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 w:cs="Arial"/>
          <w:b/>
          <w:color w:val="14B8A6"/>
          <w:sz w:val="48"/>
          <w:lang w:val="en-US" w:eastAsia="zh-CN"/>
        </w:rPr>
        <w:t>Wegent AI</w:t>
      </w:r>
    </w:p>
    <w:p>
      <w:pPr>
        <w:jc w:val="center"/>
      </w:pPr>
      <w:r>
        <w:rPr>
          <w:rFonts w:ascii="Arial" w:hAnsi="Arial" w:eastAsia="Microsoft YaHei" w:cs="Arial"/>
          <w:b/>
          <w:color w:val="14B8A6"/>
          <w:sz w:val="32"/>
          <w:lang w:val="en-US" w:eastAsia="zh-CN"/>
        </w:rPr>
        <w:t>task-193651485592388</w:t>
      </w:r>
    </w:p>
    <w:p>
      <w:pPr>
        <w:pBdr>
          <w:bottom w:val="single" w:sz="6" w:space="1" w:color="14B8A6"/>
        </w:pBdr>
      </w:pPr>
    </w:p>
    <w:p/>
    <w:p>
      <w:r>
        <w:rPr>
          <w:rFonts w:ascii="Arial" w:hAnsi="Arial" w:eastAsia="Microsoft YaHei" w:cs="Arial"/>
          <w:b/>
          <w:color w:val="24292E"/>
          <w:sz w:val="22"/>
          <w:lang w:val="en-US" w:eastAsia="zh-CN"/>
        </w:rPr>
        <w:t xml:space="preserve">yuzhe6: </w:t>
      </w:r>
      <w:r>
        <w:rPr>
          <w:color w:val="A0A0A0"/>
          <w:sz w:val="18"/>
        </w:rPr>
        <w:t>2026-09-11 15:38:23</w:t>
      </w:r>
    </w:p>
    <w:p>
      <w:pPr>
        <w:spacing w:after="120"/>
        <w:ind w:left="288"/>
      </w:pPr>
      <w:r>
        <w:rPr>
          <w:b/>
          <w:color w:val="646464"/>
          <w:sz w:val="18"/>
        </w:rPr>
        <w:t xml:space="preserve">[DOC] </w:t>
      </w:r>
      <w:r>
        <w:rPr>
          <w:sz w:val="20"/>
        </w:rPr>
        <w:t>产品运营序列Q3 AI认证考核考前须知.docx</w:t>
      </w:r>
      <w:r>
        <w:rPr>
          <w:color w:val="969696"/>
          <w:sz w:val="18"/>
        </w:rPr>
        <w:t xml:space="preserve"> (13.4 KB)</w:t>
      </w:r>
    </w:p>
    <w:p>
      <w:r>
        <w:rPr>
          <w:rFonts w:ascii="Arial" w:hAnsi="Arial" w:eastAsia="Microsoft YaHei" w:cs="Arial"/>
          <w:lang w:val="en-US" w:eastAsia="zh-CN"/>
        </w:rPr>
        <w:t>我是一个产品运营，接下来我们要进行考试，请你根据这个背景帮我设计一套题目，我将按照规则提问你和作答</w:t>
      </w:r>
    </w:p>
    <w:p/>
    <w:p>
      <w:r>
        <w:rPr>
          <w:rFonts w:ascii="Arial" w:hAnsi="Arial" w:eastAsia="Microsoft YaHei" w:cs="Arial"/>
          <w:b/>
          <w:color w:val="14B8A6"/>
          <w:sz w:val="22"/>
          <w:lang w:val="en-US" w:eastAsia="zh-CN"/>
        </w:rPr>
        <w:t xml:space="preserve">wegent-chat: </w:t>
      </w:r>
      <w:r>
        <w:rPr>
          <w:color w:val="A0A0A0"/>
          <w:sz w:val="18"/>
        </w:rPr>
        <w:t>2026-09-11 15:39:11</w:t>
      </w:r>
    </w:p>
    <w:p>
      <w:pPr>
        <w:pBdr>
          <w:bottom w:val="single" w:sz="6" w:space="1" w:color="DCDCDC"/>
        </w:pBdr>
      </w:pPr>
      <w:r>
        <w:rPr>
          <w:rFonts w:ascii="Arial" w:hAnsi="Arial" w:eastAsia="Microsoft YaHei" w:cs="Arial"/>
          <w:b/>
          <w:color w:val="24292E"/>
          <w:sz w:val="32"/>
          <w:lang w:val="en-US" w:eastAsia="zh-CN"/>
        </w:rPr>
        <w:t>产品运营序列 Q3 AI认证考核 模拟考卷设计</w:t>
      </w:r>
    </w:p>
    <w:p/>
    <w:p>
      <w:r>
        <w:rPr>
          <w:rFonts w:ascii="Arial" w:hAnsi="Arial" w:eastAsia="Microsoft YaHei" w:cs="Arial"/>
          <w:lang w:val="en-US" w:eastAsia="zh-CN"/>
        </w:rPr>
        <w:t>根据《产考前须知》的核心要求（1道大题、6个环节、150分钟、聚焦微博账号数据抓取与监测全流程、仅用内部AI工具、6项交付物），我为你设计了一套</w:t>
      </w:r>
      <w:r>
        <w:rPr>
          <w:rFonts w:ascii="Arial" w:hAnsi="Arial" w:eastAsia="Microsoft YaHei" w:cs="Arial"/>
          <w:b/>
          <w:lang w:val="en-US" w:eastAsia="zh-CN"/>
        </w:rPr>
        <w:t>结构完整、可直接用于自测</w:t>
      </w:r>
      <w:r>
        <w:rPr>
          <w:rFonts w:ascii="Arial" w:hAnsi="Arial" w:eastAsia="Microsoft YaHei" w:cs="Arial"/>
          <w:lang w:val="en-US" w:eastAsia="zh-CN"/>
        </w:rPr>
        <w:t>的模拟考卷。你可以按环节顺序向我提问/汇报进展，我会作为"考官"给出反馈和评分意见。</w:t>
      </w:r>
    </w:p>
    <w:p/>
    <w:p>
      <w:pPr>
        <w:pBdr>
          <w:bottom w:val="single" w:sz="6" w:space="1" w:color="14B8A6"/>
        </w:pBdr>
      </w:pPr>
    </w:p>
    <w:p/>
    <w:p>
      <w:pPr>
        <w:pBdr>
          <w:bottom w:val="single" w:sz="6" w:space="1" w:color="DCDCDC"/>
        </w:pBdr>
      </w:pPr>
      <w:r>
        <w:rPr>
          <w:rFonts w:ascii="Arial" w:hAnsi="Arial" w:eastAsia="Microsoft YaHei" w:cs="Arial"/>
          <w:b/>
          <w:color w:val="24292E"/>
          <w:sz w:val="28"/>
          <w:lang w:val="en-US" w:eastAsia="zh-CN"/>
        </w:rPr>
        <w:t>一、考试说明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题型</w:t>
            </w:r>
          </w:p>
        </w:tc>
        <w:tc>
          <w:tcPr>
            <w:tcW w:type="dxa" w:w="4320"/>
          </w:tcPr>
          <w:p>
            <w:r>
              <w:t>1道大题，6个连续环节（层层递进，前一环节结果是后一环节输入）</w:t>
            </w:r>
          </w:p>
        </w:tc>
      </w:tr>
      <w:tr>
        <w:tc>
          <w:tcPr>
            <w:tcW w:type="dxa" w:w="4320"/>
          </w:tcPr>
          <w:p>
            <w:r>
              <w:t>建议用时</w:t>
            </w:r>
          </w:p>
        </w:tc>
        <w:tc>
          <w:tcPr>
            <w:tcW w:type="dxa" w:w="4320"/>
          </w:tcPr>
          <w:p>
            <w:r>
              <w:t>150分钟（环节耗时分配见下表）</w:t>
            </w:r>
          </w:p>
        </w:tc>
      </w:tr>
      <w:tr>
        <w:tc>
          <w:tcPr>
            <w:tcW w:type="dxa" w:w="4320"/>
          </w:tcPr>
          <w:p>
            <w:r>
              <w:t>使用工具</w:t>
            </w:r>
          </w:p>
        </w:tc>
        <w:tc>
          <w:tcPr>
            <w:tcW w:type="dxa" w:w="4320"/>
          </w:tcPr>
          <w:p>
            <w:r>
              <w:t>仅限内部AI工具（WeiboAP / Wegent）</w:t>
            </w:r>
          </w:p>
        </w:tc>
      </w:tr>
      <w:tr>
        <w:tc>
          <w:tcPr>
            <w:tcW w:type="dxa" w:w="4320"/>
          </w:tcPr>
          <w:p>
            <w:r>
              <w:t>评分重点</w:t>
            </w:r>
          </w:p>
        </w:tc>
        <w:tc>
          <w:tcPr>
            <w:tcW w:type="dxa" w:w="4320"/>
          </w:tcPr>
          <w:p>
            <w:r>
              <w:t>任务拆解能力、数据处理逻辑、AI协作过程真实性、结果可用性</w:t>
            </w:r>
          </w:p>
        </w:tc>
      </w:tr>
      <w:tr>
        <w:tc>
          <w:tcPr>
            <w:tcW w:type="dxa" w:w="4320"/>
          </w:tcPr>
          <w:p>
            <w:r>
              <w:t>特别提醒</w:t>
            </w:r>
          </w:p>
        </w:tc>
        <w:tc>
          <w:tcPr>
            <w:tcW w:type="dxa" w:w="4320"/>
          </w:tcPr>
          <w:p>
            <w:r>
              <w:t>报告中涉及互动类指标时，**不要止步于"曝光量、互动量"等行为层数据**，需进一步分析这些互动是否转化为实际业务价值（如种草转化、搜索行为、加购/成交等），这是本次考核报告环节的隐性加分项</w:t>
            </w:r>
          </w:p>
        </w:tc>
      </w:tr>
    </w:tbl>
    <w:p/>
    <w:p>
      <w:pPr>
        <w:pBdr>
          <w:bottom w:val="single" w:sz="6" w:space="1" w:color="14B8A6"/>
        </w:pBdr>
      </w:pPr>
    </w:p>
    <w:p/>
    <w:p>
      <w:pPr>
        <w:pBdr>
          <w:bottom w:val="single" w:sz="6" w:space="1" w:color="DCDCDC"/>
        </w:pBdr>
      </w:pPr>
      <w:r>
        <w:rPr>
          <w:rFonts w:ascii="Arial" w:hAnsi="Arial" w:eastAsia="Microsoft YaHei" w:cs="Arial"/>
          <w:b/>
          <w:color w:val="24292E"/>
          <w:sz w:val="28"/>
          <w:lang w:val="en-US" w:eastAsia="zh-CN"/>
        </w:rPr>
        <w:t>二、大题背景（考试场景设定）</w:t>
      </w:r>
    </w:p>
    <w:p/>
    <w:p>
      <w:pPr>
        <w:ind w:left="720"/>
      </w:pPr>
      <w:r>
        <w:rPr>
          <w:rFonts w:ascii="Arial" w:hAnsi="Arial" w:eastAsia="Microsoft YaHei" w:cs="Arial"/>
          <w:i/>
          <w:color w:val="6A737D"/>
          <w:lang w:val="en-US" w:eastAsia="zh-CN"/>
        </w:rPr>
        <w:t>你是某新锐美妆品牌的产品运营，负责监测品牌自有微博账号「@XX品牌官方」以及2个竞品账号的内容表现，需要在一次营销活动期间（近7天）完成"抓取—监测—报告—推送—封装—可视化"的完整闭环，形成一套可复用的</w:t>
      </w:r>
      <w:r>
        <w:rPr>
          <w:rFonts w:ascii="Arial" w:hAnsi="Arial" w:eastAsia="Microsoft YaHei" w:cs="Arial"/>
          <w:b/>
          <w:i/>
          <w:color w:val="6A737D"/>
          <w:lang w:val="en-US" w:eastAsia="zh-CN"/>
        </w:rPr>
        <w:t>日常监测工作流</w:t>
      </w:r>
      <w:r>
        <w:rPr>
          <w:rFonts w:ascii="Arial" w:hAnsi="Arial" w:eastAsia="Microsoft YaHei" w:cs="Arial"/>
          <w:i/>
          <w:color w:val="6A737D"/>
          <w:lang w:val="en-US" w:eastAsia="zh-CN"/>
        </w:rPr>
        <w:t>，供团队后续持续使用。</w:t>
      </w:r>
    </w:p>
    <w:p/>
    <w:p>
      <w:r>
        <w:rPr>
          <w:rFonts w:ascii="Arial" w:hAnsi="Arial" w:eastAsia="Microsoft YaHei" w:cs="Arial"/>
          <w:b/>
          <w:lang w:val="en-US" w:eastAsia="zh-CN"/>
        </w:rPr>
        <w:t>给定信息（可自行合理假设并说明假设依据）：</w:t>
      </w:r>
    </w:p>
    <w:p>
      <w:pPr>
        <w:pStyle w:val="ListBullet"/>
      </w:pPr>
      <w:r>
        <w:rPr>
          <w:rFonts w:ascii="Arial" w:hAnsi="Arial" w:eastAsia="Microsoft YaHei" w:cs="Arial"/>
          <w:lang w:val="en-US" w:eastAsia="zh-CN"/>
        </w:rPr>
        <w:t>监测对象：品牌自有账号 + 2个竞品账号（可虚构账号名/ID）</w:t>
      </w:r>
    </w:p>
    <w:p>
      <w:pPr>
        <w:pStyle w:val="ListBullet"/>
      </w:pPr>
      <w:r>
        <w:rPr>
          <w:rFonts w:ascii="Arial" w:hAnsi="Arial" w:eastAsia="Microsoft YaHei" w:cs="Arial"/>
          <w:lang w:val="en-US" w:eastAsia="zh-CN"/>
        </w:rPr>
        <w:t>监测周期：近7天</w:t>
      </w:r>
    </w:p>
    <w:p>
      <w:pPr>
        <w:pStyle w:val="ListBullet"/>
      </w:pPr>
      <w:r>
        <w:rPr>
          <w:rFonts w:ascii="Arial" w:hAnsi="Arial" w:eastAsia="Microsoft YaHei" w:cs="Arial"/>
          <w:lang w:val="en-US" w:eastAsia="zh-CN"/>
        </w:rPr>
        <w:t>监测内容：笔记发布情况、点赞/评论/收藏/分享等互动数据、热搜话题关联情况</w:t>
      </w:r>
    </w:p>
    <w:p>
      <w:pPr>
        <w:pStyle w:val="ListBullet"/>
      </w:pPr>
      <w:r>
        <w:rPr>
          <w:rFonts w:ascii="Arial" w:hAnsi="Arial" w:eastAsia="Microsoft YaHei" w:cs="Arial"/>
          <w:lang w:val="en-US" w:eastAsia="zh-CN"/>
        </w:rPr>
        <w:t>最终目标：为运营决策提供依据，而非单纯汇总数字</w:t>
      </w:r>
    </w:p>
    <w:p/>
    <w:p>
      <w:pPr>
        <w:pBdr>
          <w:bottom w:val="single" w:sz="6" w:space="1" w:color="14B8A6"/>
        </w:pBdr>
      </w:pPr>
    </w:p>
    <w:p/>
    <w:p>
      <w:pPr>
        <w:pBdr>
          <w:bottom w:val="single" w:sz="6" w:space="1" w:color="DCDCDC"/>
        </w:pBdr>
      </w:pPr>
      <w:r>
        <w:rPr>
          <w:rFonts w:ascii="Arial" w:hAnsi="Arial" w:eastAsia="Microsoft YaHei" w:cs="Arial"/>
          <w:b/>
          <w:color w:val="24292E"/>
          <w:sz w:val="28"/>
          <w:lang w:val="en-US" w:eastAsia="zh-CN"/>
        </w:rPr>
        <w:t>三、六个环节任务详情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环节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任务名称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核心要求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建议用时</w:t>
            </w:r>
          </w:p>
        </w:tc>
      </w:tr>
      <w:tr>
        <w:tc>
          <w:tcPr>
            <w:tcW w:type="dxa" w:w="2160"/>
          </w:tcPr>
          <w:p>
            <w:r>
              <w:t>①</w:t>
            </w:r>
          </w:p>
        </w:tc>
        <w:tc>
          <w:tcPr>
            <w:tcW w:type="dxa" w:w="2160"/>
          </w:tcPr>
          <w:p>
            <w:r>
              <w:t>**数据抓取**</w:t>
            </w:r>
          </w:p>
        </w:tc>
        <w:tc>
          <w:tcPr>
            <w:tcW w:type="dxa" w:w="2160"/>
          </w:tcPr>
          <w:p>
            <w:r>
              <w:t>用AI工具抓取目标账号近7天笔记的基础数据（标题、发布时间、点赞/评论/收藏/分享、话题标签等），需体现抓取范围界定、字段选择依据</w:t>
            </w:r>
          </w:p>
        </w:tc>
        <w:tc>
          <w:tcPr>
            <w:tcW w:type="dxa" w:w="2160"/>
          </w:tcPr>
          <w:p>
            <w:r>
              <w:t>25分钟</w:t>
            </w:r>
          </w:p>
        </w:tc>
      </w:tr>
      <w:tr>
        <w:tc>
          <w:tcPr>
            <w:tcW w:type="dxa" w:w="2160"/>
          </w:tcPr>
          <w:p>
            <w:r>
              <w:t>②</w:t>
            </w:r>
          </w:p>
        </w:tc>
        <w:tc>
          <w:tcPr>
            <w:tcW w:type="dxa" w:w="2160"/>
          </w:tcPr>
          <w:p>
            <w:r>
              <w:t>**数据汇总**</w:t>
            </w:r>
          </w:p>
        </w:tc>
        <w:tc>
          <w:tcPr>
            <w:tcW w:type="dxa" w:w="2160"/>
          </w:tcPr>
          <w:p>
            <w:r>
              <w:t>将抓取结果整理为结构化Excel表，包含原始数据表 + 汇总分析表（如账号对比、趋势变化），字段命名规范、无缺漏值</w:t>
            </w:r>
          </w:p>
        </w:tc>
        <w:tc>
          <w:tcPr>
            <w:tcW w:type="dxa" w:w="2160"/>
          </w:tcPr>
          <w:p>
            <w:r>
              <w:t>25分钟</w:t>
            </w:r>
          </w:p>
        </w:tc>
      </w:tr>
      <w:tr>
        <w:tc>
          <w:tcPr>
            <w:tcW w:type="dxa" w:w="2160"/>
          </w:tcPr>
          <w:p>
            <w:r>
              <w:t>③</w:t>
            </w:r>
          </w:p>
        </w:tc>
        <w:tc>
          <w:tcPr>
            <w:tcW w:type="dxa" w:w="2160"/>
          </w:tcPr>
          <w:p>
            <w:r>
              <w:t>**报告生成**</w:t>
            </w:r>
          </w:p>
        </w:tc>
        <w:tc>
          <w:tcPr>
            <w:tcW w:type="dxa" w:w="2160"/>
          </w:tcPr>
          <w:p>
            <w:r>
              <w:t>基于汇总数据生成一份监测报告，需包含：数据概览、账号对比结论、**异常/亮点解读**、下一步建议。**互动类指标不能只呈现绝对量，需分析其背后的价值转化意义**（例如评论内容是否含购买意向、点赞是否带动搜索/转化）</w:t>
            </w:r>
          </w:p>
        </w:tc>
        <w:tc>
          <w:tcPr>
            <w:tcW w:type="dxa" w:w="2160"/>
          </w:tcPr>
          <w:p>
            <w:r>
              <w:t>30分钟</w:t>
            </w:r>
          </w:p>
        </w:tc>
      </w:tr>
      <w:tr>
        <w:tc>
          <w:tcPr>
            <w:tcW w:type="dxa" w:w="2160"/>
          </w:tcPr>
          <w:p>
            <w:r>
              <w:t>④</w:t>
            </w:r>
          </w:p>
        </w:tc>
        <w:tc>
          <w:tcPr>
            <w:tcW w:type="dxa" w:w="2160"/>
          </w:tcPr>
          <w:p>
            <w:r>
              <w:t>**自动推送**</w:t>
            </w:r>
          </w:p>
        </w:tc>
        <w:tc>
          <w:tcPr>
            <w:tcW w:type="dxa" w:w="2160"/>
          </w:tcPr>
          <w:p>
            <w:r>
              <w:t>设计并验证一次"报告自动推送"（如推送至企业微信/邮箱/群聊等内部渠道），需提供推送配置说明与推送成功的证据截图/记录</w:t>
            </w:r>
          </w:p>
        </w:tc>
        <w:tc>
          <w:tcPr>
            <w:tcW w:type="dxa" w:w="2160"/>
          </w:tcPr>
          <w:p>
            <w:r>
              <w:t>20分钟</w:t>
            </w:r>
          </w:p>
        </w:tc>
      </w:tr>
      <w:tr>
        <w:tc>
          <w:tcPr>
            <w:tcW w:type="dxa" w:w="2160"/>
          </w:tcPr>
          <w:p>
            <w:r>
              <w:t>⑤</w:t>
            </w:r>
          </w:p>
        </w:tc>
        <w:tc>
          <w:tcPr>
            <w:tcW w:type="dxa" w:w="2160"/>
          </w:tcPr>
          <w:p>
            <w:r>
              <w:t>**Skill封装**</w:t>
            </w:r>
          </w:p>
        </w:tc>
        <w:tc>
          <w:tcPr>
            <w:tcW w:type="dxa" w:w="2160"/>
          </w:tcPr>
          <w:p>
            <w:r>
              <w:t>将①-③的抓取/汇总/报告生成流程，封装为一份Markdown格式的AI Skill文件，需包含：用途说明、输入参数、执行步骤、输出格式规范，使该流程可被复用于"下一次"监测任务</w:t>
            </w:r>
          </w:p>
        </w:tc>
        <w:tc>
          <w:tcPr>
            <w:tcW w:type="dxa" w:w="2160"/>
          </w:tcPr>
          <w:p>
            <w:r>
              <w:t>25分钟</w:t>
            </w:r>
          </w:p>
        </w:tc>
      </w:tr>
      <w:tr>
        <w:tc>
          <w:tcPr>
            <w:tcW w:type="dxa" w:w="2160"/>
          </w:tcPr>
          <w:p>
            <w:r>
              <w:t>⑥</w:t>
            </w:r>
          </w:p>
        </w:tc>
        <w:tc>
          <w:tcPr>
            <w:tcW w:type="dxa" w:w="2160"/>
          </w:tcPr>
          <w:p>
            <w:r>
              <w:t>**可视化看板**</w:t>
            </w:r>
          </w:p>
        </w:tc>
        <w:tc>
          <w:tcPr>
            <w:tcW w:type="dxa" w:w="2160"/>
          </w:tcPr>
          <w:p>
            <w:r>
              <w:t>基于汇总数据制作一份HTML可视化看板，至少包含3类图表（如趋势图、账号对比图、话题分布图），页面可独立打开查看</w:t>
            </w:r>
          </w:p>
        </w:tc>
        <w:tc>
          <w:tcPr>
            <w:tcW w:type="dxa" w:w="2160"/>
          </w:tcPr>
          <w:p>
            <w:r>
              <w:t>25分钟</w:t>
            </w:r>
          </w:p>
        </w:tc>
      </w:tr>
    </w:tbl>
    <w:p/>
    <w:p>
      <w:pPr>
        <w:pBdr>
          <w:bottom w:val="single" w:sz="6" w:space="1" w:color="14B8A6"/>
        </w:pBdr>
      </w:pPr>
    </w:p>
    <w:p/>
    <w:p>
      <w:pPr>
        <w:pBdr>
          <w:bottom w:val="single" w:sz="6" w:space="1" w:color="DCDCDC"/>
        </w:pBdr>
      </w:pPr>
      <w:r>
        <w:rPr>
          <w:rFonts w:ascii="Arial" w:hAnsi="Arial" w:eastAsia="Microsoft YaHei" w:cs="Arial"/>
          <w:b/>
          <w:color w:val="24292E"/>
          <w:sz w:val="28"/>
          <w:lang w:val="en-US" w:eastAsia="zh-CN"/>
        </w:rPr>
        <w:t>四、交付物清单对照表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交付物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对应环节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格式要求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答题思路</w:t>
            </w:r>
          </w:p>
        </w:tc>
        <w:tc>
          <w:tcPr>
            <w:tcW w:type="dxa" w:w="2160"/>
          </w:tcPr>
          <w:p>
            <w:r>
              <w:t>全程</w:t>
            </w:r>
          </w:p>
        </w:tc>
        <w:tc>
          <w:tcPr>
            <w:tcW w:type="dxa" w:w="2160"/>
          </w:tcPr>
          <w:p>
            <w:r>
              <w:t>文字说明任务拆解逻辑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监测数据Excel</w:t>
            </w:r>
          </w:p>
        </w:tc>
        <w:tc>
          <w:tcPr>
            <w:tcW w:type="dxa" w:w="2160"/>
          </w:tcPr>
          <w:p>
            <w:r>
              <w:t>环节①②</w:t>
            </w:r>
          </w:p>
        </w:tc>
        <w:tc>
          <w:tcPr>
            <w:tcW w:type="dxa" w:w="2160"/>
          </w:tcPr>
          <w:p>
            <w:r>
              <w:t>.xlsx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监测报告 + 推送证据</w:t>
            </w:r>
          </w:p>
        </w:tc>
        <w:tc>
          <w:tcPr>
            <w:tcW w:type="dxa" w:w="2160"/>
          </w:tcPr>
          <w:p>
            <w:r>
              <w:t>环节③④</w:t>
            </w:r>
          </w:p>
        </w:tc>
        <w:tc>
          <w:tcPr>
            <w:tcW w:type="dxa" w:w="2160"/>
          </w:tcPr>
          <w:p>
            <w:r>
              <w:t>报告文档 + 截图/记录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Skill文件</w:t>
            </w:r>
          </w:p>
        </w:tc>
        <w:tc>
          <w:tcPr>
            <w:tcW w:type="dxa" w:w="2160"/>
          </w:tcPr>
          <w:p>
            <w:r>
              <w:t>环节⑤</w:t>
            </w:r>
          </w:p>
        </w:tc>
        <w:tc>
          <w:tcPr>
            <w:tcW w:type="dxa" w:w="2160"/>
          </w:tcPr>
          <w:p>
            <w:r>
              <w:t>.md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HTML看板文件</w:t>
            </w:r>
          </w:p>
        </w:tc>
        <w:tc>
          <w:tcPr>
            <w:tcW w:type="dxa" w:w="2160"/>
          </w:tcPr>
          <w:p>
            <w:r>
              <w:t>环节⑥</w:t>
            </w:r>
          </w:p>
        </w:tc>
        <w:tc>
          <w:tcPr>
            <w:tcW w:type="dxa" w:w="2160"/>
          </w:tcPr>
          <w:p>
            <w:r>
              <w:t>.html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AI交互记录（原生导出，最后提交）</w:t>
            </w:r>
          </w:p>
        </w:tc>
        <w:tc>
          <w:tcPr>
            <w:tcW w:type="dxa" w:w="2160"/>
          </w:tcPr>
          <w:p>
            <w:r>
              <w:t>全程</w:t>
            </w:r>
          </w:p>
        </w:tc>
        <w:tc>
          <w:tcPr>
            <w:tcW w:type="dxa" w:w="2160"/>
          </w:tcPr>
          <w:p>
            <w:r>
              <w:t>Word文档，多轮对话需按"交互过程1、2……"命名</w:t>
            </w:r>
          </w:p>
        </w:tc>
      </w:tr>
    </w:tbl>
    <w:p/>
    <w:p>
      <w:pPr>
        <w:pBdr>
          <w:bottom w:val="single" w:sz="6" w:space="1" w:color="14B8A6"/>
        </w:pBdr>
      </w:pPr>
    </w:p>
    <w:p/>
    <w:p>
      <w:pPr>
        <w:pBdr>
          <w:bottom w:val="single" w:sz="6" w:space="1" w:color="DCDCDC"/>
        </w:pBdr>
      </w:pPr>
      <w:r>
        <w:rPr>
          <w:rFonts w:ascii="Arial" w:hAnsi="Arial" w:eastAsia="Microsoft YaHei" w:cs="Arial"/>
          <w:b/>
          <w:color w:val="24292E"/>
          <w:sz w:val="28"/>
          <w:lang w:val="en-US" w:eastAsia="zh-CN"/>
        </w:rPr>
        <w:t>五、作答与提问规则说明</w:t>
      </w:r>
    </w:p>
    <w:p/>
    <w:p>
      <w:r>
        <w:rPr>
          <w:rFonts w:ascii="Arial" w:hAnsi="Arial" w:eastAsia="Microsoft YaHei" w:cs="Arial"/>
          <w:lang w:val="en-US" w:eastAsia="zh-CN"/>
        </w:rPr>
        <w:t>考虑到你说"按照规则提问我并作答"，建议我们采用以下方式进行：</w:t>
      </w:r>
    </w:p>
    <w:p/>
    <w:p>
      <w:pPr>
        <w:pStyle w:val="ListNumber"/>
      </w:pPr>
      <w:r>
        <w:rPr>
          <w:rFonts w:ascii="Arial" w:hAnsi="Arial" w:eastAsia="Microsoft YaHei" w:cs="Arial"/>
          <w:b/>
          <w:lang w:val="en-US" w:eastAsia="zh-CN"/>
        </w:rPr>
        <w:t>按环节推进</w:t>
      </w:r>
      <w:r>
        <w:rPr>
          <w:rFonts w:ascii="Arial" w:hAnsi="Arial" w:eastAsia="Microsoft YaHei" w:cs="Arial"/>
          <w:lang w:val="en-US" w:eastAsia="zh-CN"/>
        </w:rPr>
        <w:t>：你可以逐个环节向我提问（如"环节①我该如何设计抓取字段？"），我会以考官/AI协作者身份给出引导或反馈，而不是直接给出"标准答案"（因为本考核无唯一标准答案）。</w:t>
      </w:r>
    </w:p>
    <w:p>
      <w:pPr>
        <w:pStyle w:val="ListNumber"/>
      </w:pPr>
      <w:r>
        <w:rPr>
          <w:rFonts w:ascii="Arial" w:hAnsi="Arial" w:eastAsia="Microsoft YaHei" w:cs="Arial"/>
          <w:b/>
          <w:lang w:val="en-US" w:eastAsia="zh-CN"/>
        </w:rPr>
        <w:t>你提交阶段性成果</w:t>
      </w:r>
      <w:r>
        <w:rPr>
          <w:rFonts w:ascii="Arial" w:hAnsi="Arial" w:eastAsia="Microsoft YaHei" w:cs="Arial"/>
          <w:lang w:val="en-US" w:eastAsia="zh-CN"/>
        </w:rPr>
        <w:t>，我帮你审核是否满足该环节的采分点，并指出可优化之处。</w:t>
      </w:r>
    </w:p>
    <w:p>
      <w:pPr>
        <w:pStyle w:val="ListNumber"/>
      </w:pPr>
      <w:r>
        <w:rPr>
          <w:rFonts w:ascii="Arial" w:hAnsi="Arial" w:eastAsia="Microsoft YaHei" w:cs="Arial"/>
          <w:b/>
          <w:lang w:val="en-US" w:eastAsia="zh-CN"/>
        </w:rPr>
        <w:t>全部6环节完成后</w:t>
      </w:r>
      <w:r>
        <w:rPr>
          <w:rFonts w:ascii="Arial" w:hAnsi="Arial" w:eastAsia="Microsoft YaHei" w:cs="Arial"/>
          <w:lang w:val="en-US" w:eastAsia="zh-CN"/>
        </w:rPr>
        <w:t>，我可以帮你梳理形成一份完整的"答题思路"文档，作为交付物①。</w:t>
      </w:r>
    </w:p>
    <w:p/>
    <w:p>
      <w:pPr>
        <w:pBdr>
          <w:bottom w:val="single" w:sz="6" w:space="1" w:color="14B8A6"/>
        </w:pBdr>
      </w:pPr>
    </w:p>
    <w:p/>
    <w:p>
      <w:r>
        <w:rPr>
          <w:rFonts w:ascii="Arial" w:hAnsi="Arial" w:eastAsia="Microsoft YaHei" w:cs="Arial"/>
          <w:b/>
          <w:lang w:val="en-US" w:eastAsia="zh-CN"/>
        </w:rPr>
        <w:t>接下来你可以：</w:t>
      </w:r>
    </w:p>
    <w:p>
      <w:pPr>
        <w:pStyle w:val="ListBullet"/>
      </w:pPr>
      <w:r>
        <w:rPr>
          <w:rFonts w:ascii="Arial" w:hAnsi="Arial" w:eastAsia="Microsoft YaHei" w:cs="Arial"/>
          <w:lang w:val="en-US" w:eastAsia="zh-CN"/>
        </w:rPr>
        <w:t>直接从「环节①数据抓取」开始向我提问/汇报思路，我来给你反馈；</w:t>
      </w:r>
    </w:p>
    <w:p>
      <w:pPr>
        <w:pStyle w:val="ListBullet"/>
      </w:pPr>
      <w:r>
        <w:rPr>
          <w:rFonts w:ascii="Arial" w:hAnsi="Arial" w:eastAsia="Microsoft YaHei" w:cs="Arial"/>
          <w:lang w:val="en-US" w:eastAsia="zh-CN"/>
        </w:rPr>
        <w:t>或者告诉我你想先聚焦哪个环节练习，我再针对性给你出更细化的子题/评分点。</w:t>
      </w:r>
    </w:p>
    <w:p/>
    <w:p>
      <w:r>
        <w:rPr>
          <w:rFonts w:ascii="Arial" w:hAnsi="Arial" w:eastAsia="Microsoft YaHei" w:cs="Arial"/>
          <w:b/>
          <w:color w:val="24292E"/>
          <w:sz w:val="22"/>
          <w:lang w:val="en-US" w:eastAsia="zh-CN"/>
        </w:rPr>
        <w:t xml:space="preserve">yuzhe6: </w:t>
      </w:r>
      <w:r>
        <w:rPr>
          <w:color w:val="A0A0A0"/>
          <w:sz w:val="18"/>
        </w:rPr>
        <w:t>2026-09-11 16:35:46</w:t>
      </w:r>
    </w:p>
    <w:p>
      <w:r>
        <w:rPr>
          <w:rFonts w:ascii="Arial" w:hAnsi="Arial" w:eastAsia="Microsoft YaHei" w:cs="Arial"/>
          <w:lang w:val="en-US" w:eastAsia="zh-CN"/>
        </w:rPr>
        <w:t>我们现在正在进行AI考试，给了一个虚拟的业务情况和相应的信息，最终会根据与AI的交互过程记录和产出结果打分，结果是：需要在一次营销活动期间（近7天）完成"抓取—监测—报告—推送—封装—可视化"的完整闭环，形成一套可复用的日常监测工作流，供团队后续持续使用。结合提供的考试材料，针对AI能力考试的组织与提示词设计，从准备框架、提示词策略(分段/多轮)、具体指令设计、考试组织建议、流程(比如什么对话的时候需要引用什么文档)等维度给出核心建议</w:t>
      </w:r>
    </w:p>
    <w:p/>
    <w:p>
      <w:r>
        <w:rPr>
          <w:rFonts w:ascii="Arial" w:hAnsi="Arial" w:eastAsia="Microsoft YaHei" w:cs="Arial"/>
          <w:b/>
          <w:color w:val="14B8A6"/>
          <w:sz w:val="22"/>
          <w:lang w:val="en-US" w:eastAsia="zh-CN"/>
        </w:rPr>
        <w:t xml:space="preserve">wegent-chat: </w:t>
      </w:r>
      <w:r>
        <w:rPr>
          <w:color w:val="A0A0A0"/>
          <w:sz w:val="18"/>
        </w:rPr>
        <w:t>2026-09-11 16:36:51</w:t>
      </w:r>
    </w:p>
    <w:p>
      <w:pPr>
        <w:pBdr>
          <w:bottom w:val="single" w:sz="6" w:space="1" w:color="DCDCDC"/>
        </w:pBdr>
      </w:pPr>
      <w:r>
        <w:rPr>
          <w:rFonts w:ascii="Arial" w:hAnsi="Arial" w:eastAsia="Microsoft YaHei" w:cs="Arial"/>
          <w:b/>
          <w:color w:val="24292E"/>
          <w:sz w:val="32"/>
          <w:lang w:val="en-US" w:eastAsia="zh-CN"/>
        </w:rPr>
        <w:t>AI考试提示词设计与考试组织核心建议</w:t>
      </w:r>
    </w:p>
    <w:p/>
    <w:p>
      <w:r>
        <w:rPr>
          <w:rFonts w:ascii="Arial" w:hAnsi="Arial" w:eastAsia="Microsoft YaHei" w:cs="Arial"/>
          <w:lang w:val="en-US" w:eastAsia="zh-CN"/>
        </w:rPr>
        <w:t>针对"抓取→汇总→报告→推送→封装→可视化"这条6环节闭环任务，核心矛盾是：</w:t>
      </w:r>
      <w:r>
        <w:rPr>
          <w:rFonts w:ascii="Arial" w:hAnsi="Arial" w:eastAsia="Microsoft YaHei" w:cs="Arial"/>
          <w:b/>
          <w:lang w:val="en-US" w:eastAsia="zh-CN"/>
        </w:rPr>
        <w:t>任务链条长、环节间强依赖、且要在AI原生交互记录中体现真实的拆解与验证过程</w:t>
      </w:r>
      <w:r>
        <w:rPr>
          <w:rFonts w:ascii="Arial" w:hAnsi="Arial" w:eastAsia="Microsoft YaHei" w:cs="Arial"/>
          <w:lang w:val="en-US" w:eastAsia="zh-CN"/>
        </w:rPr>
        <w:t>。以下从5个维度给出可直接落地的策略。</w:t>
      </w:r>
    </w:p>
    <w:p/>
    <w:p>
      <w:pPr>
        <w:pBdr>
          <w:bottom w:val="single" w:sz="6" w:space="1" w:color="14B8A6"/>
        </w:pBdr>
      </w:pPr>
    </w:p>
    <w:p/>
    <w:p>
      <w:pPr>
        <w:pBdr>
          <w:bottom w:val="single" w:sz="6" w:space="1" w:color="DCDCDC"/>
        </w:pBdr>
      </w:pPr>
      <w:r>
        <w:rPr>
          <w:rFonts w:ascii="Arial" w:hAnsi="Arial" w:eastAsia="Microsoft YaHei" w:cs="Arial"/>
          <w:b/>
          <w:color w:val="24292E"/>
          <w:sz w:val="28"/>
          <w:lang w:val="en-US" w:eastAsia="zh-CN"/>
        </w:rPr>
        <w:t>一、准备框架：先搭"骨架"，再填"内容"</w:t>
      </w:r>
    </w:p>
    <w:p/>
    <w:p>
      <w:r>
        <w:rPr>
          <w:rFonts w:ascii="Arial" w:hAnsi="Arial" w:eastAsia="Microsoft YaHei" w:cs="Arial"/>
          <w:b/>
          <w:lang w:val="en-US" w:eastAsia="zh-CN"/>
        </w:rPr>
        <w:t>1. 业务假设先行、写死不改</w:t>
      </w:r>
    </w:p>
    <w:p>
      <w:r>
        <w:rPr>
          <w:rFonts w:ascii="Arial" w:hAnsi="Arial" w:eastAsia="Microsoft YaHei" w:cs="Arial"/>
          <w:lang w:val="en-US" w:eastAsia="zh-CN"/>
        </w:rPr>
        <w:t>考题给的是虚拟场景，第一步不是直接开始抓数据，而是先用一轮对话把关键假设固定下来，避免中途反复调整导致数据口径不一致：</w:t>
      </w:r>
    </w:p>
    <w:p>
      <w:pPr>
        <w:pStyle w:val="ListBullet"/>
      </w:pPr>
      <w:r>
        <w:rPr>
          <w:rFonts w:ascii="Arial" w:hAnsi="Arial" w:eastAsia="Microsoft YaHei" w:cs="Arial"/>
          <w:lang w:val="en-US" w:eastAsia="zh-CN"/>
        </w:rPr>
        <w:t>监测账号清单（1个自有+2个竞品，给出具体命名）</w:t>
      </w:r>
    </w:p>
    <w:p>
      <w:pPr>
        <w:pStyle w:val="ListBullet"/>
      </w:pPr>
      <w:r>
        <w:rPr>
          <w:rFonts w:ascii="Arial" w:hAnsi="Arial" w:eastAsia="Microsoft YaHei" w:cs="Arial"/>
          <w:lang w:val="en-US" w:eastAsia="zh-CN"/>
        </w:rPr>
        <w:t>监测周期（近7天，写明起止日期）</w:t>
      </w:r>
    </w:p>
    <w:p>
      <w:pPr>
        <w:pStyle w:val="ListBullet"/>
      </w:pPr>
      <w:r>
        <w:rPr>
          <w:rFonts w:ascii="Arial" w:hAnsi="Arial" w:eastAsia="Microsoft YaHei" w:cs="Arial"/>
          <w:lang w:val="en-US" w:eastAsia="zh-CN"/>
        </w:rPr>
        <w:t>核心字段字典（发布时间/点赞/评论/收藏/分享/话题标签……需在报告前就统一，避免后面返工）</w:t>
      </w:r>
    </w:p>
    <w:p/>
    <w:p>
      <w:r>
        <w:rPr>
          <w:rFonts w:ascii="Arial" w:hAnsi="Arial" w:eastAsia="Microsoft YaHei" w:cs="Arial"/>
          <w:b/>
          <w:lang w:val="en-US" w:eastAsia="zh-CN"/>
        </w:rPr>
        <w:t>2. 建立"环节-产出-依赖"对照表</w:t>
      </w:r>
      <w:r>
        <w:rPr>
          <w:rFonts w:ascii="Arial" w:hAnsi="Arial" w:eastAsia="Microsoft YaHei" w:cs="Arial"/>
          <w:lang w:val="en-US" w:eastAsia="zh-CN"/>
        </w:rPr>
        <w:t>（考前手动画一次，考试时按图走）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环节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本环节产出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依赖的上游产出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交付物</w:t>
            </w:r>
          </w:p>
        </w:tc>
      </w:tr>
      <w:tr>
        <w:tc>
          <w:tcPr>
            <w:tcW w:type="dxa" w:w="2160"/>
          </w:tcPr>
          <w:p>
            <w:r>
              <w:t>抓取</w:t>
            </w:r>
          </w:p>
        </w:tc>
        <w:tc>
          <w:tcPr>
            <w:tcW w:type="dxa" w:w="2160"/>
          </w:tcPr>
          <w:p>
            <w:r>
              <w:t>原始数据</w:t>
            </w:r>
          </w:p>
        </w:tc>
        <w:tc>
          <w:tcPr>
            <w:tcW w:type="dxa" w:w="2160"/>
          </w:tcPr>
          <w:p>
            <w:r>
              <w:t>假设清单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汇总</w:t>
            </w:r>
          </w:p>
        </w:tc>
        <w:tc>
          <w:tcPr>
            <w:tcW w:type="dxa" w:w="2160"/>
          </w:tcPr>
          <w:p>
            <w:r>
              <w:t>Excel双表</w:t>
            </w:r>
          </w:p>
        </w:tc>
        <w:tc>
          <w:tcPr>
            <w:tcW w:type="dxa" w:w="2160"/>
          </w:tcPr>
          <w:p>
            <w:r>
              <w:t>原始数据</w:t>
            </w:r>
          </w:p>
        </w:tc>
        <w:tc>
          <w:tcPr>
            <w:tcW w:type="dxa" w:w="2160"/>
          </w:tcPr>
          <w:p>
            <w:r>
              <w:t>Excel</w:t>
            </w:r>
          </w:p>
        </w:tc>
      </w:tr>
      <w:tr>
        <w:tc>
          <w:tcPr>
            <w:tcW w:type="dxa" w:w="2160"/>
          </w:tcPr>
          <w:p>
            <w:r>
              <w:t>报告</w:t>
            </w:r>
          </w:p>
        </w:tc>
        <w:tc>
          <w:tcPr>
            <w:tcW w:type="dxa" w:w="2160"/>
          </w:tcPr>
          <w:p>
            <w:r>
              <w:t>分析报告</w:t>
            </w:r>
          </w:p>
        </w:tc>
        <w:tc>
          <w:tcPr>
            <w:tcW w:type="dxa" w:w="2160"/>
          </w:tcPr>
          <w:p>
            <w:r>
              <w:t>汇总表</w:t>
            </w:r>
          </w:p>
        </w:tc>
        <w:tc>
          <w:tcPr>
            <w:tcW w:type="dxa" w:w="2160"/>
          </w:tcPr>
          <w:p>
            <w:r>
              <w:t>报告</w:t>
            </w:r>
          </w:p>
        </w:tc>
      </w:tr>
      <w:tr>
        <w:tc>
          <w:tcPr>
            <w:tcW w:type="dxa" w:w="2160"/>
          </w:tcPr>
          <w:p>
            <w:r>
              <w:t>推送</w:t>
            </w:r>
          </w:p>
        </w:tc>
        <w:tc>
          <w:tcPr>
            <w:tcW w:type="dxa" w:w="2160"/>
          </w:tcPr>
          <w:p>
            <w:r>
              <w:t>推送记录</w:t>
            </w:r>
          </w:p>
        </w:tc>
        <w:tc>
          <w:tcPr>
            <w:tcW w:type="dxa" w:w="2160"/>
          </w:tcPr>
          <w:p>
            <w:r>
              <w:t>报告</w:t>
            </w:r>
          </w:p>
        </w:tc>
        <w:tc>
          <w:tcPr>
            <w:tcW w:type="dxa" w:w="2160"/>
          </w:tcPr>
          <w:p>
            <w:r>
              <w:t>截图/日志</w:t>
            </w:r>
          </w:p>
        </w:tc>
      </w:tr>
      <w:tr>
        <w:tc>
          <w:tcPr>
            <w:tcW w:type="dxa" w:w="2160"/>
          </w:tcPr>
          <w:p>
            <w:r>
              <w:t>封装</w:t>
            </w:r>
          </w:p>
        </w:tc>
        <w:tc>
          <w:tcPr>
            <w:tcW w:type="dxa" w:w="2160"/>
          </w:tcPr>
          <w:p>
            <w:r>
              <w:t>Skill.md</w:t>
            </w:r>
          </w:p>
        </w:tc>
        <w:tc>
          <w:tcPr>
            <w:tcW w:type="dxa" w:w="2160"/>
          </w:tcPr>
          <w:p>
            <w:r>
              <w:t>抓取+汇总+报告的**操作步骤本身**</w:t>
            </w:r>
          </w:p>
        </w:tc>
        <w:tc>
          <w:tcPr>
            <w:tcW w:type="dxa" w:w="2160"/>
          </w:tcPr>
          <w:p>
            <w:r>
              <w:t>Skill文件</w:t>
            </w:r>
          </w:p>
        </w:tc>
      </w:tr>
      <w:tr>
        <w:tc>
          <w:tcPr>
            <w:tcW w:type="dxa" w:w="2160"/>
          </w:tcPr>
          <w:p>
            <w:r>
              <w:t>可视化</w:t>
            </w:r>
          </w:p>
        </w:tc>
        <w:tc>
          <w:tcPr>
            <w:tcW w:type="dxa" w:w="2160"/>
          </w:tcPr>
          <w:p>
            <w:r>
              <w:t>HTML看板</w:t>
            </w:r>
          </w:p>
        </w:tc>
        <w:tc>
          <w:tcPr>
            <w:tcW w:type="dxa" w:w="2160"/>
          </w:tcPr>
          <w:p>
            <w:r>
              <w:t>汇总表</w:t>
            </w:r>
          </w:p>
        </w:tc>
        <w:tc>
          <w:tcPr>
            <w:tcW w:type="dxa" w:w="2160"/>
          </w:tcPr>
          <w:p>
            <w:r>
              <w:t>HTML</w:t>
            </w:r>
          </w:p>
        </w:tc>
      </w:tr>
    </w:tbl>
    <w:p/>
    <w:p>
      <w:r>
        <w:rPr>
          <w:rFonts w:ascii="Arial" w:hAnsi="Arial" w:eastAsia="Microsoft YaHei" w:cs="Arial"/>
          <w:b/>
          <w:lang w:val="en-US" w:eastAsia="zh-CN"/>
        </w:rPr>
        <w:t>3. 提前准备"验收标准清单"</w:t>
      </w:r>
      <w:r>
        <w:rPr>
          <w:rFonts w:ascii="Arial" w:hAnsi="Arial" w:eastAsia="Microsoft YaHei" w:cs="Arial"/>
          <w:lang w:val="en-US" w:eastAsia="zh-CN"/>
        </w:rPr>
        <w:t>，每个环节做完先自查再进入下一环节（这一点直接对应考核标准里"结果怎么验"的采分点）。</w:t>
      </w:r>
    </w:p>
    <w:p/>
    <w:p>
      <w:pPr>
        <w:pBdr>
          <w:bottom w:val="single" w:sz="6" w:space="1" w:color="14B8A6"/>
        </w:pBdr>
      </w:pPr>
    </w:p>
    <w:p/>
    <w:p>
      <w:pPr>
        <w:pBdr>
          <w:bottom w:val="single" w:sz="6" w:space="1" w:color="DCDCDC"/>
        </w:pBdr>
      </w:pPr>
      <w:r>
        <w:rPr>
          <w:rFonts w:ascii="Arial" w:hAnsi="Arial" w:eastAsia="Microsoft YaHei" w:cs="Arial"/>
          <w:b/>
          <w:color w:val="24292E"/>
          <w:sz w:val="28"/>
          <w:lang w:val="en-US" w:eastAsia="zh-CN"/>
        </w:rPr>
        <w:t>二、提示词策略：分段但不断链</w:t>
      </w:r>
    </w:p>
    <w:p/>
    <w:p>
      <w:r>
        <w:rPr>
          <w:rFonts w:ascii="Arial" w:hAnsi="Arial" w:eastAsia="Microsoft YaHei" w:cs="Arial"/>
          <w:b/>
          <w:lang w:val="en-US" w:eastAsia="zh-CN"/>
        </w:rPr>
        <w:t>核心原则：一个主线对话、六个"锚点式"分段提示，而不是六个孤立对话。</w:t>
      </w:r>
    </w:p>
    <w:p/>
    <w:p>
      <w:pPr>
        <w:pStyle w:val="ListBullet"/>
      </w:pPr>
      <w:r>
        <w:rPr>
          <w:rFonts w:ascii="Arial" w:hAnsi="Arial" w:eastAsia="Microsoft YaHei" w:cs="Arial"/>
          <w:b/>
          <w:lang w:val="en-US" w:eastAsia="zh-CN"/>
        </w:rPr>
        <w:t>为什么不用一个大prompt一次性说完6件事</w:t>
      </w:r>
      <w:r>
        <w:rPr>
          <w:rFonts w:ascii="Arial" w:hAnsi="Arial" w:eastAsia="Microsoft YaHei" w:cs="Arial"/>
          <w:lang w:val="en-US" w:eastAsia="zh-CN"/>
        </w:rPr>
        <w:t>：AI容易在长链路里丢上下文、漏步骤，且交互记录会显得"一次性生成"，不利于体现真实拆解过程（这恰是评分点之一）。</w:t>
      </w:r>
    </w:p>
    <w:p>
      <w:pPr>
        <w:pStyle w:val="ListBullet"/>
      </w:pPr>
      <w:r>
        <w:rPr>
          <w:rFonts w:ascii="Arial" w:hAnsi="Arial" w:eastAsia="Microsoft YaHei" w:cs="Arial"/>
          <w:b/>
          <w:lang w:val="en-US" w:eastAsia="zh-CN"/>
        </w:rPr>
        <w:t>为什么不用完全独立的6个对话</w:t>
      </w:r>
      <w:r>
        <w:rPr>
          <w:rFonts w:ascii="Arial" w:hAnsi="Arial" w:eastAsia="Microsoft YaHei" w:cs="Arial"/>
          <w:lang w:val="en-US" w:eastAsia="zh-CN"/>
        </w:rPr>
        <w:t>：环节间强依赖（如封装Skill需要引用前3步的真实操作步骤），断开会导致AI"编"步骤而不是复用真实步骤。</w:t>
      </w:r>
    </w:p>
    <w:p/>
    <w:p>
      <w:r>
        <w:rPr>
          <w:rFonts w:ascii="Arial" w:hAnsi="Arial" w:eastAsia="Microsoft YaHei" w:cs="Arial"/>
          <w:b/>
          <w:lang w:val="en-US" w:eastAsia="zh-CN"/>
        </w:rPr>
        <w:t>推荐结构（单线程、多轮、每轮带锚点引用）：</w:t>
      </w:r>
    </w:p>
    <w:p/>
    <w:p>
      <w:pPr>
        <w:shd w:fill="F6F8FA"/>
        <w:pBdr>
          <w:top w:val="single" w:sz="4" w:space="1" w:color="DCDCDC"/>
          <w:left w:val="single" w:sz="4" w:space="1" w:color="DCDCDC"/>
          <w:bottom w:val="single" w:sz="4" w:space="1" w:color="DCDCDC"/>
          <w:right w:val="single" w:sz="4" w:space="1" w:color="DCDCDC"/>
        </w:pBdr>
      </w:pPr>
      <w:r>
        <w:rPr>
          <w:rFonts w:ascii="Courier New" w:hAnsi="Courier New" w:eastAsia="Microsoft YaHei" w:cs="Courier New"/>
          <w:color w:val="24292E"/>
          <w:sz w:val="18"/>
          <w:lang w:val="en-US" w:eastAsia="zh-CN"/>
        </w:rPr>
        <w:t>第0轮：背景注入（一次性）</w:t>
        <w:br/>
        <w:t>→ 粘贴大题背景+假设清单，让AI确认理解并复述任务边界</w:t>
        <w:br/>
        <w:br/>
        <w:t>第1轮：抓取指令 → 产出原始数据</w:t>
        <w:br/>
        <w:t>第2轮："基于上一步抓取的数据，请..." → 汇总</w:t>
        <w:br/>
        <w:t>第3轮："基于上方汇总表中的XX指标，请..." → 报告</w:t>
        <w:br/>
        <w:t>第4轮："请基于第3轮生成的报告内容..." → 推送</w:t>
        <w:br/>
        <w:t>第5轮："请把第1-3轮中我们实际执行的步骤，提炼为一份Skill..." → 封装</w:t>
        <w:br/>
        <w:t>第6轮："基于第2轮的汇总数据表..." → 可视化</w:t>
      </w:r>
    </w:p>
    <w:p/>
    <w:p>
      <w:r>
        <w:rPr>
          <w:rFonts w:ascii="Arial" w:hAnsi="Arial" w:eastAsia="Microsoft YaHei" w:cs="Arial"/>
          <w:b/>
          <w:lang w:val="en-US" w:eastAsia="zh-CN"/>
        </w:rPr>
        <w:t>每轮之间插入一个"自检小问题"</w:t>
      </w:r>
      <w:r>
        <w:rPr>
          <w:rFonts w:ascii="Arial" w:hAnsi="Arial" w:eastAsia="Microsoft YaHei" w:cs="Arial"/>
          <w:lang w:val="en-US" w:eastAsia="zh-CN"/>
        </w:rPr>
        <w:t>（如"这份数据有没有异常值/缺失字段？"），既是真实验证过程，也让交互记录更"真实厚实"。</w:t>
      </w:r>
    </w:p>
    <w:p/>
    <w:p>
      <w:pPr>
        <w:pBdr>
          <w:bottom w:val="single" w:sz="6" w:space="1" w:color="14B8A6"/>
        </w:pBdr>
      </w:pPr>
    </w:p>
    <w:p/>
    <w:p>
      <w:pPr>
        <w:pBdr>
          <w:bottom w:val="single" w:sz="6" w:space="1" w:color="DCDCDC"/>
        </w:pBdr>
      </w:pPr>
      <w:r>
        <w:rPr>
          <w:rFonts w:ascii="Arial" w:hAnsi="Arial" w:eastAsia="Microsoft YaHei" w:cs="Arial"/>
          <w:b/>
          <w:color w:val="24292E"/>
          <w:sz w:val="28"/>
          <w:lang w:val="en-US" w:eastAsia="zh-CN"/>
        </w:rPr>
        <w:t>三、具体指令设计（每环节可直接套用的模板）</w:t>
      </w:r>
    </w:p>
    <w:p/>
    <w:p>
      <w:r>
        <w:rPr>
          <w:rFonts w:ascii="Arial" w:hAnsi="Arial" w:eastAsia="Microsoft YaHei" w:cs="Arial"/>
          <w:b/>
          <w:lang w:val="en-US" w:eastAsia="zh-CN"/>
        </w:rPr>
        <w:t>① 抓取</w:t>
      </w:r>
    </w:p>
    <w:p>
      <w:pPr>
        <w:shd w:fill="F6F8FA"/>
        <w:pBdr>
          <w:top w:val="single" w:sz="4" w:space="1" w:color="DCDCDC"/>
          <w:left w:val="single" w:sz="4" w:space="1" w:color="DCDCDC"/>
          <w:bottom w:val="single" w:sz="4" w:space="1" w:color="DCDCDC"/>
          <w:right w:val="single" w:sz="4" w:space="1" w:color="DCDCDC"/>
        </w:pBdr>
      </w:pPr>
      <w:r>
        <w:rPr>
          <w:rFonts w:ascii="Courier New" w:hAnsi="Courier New" w:eastAsia="Microsoft YaHei" w:cs="Courier New"/>
          <w:color w:val="24292E"/>
          <w:sz w:val="18"/>
          <w:lang w:val="en-US" w:eastAsia="zh-CN"/>
        </w:rPr>
        <w:t>请帮我抓取以下微博账号近7天（YYYY-MM-DD至YYYY-MM-DD）发布的笔记数据：</w:t>
        <w:br/>
        <w:t>账号：[自有账号]、[竞品A]、[竞品B]</w:t>
        <w:br/>
        <w:t>需要字段：标题、发布时间、点赞数、评论数、收藏数、分享数、关联话题标签</w:t>
        <w:br/>
        <w:t>输出为结构化表格，并说明抓取范围/字段选择的依据。</w:t>
      </w:r>
    </w:p>
    <w:p/>
    <w:p>
      <w:r>
        <w:rPr>
          <w:rFonts w:ascii="Arial" w:hAnsi="Arial" w:eastAsia="Microsoft YaHei" w:cs="Arial"/>
          <w:b/>
          <w:lang w:val="en-US" w:eastAsia="zh-CN"/>
        </w:rPr>
        <w:t>② 汇总</w:t>
      </w:r>
    </w:p>
    <w:p>
      <w:pPr>
        <w:shd w:fill="F6F8FA"/>
        <w:pBdr>
          <w:top w:val="single" w:sz="4" w:space="1" w:color="DCDCDC"/>
          <w:left w:val="single" w:sz="4" w:space="1" w:color="DCDCDC"/>
          <w:bottom w:val="single" w:sz="4" w:space="1" w:color="DCDCDC"/>
          <w:right w:val="single" w:sz="4" w:space="1" w:color="DCDCDC"/>
        </w:pBdr>
      </w:pPr>
      <w:r>
        <w:rPr>
          <w:rFonts w:ascii="Courier New" w:hAnsi="Courier New" w:eastAsia="Microsoft YaHei" w:cs="Courier New"/>
          <w:color w:val="24292E"/>
          <w:sz w:val="18"/>
          <w:lang w:val="en-US" w:eastAsia="zh-CN"/>
        </w:rPr>
        <w:t>基于上一步的原始数据，请整理为Excel：</w:t>
        <w:br/>
        <w:t>- Sheet1：原始明细</w:t>
        <w:br/>
        <w:t>- Sheet2：三账号横向对比（互动量趋势、话题分布）</w:t>
        <w:br/>
        <w:t>请检查是否有缺失值/异常值，并在表中标注。</w:t>
      </w:r>
    </w:p>
    <w:p/>
    <w:p>
      <w:r>
        <w:rPr>
          <w:rFonts w:ascii="Arial" w:hAnsi="Arial" w:eastAsia="Microsoft YaHei" w:cs="Arial"/>
          <w:b/>
          <w:lang w:val="en-US" w:eastAsia="zh-CN"/>
        </w:rPr>
        <w:t>③ 报告（重点：不要停在互动量本身）</w:t>
      </w:r>
    </w:p>
    <w:p>
      <w:pPr>
        <w:shd w:fill="F6F8FA"/>
        <w:pBdr>
          <w:top w:val="single" w:sz="4" w:space="1" w:color="DCDCDC"/>
          <w:left w:val="single" w:sz="4" w:space="1" w:color="DCDCDC"/>
          <w:bottom w:val="single" w:sz="4" w:space="1" w:color="DCDCDC"/>
          <w:right w:val="single" w:sz="4" w:space="1" w:color="DCDCDC"/>
        </w:pBdr>
      </w:pPr>
      <w:r>
        <w:rPr>
          <w:rFonts w:ascii="Courier New" w:hAnsi="Courier New" w:eastAsia="Microsoft YaHei" w:cs="Courier New"/>
          <w:color w:val="24292E"/>
          <w:sz w:val="18"/>
          <w:lang w:val="en-US" w:eastAsia="zh-CN"/>
        </w:rPr>
        <w:t>基于汇总表，生成一份监测报告，结构为：</w:t>
        <w:br/>
        <w:t>数据概览 / 三账号对比结论 / 异常与亮点解读 / 下一步建议</w:t>
        <w:br/>
        <w:br/>
        <w:t>⚠️特别要求：互动数据（点赞/评论/收藏/分享）请不要只呈现绝对数值对比，</w:t>
        <w:br/>
        <w:t>需进一步分析这些互动是否体现了"价值互动"——即是否指向真实业务价值</w:t>
        <w:br/>
        <w:t>（如评论中是否有购买意向表达、互动是否带动了搜索/种草转化倾向），</w:t>
        <w:br/>
        <w:t>而不是单纯比拼曝光/互动量的高低。</w:t>
      </w:r>
    </w:p>
    <w:p>
      <w:pPr>
        <w:ind w:left="720"/>
      </w:pPr>
      <w:r>
        <w:rPr>
          <w:rFonts w:ascii="Arial" w:hAnsi="Arial" w:eastAsia="Microsoft YaHei" w:cs="Arial"/>
          <w:i/>
          <w:color w:val="6A737D"/>
          <w:lang w:val="en-US" w:eastAsia="zh-CN"/>
        </w:rPr>
        <w:t>这一条是本次考核报告环节容易被"点破"的隐性加分项——单纯堆互动量的报告，逻辑深度不够。</w:t>
      </w:r>
    </w:p>
    <w:p/>
    <w:p>
      <w:r>
        <w:rPr>
          <w:rFonts w:ascii="Arial" w:hAnsi="Arial" w:eastAsia="Microsoft YaHei" w:cs="Arial"/>
          <w:b/>
          <w:lang w:val="en-US" w:eastAsia="zh-CN"/>
        </w:rPr>
        <w:t>④ 推送</w:t>
      </w:r>
    </w:p>
    <w:p>
      <w:pPr>
        <w:shd w:fill="F6F8FA"/>
        <w:pBdr>
          <w:top w:val="single" w:sz="4" w:space="1" w:color="DCDCDC"/>
          <w:left w:val="single" w:sz="4" w:space="1" w:color="DCDCDC"/>
          <w:bottom w:val="single" w:sz="4" w:space="1" w:color="DCDCDC"/>
          <w:right w:val="single" w:sz="4" w:space="1" w:color="DCDCDC"/>
        </w:pBdr>
      </w:pPr>
      <w:r>
        <w:rPr>
          <w:rFonts w:ascii="Courier New" w:hAnsi="Courier New" w:eastAsia="Microsoft YaHei" w:cs="Courier New"/>
          <w:color w:val="24292E"/>
          <w:sz w:val="18"/>
          <w:lang w:val="en-US" w:eastAsia="zh-CN"/>
        </w:rPr>
        <w:t>请设计一次将上述报告自动推送至[企业微信群/邮箱]的方案，</w:t>
        <w:br/>
        <w:t>说明推送渠道、触发条件、推送内容格式，并执行一次推送，</w:t>
        <w:br/>
        <w:t>返回执行结果/日志作为证据。</w:t>
      </w:r>
    </w:p>
    <w:p/>
    <w:p>
      <w:r>
        <w:rPr>
          <w:rFonts w:ascii="Arial" w:hAnsi="Arial" w:eastAsia="Microsoft YaHei" w:cs="Arial"/>
          <w:b/>
          <w:lang w:val="en-US" w:eastAsia="zh-CN"/>
        </w:rPr>
        <w:t>⑤ Skill封装（关键：要求AI"复用真实步骤"而非重新编造）</w:t>
      </w:r>
    </w:p>
    <w:p>
      <w:pPr>
        <w:shd w:fill="F6F8FA"/>
        <w:pBdr>
          <w:top w:val="single" w:sz="4" w:space="1" w:color="DCDCDC"/>
          <w:left w:val="single" w:sz="4" w:space="1" w:color="DCDCDC"/>
          <w:bottom w:val="single" w:sz="4" w:space="1" w:color="DCDCDC"/>
          <w:right w:val="single" w:sz="4" w:space="1" w:color="DCDCDC"/>
        </w:pBdr>
      </w:pPr>
      <w:r>
        <w:rPr>
          <w:rFonts w:ascii="Courier New" w:hAnsi="Courier New" w:eastAsia="Microsoft YaHei" w:cs="Courier New"/>
          <w:color w:val="24292E"/>
          <w:sz w:val="18"/>
          <w:lang w:val="en-US" w:eastAsia="zh-CN"/>
        </w:rPr>
        <w:t>请回顾我们在第1-3轮中实际执行的抓取→汇总→报告生成步骤，</w:t>
        <w:br/>
        <w:t>将其封装为一份Markdown格式的Skill文件，包含：</w:t>
        <w:br/>
        <w:t>用途说明 / 输入参数 / 执行步骤（严格对应我们刚才的真实操作顺序）/ 输出格式规范</w:t>
        <w:br/>
        <w:t>目标是让下一次监测任务可以直接复用这份Skill。</w:t>
      </w:r>
    </w:p>
    <w:p/>
    <w:p>
      <w:r>
        <w:rPr>
          <w:rFonts w:ascii="Arial" w:hAnsi="Arial" w:eastAsia="Microsoft YaHei" w:cs="Arial"/>
          <w:b/>
          <w:lang w:val="en-US" w:eastAsia="zh-CN"/>
        </w:rPr>
        <w:t>⑥ 可视化</w:t>
      </w:r>
    </w:p>
    <w:p>
      <w:pPr>
        <w:shd w:fill="F6F8FA"/>
        <w:pBdr>
          <w:top w:val="single" w:sz="4" w:space="1" w:color="DCDCDC"/>
          <w:left w:val="single" w:sz="4" w:space="1" w:color="DCDCDC"/>
          <w:bottom w:val="single" w:sz="4" w:space="1" w:color="DCDCDC"/>
          <w:right w:val="single" w:sz="4" w:space="1" w:color="DCDCDC"/>
        </w:pBdr>
      </w:pPr>
      <w:r>
        <w:rPr>
          <w:rFonts w:ascii="Courier New" w:hAnsi="Courier New" w:eastAsia="Microsoft YaHei" w:cs="Courier New"/>
          <w:color w:val="24292E"/>
          <w:sz w:val="18"/>
          <w:lang w:val="en-US" w:eastAsia="zh-CN"/>
        </w:rPr>
        <w:t>基于第2轮的汇总数据，生成一份HTML可视化看板，</w:t>
        <w:br/>
        <w:t>至少包含：互动趋势折线图、三账号对比柱状图、话题分布饼图，</w:t>
        <w:br/>
        <w:t>页面需可独立打开查看，风格简洁。</w:t>
      </w:r>
    </w:p>
    <w:p/>
    <w:p>
      <w:pPr>
        <w:pBdr>
          <w:bottom w:val="single" w:sz="6" w:space="1" w:color="14B8A6"/>
        </w:pBdr>
      </w:pPr>
    </w:p>
    <w:p/>
    <w:p>
      <w:pPr>
        <w:pBdr>
          <w:bottom w:val="single" w:sz="6" w:space="1" w:color="DCDCDC"/>
        </w:pBdr>
      </w:pPr>
      <w:r>
        <w:rPr>
          <w:rFonts w:ascii="Arial" w:hAnsi="Arial" w:eastAsia="Microsoft YaHei" w:cs="Arial"/>
          <w:b/>
          <w:color w:val="24292E"/>
          <w:sz w:val="28"/>
          <w:lang w:val="en-US" w:eastAsia="zh-CN"/>
        </w:rPr>
        <w:t>四、考试组织建议</w:t>
      </w:r>
    </w:p>
    <w:p/>
    <w:p>
      <w:pPr>
        <w:pStyle w:val="ListNumber"/>
      </w:pPr>
      <w:r>
        <w:rPr>
          <w:rFonts w:ascii="Arial" w:hAnsi="Arial" w:eastAsia="Microsoft YaHei" w:cs="Arial"/>
          <w:b/>
          <w:lang w:val="en-US" w:eastAsia="zh-CN"/>
        </w:rPr>
        <w:t>时间分配留验证缓冲</w:t>
      </w:r>
      <w:r>
        <w:rPr>
          <w:rFonts w:ascii="Arial" w:hAnsi="Arial" w:eastAsia="Microsoft YaHei" w:cs="Arial"/>
          <w:lang w:val="en-US" w:eastAsia="zh-CN"/>
        </w:rPr>
        <w:t>：150分钟按①25′②25′③30′④20′⑤25′⑥25′分配后，留5-10分钟做最后导出检查，不要卡着时间点提交。</w:t>
      </w:r>
    </w:p>
    <w:p>
      <w:pPr>
        <w:pStyle w:val="ListNumber"/>
      </w:pPr>
      <w:r>
        <w:rPr>
          <w:rFonts w:ascii="Arial" w:hAnsi="Arial" w:eastAsia="Microsoft YaHei" w:cs="Arial"/>
          <w:b/>
          <w:lang w:val="en-US" w:eastAsia="zh-CN"/>
        </w:rPr>
        <w:t>每完成一个环节立即导出/截图存证</w:t>
      </w:r>
      <w:r>
        <w:rPr>
          <w:rFonts w:ascii="Arial" w:hAnsi="Arial" w:eastAsia="Microsoft YaHei" w:cs="Arial"/>
          <w:lang w:val="en-US" w:eastAsia="zh-CN"/>
        </w:rPr>
        <w:t>，不要等最后一次性导出——一是防止工具卡顿丢记录，二是"原生导出且含真实调用痕迹"本身就是采分点，分段导出更能体现过程真实性。</w:t>
      </w:r>
    </w:p>
    <w:p>
      <w:pPr>
        <w:pStyle w:val="ListNumber"/>
      </w:pPr>
      <w:r>
        <w:rPr>
          <w:rFonts w:ascii="Arial" w:hAnsi="Arial" w:eastAsia="Microsoft YaHei" w:cs="Arial"/>
          <w:b/>
          <w:lang w:val="en-US" w:eastAsia="zh-CN"/>
        </w:rPr>
        <w:t>不要中途切换工具</w:t>
      </w:r>
      <w:r>
        <w:rPr>
          <w:rFonts w:ascii="Arial" w:hAnsi="Arial" w:eastAsia="Microsoft YaHei" w:cs="Arial"/>
          <w:lang w:val="en-US" w:eastAsia="zh-CN"/>
        </w:rPr>
        <w:t>：全程用同一个工具（Wegent或WeiboAP的"办公助手"模式）走完6环节，切换工具会打断上下文，也不利于最后一次性导出完整交互记录。</w:t>
      </w:r>
    </w:p>
    <w:p>
      <w:pPr>
        <w:pStyle w:val="ListNumber"/>
      </w:pPr>
      <w:r>
        <w:rPr>
          <w:rFonts w:ascii="Arial" w:hAnsi="Arial" w:eastAsia="Microsoft YaHei" w:cs="Arial"/>
          <w:b/>
          <w:lang w:val="en-US" w:eastAsia="zh-CN"/>
        </w:rPr>
        <w:t>数据安全红线</w:t>
      </w:r>
      <w:r>
        <w:rPr>
          <w:rFonts w:ascii="Arial" w:hAnsi="Arial" w:eastAsia="Microsoft YaHei" w:cs="Arial"/>
          <w:lang w:val="en-US" w:eastAsia="zh-CN"/>
        </w:rPr>
        <w:t>：所有抓取/处理动作都在内部工具内完成，不要把数据表格复制到外部工具校验或美化。</w:t>
      </w:r>
    </w:p>
    <w:p>
      <w:pPr>
        <w:pStyle w:val="ListNumber"/>
      </w:pPr>
      <w:r>
        <w:rPr>
          <w:rFonts w:ascii="Arial" w:hAnsi="Arial" w:eastAsia="Microsoft YaHei" w:cs="Arial"/>
          <w:b/>
          <w:lang w:val="en-US" w:eastAsia="zh-CN"/>
        </w:rPr>
        <w:t>答题思路文档最后统一整理</w:t>
      </w:r>
      <w:r>
        <w:rPr>
          <w:rFonts w:ascii="Arial" w:hAnsi="Arial" w:eastAsia="Microsoft YaHei" w:cs="Arial"/>
          <w:lang w:val="en-US" w:eastAsia="zh-CN"/>
        </w:rPr>
        <w:t>：6轮做完后，专门用一轮让AI帮你把"任务拆解逻辑+每步验证方式"总结成一份思路说明，作为交付物①，而不是考试过程中另外手写。</w:t>
      </w:r>
    </w:p>
    <w:p/>
    <w:p>
      <w:pPr>
        <w:pBdr>
          <w:bottom w:val="single" w:sz="6" w:space="1" w:color="14B8A6"/>
        </w:pBdr>
      </w:pPr>
    </w:p>
    <w:p/>
    <w:p>
      <w:pPr>
        <w:pBdr>
          <w:bottom w:val="single" w:sz="6" w:space="1" w:color="DCDCDC"/>
        </w:pBdr>
      </w:pPr>
      <w:r>
        <w:rPr>
          <w:rFonts w:ascii="Arial" w:hAnsi="Arial" w:eastAsia="Microsoft YaHei" w:cs="Arial"/>
          <w:b/>
          <w:color w:val="24292E"/>
          <w:sz w:val="28"/>
          <w:lang w:val="en-US" w:eastAsia="zh-CN"/>
        </w:rPr>
        <w:t>五、流程建议：什么阶段该引用什么材料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对话阶段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需要引用/粘贴的内容</w:t>
            </w:r>
          </w:p>
        </w:tc>
      </w:tr>
      <w:tr>
        <w:tc>
          <w:tcPr>
            <w:tcW w:type="dxa" w:w="4320"/>
          </w:tcPr>
          <w:p>
            <w:r>
              <w:t>开场第0轮</w:t>
            </w:r>
          </w:p>
        </w:tc>
        <w:tc>
          <w:tcPr>
            <w:tcW w:type="dxa" w:w="4320"/>
          </w:tcPr>
          <w:p>
            <w:r>
              <w:t>考题给的大题背景 + 你自定的假设清单（账号/周期/字段）</w:t>
            </w:r>
          </w:p>
        </w:tc>
      </w:tr>
      <w:tr>
        <w:tc>
          <w:tcPr>
            <w:tcW w:type="dxa" w:w="4320"/>
          </w:tcPr>
          <w:p>
            <w:r>
              <w:t>抓取轮</w:t>
            </w:r>
          </w:p>
        </w:tc>
        <w:tc>
          <w:tcPr>
            <w:tcW w:type="dxa" w:w="4320"/>
          </w:tcPr>
          <w:p>
            <w:r>
              <w:t>仅需背景，不需要引用其他文档</w:t>
            </w:r>
          </w:p>
        </w:tc>
      </w:tr>
      <w:tr>
        <w:tc>
          <w:tcPr>
            <w:tcW w:type="dxa" w:w="4320"/>
          </w:tcPr>
          <w:p>
            <w:r>
              <w:t>汇总轮</w:t>
            </w:r>
          </w:p>
        </w:tc>
        <w:tc>
          <w:tcPr>
            <w:tcW w:type="dxa" w:w="4320"/>
          </w:tcPr>
          <w:p>
            <w:r>
              <w:t>引用**抓取轮的输出结果**（表格/数据）</w:t>
            </w:r>
          </w:p>
        </w:tc>
      </w:tr>
      <w:tr>
        <w:tc>
          <w:tcPr>
            <w:tcW w:type="dxa" w:w="4320"/>
          </w:tcPr>
          <w:p>
            <w:r>
              <w:t>报告轮</w:t>
            </w:r>
          </w:p>
        </w:tc>
        <w:tc>
          <w:tcPr>
            <w:tcW w:type="dxa" w:w="4320"/>
          </w:tcPr>
          <w:p>
            <w:r>
              <w:t>引用**汇总轮的对比表** + 主动提示AI做"价值互动"深度分析</w:t>
            </w:r>
          </w:p>
        </w:tc>
      </w:tr>
      <w:tr>
        <w:tc>
          <w:tcPr>
            <w:tcW w:type="dxa" w:w="4320"/>
          </w:tcPr>
          <w:p>
            <w:r>
              <w:t>推送轮</w:t>
            </w:r>
          </w:p>
        </w:tc>
        <w:tc>
          <w:tcPr>
            <w:tcW w:type="dxa" w:w="4320"/>
          </w:tcPr>
          <w:p>
            <w:r>
              <w:t>引用**报告轮的最终报告内容**</w:t>
            </w:r>
          </w:p>
        </w:tc>
      </w:tr>
      <w:tr>
        <w:tc>
          <w:tcPr>
            <w:tcW w:type="dxa" w:w="4320"/>
          </w:tcPr>
          <w:p>
            <w:r>
              <w:t>封装轮</w:t>
            </w:r>
          </w:p>
        </w:tc>
        <w:tc>
          <w:tcPr>
            <w:tcW w:type="dxa" w:w="4320"/>
          </w:tcPr>
          <w:p>
            <w:r>
              <w:t>引用**抓取+汇总+报告三轮的实际操作步骤**（不是重新描述任务，而是回顾"我们刚才做了什么")</w:t>
            </w:r>
          </w:p>
        </w:tc>
      </w:tr>
      <w:tr>
        <w:tc>
          <w:tcPr>
            <w:tcW w:type="dxa" w:w="4320"/>
          </w:tcPr>
          <w:p>
            <w:r>
              <w:t>可视化轮</w:t>
            </w:r>
          </w:p>
        </w:tc>
        <w:tc>
          <w:tcPr>
            <w:tcW w:type="dxa" w:w="4320"/>
          </w:tcPr>
          <w:p>
            <w:r>
              <w:t>引用**汇总轮的数据表**</w:t>
            </w:r>
          </w:p>
        </w:tc>
      </w:tr>
      <w:tr>
        <w:tc>
          <w:tcPr>
            <w:tcW w:type="dxa" w:w="4320"/>
          </w:tcPr>
          <w:p>
            <w:r>
              <w:t>收尾轮</w:t>
            </w:r>
          </w:p>
        </w:tc>
        <w:tc>
          <w:tcPr>
            <w:tcW w:type="dxa" w:w="4320"/>
          </w:tcPr>
          <w:p>
            <w:r>
              <w:t>引用全部6轮内容，请求生成"答题思路"总结</w:t>
            </w:r>
          </w:p>
        </w:tc>
      </w:tr>
    </w:tbl>
    <w:p/>
    <w:p>
      <w:pPr>
        <w:pBdr>
          <w:bottom w:val="single" w:sz="6" w:space="1" w:color="14B8A6"/>
        </w:pBdr>
      </w:pPr>
    </w:p>
    <w:p/>
    <w:p>
      <w:r>
        <w:rPr>
          <w:rFonts w:ascii="Arial" w:hAnsi="Arial" w:eastAsia="Microsoft YaHei" w:cs="Arial"/>
          <w:b/>
          <w:lang w:val="en-US" w:eastAsia="zh-CN"/>
        </w:rPr>
        <w:t>一句话总结</w:t>
      </w:r>
      <w:r>
        <w:rPr>
          <w:rFonts w:ascii="Arial" w:hAnsi="Arial" w:eastAsia="Microsoft YaHei" w:cs="Arial"/>
          <w:lang w:val="en-US" w:eastAsia="zh-CN"/>
        </w:rPr>
        <w:t>：单线程走完六轮、每轮引用上一轮真实产出、报告环节主动做"价值互动"而非"互动量"的分析、每步做完就存证——这四点基本覆盖了考核标准里"过程真实性+分析深度+可复用性"三个核心采分维度。</w:t>
      </w:r>
    </w:p>
    <w:p/>
    <w:p>
      <w:r>
        <w:rPr>
          <w:rFonts w:ascii="Arial" w:hAnsi="Arial" w:eastAsia="Microsoft YaHei" w:cs="Arial"/>
          <w:lang w:val="en-US" w:eastAsia="zh-CN"/>
        </w:rPr>
        <w:t>需要的话，我可以帮你把上面的模板整理成一份</w:t>
      </w:r>
      <w:r>
        <w:rPr>
          <w:rFonts w:ascii="Arial" w:hAnsi="Arial" w:eastAsia="Microsoft YaHei" w:cs="Arial"/>
          <w:b/>
          <w:lang w:val="en-US" w:eastAsia="zh-CN"/>
        </w:rPr>
        <w:t>可直接复制粘贴的分轮提示词脚本</w:t>
      </w:r>
      <w:r>
        <w:rPr>
          <w:rFonts w:ascii="Arial" w:hAnsi="Arial" w:eastAsia="Microsoft YaHei" w:cs="Arial"/>
          <w:lang w:val="en-US" w:eastAsia="zh-CN"/>
        </w:rPr>
        <w:t>，你考试时按顺序发送即可。</w:t>
      </w:r>
    </w:p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0A0A0"/>
        <w:sz w:val="16"/>
      </w:rPr>
      <w:t>Exported from Wegent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0" w:line="240" w:lineRule="auto"/>
    </w:pPr>
    <w:rPr>
      <w:rFonts w:ascii="Arial" w:hAnsi="Arial" w:eastAsia="Microsoft YaHei" w:cs="Arial"/>
      <w:color w:val="24292E"/>
      <w:sz w:val="22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task-193651485592388</dc:title>
  <dc:subject/>
  <dc:creator>Wegent AI</dc:creator>
  <cp:keywords/>
  <dc:description>generated by python-docx</dc:description>
  <cp:lastModifiedBy/>
  <cp:revision>1</cp:revision>
  <dcterms:created xsi:type="dcterms:W3CDTF">2026-09-11T16:43:51Z</dcterms:created>
  <dcterms:modified xsi:type="dcterms:W3CDTF">2013-12-23T23:15:00Z</dcterms:modified>
  <cp:category/>
</cp:coreProperties>
</file>