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p>
    <w:p>
      <w:pPr>
        <w:spacing w:after="100"/>
        <w:jc w:val="center"/>
      </w:pPr>
      <w:r>
        <w:rPr>
          <w:b/>
          <w:color w:val="5B21B6"/>
          <w:sz w:val="52"/>
        </w:rPr>
        <w:t>Worth AI Admin Portal — Complete Data Lineage Reference</w:t>
      </w:r>
    </w:p>
    <w:p>
      <w:pPr>
        <w:spacing w:after="280"/>
        <w:jc w:val="center"/>
      </w:pPr>
      <w:r>
        <w:rPr>
          <w:color w:val="1E40AF"/>
          <w:sz w:val="26"/>
        </w:rPr>
        <w:t>Every Field, Badge, Status, Tab &amp; Score: Where It Comes From</w:t>
      </w:r>
    </w:p>
    <w:p>
      <w:pPr>
        <w:spacing w:after="360"/>
        <w:jc w:val="center"/>
      </w:pPr>
      <w:r>
        <w:rPr>
          <w:color w:val="334155"/>
          <w:sz w:val="20"/>
        </w:rPr>
        <w:t>Verified against case-service, integration-service, manual-score-service source code.</w:t>
        <w:br/>
        <w:t>Based on screenshots of admin.joinworth.com/customers — Lisa's Nail Salon case.</w:t>
      </w:r>
    </w:p>
    <w:p>
      <w:pPr>
        <w:pStyle w:val="Heading2"/>
        <w:keepNext/>
        <w:spacing w:before="260" w:after="80"/>
      </w:pPr>
      <w:r>
        <w:rPr>
          <w:b/>
          <w:color w:val="1E40AF"/>
          <w:sz w:val="27"/>
        </w:rPr>
        <w:t>Document Sections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720"/>
            <w:shd w:val="clear" w:color="auto" w:fill="DBEAFE"/>
            <w:tcMar>
              <w:top w:w="60" w:type="dxa"/>
              <w:right w:w="100" w:type="dxa"/>
              <w:bottom w:w="60" w:type="dxa"/>
              <w:left w:w="100" w:type="dxa"/>
            </w:tcMar>
          </w:tcPr>
          <w:p>
            <w:r>
              <w:rPr>
                <w:b/>
                <w:color w:val="0F172A"/>
                <w:sz w:val="19"/>
              </w:rPr>
              <w:t>Section</w:t>
            </w:r>
          </w:p>
        </w:tc>
        <w:tc>
          <w:tcPr>
            <w:tcW w:type="dxa" w:w="3168"/>
            <w:shd w:val="clear" w:color="auto" w:fill="DBEAFE"/>
            <w:tcMar>
              <w:top w:w="60" w:type="dxa"/>
              <w:right w:w="100" w:type="dxa"/>
              <w:bottom w:w="60" w:type="dxa"/>
              <w:left w:w="100" w:type="dxa"/>
            </w:tcMar>
          </w:tcPr>
          <w:p>
            <w:r>
              <w:rPr>
                <w:b/>
                <w:color w:val="0F172A"/>
                <w:sz w:val="19"/>
              </w:rPr>
              <w:t>Title</w:t>
            </w:r>
          </w:p>
        </w:tc>
        <w:tc>
          <w:tcPr>
            <w:tcW w:type="dxa" w:w="9936"/>
            <w:shd w:val="clear" w:color="auto" w:fill="DBEAFE"/>
            <w:tcMar>
              <w:top w:w="60" w:type="dxa"/>
              <w:right w:w="100" w:type="dxa"/>
              <w:bottom w:w="60" w:type="dxa"/>
              <w:left w:w="100" w:type="dxa"/>
            </w:tcMar>
          </w:tcPr>
          <w:p>
            <w:r>
              <w:rPr>
                <w:b/>
                <w:color w:val="0F172A"/>
                <w:sz w:val="19"/>
              </w:rPr>
              <w:t>What it covers</w:t>
            </w:r>
          </w:p>
        </w:tc>
      </w:tr>
      <w:tr>
        <w:tc>
          <w:tcPr>
            <w:tcW w:type="dxa" w:w="720"/>
            <w:tcMar>
              <w:top w:w="60" w:type="dxa"/>
              <w:right w:w="100" w:type="dxa"/>
              <w:bottom w:w="60" w:type="dxa"/>
              <w:left w:w="100" w:type="dxa"/>
            </w:tcMar>
          </w:tcPr>
          <w:p>
            <w:r>
              <w:rPr>
                <w:b w:val="0"/>
                <w:color w:val="334155"/>
                <w:sz w:val="19"/>
              </w:rPr>
              <w:t>1</w:t>
            </w:r>
          </w:p>
        </w:tc>
        <w:tc>
          <w:tcPr>
            <w:tcW w:type="dxa" w:w="3168"/>
            <w:tcMar>
              <w:top w:w="60" w:type="dxa"/>
              <w:right w:w="100" w:type="dxa"/>
              <w:bottom w:w="60" w:type="dxa"/>
              <w:left w:w="100" w:type="dxa"/>
            </w:tcMar>
          </w:tcPr>
          <w:p>
            <w:r>
              <w:rPr>
                <w:b w:val="0"/>
                <w:color w:val="334155"/>
                <w:sz w:val="19"/>
              </w:rPr>
              <w:t>Customers List Page</w:t>
            </w:r>
          </w:p>
        </w:tc>
        <w:tc>
          <w:tcPr>
            <w:tcW w:type="dxa" w:w="9936"/>
            <w:tcMar>
              <w:top w:w="60" w:type="dxa"/>
              <w:right w:w="100" w:type="dxa"/>
              <w:bottom w:w="60" w:type="dxa"/>
              <w:left w:w="100" w:type="dxa"/>
            </w:tcMar>
          </w:tcPr>
          <w:p>
            <w:r>
              <w:rPr>
                <w:b w:val="0"/>
                <w:color w:val="334155"/>
                <w:sz w:val="19"/>
              </w:rPr>
              <w:t>Customer ID, Business Name, Account Type (Sandbox/Production), Status, Owner</w:t>
            </w:r>
          </w:p>
        </w:tc>
      </w:tr>
      <w:tr>
        <w:tc>
          <w:tcPr>
            <w:tcW w:type="dxa" w:w="720"/>
            <w:shd w:val="clear" w:color="auto" w:fill="F8FAFF"/>
            <w:tcMar>
              <w:top w:w="60" w:type="dxa"/>
              <w:right w:w="100" w:type="dxa"/>
              <w:bottom w:w="60" w:type="dxa"/>
              <w:left w:w="100" w:type="dxa"/>
            </w:tcMar>
          </w:tcPr>
          <w:p>
            <w:r>
              <w:rPr>
                <w:b w:val="0"/>
                <w:color w:val="334155"/>
                <w:sz w:val="19"/>
              </w:rPr>
              <w:t>2</w:t>
            </w:r>
          </w:p>
        </w:tc>
        <w:tc>
          <w:tcPr>
            <w:tcW w:type="dxa" w:w="3168"/>
            <w:shd w:val="clear" w:color="auto" w:fill="F8FAFF"/>
            <w:tcMar>
              <w:top w:w="60" w:type="dxa"/>
              <w:right w:w="100" w:type="dxa"/>
              <w:bottom w:w="60" w:type="dxa"/>
              <w:left w:w="100" w:type="dxa"/>
            </w:tcMar>
          </w:tcPr>
          <w:p>
            <w:r>
              <w:rPr>
                <w:b w:val="0"/>
                <w:color w:val="334155"/>
                <w:sz w:val="19"/>
              </w:rPr>
              <w:t>Case Overview Tab</w:t>
            </w:r>
          </w:p>
        </w:tc>
        <w:tc>
          <w:tcPr>
            <w:tcW w:type="dxa" w:w="9936"/>
            <w:shd w:val="clear" w:color="auto" w:fill="F8FAFF"/>
            <w:tcMar>
              <w:top w:w="60" w:type="dxa"/>
              <w:right w:w="100" w:type="dxa"/>
              <w:bottom w:w="60" w:type="dxa"/>
              <w:left w:w="100" w:type="dxa"/>
            </w:tcMar>
          </w:tcPr>
          <w:p>
            <w:r>
              <w:rPr>
                <w:b w:val="0"/>
                <w:color w:val="334155"/>
                <w:sz w:val="19"/>
              </w:rPr>
              <w:t>Case ID, Business ID, Applicant, Worth Score, Risk Level, Case Activity feed</w:t>
            </w:r>
          </w:p>
        </w:tc>
      </w:tr>
      <w:tr>
        <w:tc>
          <w:tcPr>
            <w:tcW w:type="dxa" w:w="720"/>
            <w:tcMar>
              <w:top w:w="60" w:type="dxa"/>
              <w:right w:w="100" w:type="dxa"/>
              <w:bottom w:w="60" w:type="dxa"/>
              <w:left w:w="100" w:type="dxa"/>
            </w:tcMar>
          </w:tcPr>
          <w:p>
            <w:r>
              <w:rPr>
                <w:b w:val="0"/>
                <w:color w:val="334155"/>
                <w:sz w:val="19"/>
              </w:rPr>
              <w:t>3</w:t>
            </w:r>
          </w:p>
        </w:tc>
        <w:tc>
          <w:tcPr>
            <w:tcW w:type="dxa" w:w="3168"/>
            <w:tcMar>
              <w:top w:w="60" w:type="dxa"/>
              <w:right w:w="100" w:type="dxa"/>
              <w:bottom w:w="60" w:type="dxa"/>
              <w:left w:w="100" w:type="dxa"/>
            </w:tcMar>
          </w:tcPr>
          <w:p>
            <w:r>
              <w:rPr>
                <w:b w:val="0"/>
                <w:color w:val="334155"/>
                <w:sz w:val="19"/>
              </w:rPr>
              <w:t>Worth Score Deep Dive</w:t>
            </w:r>
          </w:p>
        </w:tc>
        <w:tc>
          <w:tcPr>
            <w:tcW w:type="dxa" w:w="9936"/>
            <w:tcMar>
              <w:top w:w="60" w:type="dxa"/>
              <w:right w:w="100" w:type="dxa"/>
              <w:bottom w:w="60" w:type="dxa"/>
              <w:left w:w="100" w:type="dxa"/>
            </w:tcMar>
          </w:tcPr>
          <w:p>
            <w:r>
              <w:rPr>
                <w:b w:val="0"/>
                <w:color w:val="334155"/>
                <w:sz w:val="19"/>
              </w:rPr>
              <w:t>How 819/850 is computed, Model 3.0, score categories, auto-approve vs manual review</w:t>
            </w:r>
          </w:p>
        </w:tc>
      </w:tr>
      <w:tr>
        <w:tc>
          <w:tcPr>
            <w:tcW w:type="dxa" w:w="720"/>
            <w:shd w:val="clear" w:color="auto" w:fill="F8FAFF"/>
            <w:tcMar>
              <w:top w:w="60" w:type="dxa"/>
              <w:right w:w="100" w:type="dxa"/>
              <w:bottom w:w="60" w:type="dxa"/>
              <w:left w:w="100" w:type="dxa"/>
            </w:tcMar>
          </w:tcPr>
          <w:p>
            <w:r>
              <w:rPr>
                <w:b w:val="0"/>
                <w:color w:val="334155"/>
                <w:sz w:val="19"/>
              </w:rPr>
              <w:t>4</w:t>
            </w:r>
          </w:p>
        </w:tc>
        <w:tc>
          <w:tcPr>
            <w:tcW w:type="dxa" w:w="3168"/>
            <w:shd w:val="clear" w:color="auto" w:fill="F8FAFF"/>
            <w:tcMar>
              <w:top w:w="60" w:type="dxa"/>
              <w:right w:w="100" w:type="dxa"/>
              <w:bottom w:w="60" w:type="dxa"/>
              <w:left w:w="100" w:type="dxa"/>
            </w:tcMar>
          </w:tcPr>
          <w:p>
            <w:r>
              <w:rPr>
                <w:b w:val="0"/>
                <w:color w:val="334155"/>
                <w:sz w:val="19"/>
              </w:rPr>
              <w:t>KYB Tab — All Sub-tabs</w:t>
            </w:r>
          </w:p>
        </w:tc>
        <w:tc>
          <w:tcPr>
            <w:tcW w:type="dxa" w:w="9936"/>
            <w:shd w:val="clear" w:color="auto" w:fill="F8FAFF"/>
            <w:tcMar>
              <w:top w:w="60" w:type="dxa"/>
              <w:right w:w="100" w:type="dxa"/>
              <w:bottom w:w="60" w:type="dxa"/>
              <w:left w:w="100" w:type="dxa"/>
            </w:tcMar>
          </w:tcPr>
          <w:p>
            <w:r>
              <w:rPr>
                <w:b w:val="0"/>
                <w:color w:val="334155"/>
                <w:sz w:val="19"/>
              </w:rPr>
              <w:t>Background, Business Registration, Contact Information, Website, Watchlists</w:t>
            </w:r>
          </w:p>
        </w:tc>
      </w:tr>
      <w:tr>
        <w:tc>
          <w:tcPr>
            <w:tcW w:type="dxa" w:w="720"/>
            <w:tcMar>
              <w:top w:w="60" w:type="dxa"/>
              <w:right w:w="100" w:type="dxa"/>
              <w:bottom w:w="60" w:type="dxa"/>
              <w:left w:w="100" w:type="dxa"/>
            </w:tcMar>
          </w:tcPr>
          <w:p>
            <w:r>
              <w:rPr>
                <w:b w:val="0"/>
                <w:color w:val="334155"/>
                <w:sz w:val="19"/>
              </w:rPr>
              <w:t>5</w:t>
            </w:r>
          </w:p>
        </w:tc>
        <w:tc>
          <w:tcPr>
            <w:tcW w:type="dxa" w:w="3168"/>
            <w:tcMar>
              <w:top w:w="60" w:type="dxa"/>
              <w:right w:w="100" w:type="dxa"/>
              <w:bottom w:w="60" w:type="dxa"/>
              <w:left w:w="100" w:type="dxa"/>
            </w:tcMar>
          </w:tcPr>
          <w:p>
            <w:r>
              <w:rPr>
                <w:b w:val="0"/>
                <w:color w:val="334155"/>
                <w:sz w:val="19"/>
              </w:rPr>
              <w:t>KYB — Business Details Fields</w:t>
            </w:r>
          </w:p>
        </w:tc>
        <w:tc>
          <w:tcPr>
            <w:tcW w:type="dxa" w:w="9936"/>
            <w:tcMar>
              <w:top w:w="60" w:type="dxa"/>
              <w:right w:w="100" w:type="dxa"/>
              <w:bottom w:w="60" w:type="dxa"/>
              <w:left w:w="100" w:type="dxa"/>
            </w:tcMar>
          </w:tcPr>
          <w:p>
            <w:r>
              <w:rPr>
                <w:b w:val="0"/>
                <w:color w:val="334155"/>
                <w:sz w:val="19"/>
              </w:rPr>
              <w:t>Every field lineage: name, address, age, revenue, employees, industry, MCC, NPI</w:t>
            </w:r>
          </w:p>
        </w:tc>
      </w:tr>
      <w:tr>
        <w:tc>
          <w:tcPr>
            <w:tcW w:type="dxa" w:w="720"/>
            <w:shd w:val="clear" w:color="auto" w:fill="F8FAFF"/>
            <w:tcMar>
              <w:top w:w="60" w:type="dxa"/>
              <w:right w:w="100" w:type="dxa"/>
              <w:bottom w:w="60" w:type="dxa"/>
              <w:left w:w="100" w:type="dxa"/>
            </w:tcMar>
          </w:tcPr>
          <w:p>
            <w:r>
              <w:rPr>
                <w:b w:val="0"/>
                <w:color w:val="334155"/>
                <w:sz w:val="19"/>
              </w:rPr>
              <w:t>6</w:t>
            </w:r>
          </w:p>
        </w:tc>
        <w:tc>
          <w:tcPr>
            <w:tcW w:type="dxa" w:w="3168"/>
            <w:shd w:val="clear" w:color="auto" w:fill="F8FAFF"/>
            <w:tcMar>
              <w:top w:w="60" w:type="dxa"/>
              <w:right w:w="100" w:type="dxa"/>
              <w:bottom w:w="60" w:type="dxa"/>
              <w:left w:w="100" w:type="dxa"/>
            </w:tcMar>
          </w:tcPr>
          <w:p>
            <w:r>
              <w:rPr>
                <w:b w:val="0"/>
                <w:color w:val="334155"/>
                <w:sz w:val="19"/>
              </w:rPr>
              <w:t>KYC Tab</w:t>
            </w:r>
          </w:p>
        </w:tc>
        <w:tc>
          <w:tcPr>
            <w:tcW w:type="dxa" w:w="9936"/>
            <w:shd w:val="clear" w:color="auto" w:fill="F8FAFF"/>
            <w:tcMar>
              <w:top w:w="60" w:type="dxa"/>
              <w:right w:w="100" w:type="dxa"/>
              <w:bottom w:w="60" w:type="dxa"/>
              <w:left w:w="100" w:type="dxa"/>
            </w:tcMar>
          </w:tcPr>
          <w:p>
            <w:r>
              <w:rPr>
                <w:b w:val="0"/>
                <w:color w:val="334155"/>
                <w:sz w:val="19"/>
              </w:rPr>
              <w:t>Owner identity, IDV, field-level Match badges, Verified/Unverified status</w:t>
            </w:r>
          </w:p>
        </w:tc>
      </w:tr>
      <w:tr>
        <w:tc>
          <w:tcPr>
            <w:tcW w:type="dxa" w:w="720"/>
            <w:tcMar>
              <w:top w:w="60" w:type="dxa"/>
              <w:right w:w="100" w:type="dxa"/>
              <w:bottom w:w="60" w:type="dxa"/>
              <w:left w:w="100" w:type="dxa"/>
            </w:tcMar>
          </w:tcPr>
          <w:p>
            <w:r>
              <w:rPr>
                <w:b w:val="0"/>
                <w:color w:val="334155"/>
                <w:sz w:val="19"/>
              </w:rPr>
              <w:t>7</w:t>
            </w:r>
          </w:p>
        </w:tc>
        <w:tc>
          <w:tcPr>
            <w:tcW w:type="dxa" w:w="3168"/>
            <w:tcMar>
              <w:top w:w="60" w:type="dxa"/>
              <w:right w:w="100" w:type="dxa"/>
              <w:bottom w:w="60" w:type="dxa"/>
              <w:left w:w="100" w:type="dxa"/>
            </w:tcMar>
          </w:tcPr>
          <w:p>
            <w:r>
              <w:rPr>
                <w:b w:val="0"/>
                <w:color w:val="334155"/>
                <w:sz w:val="19"/>
              </w:rPr>
              <w:t>Case Statuses — Full Decision Tree</w:t>
            </w:r>
          </w:p>
        </w:tc>
        <w:tc>
          <w:tcPr>
            <w:tcW w:type="dxa" w:w="9936"/>
            <w:tcMar>
              <w:top w:w="60" w:type="dxa"/>
              <w:right w:w="100" w:type="dxa"/>
              <w:bottom w:w="60" w:type="dxa"/>
              <w:left w:w="100" w:type="dxa"/>
            </w:tcMar>
          </w:tcPr>
          <w:p>
            <w:r>
              <w:rPr>
                <w:b w:val="0"/>
                <w:color w:val="334155"/>
                <w:sz w:val="19"/>
              </w:rPr>
              <w:t>All 20 statuses, who sets each, auto vs manual, which pipeline, which tables</w:t>
            </w:r>
          </w:p>
        </w:tc>
      </w:tr>
      <w:tr>
        <w:tc>
          <w:tcPr>
            <w:tcW w:type="dxa" w:w="720"/>
            <w:shd w:val="clear" w:color="auto" w:fill="F8FAFF"/>
            <w:tcMar>
              <w:top w:w="60" w:type="dxa"/>
              <w:right w:w="100" w:type="dxa"/>
              <w:bottom w:w="60" w:type="dxa"/>
              <w:left w:w="100" w:type="dxa"/>
            </w:tcMar>
          </w:tcPr>
          <w:p>
            <w:r>
              <w:rPr>
                <w:b w:val="0"/>
                <w:color w:val="334155"/>
                <w:sz w:val="19"/>
              </w:rPr>
              <w:t>8</w:t>
            </w:r>
          </w:p>
        </w:tc>
        <w:tc>
          <w:tcPr>
            <w:tcW w:type="dxa" w:w="3168"/>
            <w:shd w:val="clear" w:color="auto" w:fill="F8FAFF"/>
            <w:tcMar>
              <w:top w:w="60" w:type="dxa"/>
              <w:right w:w="100" w:type="dxa"/>
              <w:bottom w:w="60" w:type="dxa"/>
              <w:left w:w="100" w:type="dxa"/>
            </w:tcMar>
          </w:tcPr>
          <w:p>
            <w:r>
              <w:rPr>
                <w:b w:val="0"/>
                <w:color w:val="334155"/>
                <w:sz w:val="19"/>
              </w:rPr>
              <w:t>Sandbox vs Production Deep Dive</w:t>
            </w:r>
          </w:p>
        </w:tc>
        <w:tc>
          <w:tcPr>
            <w:tcW w:type="dxa" w:w="9936"/>
            <w:shd w:val="clear" w:color="auto" w:fill="F8FAFF"/>
            <w:tcMar>
              <w:top w:w="60" w:type="dxa"/>
              <w:right w:w="100" w:type="dxa"/>
              <w:bottom w:w="60" w:type="dxa"/>
              <w:left w:w="100" w:type="dxa"/>
            </w:tcMar>
          </w:tcPr>
          <w:p>
            <w:r>
              <w:rPr>
                <w:b w:val="0"/>
                <w:color w:val="334155"/>
                <w:sz w:val="19"/>
              </w:rPr>
              <w:t>What it means, how it is set, which vendors change behavior, what data is real vs fake</w:t>
            </w:r>
          </w:p>
        </w:tc>
      </w:tr>
      <w:tr>
        <w:tc>
          <w:tcPr>
            <w:tcW w:type="dxa" w:w="720"/>
            <w:tcMar>
              <w:top w:w="60" w:type="dxa"/>
              <w:right w:w="100" w:type="dxa"/>
              <w:bottom w:w="60" w:type="dxa"/>
              <w:left w:w="100" w:type="dxa"/>
            </w:tcMar>
          </w:tcPr>
          <w:p>
            <w:r>
              <w:rPr>
                <w:b w:val="0"/>
                <w:color w:val="334155"/>
                <w:sz w:val="19"/>
              </w:rPr>
              <w:t>9</w:t>
            </w:r>
          </w:p>
        </w:tc>
        <w:tc>
          <w:tcPr>
            <w:tcW w:type="dxa" w:w="3168"/>
            <w:tcMar>
              <w:top w:w="60" w:type="dxa"/>
              <w:right w:w="100" w:type="dxa"/>
              <w:bottom w:w="60" w:type="dxa"/>
              <w:left w:w="100" w:type="dxa"/>
            </w:tcMar>
          </w:tcPr>
          <w:p>
            <w:r>
              <w:rPr>
                <w:b w:val="0"/>
                <w:color w:val="334155"/>
                <w:sz w:val="19"/>
              </w:rPr>
              <w:t>Public Records Tab</w:t>
            </w:r>
          </w:p>
        </w:tc>
        <w:tc>
          <w:tcPr>
            <w:tcW w:type="dxa" w:w="9936"/>
            <w:tcMar>
              <w:top w:w="60" w:type="dxa"/>
              <w:right w:w="100" w:type="dxa"/>
              <w:bottom w:w="60" w:type="dxa"/>
              <w:left w:w="100" w:type="dxa"/>
            </w:tcMar>
          </w:tcPr>
          <w:p>
            <w:r>
              <w:rPr>
                <w:b w:val="0"/>
                <w:color w:val="334155"/>
                <w:sz w:val="19"/>
              </w:rPr>
              <w:t>Middesk SOS data, NPI lookups, adverse media</w:t>
            </w:r>
          </w:p>
        </w:tc>
      </w:tr>
      <w:tr>
        <w:tc>
          <w:tcPr>
            <w:tcW w:type="dxa" w:w="720"/>
            <w:shd w:val="clear" w:color="auto" w:fill="F8FAFF"/>
            <w:tcMar>
              <w:top w:w="60" w:type="dxa"/>
              <w:right w:w="100" w:type="dxa"/>
              <w:bottom w:w="60" w:type="dxa"/>
              <w:left w:w="100" w:type="dxa"/>
            </w:tcMar>
          </w:tcPr>
          <w:p>
            <w:r>
              <w:rPr>
                <w:b w:val="0"/>
                <w:color w:val="334155"/>
                <w:sz w:val="19"/>
              </w:rPr>
              <w:t>10</w:t>
            </w:r>
          </w:p>
        </w:tc>
        <w:tc>
          <w:tcPr>
            <w:tcW w:type="dxa" w:w="3168"/>
            <w:shd w:val="clear" w:color="auto" w:fill="F8FAFF"/>
            <w:tcMar>
              <w:top w:w="60" w:type="dxa"/>
              <w:right w:w="100" w:type="dxa"/>
              <w:bottom w:w="60" w:type="dxa"/>
              <w:left w:w="100" w:type="dxa"/>
            </w:tcMar>
          </w:tcPr>
          <w:p>
            <w:r>
              <w:rPr>
                <w:b w:val="0"/>
                <w:color w:val="334155"/>
                <w:sz w:val="19"/>
              </w:rPr>
              <w:t>Banking &amp; Accounting Tabs</w:t>
            </w:r>
          </w:p>
        </w:tc>
        <w:tc>
          <w:tcPr>
            <w:tcW w:type="dxa" w:w="9936"/>
            <w:shd w:val="clear" w:color="auto" w:fill="F8FAFF"/>
            <w:tcMar>
              <w:top w:w="60" w:type="dxa"/>
              <w:right w:w="100" w:type="dxa"/>
              <w:bottom w:w="60" w:type="dxa"/>
              <w:left w:w="100" w:type="dxa"/>
            </w:tcMar>
          </w:tcPr>
          <w:p>
            <w:r>
              <w:rPr>
                <w:b w:val="0"/>
                <w:color w:val="334155"/>
                <w:sz w:val="19"/>
              </w:rPr>
              <w:t>Plaid, Rutter connections, data tables</w:t>
            </w:r>
          </w:p>
        </w:tc>
      </w:tr>
      <w:tr>
        <w:tc>
          <w:tcPr>
            <w:tcW w:type="dxa" w:w="720"/>
            <w:tcMar>
              <w:top w:w="60" w:type="dxa"/>
              <w:right w:w="100" w:type="dxa"/>
              <w:bottom w:w="60" w:type="dxa"/>
              <w:left w:w="100" w:type="dxa"/>
            </w:tcMar>
          </w:tcPr>
          <w:p>
            <w:r>
              <w:rPr>
                <w:b w:val="0"/>
                <w:color w:val="334155"/>
                <w:sz w:val="19"/>
              </w:rPr>
              <w:t>11</w:t>
            </w:r>
          </w:p>
        </w:tc>
        <w:tc>
          <w:tcPr>
            <w:tcW w:type="dxa" w:w="3168"/>
            <w:tcMar>
              <w:top w:w="60" w:type="dxa"/>
              <w:right w:w="100" w:type="dxa"/>
              <w:bottom w:w="60" w:type="dxa"/>
              <w:left w:w="100" w:type="dxa"/>
            </w:tcMar>
          </w:tcPr>
          <w:p>
            <w:r>
              <w:rPr>
                <w:b w:val="0"/>
                <w:color w:val="334155"/>
                <w:sz w:val="19"/>
              </w:rPr>
              <w:t>Full Integration &amp; Pipeline Map</w:t>
            </w:r>
          </w:p>
        </w:tc>
        <w:tc>
          <w:tcPr>
            <w:tcW w:type="dxa" w:w="9936"/>
            <w:tcMar>
              <w:top w:w="60" w:type="dxa"/>
              <w:right w:w="100" w:type="dxa"/>
              <w:bottom w:w="60" w:type="dxa"/>
              <w:left w:w="100" w:type="dxa"/>
            </w:tcMar>
          </w:tcPr>
          <w:p>
            <w:r>
              <w:rPr>
                <w:b w:val="0"/>
                <w:color w:val="334155"/>
                <w:sz w:val="19"/>
              </w:rPr>
              <w:t>Every vendor → platform_id → API call → Kafka event → table → UI field</w:t>
            </w:r>
          </w:p>
        </w:tc>
      </w:tr>
    </w:tbl>
    <w:p>
      <w:pPr>
        <w:spacing w:before="0" w:after="160"/>
      </w:pPr>
    </w:p>
    <w:p>
      <w:r>
        <w:br w:type="page"/>
      </w:r>
    </w:p>
    <w:p>
      <w:pPr>
        <w:pStyle w:val="Heading1"/>
        <w:keepNext/>
        <w:spacing w:before="320" w:after="120"/>
      </w:pPr>
      <w:r>
        <w:rPr>
          <w:b/>
          <w:color w:val="5B21B6"/>
          <w:sz w:val="40"/>
        </w:rPr>
        <w:t>Section 1 — Customers List Page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Customers list page (admin.joinworth.com/customers) shows one row per customer (a "customer" in Worth AI is the bank/lender/fintech that has integrated Worth AI — NOT the end-business being verified). Each row represents one onboarding application submitted by a business to that customer's Worth AI-powered portal.</w:t>
            </w:r>
          </w:p>
        </w:tc>
      </w:tr>
    </w:tbl>
    <w:p>
      <w:pPr>
        <w:spacing w:before="0" w:after="140"/>
      </w:pPr>
    </w:p>
    <w:p>
      <w:pPr>
        <w:pStyle w:val="Heading2"/>
        <w:keepNext/>
        <w:spacing w:before="260" w:after="80"/>
      </w:pPr>
      <w:r>
        <w:rPr>
          <w:b/>
          <w:color w:val="1E40AF"/>
          <w:sz w:val="27"/>
        </w:rPr>
        <w:t>What is a "Customer" vs a "Business"?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456"/>
            <w:shd w:val="clear" w:color="auto" w:fill="DBEAFE"/>
            <w:tcMar>
              <w:top w:w="60" w:type="dxa"/>
              <w:right w:w="100" w:type="dxa"/>
              <w:bottom w:w="60" w:type="dxa"/>
              <w:left w:w="100" w:type="dxa"/>
            </w:tcMar>
          </w:tcPr>
          <w:p>
            <w:r>
              <w:rPr>
                <w:b/>
                <w:color w:val="0F172A"/>
                <w:sz w:val="19"/>
              </w:rPr>
              <w:t>Entity</w:t>
            </w:r>
          </w:p>
        </w:tc>
        <w:tc>
          <w:tcPr>
            <w:tcW w:type="dxa" w:w="2592"/>
            <w:shd w:val="clear" w:color="auto" w:fill="DBEAFE"/>
            <w:tcMar>
              <w:top w:w="60" w:type="dxa"/>
              <w:right w:w="100" w:type="dxa"/>
              <w:bottom w:w="60" w:type="dxa"/>
              <w:left w:w="100" w:type="dxa"/>
            </w:tcMar>
          </w:tcPr>
          <w:p>
            <w:r>
              <w:rPr>
                <w:b/>
                <w:color w:val="0F172A"/>
                <w:sz w:val="19"/>
              </w:rPr>
              <w:t>Worth AI term</w:t>
            </w:r>
          </w:p>
        </w:tc>
        <w:tc>
          <w:tcPr>
            <w:tcW w:type="dxa" w:w="3024"/>
            <w:shd w:val="clear" w:color="auto" w:fill="DBEAFE"/>
            <w:tcMar>
              <w:top w:w="60" w:type="dxa"/>
              <w:right w:w="100" w:type="dxa"/>
              <w:bottom w:w="60" w:type="dxa"/>
              <w:left w:w="100" w:type="dxa"/>
            </w:tcMar>
          </w:tcPr>
          <w:p>
            <w:r>
              <w:rPr>
                <w:b/>
                <w:color w:val="0F172A"/>
                <w:sz w:val="19"/>
              </w:rPr>
              <w:t>Example</w:t>
            </w:r>
          </w:p>
        </w:tc>
        <w:tc>
          <w:tcPr>
            <w:tcW w:type="dxa" w:w="4752"/>
            <w:shd w:val="clear" w:color="auto" w:fill="DBEAFE"/>
            <w:tcMar>
              <w:top w:w="60" w:type="dxa"/>
              <w:right w:w="100" w:type="dxa"/>
              <w:bottom w:w="60" w:type="dxa"/>
              <w:left w:w="100" w:type="dxa"/>
            </w:tcMar>
          </w:tcPr>
          <w:p>
            <w:r>
              <w:rPr>
                <w:b/>
                <w:color w:val="0F172A"/>
                <w:sz w:val="19"/>
              </w:rPr>
              <w:t>Stored in table</w:t>
            </w:r>
          </w:p>
        </w:tc>
      </w:tr>
      <w:tr>
        <w:tc>
          <w:tcPr>
            <w:tcW w:type="dxa" w:w="3456"/>
            <w:tcMar>
              <w:top w:w="60" w:type="dxa"/>
              <w:right w:w="100" w:type="dxa"/>
              <w:bottom w:w="60" w:type="dxa"/>
              <w:left w:w="100" w:type="dxa"/>
            </w:tcMar>
          </w:tcPr>
          <w:p>
            <w:r>
              <w:rPr>
                <w:b w:val="0"/>
                <w:color w:val="334155"/>
                <w:sz w:val="19"/>
              </w:rPr>
              <w:t>The bank / lender / fintech using Worth AI</w:t>
            </w:r>
          </w:p>
        </w:tc>
        <w:tc>
          <w:tcPr>
            <w:tcW w:type="dxa" w:w="2592"/>
            <w:tcMar>
              <w:top w:w="60" w:type="dxa"/>
              <w:right w:w="100" w:type="dxa"/>
              <w:bottom w:w="60" w:type="dxa"/>
              <w:left w:w="100" w:type="dxa"/>
            </w:tcMar>
          </w:tcPr>
          <w:p>
            <w:r>
              <w:rPr>
                <w:b w:val="0"/>
                <w:color w:val="334155"/>
                <w:sz w:val="19"/>
              </w:rPr>
              <w:t>Customer (or Tenant)</w:t>
            </w:r>
          </w:p>
        </w:tc>
        <w:tc>
          <w:tcPr>
            <w:tcW w:type="dxa" w:w="3024"/>
            <w:tcMar>
              <w:top w:w="60" w:type="dxa"/>
              <w:right w:w="100" w:type="dxa"/>
              <w:bottom w:w="60" w:type="dxa"/>
              <w:left w:w="100" w:type="dxa"/>
            </w:tcMar>
          </w:tcPr>
          <w:p>
            <w:r>
              <w:rPr>
                <w:b w:val="0"/>
                <w:color w:val="334155"/>
                <w:sz w:val="19"/>
              </w:rPr>
              <w:t>Worldpay, Branch, Wellfit</w:t>
            </w:r>
          </w:p>
        </w:tc>
        <w:tc>
          <w:tcPr>
            <w:tcW w:type="dxa" w:w="4752"/>
            <w:tcMar>
              <w:top w:w="60" w:type="dxa"/>
              <w:right w:w="100" w:type="dxa"/>
              <w:bottom w:w="60" w:type="dxa"/>
              <w:left w:w="100" w:type="dxa"/>
            </w:tcMar>
          </w:tcPr>
          <w:p>
            <w:r>
              <w:rPr>
                <w:b w:val="0"/>
                <w:color w:val="334155"/>
                <w:sz w:val="19"/>
              </w:rPr>
              <w:t>data_customers (case-service PostgreSQL)</w:t>
            </w:r>
          </w:p>
        </w:tc>
      </w:tr>
      <w:tr>
        <w:tc>
          <w:tcPr>
            <w:tcW w:type="dxa" w:w="3456"/>
            <w:shd w:val="clear" w:color="auto" w:fill="F8FAFF"/>
            <w:tcMar>
              <w:top w:w="60" w:type="dxa"/>
              <w:right w:w="100" w:type="dxa"/>
              <w:bottom w:w="60" w:type="dxa"/>
              <w:left w:w="100" w:type="dxa"/>
            </w:tcMar>
          </w:tcPr>
          <w:p>
            <w:r>
              <w:rPr>
                <w:b w:val="0"/>
                <w:color w:val="334155"/>
                <w:sz w:val="19"/>
              </w:rPr>
              <w:t>The merchant / SMB being verified</w:t>
            </w:r>
          </w:p>
        </w:tc>
        <w:tc>
          <w:tcPr>
            <w:tcW w:type="dxa" w:w="2592"/>
            <w:shd w:val="clear" w:color="auto" w:fill="F8FAFF"/>
            <w:tcMar>
              <w:top w:w="60" w:type="dxa"/>
              <w:right w:w="100" w:type="dxa"/>
              <w:bottom w:w="60" w:type="dxa"/>
              <w:left w:w="100" w:type="dxa"/>
            </w:tcMar>
          </w:tcPr>
          <w:p>
            <w:r>
              <w:rPr>
                <w:b w:val="0"/>
                <w:color w:val="334155"/>
                <w:sz w:val="19"/>
              </w:rPr>
              <w:t>Business</w:t>
            </w:r>
          </w:p>
        </w:tc>
        <w:tc>
          <w:tcPr>
            <w:tcW w:type="dxa" w:w="3024"/>
            <w:shd w:val="clear" w:color="auto" w:fill="F8FAFF"/>
            <w:tcMar>
              <w:top w:w="60" w:type="dxa"/>
              <w:right w:w="100" w:type="dxa"/>
              <w:bottom w:w="60" w:type="dxa"/>
              <w:left w:w="100" w:type="dxa"/>
            </w:tcMar>
          </w:tcPr>
          <w:p>
            <w:r>
              <w:rPr>
                <w:b w:val="0"/>
                <w:color w:val="334155"/>
                <w:sz w:val="19"/>
              </w:rPr>
              <w:t>Lisa's Nail Salon</w:t>
            </w:r>
          </w:p>
        </w:tc>
        <w:tc>
          <w:tcPr>
            <w:tcW w:type="dxa" w:w="4752"/>
            <w:shd w:val="clear" w:color="auto" w:fill="F8FAFF"/>
            <w:tcMar>
              <w:top w:w="60" w:type="dxa"/>
              <w:right w:w="100" w:type="dxa"/>
              <w:bottom w:w="60" w:type="dxa"/>
              <w:left w:w="100" w:type="dxa"/>
            </w:tcMar>
          </w:tcPr>
          <w:p>
            <w:r>
              <w:rPr>
                <w:b w:val="0"/>
                <w:color w:val="334155"/>
                <w:sz w:val="19"/>
              </w:rPr>
              <w:t>data_businesses (case-service PostgreSQL)</w:t>
            </w:r>
          </w:p>
        </w:tc>
      </w:tr>
      <w:tr>
        <w:tc>
          <w:tcPr>
            <w:tcW w:type="dxa" w:w="3456"/>
            <w:tcMar>
              <w:top w:w="60" w:type="dxa"/>
              <w:right w:w="100" w:type="dxa"/>
              <w:bottom w:w="60" w:type="dxa"/>
              <w:left w:w="100" w:type="dxa"/>
            </w:tcMar>
          </w:tcPr>
          <w:p>
            <w:r>
              <w:rPr>
                <w:b w:val="0"/>
                <w:color w:val="334155"/>
                <w:sz w:val="19"/>
              </w:rPr>
              <w:t>The onboarding application</w:t>
            </w:r>
          </w:p>
        </w:tc>
        <w:tc>
          <w:tcPr>
            <w:tcW w:type="dxa" w:w="2592"/>
            <w:tcMar>
              <w:top w:w="60" w:type="dxa"/>
              <w:right w:w="100" w:type="dxa"/>
              <w:bottom w:w="60" w:type="dxa"/>
              <w:left w:w="100" w:type="dxa"/>
            </w:tcMar>
          </w:tcPr>
          <w:p>
            <w:r>
              <w:rPr>
                <w:b w:val="0"/>
                <w:color w:val="334155"/>
                <w:sz w:val="19"/>
              </w:rPr>
              <w:t>Case</w:t>
            </w:r>
          </w:p>
        </w:tc>
        <w:tc>
          <w:tcPr>
            <w:tcW w:type="dxa" w:w="3024"/>
            <w:tcMar>
              <w:top w:w="60" w:type="dxa"/>
              <w:right w:w="100" w:type="dxa"/>
              <w:bottom w:w="60" w:type="dxa"/>
              <w:left w:w="100" w:type="dxa"/>
            </w:tcMar>
          </w:tcPr>
          <w:p>
            <w:r>
              <w:rPr>
                <w:b w:val="0"/>
                <w:color w:val="334155"/>
                <w:sz w:val="19"/>
              </w:rPr>
              <w:t>Lisa's Nail Salon → Worldpay application</w:t>
            </w:r>
          </w:p>
        </w:tc>
        <w:tc>
          <w:tcPr>
            <w:tcW w:type="dxa" w:w="4752"/>
            <w:tcMar>
              <w:top w:w="60" w:type="dxa"/>
              <w:right w:w="100" w:type="dxa"/>
              <w:bottom w:w="60" w:type="dxa"/>
              <w:left w:w="100" w:type="dxa"/>
            </w:tcMar>
          </w:tcPr>
          <w:p>
            <w:r>
              <w:rPr>
                <w:b w:val="0"/>
                <w:color w:val="334155"/>
                <w:sz w:val="19"/>
              </w:rPr>
              <w:t>data_cases (case-service PostgreSQL)</w:t>
            </w:r>
          </w:p>
        </w:tc>
      </w:tr>
      <w:tr>
        <w:tc>
          <w:tcPr>
            <w:tcW w:type="dxa" w:w="3456"/>
            <w:shd w:val="clear" w:color="auto" w:fill="F8FAFF"/>
            <w:tcMar>
              <w:top w:w="60" w:type="dxa"/>
              <w:right w:w="100" w:type="dxa"/>
              <w:bottom w:w="60" w:type="dxa"/>
              <w:left w:w="100" w:type="dxa"/>
            </w:tcMar>
          </w:tcPr>
          <w:p>
            <w:r>
              <w:rPr>
                <w:b w:val="0"/>
                <w:color w:val="334155"/>
                <w:sz w:val="19"/>
              </w:rPr>
              <w:t>The owner / controller</w:t>
            </w:r>
          </w:p>
        </w:tc>
        <w:tc>
          <w:tcPr>
            <w:tcW w:type="dxa" w:w="2592"/>
            <w:shd w:val="clear" w:color="auto" w:fill="F8FAFF"/>
            <w:tcMar>
              <w:top w:w="60" w:type="dxa"/>
              <w:right w:w="100" w:type="dxa"/>
              <w:bottom w:w="60" w:type="dxa"/>
              <w:left w:w="100" w:type="dxa"/>
            </w:tcMar>
          </w:tcPr>
          <w:p>
            <w:r>
              <w:rPr>
                <w:b w:val="0"/>
                <w:color w:val="334155"/>
                <w:sz w:val="19"/>
              </w:rPr>
              <w:t>Applicant / Owner</w:t>
            </w:r>
          </w:p>
        </w:tc>
        <w:tc>
          <w:tcPr>
            <w:tcW w:type="dxa" w:w="3024"/>
            <w:shd w:val="clear" w:color="auto" w:fill="F8FAFF"/>
            <w:tcMar>
              <w:top w:w="60" w:type="dxa"/>
              <w:right w:w="100" w:type="dxa"/>
              <w:bottom w:w="60" w:type="dxa"/>
              <w:left w:w="100" w:type="dxa"/>
            </w:tcMar>
          </w:tcPr>
          <w:p>
            <w:r>
              <w:rPr>
                <w:b w:val="0"/>
                <w:color w:val="334155"/>
                <w:sz w:val="19"/>
              </w:rPr>
              <w:t>Thanh Nguyen (25% owner)</w:t>
            </w:r>
          </w:p>
        </w:tc>
        <w:tc>
          <w:tcPr>
            <w:tcW w:type="dxa" w:w="4752"/>
            <w:shd w:val="clear" w:color="auto" w:fill="F8FAFF"/>
            <w:tcMar>
              <w:top w:w="60" w:type="dxa"/>
              <w:right w:w="100" w:type="dxa"/>
              <w:bottom w:w="60" w:type="dxa"/>
              <w:left w:w="100" w:type="dxa"/>
            </w:tcMar>
          </w:tcPr>
          <w:p>
            <w:r>
              <w:rPr>
                <w:b w:val="0"/>
                <w:color w:val="334155"/>
                <w:sz w:val="19"/>
              </w:rPr>
              <w:t>data_applicants + data_owners (case-service PostgreSQL)</w:t>
            </w:r>
          </w:p>
        </w:tc>
      </w:tr>
    </w:tbl>
    <w:p>
      <w:pPr>
        <w:spacing w:before="0" w:after="160"/>
      </w:pPr>
    </w:p>
    <w:p>
      <w:pPr>
        <w:pStyle w:val="Heading2"/>
        <w:keepNext/>
        <w:spacing w:before="260" w:after="80"/>
      </w:pPr>
      <w:r>
        <w:rPr>
          <w:b/>
          <w:color w:val="1E40AF"/>
          <w:sz w:val="27"/>
        </w:rPr>
        <w:t>Columns in the Customers List — Field Lineage</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Column shown</w:t>
            </w:r>
          </w:p>
        </w:tc>
        <w:tc>
          <w:tcPr>
            <w:tcW w:type="dxa" w:w="2880"/>
            <w:shd w:val="clear" w:color="auto" w:fill="DBEAFE"/>
            <w:tcMar>
              <w:top w:w="60" w:type="dxa"/>
              <w:right w:w="100" w:type="dxa"/>
              <w:bottom w:w="60" w:type="dxa"/>
              <w:left w:w="100" w:type="dxa"/>
            </w:tcMar>
          </w:tcPr>
          <w:p>
            <w:r>
              <w:rPr>
                <w:b/>
                <w:color w:val="0F172A"/>
                <w:sz w:val="19"/>
              </w:rPr>
              <w:t>UI label</w:t>
            </w:r>
          </w:p>
        </w:tc>
        <w:tc>
          <w:tcPr>
            <w:tcW w:type="dxa" w:w="3888"/>
            <w:shd w:val="clear" w:color="auto" w:fill="DBEAFE"/>
            <w:tcMar>
              <w:top w:w="60" w:type="dxa"/>
              <w:right w:w="100" w:type="dxa"/>
              <w:bottom w:w="60" w:type="dxa"/>
              <w:left w:w="100" w:type="dxa"/>
            </w:tcMar>
          </w:tcPr>
          <w:p>
            <w:r>
              <w:rPr>
                <w:b/>
                <w:color w:val="0F172A"/>
                <w:sz w:val="19"/>
              </w:rPr>
              <w:t>Source table / field</w:t>
            </w:r>
          </w:p>
        </w:tc>
        <w:tc>
          <w:tcPr>
            <w:tcW w:type="dxa" w:w="4464"/>
            <w:shd w:val="clear" w:color="auto" w:fill="DBEAFE"/>
            <w:tcMar>
              <w:top w:w="60" w:type="dxa"/>
              <w:right w:w="100" w:type="dxa"/>
              <w:bottom w:w="60" w:type="dxa"/>
              <w:left w:w="100" w:type="dxa"/>
            </w:tcMar>
          </w:tcPr>
          <w:p>
            <w:r>
              <w:rPr>
                <w:b/>
                <w:color w:val="0F172A"/>
                <w:sz w:val="19"/>
              </w:rPr>
              <w:t>How populated</w:t>
            </w:r>
          </w:p>
        </w:tc>
      </w:tr>
      <w:tr>
        <w:tc>
          <w:tcPr>
            <w:tcW w:type="dxa" w:w="2592"/>
            <w:tcMar>
              <w:top w:w="60" w:type="dxa"/>
              <w:right w:w="100" w:type="dxa"/>
              <w:bottom w:w="60" w:type="dxa"/>
              <w:left w:w="100" w:type="dxa"/>
            </w:tcMar>
          </w:tcPr>
          <w:p>
            <w:r>
              <w:rPr>
                <w:b w:val="0"/>
                <w:color w:val="334155"/>
                <w:sz w:val="19"/>
              </w:rPr>
              <w:t>Customer ID</w:t>
            </w:r>
          </w:p>
        </w:tc>
        <w:tc>
          <w:tcPr>
            <w:tcW w:type="dxa" w:w="2880"/>
            <w:tcMar>
              <w:top w:w="60" w:type="dxa"/>
              <w:right w:w="100" w:type="dxa"/>
              <w:bottom w:w="60" w:type="dxa"/>
              <w:left w:w="100" w:type="dxa"/>
            </w:tcMar>
          </w:tcPr>
          <w:p>
            <w:r>
              <w:rPr>
                <w:b w:val="0"/>
                <w:color w:val="334155"/>
                <w:sz w:val="19"/>
              </w:rPr>
              <w:t>e.g. 3ed63df1-... (truncated UUID)</w:t>
            </w:r>
          </w:p>
        </w:tc>
        <w:tc>
          <w:tcPr>
            <w:tcW w:type="dxa" w:w="3888"/>
            <w:tcMar>
              <w:top w:w="60" w:type="dxa"/>
              <w:right w:w="100" w:type="dxa"/>
              <w:bottom w:w="60" w:type="dxa"/>
              <w:left w:w="100" w:type="dxa"/>
            </w:tcMar>
          </w:tcPr>
          <w:p>
            <w:r>
              <w:rPr>
                <w:b w:val="0"/>
                <w:color w:val="334155"/>
                <w:sz w:val="19"/>
              </w:rPr>
              <w:t>data_cases.id (UUID primary key)</w:t>
            </w:r>
          </w:p>
        </w:tc>
        <w:tc>
          <w:tcPr>
            <w:tcW w:type="dxa" w:w="4464"/>
            <w:tcMar>
              <w:top w:w="60" w:type="dxa"/>
              <w:right w:w="100" w:type="dxa"/>
              <w:bottom w:w="60" w:type="dxa"/>
              <w:left w:w="100" w:type="dxa"/>
            </w:tcMar>
          </w:tcPr>
          <w:p>
            <w:r>
              <w:rPr>
                <w:b w:val="0"/>
                <w:color w:val="334155"/>
                <w:sz w:val="19"/>
              </w:rPr>
              <w:t>Auto-generated by case-service on case creation via uuid() call</w:t>
            </w:r>
          </w:p>
        </w:tc>
      </w:tr>
      <w:tr>
        <w:tc>
          <w:tcPr>
            <w:tcW w:type="dxa" w:w="2592"/>
            <w:shd w:val="clear" w:color="auto" w:fill="F8FAFF"/>
            <w:tcMar>
              <w:top w:w="60" w:type="dxa"/>
              <w:right w:w="100" w:type="dxa"/>
              <w:bottom w:w="60" w:type="dxa"/>
              <w:left w:w="100" w:type="dxa"/>
            </w:tcMar>
          </w:tcPr>
          <w:p>
            <w:r>
              <w:rPr>
                <w:b w:val="0"/>
                <w:color w:val="334155"/>
                <w:sz w:val="19"/>
              </w:rPr>
              <w:t>Business Name</w:t>
            </w:r>
          </w:p>
        </w:tc>
        <w:tc>
          <w:tcPr>
            <w:tcW w:type="dxa" w:w="2880"/>
            <w:shd w:val="clear" w:color="auto" w:fill="F8FAFF"/>
            <w:tcMar>
              <w:top w:w="60" w:type="dxa"/>
              <w:right w:w="100" w:type="dxa"/>
              <w:bottom w:w="60" w:type="dxa"/>
              <w:left w:w="100" w:type="dxa"/>
            </w:tcMar>
          </w:tcPr>
          <w:p>
            <w:r>
              <w:rPr>
                <w:b w:val="0"/>
                <w:color w:val="334155"/>
                <w:sz w:val="19"/>
              </w:rPr>
              <w:t>e.g. "Lisa's Nail Salon"</w:t>
            </w:r>
          </w:p>
        </w:tc>
        <w:tc>
          <w:tcPr>
            <w:tcW w:type="dxa" w:w="3888"/>
            <w:shd w:val="clear" w:color="auto" w:fill="F8FAFF"/>
            <w:tcMar>
              <w:top w:w="60" w:type="dxa"/>
              <w:right w:w="100" w:type="dxa"/>
              <w:bottom w:w="60" w:type="dxa"/>
              <w:left w:w="100" w:type="dxa"/>
            </w:tcMar>
          </w:tcPr>
          <w:p>
            <w:r>
              <w:rPr>
                <w:b w:val="0"/>
                <w:color w:val="334155"/>
                <w:sz w:val="19"/>
              </w:rPr>
              <w:t>data_businesses.name</w:t>
            </w:r>
          </w:p>
        </w:tc>
        <w:tc>
          <w:tcPr>
            <w:tcW w:type="dxa" w:w="4464"/>
            <w:shd w:val="clear" w:color="auto" w:fill="F8FAFF"/>
            <w:tcMar>
              <w:top w:w="60" w:type="dxa"/>
              <w:right w:w="100" w:type="dxa"/>
              <w:bottom w:w="60" w:type="dxa"/>
              <w:left w:w="100" w:type="dxa"/>
            </w:tcMar>
          </w:tcPr>
          <w:p>
            <w:r>
              <w:rPr>
                <w:b w:val="0"/>
                <w:color w:val="334155"/>
                <w:sz w:val="19"/>
              </w:rPr>
              <w:t>Submitted by the business applicant during onboarding form</w:t>
            </w:r>
          </w:p>
        </w:tc>
      </w:tr>
      <w:tr>
        <w:tc>
          <w:tcPr>
            <w:tcW w:type="dxa" w:w="2592"/>
            <w:tcMar>
              <w:top w:w="60" w:type="dxa"/>
              <w:right w:w="100" w:type="dxa"/>
              <w:bottom w:w="60" w:type="dxa"/>
              <w:left w:w="100" w:type="dxa"/>
            </w:tcMar>
          </w:tcPr>
          <w:p>
            <w:r>
              <w:rPr>
                <w:b w:val="0"/>
                <w:color w:val="334155"/>
                <w:sz w:val="19"/>
              </w:rPr>
              <w:t>Account Type</w:t>
            </w:r>
          </w:p>
        </w:tc>
        <w:tc>
          <w:tcPr>
            <w:tcW w:type="dxa" w:w="2880"/>
            <w:tcMar>
              <w:top w:w="60" w:type="dxa"/>
              <w:right w:w="100" w:type="dxa"/>
              <w:bottom w:w="60" w:type="dxa"/>
              <w:left w:w="100" w:type="dxa"/>
            </w:tcMar>
          </w:tcPr>
          <w:p>
            <w:r>
              <w:rPr>
                <w:b w:val="0"/>
                <w:color w:val="334155"/>
                <w:sz w:val="19"/>
              </w:rPr>
              <w:t>Sandbox (yellow badge) / Production (green badge)</w:t>
            </w:r>
          </w:p>
        </w:tc>
        <w:tc>
          <w:tcPr>
            <w:tcW w:type="dxa" w:w="3888"/>
            <w:tcMar>
              <w:top w:w="60" w:type="dxa"/>
              <w:right w:w="100" w:type="dxa"/>
              <w:bottom w:w="60" w:type="dxa"/>
              <w:left w:w="100" w:type="dxa"/>
            </w:tcMar>
          </w:tcPr>
          <w:p>
            <w:r>
              <w:rPr>
                <w:b w:val="0"/>
                <w:color w:val="334155"/>
                <w:sz w:val="19"/>
              </w:rPr>
              <w:t>data_customers.customer_type  OR  derived from Kafka payload field customer_type</w:t>
            </w:r>
          </w:p>
        </w:tc>
        <w:tc>
          <w:tcPr>
            <w:tcW w:type="dxa" w:w="4464"/>
            <w:tcMar>
              <w:top w:w="60" w:type="dxa"/>
              <w:right w:w="100" w:type="dxa"/>
              <w:bottom w:w="60" w:type="dxa"/>
              <w:left w:w="100" w:type="dxa"/>
            </w:tcMar>
          </w:tcPr>
          <w:p>
            <w:r>
              <w:rPr>
                <w:b w:val="0"/>
                <w:color w:val="334155"/>
                <w:sz w:val="19"/>
              </w:rPr>
              <w:t>Set when the customer (tenant) is provisioned. Valid values: "PRODUCTION" | "SANDBOX" — from integration-service src/messaging/kafka/consumers/handlers/schema.ts line 323</w:t>
            </w:r>
          </w:p>
        </w:tc>
      </w:tr>
      <w:tr>
        <w:tc>
          <w:tcPr>
            <w:tcW w:type="dxa" w:w="2592"/>
            <w:shd w:val="clear" w:color="auto" w:fill="F8FAFF"/>
            <w:tcMar>
              <w:top w:w="60" w:type="dxa"/>
              <w:right w:w="100" w:type="dxa"/>
              <w:bottom w:w="60" w:type="dxa"/>
              <w:left w:w="100" w:type="dxa"/>
            </w:tcMar>
          </w:tcPr>
          <w:p>
            <w:r>
              <w:rPr>
                <w:b w:val="0"/>
                <w:color w:val="334155"/>
                <w:sz w:val="19"/>
              </w:rPr>
              <w:t>Onboarding Date</w:t>
            </w:r>
          </w:p>
        </w:tc>
        <w:tc>
          <w:tcPr>
            <w:tcW w:type="dxa" w:w="2880"/>
            <w:shd w:val="clear" w:color="auto" w:fill="F8FAFF"/>
            <w:tcMar>
              <w:top w:w="60" w:type="dxa"/>
              <w:right w:w="100" w:type="dxa"/>
              <w:bottom w:w="60" w:type="dxa"/>
              <w:left w:w="100" w:type="dxa"/>
            </w:tcMar>
          </w:tcPr>
          <w:p>
            <w:r>
              <w:rPr>
                <w:b w:val="0"/>
                <w:color w:val="334155"/>
                <w:sz w:val="19"/>
              </w:rPr>
              <w:t>e.g. 3/27/2026</w:t>
            </w:r>
          </w:p>
        </w:tc>
        <w:tc>
          <w:tcPr>
            <w:tcW w:type="dxa" w:w="3888"/>
            <w:shd w:val="clear" w:color="auto" w:fill="F8FAFF"/>
            <w:tcMar>
              <w:top w:w="60" w:type="dxa"/>
              <w:right w:w="100" w:type="dxa"/>
              <w:bottom w:w="60" w:type="dxa"/>
              <w:left w:w="100" w:type="dxa"/>
            </w:tcMar>
          </w:tcPr>
          <w:p>
            <w:r>
              <w:rPr>
                <w:b w:val="0"/>
                <w:color w:val="334155"/>
                <w:sz w:val="19"/>
              </w:rPr>
              <w:t>data_cases.created_at</w:t>
            </w:r>
          </w:p>
        </w:tc>
        <w:tc>
          <w:tcPr>
            <w:tcW w:type="dxa" w:w="4464"/>
            <w:shd w:val="clear" w:color="auto" w:fill="F8FAFF"/>
            <w:tcMar>
              <w:top w:w="60" w:type="dxa"/>
              <w:right w:w="100" w:type="dxa"/>
              <w:bottom w:w="60" w:type="dxa"/>
              <w:left w:w="100" w:type="dxa"/>
            </w:tcMar>
          </w:tcPr>
          <w:p>
            <w:r>
              <w:rPr>
                <w:b w:val="0"/>
                <w:color w:val="334155"/>
                <w:sz w:val="19"/>
              </w:rPr>
              <w:t>Timestamp of case creation (UTC)</w:t>
            </w:r>
          </w:p>
        </w:tc>
      </w:tr>
      <w:tr>
        <w:tc>
          <w:tcPr>
            <w:tcW w:type="dxa" w:w="2592"/>
            <w:tcMar>
              <w:top w:w="60" w:type="dxa"/>
              <w:right w:w="100" w:type="dxa"/>
              <w:bottom w:w="60" w:type="dxa"/>
              <w:left w:w="100" w:type="dxa"/>
            </w:tcMar>
          </w:tcPr>
          <w:p>
            <w:r>
              <w:rPr>
                <w:b w:val="0"/>
                <w:color w:val="334155"/>
                <w:sz w:val="19"/>
              </w:rPr>
              <w:t>Customer Owner</w:t>
            </w:r>
          </w:p>
        </w:tc>
        <w:tc>
          <w:tcPr>
            <w:tcW w:type="dxa" w:w="2880"/>
            <w:tcMar>
              <w:top w:w="60" w:type="dxa"/>
              <w:right w:w="100" w:type="dxa"/>
              <w:bottom w:w="60" w:type="dxa"/>
              <w:left w:w="100" w:type="dxa"/>
            </w:tcMar>
          </w:tcPr>
          <w:p>
            <w:r>
              <w:rPr>
                <w:b w:val="0"/>
                <w:color w:val="334155"/>
                <w:sz w:val="19"/>
              </w:rPr>
              <w:t>e.g. "Joannah Sesebo"</w:t>
            </w:r>
          </w:p>
        </w:tc>
        <w:tc>
          <w:tcPr>
            <w:tcW w:type="dxa" w:w="3888"/>
            <w:tcMar>
              <w:top w:w="60" w:type="dxa"/>
              <w:right w:w="100" w:type="dxa"/>
              <w:bottom w:w="60" w:type="dxa"/>
              <w:left w:w="100" w:type="dxa"/>
            </w:tcMar>
          </w:tcPr>
          <w:p>
            <w:r>
              <w:rPr>
                <w:b w:val="0"/>
                <w:color w:val="334155"/>
                <w:sz w:val="19"/>
              </w:rPr>
              <w:t>data_users.first_name + last_name WHERE assigned to this customer</w:t>
            </w:r>
          </w:p>
        </w:tc>
        <w:tc>
          <w:tcPr>
            <w:tcW w:type="dxa" w:w="4464"/>
            <w:tcMar>
              <w:top w:w="60" w:type="dxa"/>
              <w:right w:w="100" w:type="dxa"/>
              <w:bottom w:w="60" w:type="dxa"/>
              <w:left w:w="100" w:type="dxa"/>
            </w:tcMar>
          </w:tcPr>
          <w:p>
            <w:r>
              <w:rPr>
                <w:b w:val="0"/>
                <w:color w:val="334155"/>
                <w:sz w:val="19"/>
              </w:rPr>
              <w:t>Set during customer provisioning or manually assigned in admin</w:t>
            </w:r>
          </w:p>
        </w:tc>
      </w:tr>
      <w:tr>
        <w:tc>
          <w:tcPr>
            <w:tcW w:type="dxa" w:w="2592"/>
            <w:shd w:val="clear" w:color="auto" w:fill="F8FAFF"/>
            <w:tcMar>
              <w:top w:w="60" w:type="dxa"/>
              <w:right w:w="100" w:type="dxa"/>
              <w:bottom w:w="60" w:type="dxa"/>
              <w:left w:w="100" w:type="dxa"/>
            </w:tcMar>
          </w:tcPr>
          <w:p>
            <w:r>
              <w:rPr>
                <w:b w:val="0"/>
                <w:color w:val="334155"/>
                <w:sz w:val="19"/>
              </w:rPr>
              <w:t>Status</w:t>
            </w:r>
          </w:p>
        </w:tc>
        <w:tc>
          <w:tcPr>
            <w:tcW w:type="dxa" w:w="2880"/>
            <w:shd w:val="clear" w:color="auto" w:fill="F8FAFF"/>
            <w:tcMar>
              <w:top w:w="60" w:type="dxa"/>
              <w:right w:w="100" w:type="dxa"/>
              <w:bottom w:w="60" w:type="dxa"/>
              <w:left w:w="100" w:type="dxa"/>
            </w:tcMar>
          </w:tcPr>
          <w:p>
            <w:r>
              <w:rPr>
                <w:b w:val="0"/>
                <w:color w:val="334155"/>
                <w:sz w:val="19"/>
              </w:rPr>
              <w:t>Active (green) / Invited (yellow)</w:t>
            </w:r>
          </w:p>
        </w:tc>
        <w:tc>
          <w:tcPr>
            <w:tcW w:type="dxa" w:w="3888"/>
            <w:shd w:val="clear" w:color="auto" w:fill="F8FAFF"/>
            <w:tcMar>
              <w:top w:w="60" w:type="dxa"/>
              <w:right w:w="100" w:type="dxa"/>
              <w:bottom w:w="60" w:type="dxa"/>
              <w:left w:w="100" w:type="dxa"/>
            </w:tcMar>
          </w:tcPr>
          <w:p>
            <w:r>
              <w:rPr>
                <w:b w:val="0"/>
                <w:color w:val="334155"/>
                <w:sz w:val="19"/>
              </w:rPr>
              <w:t>data_cases.status_id -&gt; CASE_STATUS constant</w:t>
            </w:r>
          </w:p>
        </w:tc>
        <w:tc>
          <w:tcPr>
            <w:tcW w:type="dxa" w:w="4464"/>
            <w:shd w:val="clear" w:color="auto" w:fill="F8FAFF"/>
            <w:tcMar>
              <w:top w:w="60" w:type="dxa"/>
              <w:right w:w="100" w:type="dxa"/>
              <w:bottom w:w="60" w:type="dxa"/>
              <w:left w:w="100" w:type="dxa"/>
            </w:tcMar>
          </w:tcPr>
          <w:p>
            <w:r>
              <w:rPr>
                <w:b w:val="0"/>
                <w:color w:val="334155"/>
                <w:sz w:val="19"/>
              </w:rPr>
              <w:t>Updated by case-service state machine on every status transition. Invited = status_id 1, Active/Auto Approved = 6 (see Section 7)</w:t>
            </w:r>
          </w:p>
        </w:tc>
      </w:tr>
      <w:tr>
        <w:tc>
          <w:tcPr>
            <w:tcW w:type="dxa" w:w="2592"/>
            <w:tcMar>
              <w:top w:w="60" w:type="dxa"/>
              <w:right w:w="100" w:type="dxa"/>
              <w:bottom w:w="60" w:type="dxa"/>
              <w:left w:w="100" w:type="dxa"/>
            </w:tcMar>
          </w:tcPr>
          <w:p>
            <w:r>
              <w:rPr>
                <w:b w:val="0"/>
                <w:color w:val="334155"/>
                <w:sz w:val="19"/>
              </w:rPr>
              <w:t>Actions (eye icon)</w:t>
            </w:r>
          </w:p>
        </w:tc>
        <w:tc>
          <w:tcPr>
            <w:tcW w:type="dxa" w:w="2880"/>
            <w:tcMar>
              <w:top w:w="60" w:type="dxa"/>
              <w:right w:w="100" w:type="dxa"/>
              <w:bottom w:w="60" w:type="dxa"/>
              <w:left w:w="100" w:type="dxa"/>
            </w:tcMar>
          </w:tcPr>
          <w:p>
            <w:r>
              <w:rPr>
                <w:b w:val="0"/>
                <w:color w:val="334155"/>
                <w:sz w:val="19"/>
              </w:rPr>
              <w:t>View case detail</w:t>
            </w:r>
          </w:p>
        </w:tc>
        <w:tc>
          <w:tcPr>
            <w:tcW w:type="dxa" w:w="3888"/>
            <w:tcMar>
              <w:top w:w="60" w:type="dxa"/>
              <w:right w:w="100" w:type="dxa"/>
              <w:bottom w:w="60" w:type="dxa"/>
              <w:left w:w="100" w:type="dxa"/>
            </w:tcMar>
          </w:tcPr>
          <w:p>
            <w:r>
              <w:rPr>
                <w:b w:val="0"/>
                <w:color w:val="334155"/>
                <w:sz w:val="19"/>
              </w:rPr>
              <w:t>Navigates to /customers/{case_id}</w:t>
            </w:r>
          </w:p>
        </w:tc>
        <w:tc>
          <w:tcPr>
            <w:tcW w:type="dxa" w:w="4464"/>
            <w:tcMar>
              <w:top w:w="60" w:type="dxa"/>
              <w:right w:w="100" w:type="dxa"/>
              <w:bottom w:w="60" w:type="dxa"/>
              <w:left w:w="100" w:type="dxa"/>
            </w:tcMar>
          </w:tcPr>
          <w:p>
            <w:r>
              <w:rPr>
                <w:b w:val="0"/>
                <w:color w:val="334155"/>
                <w:sz w:val="19"/>
              </w:rPr>
              <w:t>Frontend routing only — no additional API call</w:t>
            </w:r>
          </w:p>
        </w:tc>
      </w:tr>
    </w:tbl>
    <w:p>
      <w:pPr>
        <w:spacing w:before="0" w:after="160"/>
      </w:pPr>
    </w:p>
    <w:p>
      <w:pPr>
        <w:pStyle w:val="Heading2"/>
        <w:keepNext/>
        <w:spacing w:before="260" w:after="80"/>
      </w:pPr>
      <w:r>
        <w:rPr>
          <w:b/>
          <w:color w:val="1E40AF"/>
          <w:sz w:val="27"/>
        </w:rPr>
        <w:t>Sandbox vs Production — What It Actually Means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SANDBOX: The bank/lender is testing Worth AI. Real vendor APIs may be replaced with mock/sandbox versions. Business data entered is test data. Worth Scores are generated but should not be used for real credit decisions.</w:t>
              <w:br/>
              <w:br/>
              <w:t>PRODUCTION: The bank/lender is live. Real vendor APIs are called. Data is real. Worth Scores are used for real underwriting decisions.</w:t>
            </w:r>
          </w:p>
        </w:tc>
      </w:tr>
    </w:tbl>
    <w:p>
      <w:pPr>
        <w:spacing w:before="0" w:after="140"/>
      </w:pPr>
    </w:p>
    <w:p>
      <w:pPr>
        <w:spacing w:after="100" w:before="0"/>
      </w:pPr>
      <w:r>
        <w:rPr>
          <w:b w:val="0"/>
          <w:color w:val="334155"/>
          <w:sz w:val="21"/>
        </w:rPr>
        <w:t>Sandbox/Production is a PER-CUSTOMER (per-tenant) setting, not per-case. Every case submitted by a Sandbox customer is automatically a sandbox case. The setting is stored in data_customers.customer_type and propagated via Kafka to integration-service when the customer is provisioned. Integration-service then stores it in data_integration_settings for each customer.</w:t>
      </w:r>
    </w:p>
    <w:p>
      <w:pPr>
        <w:pStyle w:val="Heading3"/>
        <w:keepNext/>
        <w:spacing w:before="200" w:after="60"/>
      </w:pPr>
      <w:r>
        <w:rPr>
          <w:b/>
          <w:color w:val="045F7E"/>
          <w:sz w:val="23"/>
        </w:rPr>
        <w:t>Which integrations change behavior in Sandbox mode?</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160"/>
            <w:shd w:val="clear" w:color="auto" w:fill="DBEAFE"/>
            <w:tcMar>
              <w:top w:w="60" w:type="dxa"/>
              <w:right w:w="100" w:type="dxa"/>
              <w:bottom w:w="60" w:type="dxa"/>
              <w:left w:w="100" w:type="dxa"/>
            </w:tcMar>
          </w:tcPr>
          <w:p>
            <w:r>
              <w:rPr>
                <w:b/>
                <w:color w:val="0F172A"/>
                <w:sz w:val="19"/>
              </w:rPr>
              <w:t>Integration</w:t>
            </w:r>
          </w:p>
        </w:tc>
        <w:tc>
          <w:tcPr>
            <w:tcW w:type="dxa" w:w="1440"/>
            <w:shd w:val="clear" w:color="auto" w:fill="DBEAFE"/>
            <w:tcMar>
              <w:top w:w="60" w:type="dxa"/>
              <w:right w:w="100" w:type="dxa"/>
              <w:bottom w:w="60" w:type="dxa"/>
              <w:left w:w="100" w:type="dxa"/>
            </w:tcMar>
          </w:tcPr>
          <w:p>
            <w:r>
              <w:rPr>
                <w:b/>
                <w:color w:val="0F172A"/>
                <w:sz w:val="19"/>
              </w:rPr>
              <w:t>Platform ID</w:t>
            </w:r>
          </w:p>
        </w:tc>
        <w:tc>
          <w:tcPr>
            <w:tcW w:type="dxa" w:w="5040"/>
            <w:shd w:val="clear" w:color="auto" w:fill="DBEAFE"/>
            <w:tcMar>
              <w:top w:w="60" w:type="dxa"/>
              <w:right w:w="100" w:type="dxa"/>
              <w:bottom w:w="60" w:type="dxa"/>
              <w:left w:w="100" w:type="dxa"/>
            </w:tcMar>
          </w:tcPr>
          <w:p>
            <w:r>
              <w:rPr>
                <w:b/>
                <w:color w:val="0F172A"/>
                <w:sz w:val="19"/>
              </w:rPr>
              <w:t>Sandbox behavior</w:t>
            </w:r>
          </w:p>
        </w:tc>
        <w:tc>
          <w:tcPr>
            <w:tcW w:type="dxa" w:w="5184"/>
            <w:shd w:val="clear" w:color="auto" w:fill="DBEAFE"/>
            <w:tcMar>
              <w:top w:w="60" w:type="dxa"/>
              <w:right w:w="100" w:type="dxa"/>
              <w:bottom w:w="60" w:type="dxa"/>
              <w:left w:w="100" w:type="dxa"/>
            </w:tcMar>
          </w:tcPr>
          <w:p>
            <w:r>
              <w:rPr>
                <w:b/>
                <w:color w:val="0F172A"/>
                <w:sz w:val="19"/>
              </w:rPr>
              <w:t>Production behavior</w:t>
            </w:r>
          </w:p>
        </w:tc>
      </w:tr>
      <w:tr>
        <w:tc>
          <w:tcPr>
            <w:tcW w:type="dxa" w:w="2160"/>
            <w:tcMar>
              <w:top w:w="60" w:type="dxa"/>
              <w:right w:w="100" w:type="dxa"/>
              <w:bottom w:w="60" w:type="dxa"/>
              <w:left w:w="100" w:type="dxa"/>
            </w:tcMar>
          </w:tcPr>
          <w:p>
            <w:r>
              <w:rPr>
                <w:b w:val="0"/>
                <w:color w:val="334155"/>
                <w:sz w:val="19"/>
              </w:rPr>
              <w:t>Equifax</w:t>
            </w:r>
          </w:p>
        </w:tc>
        <w:tc>
          <w:tcPr>
            <w:tcW w:type="dxa" w:w="1440"/>
            <w:tcMar>
              <w:top w:w="60" w:type="dxa"/>
              <w:right w:w="100" w:type="dxa"/>
              <w:bottom w:w="60" w:type="dxa"/>
              <w:left w:w="100" w:type="dxa"/>
            </w:tcMar>
          </w:tcPr>
          <w:p>
            <w:r>
              <w:rPr>
                <w:b w:val="0"/>
                <w:color w:val="334155"/>
                <w:sz w:val="19"/>
              </w:rPr>
              <w:t>17</w:t>
            </w:r>
          </w:p>
        </w:tc>
        <w:tc>
          <w:tcPr>
            <w:tcW w:type="dxa" w:w="5040"/>
            <w:tcMar>
              <w:top w:w="60" w:type="dxa"/>
              <w:right w:w="100" w:type="dxa"/>
              <w:bottom w:w="60" w:type="dxa"/>
              <w:left w:w="100" w:type="dxa"/>
            </w:tcMar>
          </w:tcPr>
          <w:p>
            <w:r>
              <w:rPr>
                <w:b w:val="0"/>
                <w:color w:val="334155"/>
                <w:sz w:val="19"/>
              </w:rPr>
              <w:t>EquifaxSandboxStrategy — calls Equifax sandbox API endpoint</w:t>
              <w:br/>
              <w:t>(envConfig.EQUIFAX_SANDBOX_*)</w:t>
            </w:r>
          </w:p>
        </w:tc>
        <w:tc>
          <w:tcPr>
            <w:tcW w:type="dxa" w:w="5184"/>
            <w:tcMar>
              <w:top w:w="60" w:type="dxa"/>
              <w:right w:w="100" w:type="dxa"/>
              <w:bottom w:w="60" w:type="dxa"/>
              <w:left w:w="100" w:type="dxa"/>
            </w:tcMar>
          </w:tcPr>
          <w:p>
            <w:r>
              <w:rPr>
                <w:b w:val="0"/>
                <w:color w:val="334155"/>
                <w:sz w:val="19"/>
              </w:rPr>
              <w:t>EquifaxProductionStrategy — calls live Equifax API</w:t>
            </w:r>
          </w:p>
        </w:tc>
      </w:tr>
      <w:tr>
        <w:tc>
          <w:tcPr>
            <w:tcW w:type="dxa" w:w="2160"/>
            <w:shd w:val="clear" w:color="auto" w:fill="F8FAFF"/>
            <w:tcMar>
              <w:top w:w="60" w:type="dxa"/>
              <w:right w:w="100" w:type="dxa"/>
              <w:bottom w:w="60" w:type="dxa"/>
              <w:left w:w="100" w:type="dxa"/>
            </w:tcMar>
          </w:tcPr>
          <w:p>
            <w:r>
              <w:rPr>
                <w:b w:val="0"/>
                <w:color w:val="334155"/>
                <w:sz w:val="19"/>
              </w:rPr>
              <w:t>Plaid IDV</w:t>
            </w:r>
          </w:p>
        </w:tc>
        <w:tc>
          <w:tcPr>
            <w:tcW w:type="dxa" w:w="1440"/>
            <w:shd w:val="clear" w:color="auto" w:fill="F8FAFF"/>
            <w:tcMar>
              <w:top w:w="60" w:type="dxa"/>
              <w:right w:w="100" w:type="dxa"/>
              <w:bottom w:w="60" w:type="dxa"/>
              <w:left w:w="100" w:type="dxa"/>
            </w:tcMar>
          </w:tcPr>
          <w:p>
            <w:r>
              <w:rPr>
                <w:b w:val="0"/>
                <w:color w:val="334155"/>
                <w:sz w:val="19"/>
              </w:rPr>
              <w:t>18</w:t>
            </w:r>
          </w:p>
        </w:tc>
        <w:tc>
          <w:tcPr>
            <w:tcW w:type="dxa" w:w="5040"/>
            <w:shd w:val="clear" w:color="auto" w:fill="F8FAFF"/>
            <w:tcMar>
              <w:top w:w="60" w:type="dxa"/>
              <w:right w:w="100" w:type="dxa"/>
              <w:bottom w:w="60" w:type="dxa"/>
              <w:left w:w="100" w:type="dxa"/>
            </w:tcMar>
          </w:tcPr>
          <w:p>
            <w:r>
              <w:rPr>
                <w:b w:val="0"/>
                <w:color w:val="334155"/>
                <w:sz w:val="19"/>
              </w:rPr>
              <w:t>PlaidIdvSandboxStrategy — uses Plaid sandbox environment</w:t>
              <w:br/>
              <w:t>Returns simulated identity verification flows</w:t>
            </w:r>
          </w:p>
        </w:tc>
        <w:tc>
          <w:tcPr>
            <w:tcW w:type="dxa" w:w="5184"/>
            <w:shd w:val="clear" w:color="auto" w:fill="F8FAFF"/>
            <w:tcMar>
              <w:top w:w="60" w:type="dxa"/>
              <w:right w:w="100" w:type="dxa"/>
              <w:bottom w:w="60" w:type="dxa"/>
              <w:left w:w="100" w:type="dxa"/>
            </w:tcMar>
          </w:tcPr>
          <w:p>
            <w:r>
              <w:rPr>
                <w:b w:val="0"/>
                <w:color w:val="334155"/>
                <w:sz w:val="19"/>
              </w:rPr>
              <w:t>PlaidIdvProductionStrategy — real identity checks</w:t>
            </w:r>
          </w:p>
        </w:tc>
      </w:tr>
      <w:tr>
        <w:tc>
          <w:tcPr>
            <w:tcW w:type="dxa" w:w="2160"/>
            <w:tcMar>
              <w:top w:w="60" w:type="dxa"/>
              <w:right w:w="100" w:type="dxa"/>
              <w:bottom w:w="60" w:type="dxa"/>
              <w:left w:w="100" w:type="dxa"/>
            </w:tcMar>
          </w:tcPr>
          <w:p>
            <w:r>
              <w:rPr>
                <w:b w:val="0"/>
                <w:color w:val="334155"/>
                <w:sz w:val="19"/>
              </w:rPr>
              <w:t>GIACT gVerify / gAuthenticate</w:t>
            </w:r>
          </w:p>
        </w:tc>
        <w:tc>
          <w:tcPr>
            <w:tcW w:type="dxa" w:w="1440"/>
            <w:tcMar>
              <w:top w:w="60" w:type="dxa"/>
              <w:right w:w="100" w:type="dxa"/>
              <w:bottom w:w="60" w:type="dxa"/>
              <w:left w:w="100" w:type="dxa"/>
            </w:tcMar>
          </w:tcPr>
          <w:p>
            <w:r>
              <w:rPr>
                <w:b w:val="0"/>
                <w:color w:val="334155"/>
                <w:sz w:val="19"/>
              </w:rPr>
              <w:t>26</w:t>
            </w:r>
          </w:p>
        </w:tc>
        <w:tc>
          <w:tcPr>
            <w:tcW w:type="dxa" w:w="5040"/>
            <w:tcMar>
              <w:top w:w="60" w:type="dxa"/>
              <w:right w:w="100" w:type="dxa"/>
              <w:bottom w:w="60" w:type="dxa"/>
              <w:left w:w="100" w:type="dxa"/>
            </w:tcMar>
          </w:tcPr>
          <w:p>
            <w:r>
              <w:rPr>
                <w:b w:val="0"/>
                <w:color w:val="334155"/>
                <w:sz w:val="19"/>
              </w:rPr>
              <w:t>GiactSandboxStrategy — calls GIACT sandbox endpoint</w:t>
              <w:br/>
              <w:t>Can also fall back to GiactMockStrategy (fake data)</w:t>
            </w:r>
          </w:p>
        </w:tc>
        <w:tc>
          <w:tcPr>
            <w:tcW w:type="dxa" w:w="5184"/>
            <w:tcMar>
              <w:top w:w="60" w:type="dxa"/>
              <w:right w:w="100" w:type="dxa"/>
              <w:bottom w:w="60" w:type="dxa"/>
              <w:left w:w="100" w:type="dxa"/>
            </w:tcMar>
          </w:tcPr>
          <w:p>
            <w:r>
              <w:rPr>
                <w:b w:val="0"/>
                <w:color w:val="334155"/>
                <w:sz w:val="19"/>
              </w:rPr>
              <w:t>GiactProductionStrategy — real bank account verification</w:t>
            </w:r>
          </w:p>
        </w:tc>
      </w:tr>
      <w:tr>
        <w:tc>
          <w:tcPr>
            <w:tcW w:type="dxa" w:w="2160"/>
            <w:shd w:val="clear" w:color="auto" w:fill="F8FAFF"/>
            <w:tcMar>
              <w:top w:w="60" w:type="dxa"/>
              <w:right w:w="100" w:type="dxa"/>
              <w:bottom w:w="60" w:type="dxa"/>
              <w:left w:w="100" w:type="dxa"/>
            </w:tcMar>
          </w:tcPr>
          <w:p>
            <w:r>
              <w:rPr>
                <w:b w:val="0"/>
                <w:color w:val="334155"/>
                <w:sz w:val="19"/>
              </w:rPr>
              <w:t>KYX</w:t>
            </w:r>
          </w:p>
        </w:tc>
        <w:tc>
          <w:tcPr>
            <w:tcW w:type="dxa" w:w="1440"/>
            <w:shd w:val="clear" w:color="auto" w:fill="F8FAFF"/>
            <w:tcMar>
              <w:top w:w="60" w:type="dxa"/>
              <w:right w:w="100" w:type="dxa"/>
              <w:bottom w:w="60" w:type="dxa"/>
              <w:left w:w="100" w:type="dxa"/>
            </w:tcMar>
          </w:tcPr>
          <w:p>
            <w:r>
              <w:rPr>
                <w:b w:val="0"/>
                <w:color w:val="334155"/>
                <w:sz w:val="19"/>
              </w:rPr>
              <w:t>40</w:t>
            </w:r>
          </w:p>
        </w:tc>
        <w:tc>
          <w:tcPr>
            <w:tcW w:type="dxa" w:w="5040"/>
            <w:shd w:val="clear" w:color="auto" w:fill="F8FAFF"/>
            <w:tcMar>
              <w:top w:w="60" w:type="dxa"/>
              <w:right w:w="100" w:type="dxa"/>
              <w:bottom w:w="60" w:type="dxa"/>
              <w:left w:w="100" w:type="dxa"/>
            </w:tcMar>
          </w:tcPr>
          <w:p>
            <w:r>
              <w:rPr>
                <w:b w:val="0"/>
                <w:color w:val="334155"/>
                <w:sz w:val="19"/>
              </w:rPr>
              <w:t>KyxSandboxStrategy — uses KYX_SANDBOX_* env vars</w:t>
            </w:r>
          </w:p>
        </w:tc>
        <w:tc>
          <w:tcPr>
            <w:tcW w:type="dxa" w:w="5184"/>
            <w:shd w:val="clear" w:color="auto" w:fill="F8FAFF"/>
            <w:tcMar>
              <w:top w:w="60" w:type="dxa"/>
              <w:right w:w="100" w:type="dxa"/>
              <w:bottom w:w="60" w:type="dxa"/>
              <w:left w:w="100" w:type="dxa"/>
            </w:tcMar>
          </w:tcPr>
          <w:p>
            <w:r>
              <w:rPr>
                <w:b w:val="0"/>
                <w:color w:val="334155"/>
                <w:sz w:val="19"/>
              </w:rPr>
              <w:t>KyxProductionStrategy — real KYX calls</w:t>
            </w:r>
          </w:p>
        </w:tc>
      </w:tr>
      <w:tr>
        <w:tc>
          <w:tcPr>
            <w:tcW w:type="dxa" w:w="2160"/>
            <w:tcMar>
              <w:top w:w="60" w:type="dxa"/>
              <w:right w:w="100" w:type="dxa"/>
              <w:bottom w:w="60" w:type="dxa"/>
              <w:left w:w="100" w:type="dxa"/>
            </w:tcMar>
          </w:tcPr>
          <w:p>
            <w:r>
              <w:rPr>
                <w:b w:val="0"/>
                <w:color w:val="334155"/>
                <w:sz w:val="19"/>
              </w:rPr>
              <w:t>Middesk</w:t>
            </w:r>
          </w:p>
        </w:tc>
        <w:tc>
          <w:tcPr>
            <w:tcW w:type="dxa" w:w="1440"/>
            <w:tcMar>
              <w:top w:w="60" w:type="dxa"/>
              <w:right w:w="100" w:type="dxa"/>
              <w:bottom w:w="60" w:type="dxa"/>
              <w:left w:w="100" w:type="dxa"/>
            </w:tcMar>
          </w:tcPr>
          <w:p>
            <w:r>
              <w:rPr>
                <w:b w:val="0"/>
                <w:color w:val="334155"/>
                <w:sz w:val="19"/>
              </w:rPr>
              <w:t>16</w:t>
            </w:r>
          </w:p>
        </w:tc>
        <w:tc>
          <w:tcPr>
            <w:tcW w:type="dxa" w:w="5040"/>
            <w:tcMar>
              <w:top w:w="60" w:type="dxa"/>
              <w:right w:w="100" w:type="dxa"/>
              <w:bottom w:w="60" w:type="dxa"/>
              <w:left w:w="100" w:type="dxa"/>
            </w:tcMar>
          </w:tcPr>
          <w:p>
            <w:r>
              <w:rPr>
                <w:b w:val="0"/>
                <w:color w:val="334155"/>
                <w:sz w:val="19"/>
              </w:rPr>
              <w:t>No explicit sandbox strategy — uses same API</w:t>
              <w:br/>
              <w:t>but may use Middesk's own test business records</w:t>
            </w:r>
          </w:p>
        </w:tc>
        <w:tc>
          <w:tcPr>
            <w:tcW w:type="dxa" w:w="5184"/>
            <w:tcMar>
              <w:top w:w="60" w:type="dxa"/>
              <w:right w:w="100" w:type="dxa"/>
              <w:bottom w:w="60" w:type="dxa"/>
              <w:left w:w="100" w:type="dxa"/>
            </w:tcMar>
          </w:tcPr>
          <w:p>
            <w:r>
              <w:rPr>
                <w:b w:val="0"/>
                <w:color w:val="334155"/>
                <w:sz w:val="19"/>
              </w:rPr>
              <w:t>Same API — live SOS registry lookups</w:t>
            </w:r>
          </w:p>
        </w:tc>
      </w:tr>
      <w:tr>
        <w:tc>
          <w:tcPr>
            <w:tcW w:type="dxa" w:w="2160"/>
            <w:shd w:val="clear" w:color="auto" w:fill="F8FAFF"/>
            <w:tcMar>
              <w:top w:w="60" w:type="dxa"/>
              <w:right w:w="100" w:type="dxa"/>
              <w:bottom w:w="60" w:type="dxa"/>
              <w:left w:w="100" w:type="dxa"/>
            </w:tcMar>
          </w:tcPr>
          <w:p>
            <w:r>
              <w:rPr>
                <w:b w:val="0"/>
                <w:color w:val="334155"/>
                <w:sz w:val="19"/>
              </w:rPr>
              <w:t>OpenCorporates</w:t>
            </w:r>
          </w:p>
        </w:tc>
        <w:tc>
          <w:tcPr>
            <w:tcW w:type="dxa" w:w="1440"/>
            <w:shd w:val="clear" w:color="auto" w:fill="F8FAFF"/>
            <w:tcMar>
              <w:top w:w="60" w:type="dxa"/>
              <w:right w:w="100" w:type="dxa"/>
              <w:bottom w:w="60" w:type="dxa"/>
              <w:left w:w="100" w:type="dxa"/>
            </w:tcMar>
          </w:tcPr>
          <w:p>
            <w:r>
              <w:rPr>
                <w:b w:val="0"/>
                <w:color w:val="334155"/>
                <w:sz w:val="19"/>
              </w:rPr>
              <w:t>23</w:t>
            </w:r>
          </w:p>
        </w:tc>
        <w:tc>
          <w:tcPr>
            <w:tcW w:type="dxa" w:w="5040"/>
            <w:shd w:val="clear" w:color="auto" w:fill="F8FAFF"/>
            <w:tcMar>
              <w:top w:w="60" w:type="dxa"/>
              <w:right w:w="100" w:type="dxa"/>
              <w:bottom w:w="60" w:type="dxa"/>
              <w:left w:w="100" w:type="dxa"/>
            </w:tcMar>
          </w:tcPr>
          <w:p>
            <w:r>
              <w:rPr>
                <w:b w:val="0"/>
                <w:color w:val="334155"/>
                <w:sz w:val="19"/>
              </w:rPr>
              <w:t>No sandbox strategy — always queries Redshift pre-loaded data</w:t>
            </w:r>
          </w:p>
        </w:tc>
        <w:tc>
          <w:tcPr>
            <w:tcW w:type="dxa" w:w="5184"/>
            <w:shd w:val="clear" w:color="auto" w:fill="F8FAFF"/>
            <w:tcMar>
              <w:top w:w="60" w:type="dxa"/>
              <w:right w:w="100" w:type="dxa"/>
              <w:bottom w:w="60" w:type="dxa"/>
              <w:left w:w="100" w:type="dxa"/>
            </w:tcMar>
          </w:tcPr>
          <w:p>
            <w:r>
              <w:rPr>
                <w:b w:val="0"/>
                <w:color w:val="334155"/>
                <w:sz w:val="19"/>
              </w:rPr>
              <w:t>Same — Redshift query (no live API call)</w:t>
            </w:r>
          </w:p>
        </w:tc>
      </w:tr>
      <w:tr>
        <w:tc>
          <w:tcPr>
            <w:tcW w:type="dxa" w:w="2160"/>
            <w:tcMar>
              <w:top w:w="60" w:type="dxa"/>
              <w:right w:w="100" w:type="dxa"/>
              <w:bottom w:w="60" w:type="dxa"/>
              <w:left w:w="100" w:type="dxa"/>
            </w:tcMar>
          </w:tcPr>
          <w:p>
            <w:r>
              <w:rPr>
                <w:b w:val="0"/>
                <w:color w:val="334155"/>
                <w:sz w:val="19"/>
              </w:rPr>
              <w:t>ZoomInfo</w:t>
            </w:r>
          </w:p>
        </w:tc>
        <w:tc>
          <w:tcPr>
            <w:tcW w:type="dxa" w:w="1440"/>
            <w:tcMar>
              <w:top w:w="60" w:type="dxa"/>
              <w:right w:w="100" w:type="dxa"/>
              <w:bottom w:w="60" w:type="dxa"/>
              <w:left w:w="100" w:type="dxa"/>
            </w:tcMar>
          </w:tcPr>
          <w:p>
            <w:r>
              <w:rPr>
                <w:b w:val="0"/>
                <w:color w:val="334155"/>
                <w:sz w:val="19"/>
              </w:rPr>
              <w:t>24</w:t>
            </w:r>
          </w:p>
        </w:tc>
        <w:tc>
          <w:tcPr>
            <w:tcW w:type="dxa" w:w="5040"/>
            <w:tcMar>
              <w:top w:w="60" w:type="dxa"/>
              <w:right w:w="100" w:type="dxa"/>
              <w:bottom w:w="60" w:type="dxa"/>
              <w:left w:w="100" w:type="dxa"/>
            </w:tcMar>
          </w:tcPr>
          <w:p>
            <w:r>
              <w:rPr>
                <w:b w:val="0"/>
                <w:color w:val="334155"/>
                <w:sz w:val="19"/>
              </w:rPr>
              <w:t>No sandbox strategy — always queries Redshift pre-loaded data</w:t>
            </w:r>
          </w:p>
        </w:tc>
        <w:tc>
          <w:tcPr>
            <w:tcW w:type="dxa" w:w="5184"/>
            <w:tcMar>
              <w:top w:w="60" w:type="dxa"/>
              <w:right w:w="100" w:type="dxa"/>
              <w:bottom w:w="60" w:type="dxa"/>
              <w:left w:w="100" w:type="dxa"/>
            </w:tcMar>
          </w:tcPr>
          <w:p>
            <w:r>
              <w:rPr>
                <w:b w:val="0"/>
                <w:color w:val="334155"/>
                <w:sz w:val="19"/>
              </w:rPr>
              <w:t>Same — Redshift query (no live API call)</w:t>
            </w:r>
          </w:p>
        </w:tc>
      </w:tr>
      <w:tr>
        <w:tc>
          <w:tcPr>
            <w:tcW w:type="dxa" w:w="2160"/>
            <w:shd w:val="clear" w:color="auto" w:fill="F8FAFF"/>
            <w:tcMar>
              <w:top w:w="60" w:type="dxa"/>
              <w:right w:w="100" w:type="dxa"/>
              <w:bottom w:w="60" w:type="dxa"/>
              <w:left w:w="100" w:type="dxa"/>
            </w:tcMar>
          </w:tcPr>
          <w:p>
            <w:r>
              <w:rPr>
                <w:b w:val="0"/>
                <w:color w:val="334155"/>
                <w:sz w:val="19"/>
              </w:rPr>
              <w:t>Trulioo</w:t>
            </w:r>
          </w:p>
        </w:tc>
        <w:tc>
          <w:tcPr>
            <w:tcW w:type="dxa" w:w="1440"/>
            <w:shd w:val="clear" w:color="auto" w:fill="F8FAFF"/>
            <w:tcMar>
              <w:top w:w="60" w:type="dxa"/>
              <w:right w:w="100" w:type="dxa"/>
              <w:bottom w:w="60" w:type="dxa"/>
              <w:left w:w="100" w:type="dxa"/>
            </w:tcMar>
          </w:tcPr>
          <w:p>
            <w:r>
              <w:rPr>
                <w:b w:val="0"/>
                <w:color w:val="334155"/>
                <w:sz w:val="19"/>
              </w:rPr>
              <w:t>38</w:t>
            </w:r>
          </w:p>
        </w:tc>
        <w:tc>
          <w:tcPr>
            <w:tcW w:type="dxa" w:w="5040"/>
            <w:shd w:val="clear" w:color="auto" w:fill="F8FAFF"/>
            <w:tcMar>
              <w:top w:w="60" w:type="dxa"/>
              <w:right w:w="100" w:type="dxa"/>
              <w:bottom w:w="60" w:type="dxa"/>
              <w:left w:w="100" w:type="dxa"/>
            </w:tcMar>
          </w:tcPr>
          <w:p>
            <w:r>
              <w:rPr>
                <w:b w:val="0"/>
                <w:color w:val="334155"/>
                <w:sz w:val="19"/>
              </w:rPr>
              <w:t>No explicit sandbox — test data from Trulioo test environment if configured</w:t>
            </w:r>
          </w:p>
        </w:tc>
        <w:tc>
          <w:tcPr>
            <w:tcW w:type="dxa" w:w="5184"/>
            <w:shd w:val="clear" w:color="auto" w:fill="F8FAFF"/>
            <w:tcMar>
              <w:top w:w="60" w:type="dxa"/>
              <w:right w:w="100" w:type="dxa"/>
              <w:bottom w:w="60" w:type="dxa"/>
              <w:left w:w="100" w:type="dxa"/>
            </w:tcMar>
          </w:tcPr>
          <w:p>
            <w:r>
              <w:rPr>
                <w:b w:val="0"/>
                <w:color w:val="334155"/>
                <w:sz w:val="19"/>
              </w:rPr>
              <w:t>Live Trulioo KYB API</w:t>
            </w:r>
          </w:p>
        </w:tc>
      </w:tr>
    </w:tbl>
    <w:p>
      <w:pPr>
        <w:spacing w:before="0" w:after="160"/>
      </w:pPr>
    </w:p>
    <w:p>
      <w:pPr>
        <w:pStyle w:val="Heading3"/>
        <w:keepNext/>
        <w:spacing w:before="200" w:after="60"/>
      </w:pPr>
      <w:r>
        <w:rPr>
          <w:b/>
          <w:color w:val="045F7E"/>
          <w:sz w:val="23"/>
        </w:rPr>
        <w:t>Source code reference for Sandbox strategy pattern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integration-service/src/helpers/strategyPlatformFactory.ts</w:t>
            </w:r>
          </w:p>
          <w:p>
            <w:pPr>
              <w:spacing w:before="0" w:after="0"/>
            </w:pPr>
            <w:r>
              <w:rPr>
                <w:rFonts w:ascii="Courier New" w:hAnsi="Courier New"/>
                <w:color w:val="0F172A"/>
                <w:sz w:val="17"/>
              </w:rPr>
              <w:t>// Maps platform ID to PRODUCTION / SANDBOX class path:</w:t>
            </w:r>
          </w:p>
          <w:p>
            <w:pPr>
              <w:spacing w:before="0" w:after="0"/>
            </w:pPr>
            <w:r>
              <w:rPr>
                <w:rFonts w:ascii="Courier New" w:hAnsi="Courier New"/>
                <w:color w:val="0F172A"/>
                <w:sz w:val="17"/>
              </w:rPr>
              <w:t>const platformMap = {</w:t>
            </w:r>
          </w:p>
          <w:p>
            <w:pPr>
              <w:spacing w:before="0" w:after="0"/>
            </w:pPr>
            <w:r>
              <w:rPr>
                <w:rFonts w:ascii="Courier New" w:hAnsi="Courier New"/>
                <w:color w:val="0F172A"/>
                <w:sz w:val="17"/>
              </w:rPr>
              <w:t xml:space="preserve">  [INTEGRATION_ID.EQUIFAX]: {</w:t>
            </w:r>
          </w:p>
          <w:p>
            <w:pPr>
              <w:spacing w:before="0" w:after="0"/>
            </w:pPr>
            <w:r>
              <w:rPr>
                <w:rFonts w:ascii="Courier New" w:hAnsi="Courier New"/>
                <w:color w:val="0F172A"/>
                <w:sz w:val="17"/>
              </w:rPr>
              <w:t xml:space="preserve">    PRODUCTION: "../../lib/equifax/strategies/EquifaxProductionStrategy",</w:t>
            </w:r>
          </w:p>
          <w:p>
            <w:pPr>
              <w:spacing w:before="0" w:after="0"/>
            </w:pPr>
            <w:r>
              <w:rPr>
                <w:rFonts w:ascii="Courier New" w:hAnsi="Courier New"/>
                <w:color w:val="0F172A"/>
                <w:sz w:val="17"/>
              </w:rPr>
              <w:t xml:space="preserve">    SANDBOX:    "../../lib/equifax/strategies/EquifaxSandboxStrategy"</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[INTEGRATION_ID.PLAID_IDV]: {</w:t>
            </w:r>
          </w:p>
          <w:p>
            <w:pPr>
              <w:spacing w:before="0" w:after="0"/>
            </w:pPr>
            <w:r>
              <w:rPr>
                <w:rFonts w:ascii="Courier New" w:hAnsi="Courier New"/>
                <w:color w:val="0F172A"/>
                <w:sz w:val="17"/>
              </w:rPr>
              <w:t xml:space="preserve">    PRODUCTION: "../../lib/plaid/strategies/PlaidIdvProductionStrategy",</w:t>
            </w:r>
          </w:p>
          <w:p>
            <w:pPr>
              <w:spacing w:before="0" w:after="0"/>
            </w:pPr>
            <w:r>
              <w:rPr>
                <w:rFonts w:ascii="Courier New" w:hAnsi="Courier New"/>
                <w:color w:val="0F172A"/>
                <w:sz w:val="17"/>
              </w:rPr>
              <w:t xml:space="preserve">    SANDBOX:    "../../lib/plaid/strategies/PlaidIdvSandboxStrategy"</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w:t>
            </w:r>
          </w:p>
          <w:p>
            <w:pPr>
              <w:spacing w:before="0" w:after="0"/>
            </w:pPr>
            <w:r>
              <w:rPr>
                <w:rFonts w:ascii="Courier New" w:hAnsi="Courier New"/>
                <w:color w:val="0F172A"/>
                <w:sz w:val="17"/>
              </w:rPr>
            </w:r>
          </w:p>
          <w:p>
            <w:pPr>
              <w:spacing w:before="0" w:after="0"/>
            </w:pPr>
            <w:r>
              <w:rPr>
                <w:rFonts w:ascii="Courier New" w:hAnsi="Courier New"/>
                <w:color w:val="0F172A"/>
                <w:sz w:val="17"/>
              </w:rPr>
              <w:t>// Per-customer strategy is stored in:</w:t>
            </w:r>
          </w:p>
          <w:p>
            <w:pPr>
              <w:spacing w:before="0" w:after="0"/>
            </w:pPr>
            <w:r>
              <w:rPr>
                <w:rFonts w:ascii="Courier New" w:hAnsi="Courier New"/>
                <w:color w:val="0F172A"/>
                <w:sz w:val="17"/>
              </w:rPr>
              <w:t>// data_integration_settings.settings JSONB -&gt; { equifax: { mode: "SANDBOX" } }</w:t>
            </w:r>
          </w:p>
          <w:p>
            <w:pPr>
              <w:spacing w:before="0" w:after="0"/>
            </w:pPr>
            <w:r>
              <w:rPr>
                <w:rFonts w:ascii="Courier New" w:hAnsi="Courier New"/>
                <w:color w:val="0F172A"/>
                <w:sz w:val="17"/>
              </w:rPr>
              <w:t>// Table: integration_data.data_integration_settings (integration-service PostgreSQL)</w:t>
            </w:r>
          </w:p>
        </w:tc>
      </w:tr>
    </w:tbl>
    <w:p>
      <w:pPr>
        <w:spacing w:before="0" w:after="100"/>
      </w:pPr>
    </w:p>
    <w:p>
      <w:r>
        <w:br w:type="page"/>
      </w:r>
    </w:p>
    <w:p>
      <w:pPr>
        <w:pStyle w:val="Heading1"/>
        <w:keepNext/>
        <w:spacing w:before="320" w:after="120"/>
      </w:pPr>
      <w:r>
        <w:rPr>
          <w:b/>
          <w:color w:val="5B21B6"/>
          <w:sz w:val="40"/>
        </w:rPr>
        <w:t>Section 2 — Case Overview Tab</w:t>
      </w:r>
    </w:p>
    <w:p>
      <w:pPr>
        <w:pStyle w:val="Heading2"/>
        <w:keepNext/>
        <w:spacing w:before="260" w:after="80"/>
      </w:pPr>
      <w:r>
        <w:rPr>
          <w:b/>
          <w:color w:val="1E40AF"/>
          <w:sz w:val="27"/>
        </w:rPr>
        <w:t>Header: "Case Details — Lisa's Nail Salon • 03/27/2026 4:17 PM • Integrations Complete"</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456"/>
            <w:shd w:val="clear" w:color="auto" w:fill="DBEAFE"/>
            <w:tcMar>
              <w:top w:w="60" w:type="dxa"/>
              <w:right w:w="100" w:type="dxa"/>
              <w:bottom w:w="60" w:type="dxa"/>
              <w:left w:w="100" w:type="dxa"/>
            </w:tcMar>
          </w:tcPr>
          <w:p>
            <w:r>
              <w:rPr>
                <w:b/>
                <w:color w:val="0F172A"/>
                <w:sz w:val="19"/>
              </w:rPr>
              <w:t>UI element</w:t>
            </w:r>
          </w:p>
        </w:tc>
        <w:tc>
          <w:tcPr>
            <w:tcW w:type="dxa" w:w="3168"/>
            <w:shd w:val="clear" w:color="auto" w:fill="DBEAFE"/>
            <w:tcMar>
              <w:top w:w="60" w:type="dxa"/>
              <w:right w:w="100" w:type="dxa"/>
              <w:bottom w:w="60" w:type="dxa"/>
              <w:left w:w="100" w:type="dxa"/>
            </w:tcMar>
          </w:tcPr>
          <w:p>
            <w:r>
              <w:rPr>
                <w:b/>
                <w:color w:val="0F172A"/>
                <w:sz w:val="19"/>
              </w:rPr>
              <w:t>Source</w:t>
            </w:r>
          </w:p>
        </w:tc>
        <w:tc>
          <w:tcPr>
            <w:tcW w:type="dxa" w:w="7200"/>
            <w:shd w:val="clear" w:color="auto" w:fill="DBEAFE"/>
            <w:tcMar>
              <w:top w:w="60" w:type="dxa"/>
              <w:right w:w="100" w:type="dxa"/>
              <w:bottom w:w="60" w:type="dxa"/>
              <w:left w:w="100" w:type="dxa"/>
            </w:tcMar>
          </w:tcPr>
          <w:p>
            <w:r>
              <w:rPr>
                <w:b/>
                <w:color w:val="0F172A"/>
                <w:sz w:val="19"/>
              </w:rPr>
              <w:t>Table / field</w:t>
            </w:r>
          </w:p>
        </w:tc>
      </w:tr>
      <w:tr>
        <w:tc>
          <w:tcPr>
            <w:tcW w:type="dxa" w:w="3456"/>
            <w:tcMar>
              <w:top w:w="60" w:type="dxa"/>
              <w:right w:w="100" w:type="dxa"/>
              <w:bottom w:w="60" w:type="dxa"/>
              <w:left w:w="100" w:type="dxa"/>
            </w:tcMar>
          </w:tcPr>
          <w:p>
            <w:r>
              <w:rPr>
                <w:b w:val="0"/>
                <w:color w:val="334155"/>
                <w:sz w:val="19"/>
              </w:rPr>
              <w:t>"Lisa's Nail Salon"</w:t>
            </w:r>
          </w:p>
        </w:tc>
        <w:tc>
          <w:tcPr>
            <w:tcW w:type="dxa" w:w="3168"/>
            <w:tcMar>
              <w:top w:w="60" w:type="dxa"/>
              <w:right w:w="100" w:type="dxa"/>
              <w:bottom w:w="60" w:type="dxa"/>
              <w:left w:w="100" w:type="dxa"/>
            </w:tcMar>
          </w:tcPr>
          <w:p>
            <w:r>
              <w:rPr>
                <w:b w:val="0"/>
                <w:color w:val="334155"/>
                <w:sz w:val="19"/>
              </w:rPr>
              <w:t>Business legal name</w:t>
            </w:r>
          </w:p>
        </w:tc>
        <w:tc>
          <w:tcPr>
            <w:tcW w:type="dxa" w:w="7200"/>
            <w:tcMar>
              <w:top w:w="60" w:type="dxa"/>
              <w:right w:w="100" w:type="dxa"/>
              <w:bottom w:w="60" w:type="dxa"/>
              <w:left w:w="100" w:type="dxa"/>
            </w:tcMar>
          </w:tcPr>
          <w:p>
            <w:r>
              <w:rPr>
                <w:b w:val="0"/>
                <w:color w:val="334155"/>
                <w:sz w:val="19"/>
              </w:rPr>
              <w:t>data_businesses.name</w:t>
            </w:r>
          </w:p>
        </w:tc>
      </w:tr>
      <w:tr>
        <w:tc>
          <w:tcPr>
            <w:tcW w:type="dxa" w:w="3456"/>
            <w:shd w:val="clear" w:color="auto" w:fill="F8FAFF"/>
            <w:tcMar>
              <w:top w:w="60" w:type="dxa"/>
              <w:right w:w="100" w:type="dxa"/>
              <w:bottom w:w="60" w:type="dxa"/>
              <w:left w:w="100" w:type="dxa"/>
            </w:tcMar>
          </w:tcPr>
          <w:p>
            <w:r>
              <w:rPr>
                <w:b w:val="0"/>
                <w:color w:val="334155"/>
                <w:sz w:val="19"/>
              </w:rPr>
              <w:t>"03/27/2026 4:17 PM"</w:t>
            </w:r>
          </w:p>
        </w:tc>
        <w:tc>
          <w:tcPr>
            <w:tcW w:type="dxa" w:w="3168"/>
            <w:shd w:val="clear" w:color="auto" w:fill="F8FAFF"/>
            <w:tcMar>
              <w:top w:w="60" w:type="dxa"/>
              <w:right w:w="100" w:type="dxa"/>
              <w:bottom w:w="60" w:type="dxa"/>
              <w:left w:w="100" w:type="dxa"/>
            </w:tcMar>
          </w:tcPr>
          <w:p>
            <w:r>
              <w:rPr>
                <w:b w:val="0"/>
                <w:color w:val="334155"/>
                <w:sz w:val="19"/>
              </w:rPr>
              <w:t>Case creation timestamp (UTC)</w:t>
            </w:r>
          </w:p>
        </w:tc>
        <w:tc>
          <w:tcPr>
            <w:tcW w:type="dxa" w:w="7200"/>
            <w:shd w:val="clear" w:color="auto" w:fill="F8FAFF"/>
            <w:tcMar>
              <w:top w:w="60" w:type="dxa"/>
              <w:right w:w="100" w:type="dxa"/>
              <w:bottom w:w="60" w:type="dxa"/>
              <w:left w:w="100" w:type="dxa"/>
            </w:tcMar>
          </w:tcPr>
          <w:p>
            <w:r>
              <w:rPr>
                <w:b w:val="0"/>
                <w:color w:val="334155"/>
                <w:sz w:val="19"/>
              </w:rPr>
              <w:t>data_cases.created_at</w:t>
            </w:r>
          </w:p>
        </w:tc>
      </w:tr>
      <w:tr>
        <w:tc>
          <w:tcPr>
            <w:tcW w:type="dxa" w:w="3456"/>
            <w:tcMar>
              <w:top w:w="60" w:type="dxa"/>
              <w:right w:w="100" w:type="dxa"/>
              <w:bottom w:w="60" w:type="dxa"/>
              <w:left w:w="100" w:type="dxa"/>
            </w:tcMar>
          </w:tcPr>
          <w:p>
            <w:r>
              <w:rPr>
                <w:b w:val="0"/>
                <w:color w:val="334155"/>
                <w:sz w:val="19"/>
              </w:rPr>
              <w:t>"Integrations Complete"</w:t>
            </w:r>
          </w:p>
        </w:tc>
        <w:tc>
          <w:tcPr>
            <w:tcW w:type="dxa" w:w="3168"/>
            <w:tcMar>
              <w:top w:w="60" w:type="dxa"/>
              <w:right w:w="100" w:type="dxa"/>
              <w:bottom w:w="60" w:type="dxa"/>
              <w:left w:w="100" w:type="dxa"/>
            </w:tcMar>
          </w:tcPr>
          <w:p>
            <w:r>
              <w:rPr>
                <w:b w:val="0"/>
                <w:color w:val="334155"/>
                <w:sz w:val="19"/>
              </w:rPr>
              <w:t>All integration tasks finished</w:t>
            </w:r>
          </w:p>
        </w:tc>
        <w:tc>
          <w:tcPr>
            <w:tcW w:type="dxa" w:w="7200"/>
            <w:tcMar>
              <w:top w:w="60" w:type="dxa"/>
              <w:right w:w="100" w:type="dxa"/>
              <w:bottom w:w="60" w:type="dxa"/>
              <w:left w:w="100" w:type="dxa"/>
            </w:tcMar>
          </w:tcPr>
          <w:p>
            <w:r>
              <w:rPr>
                <w:b w:val="0"/>
                <w:color w:val="334155"/>
                <w:sz w:val="19"/>
              </w:rPr>
              <w:t>Derived: all rows in integration_data.business_integration_tasks WHERE business_id = X have status = "completed" or "failed".</w:t>
              <w:br/>
              <w:t>Computed by integrationsCompletionTracker.ts in integration-service.</w:t>
            </w:r>
          </w:p>
        </w:tc>
      </w:tr>
    </w:tbl>
    <w:p>
      <w:pPr>
        <w:spacing w:before="0" w:after="160"/>
      </w:pPr>
    </w:p>
    <w:p>
      <w:pPr>
        <w:pStyle w:val="Heading2"/>
        <w:keepNext/>
        <w:spacing w:before="260" w:after="80"/>
      </w:pPr>
      <w:r>
        <w:rPr>
          <w:b/>
          <w:color w:val="1E40AF"/>
          <w:sz w:val="27"/>
        </w:rPr>
        <w:t>Left Panel — Case Identity Fields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304"/>
            <w:shd w:val="clear" w:color="auto" w:fill="DBEAFE"/>
            <w:tcMar>
              <w:top w:w="60" w:type="dxa"/>
              <w:right w:w="100" w:type="dxa"/>
              <w:bottom w:w="60" w:type="dxa"/>
              <w:left w:w="100" w:type="dxa"/>
            </w:tcMar>
          </w:tcPr>
          <w:p>
            <w:r>
              <w:rPr>
                <w:b/>
                <w:color w:val="0F172A"/>
                <w:sz w:val="19"/>
              </w:rPr>
              <w:t>UI label</w:t>
            </w:r>
          </w:p>
        </w:tc>
        <w:tc>
          <w:tcPr>
            <w:tcW w:type="dxa" w:w="2592"/>
            <w:shd w:val="clear" w:color="auto" w:fill="DBEAFE"/>
            <w:tcMar>
              <w:top w:w="60" w:type="dxa"/>
              <w:right w:w="100" w:type="dxa"/>
              <w:bottom w:w="60" w:type="dxa"/>
              <w:left w:w="100" w:type="dxa"/>
            </w:tcMar>
          </w:tcPr>
          <w:p>
            <w:r>
              <w:rPr>
                <w:b/>
                <w:color w:val="0F172A"/>
                <w:sz w:val="19"/>
              </w:rPr>
              <w:t>Value shown</w:t>
            </w:r>
          </w:p>
        </w:tc>
        <w:tc>
          <w:tcPr>
            <w:tcW w:type="dxa" w:w="4032"/>
            <w:shd w:val="clear" w:color="auto" w:fill="DBEAFE"/>
            <w:tcMar>
              <w:top w:w="60" w:type="dxa"/>
              <w:right w:w="100" w:type="dxa"/>
              <w:bottom w:w="60" w:type="dxa"/>
              <w:left w:w="100" w:type="dxa"/>
            </w:tcMar>
          </w:tcPr>
          <w:p>
            <w:r>
              <w:rPr>
                <w:b/>
                <w:color w:val="0F172A"/>
                <w:sz w:val="19"/>
              </w:rPr>
              <w:t>Source table / field</w:t>
            </w:r>
          </w:p>
        </w:tc>
        <w:tc>
          <w:tcPr>
            <w:tcW w:type="dxa" w:w="4896"/>
            <w:shd w:val="clear" w:color="auto" w:fill="DBEAFE"/>
            <w:tcMar>
              <w:top w:w="60" w:type="dxa"/>
              <w:right w:w="100" w:type="dxa"/>
              <w:bottom w:w="60" w:type="dxa"/>
              <w:left w:w="100" w:type="dxa"/>
            </w:tcMar>
          </w:tcPr>
          <w:p>
            <w:r>
              <w:rPr>
                <w:b/>
                <w:color w:val="0F172A"/>
                <w:sz w:val="19"/>
              </w:rPr>
              <w:t>Notes</w:t>
            </w:r>
          </w:p>
        </w:tc>
      </w:tr>
      <w:tr>
        <w:tc>
          <w:tcPr>
            <w:tcW w:type="dxa" w:w="2304"/>
            <w:tcMar>
              <w:top w:w="60" w:type="dxa"/>
              <w:right w:w="100" w:type="dxa"/>
              <w:bottom w:w="60" w:type="dxa"/>
              <w:left w:w="100" w:type="dxa"/>
            </w:tcMar>
          </w:tcPr>
          <w:p>
            <w:r>
              <w:rPr>
                <w:b w:val="0"/>
                <w:color w:val="334155"/>
                <w:sz w:val="19"/>
              </w:rPr>
              <w:t>CASE ID</w:t>
            </w:r>
          </w:p>
        </w:tc>
        <w:tc>
          <w:tcPr>
            <w:tcW w:type="dxa" w:w="2592"/>
            <w:tcMar>
              <w:top w:w="60" w:type="dxa"/>
              <w:right w:w="100" w:type="dxa"/>
              <w:bottom w:w="60" w:type="dxa"/>
              <w:left w:w="100" w:type="dxa"/>
            </w:tcMar>
          </w:tcPr>
          <w:p>
            <w:r>
              <w:rPr>
                <w:b w:val="0"/>
                <w:color w:val="334155"/>
                <w:sz w:val="19"/>
              </w:rPr>
              <w:t>UUID (truncated)</w:t>
            </w:r>
          </w:p>
        </w:tc>
        <w:tc>
          <w:tcPr>
            <w:tcW w:type="dxa" w:w="4032"/>
            <w:tcMar>
              <w:top w:w="60" w:type="dxa"/>
              <w:right w:w="100" w:type="dxa"/>
              <w:bottom w:w="60" w:type="dxa"/>
              <w:left w:w="100" w:type="dxa"/>
            </w:tcMar>
          </w:tcPr>
          <w:p>
            <w:r>
              <w:rPr>
                <w:b w:val="0"/>
                <w:color w:val="334155"/>
                <w:sz w:val="19"/>
              </w:rPr>
              <w:t>data_cases.id</w:t>
            </w:r>
          </w:p>
        </w:tc>
        <w:tc>
          <w:tcPr>
            <w:tcW w:type="dxa" w:w="4896"/>
            <w:tcMar>
              <w:top w:w="60" w:type="dxa"/>
              <w:right w:w="100" w:type="dxa"/>
              <w:bottom w:w="60" w:type="dxa"/>
              <w:left w:w="100" w:type="dxa"/>
            </w:tcMar>
          </w:tcPr>
          <w:p>
            <w:r>
              <w:rPr>
                <w:b w:val="0"/>
                <w:color w:val="334155"/>
                <w:sz w:val="19"/>
              </w:rPr>
              <w:t>Primary key of the case. Unique per (business, customer) pair.</w:t>
            </w:r>
          </w:p>
        </w:tc>
      </w:tr>
      <w:tr>
        <w:tc>
          <w:tcPr>
            <w:tcW w:type="dxa" w:w="2304"/>
            <w:shd w:val="clear" w:color="auto" w:fill="F8FAFF"/>
            <w:tcMar>
              <w:top w:w="60" w:type="dxa"/>
              <w:right w:w="100" w:type="dxa"/>
              <w:bottom w:w="60" w:type="dxa"/>
              <w:left w:w="100" w:type="dxa"/>
            </w:tcMar>
          </w:tcPr>
          <w:p>
            <w:r>
              <w:rPr>
                <w:b w:val="0"/>
                <w:color w:val="334155"/>
                <w:sz w:val="19"/>
              </w:rPr>
              <w:t>BUSINESS ID</w:t>
            </w:r>
          </w:p>
        </w:tc>
        <w:tc>
          <w:tcPr>
            <w:tcW w:type="dxa" w:w="2592"/>
            <w:shd w:val="clear" w:color="auto" w:fill="F8FAFF"/>
            <w:tcMar>
              <w:top w:w="60" w:type="dxa"/>
              <w:right w:w="100" w:type="dxa"/>
              <w:bottom w:w="60" w:type="dxa"/>
              <w:left w:w="100" w:type="dxa"/>
            </w:tcMar>
          </w:tcPr>
          <w:p>
            <w:r>
              <w:rPr>
                <w:b w:val="0"/>
                <w:color w:val="334155"/>
                <w:sz w:val="19"/>
              </w:rPr>
              <w:t>UUID (truncated)</w:t>
            </w:r>
          </w:p>
        </w:tc>
        <w:tc>
          <w:tcPr>
            <w:tcW w:type="dxa" w:w="4032"/>
            <w:shd w:val="clear" w:color="auto" w:fill="F8FAFF"/>
            <w:tcMar>
              <w:top w:w="60" w:type="dxa"/>
              <w:right w:w="100" w:type="dxa"/>
              <w:bottom w:w="60" w:type="dxa"/>
              <w:left w:w="100" w:type="dxa"/>
            </w:tcMar>
          </w:tcPr>
          <w:p>
            <w:r>
              <w:rPr>
                <w:b w:val="0"/>
                <w:color w:val="334155"/>
                <w:sz w:val="19"/>
              </w:rPr>
              <w:t>data_businesses.id</w:t>
            </w:r>
          </w:p>
        </w:tc>
        <w:tc>
          <w:tcPr>
            <w:tcW w:type="dxa" w:w="4896"/>
            <w:shd w:val="clear" w:color="auto" w:fill="F8FAFF"/>
            <w:tcMar>
              <w:top w:w="60" w:type="dxa"/>
              <w:right w:w="100" w:type="dxa"/>
              <w:bottom w:w="60" w:type="dxa"/>
              <w:left w:w="100" w:type="dxa"/>
            </w:tcMar>
          </w:tcPr>
          <w:p>
            <w:r>
              <w:rPr>
                <w:b w:val="0"/>
                <w:color w:val="334155"/>
                <w:sz w:val="19"/>
              </w:rPr>
              <w:t>Primary key of the business. One business can have multiple cases across different customers.</w:t>
            </w:r>
          </w:p>
        </w:tc>
      </w:tr>
      <w:tr>
        <w:tc>
          <w:tcPr>
            <w:tcW w:type="dxa" w:w="2304"/>
            <w:tcMar>
              <w:top w:w="60" w:type="dxa"/>
              <w:right w:w="100" w:type="dxa"/>
              <w:bottom w:w="60" w:type="dxa"/>
              <w:left w:w="100" w:type="dxa"/>
            </w:tcMar>
          </w:tcPr>
          <w:p>
            <w:r>
              <w:rPr>
                <w:b w:val="0"/>
                <w:color w:val="334155"/>
                <w:sz w:val="19"/>
              </w:rPr>
              <w:t>Applicant(s)</w:t>
            </w:r>
          </w:p>
        </w:tc>
        <w:tc>
          <w:tcPr>
            <w:tcW w:type="dxa" w:w="2592"/>
            <w:tcMar>
              <w:top w:w="60" w:type="dxa"/>
              <w:right w:w="100" w:type="dxa"/>
              <w:bottom w:w="60" w:type="dxa"/>
              <w:left w:w="100" w:type="dxa"/>
            </w:tcMar>
          </w:tcPr>
          <w:p>
            <w:r>
              <w:rPr>
                <w:b w:val="0"/>
                <w:color w:val="334155"/>
                <w:sz w:val="19"/>
              </w:rPr>
              <w:t>"Joannah Sesebo"</w:t>
            </w:r>
          </w:p>
        </w:tc>
        <w:tc>
          <w:tcPr>
            <w:tcW w:type="dxa" w:w="4032"/>
            <w:tcMar>
              <w:top w:w="60" w:type="dxa"/>
              <w:right w:w="100" w:type="dxa"/>
              <w:bottom w:w="60" w:type="dxa"/>
              <w:left w:w="100" w:type="dxa"/>
            </w:tcMar>
          </w:tcPr>
          <w:p>
            <w:r>
              <w:rPr>
                <w:b w:val="0"/>
                <w:color w:val="334155"/>
                <w:sz w:val="19"/>
              </w:rPr>
              <w:t>data_applicants.first_name + last_name</w:t>
            </w:r>
          </w:p>
        </w:tc>
        <w:tc>
          <w:tcPr>
            <w:tcW w:type="dxa" w:w="4896"/>
            <w:tcMar>
              <w:top w:w="60" w:type="dxa"/>
              <w:right w:w="100" w:type="dxa"/>
              <w:bottom w:w="60" w:type="dxa"/>
              <w:left w:w="100" w:type="dxa"/>
            </w:tcMar>
          </w:tcPr>
          <w:p>
            <w:r>
              <w:rPr>
                <w:b w:val="0"/>
                <w:color w:val="334155"/>
                <w:sz w:val="19"/>
              </w:rPr>
              <w:t>The person who submitted the application via the onboarding flow. Linked to the case via rel_case_applicants.</w:t>
            </w:r>
          </w:p>
        </w:tc>
      </w:tr>
      <w:tr>
        <w:tc>
          <w:tcPr>
            <w:tcW w:type="dxa" w:w="2304"/>
            <w:shd w:val="clear" w:color="auto" w:fill="F8FAFF"/>
            <w:tcMar>
              <w:top w:w="60" w:type="dxa"/>
              <w:right w:w="100" w:type="dxa"/>
              <w:bottom w:w="60" w:type="dxa"/>
              <w:left w:w="100" w:type="dxa"/>
            </w:tcMar>
          </w:tcPr>
          <w:p>
            <w:r>
              <w:rPr>
                <w:b w:val="0"/>
                <w:color w:val="334155"/>
                <w:sz w:val="19"/>
              </w:rPr>
              <w:t>Assigned to</w:t>
            </w:r>
          </w:p>
        </w:tc>
        <w:tc>
          <w:tcPr>
            <w:tcW w:type="dxa" w:w="2592"/>
            <w:shd w:val="clear" w:color="auto" w:fill="F8FAFF"/>
            <w:tcMar>
              <w:top w:w="60" w:type="dxa"/>
              <w:right w:w="100" w:type="dxa"/>
              <w:bottom w:w="60" w:type="dxa"/>
              <w:left w:w="100" w:type="dxa"/>
            </w:tcMar>
          </w:tcPr>
          <w:p>
            <w:r>
              <w:rPr>
                <w:b w:val="0"/>
                <w:color w:val="334155"/>
                <w:sz w:val="19"/>
              </w:rPr>
              <w:t>"Unassigned"</w:t>
            </w:r>
          </w:p>
        </w:tc>
        <w:tc>
          <w:tcPr>
            <w:tcW w:type="dxa" w:w="4032"/>
            <w:shd w:val="clear" w:color="auto" w:fill="F8FAFF"/>
            <w:tcMar>
              <w:top w:w="60" w:type="dxa"/>
              <w:right w:w="100" w:type="dxa"/>
              <w:bottom w:w="60" w:type="dxa"/>
              <w:left w:w="100" w:type="dxa"/>
            </w:tcMar>
          </w:tcPr>
          <w:p>
            <w:r>
              <w:rPr>
                <w:b w:val="0"/>
                <w:color w:val="334155"/>
                <w:sz w:val="19"/>
              </w:rPr>
              <w:t>data_cases.assigned_to_user_id -&gt; data_users</w:t>
            </w:r>
          </w:p>
        </w:tc>
        <w:tc>
          <w:tcPr>
            <w:tcW w:type="dxa" w:w="4896"/>
            <w:shd w:val="clear" w:color="auto" w:fill="F8FAFF"/>
            <w:tcMar>
              <w:top w:w="60" w:type="dxa"/>
              <w:right w:w="100" w:type="dxa"/>
              <w:bottom w:w="60" w:type="dxa"/>
              <w:left w:w="100" w:type="dxa"/>
            </w:tcMar>
          </w:tcPr>
          <w:p>
            <w:r>
              <w:rPr>
                <w:b w:val="0"/>
                <w:color w:val="334155"/>
                <w:sz w:val="19"/>
              </w:rPr>
              <w:t>Analyst assignment. NULL shown as "Unassigned". Set manually via admin UI PATCH /cases/{id}</w:t>
            </w:r>
          </w:p>
        </w:tc>
      </w:tr>
    </w:tbl>
    <w:p>
      <w:pPr>
        <w:spacing w:before="0" w:after="160"/>
      </w:pPr>
    </w:p>
    <w:p>
      <w:pPr>
        <w:pStyle w:val="Heading2"/>
        <w:keepNext/>
        <w:spacing w:before="260" w:after="80"/>
      </w:pPr>
      <w:r>
        <w:rPr>
          <w:b/>
          <w:color w:val="1E40AF"/>
          <w:sz w:val="27"/>
        </w:rPr>
        <w:t>Right Panel — Case Results (Worth Score)</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UI element</w:t>
            </w:r>
          </w:p>
        </w:tc>
        <w:tc>
          <w:tcPr>
            <w:tcW w:type="dxa" w:w="2016"/>
            <w:shd w:val="clear" w:color="auto" w:fill="DBEAFE"/>
            <w:tcMar>
              <w:top w:w="60" w:type="dxa"/>
              <w:right w:w="100" w:type="dxa"/>
              <w:bottom w:w="60" w:type="dxa"/>
              <w:left w:w="100" w:type="dxa"/>
            </w:tcMar>
          </w:tcPr>
          <w:p>
            <w:r>
              <w:rPr>
                <w:b/>
                <w:color w:val="0F172A"/>
                <w:sz w:val="19"/>
              </w:rPr>
              <w:t>Value</w:t>
            </w:r>
          </w:p>
        </w:tc>
        <w:tc>
          <w:tcPr>
            <w:tcW w:type="dxa" w:w="3168"/>
            <w:shd w:val="clear" w:color="auto" w:fill="DBEAFE"/>
            <w:tcMar>
              <w:top w:w="60" w:type="dxa"/>
              <w:right w:w="100" w:type="dxa"/>
              <w:bottom w:w="60" w:type="dxa"/>
              <w:left w:w="100" w:type="dxa"/>
            </w:tcMar>
          </w:tcPr>
          <w:p>
            <w:r>
              <w:rPr>
                <w:b/>
                <w:color w:val="0F172A"/>
                <w:sz w:val="19"/>
              </w:rPr>
              <w:t>Source table</w:t>
            </w:r>
          </w:p>
        </w:tc>
        <w:tc>
          <w:tcPr>
            <w:tcW w:type="dxa" w:w="6048"/>
            <w:shd w:val="clear" w:color="auto" w:fill="DBEAFE"/>
            <w:tcMar>
              <w:top w:w="60" w:type="dxa"/>
              <w:right w:w="100" w:type="dxa"/>
              <w:bottom w:w="60" w:type="dxa"/>
              <w:left w:w="100" w:type="dxa"/>
            </w:tcMar>
          </w:tcPr>
          <w:p>
            <w:r>
              <w:rPr>
                <w:b/>
                <w:color w:val="0F172A"/>
                <w:sz w:val="19"/>
              </w:rPr>
              <w:t>How computed</w:t>
            </w:r>
          </w:p>
        </w:tc>
      </w:tr>
      <w:tr>
        <w:tc>
          <w:tcPr>
            <w:tcW w:type="dxa" w:w="2592"/>
            <w:tcMar>
              <w:top w:w="60" w:type="dxa"/>
              <w:right w:w="100" w:type="dxa"/>
              <w:bottom w:w="60" w:type="dxa"/>
              <w:left w:w="100" w:type="dxa"/>
            </w:tcMar>
          </w:tcPr>
          <w:p>
            <w:r>
              <w:rPr>
                <w:b w:val="0"/>
                <w:color w:val="334155"/>
                <w:sz w:val="19"/>
              </w:rPr>
              <w:t>Risk Level badge</w:t>
            </w:r>
          </w:p>
        </w:tc>
        <w:tc>
          <w:tcPr>
            <w:tcW w:type="dxa" w:w="2016"/>
            <w:tcMar>
              <w:top w:w="60" w:type="dxa"/>
              <w:right w:w="100" w:type="dxa"/>
              <w:bottom w:w="60" w:type="dxa"/>
              <w:left w:w="100" w:type="dxa"/>
            </w:tcMar>
          </w:tcPr>
          <w:p>
            <w:r>
              <w:rPr>
                <w:b w:val="0"/>
                <w:color w:val="334155"/>
                <w:sz w:val="19"/>
              </w:rPr>
              <w:t>"Low Risk ✓"</w:t>
            </w:r>
          </w:p>
        </w:tc>
        <w:tc>
          <w:tcPr>
            <w:tcW w:type="dxa" w:w="3168"/>
            <w:tcMar>
              <w:top w:w="60" w:type="dxa"/>
              <w:right w:w="100" w:type="dxa"/>
              <w:bottom w:w="60" w:type="dxa"/>
              <w:left w:w="100" w:type="dxa"/>
            </w:tcMar>
          </w:tcPr>
          <w:p>
            <w:r>
              <w:rPr>
                <w:b w:val="0"/>
                <w:color w:val="334155"/>
                <w:sz w:val="19"/>
              </w:rPr>
              <w:t>business_scores.risk_level</w:t>
            </w:r>
          </w:p>
        </w:tc>
        <w:tc>
          <w:tcPr>
            <w:tcW w:type="dxa" w:w="6048"/>
            <w:tcMar>
              <w:top w:w="60" w:type="dxa"/>
              <w:right w:w="100" w:type="dxa"/>
              <w:bottom w:w="60" w:type="dxa"/>
              <w:left w:w="100" w:type="dxa"/>
            </w:tcMar>
          </w:tcPr>
          <w:p>
            <w:r>
              <w:rPr>
                <w:b w:val="0"/>
                <w:color w:val="334155"/>
                <w:sz w:val="19"/>
              </w:rPr>
              <w:t>Derived from Worth Score via score_decision_matrix table.</w:t>
              <w:br/>
              <w:t>SQL: SELECT risk_level FROM score_decision_matrix</w:t>
              <w:br/>
              <w:t>WHERE score &gt;= range_start AND score &lt;= range_end AND customer_id = X</w:t>
            </w:r>
          </w:p>
        </w:tc>
      </w:tr>
      <w:tr>
        <w:tc>
          <w:tcPr>
            <w:tcW w:type="dxa" w:w="2592"/>
            <w:shd w:val="clear" w:color="auto" w:fill="F8FAFF"/>
            <w:tcMar>
              <w:top w:w="60" w:type="dxa"/>
              <w:right w:w="100" w:type="dxa"/>
              <w:bottom w:w="60" w:type="dxa"/>
              <w:left w:w="100" w:type="dxa"/>
            </w:tcMar>
          </w:tcPr>
          <w:p>
            <w:r>
              <w:rPr>
                <w:b w:val="0"/>
                <w:color w:val="334155"/>
                <w:sz w:val="19"/>
              </w:rPr>
              <w:t>Worth Score</w:t>
            </w:r>
          </w:p>
        </w:tc>
        <w:tc>
          <w:tcPr>
            <w:tcW w:type="dxa" w:w="2016"/>
            <w:shd w:val="clear" w:color="auto" w:fill="F8FAFF"/>
            <w:tcMar>
              <w:top w:w="60" w:type="dxa"/>
              <w:right w:w="100" w:type="dxa"/>
              <w:bottom w:w="60" w:type="dxa"/>
              <w:left w:w="100" w:type="dxa"/>
            </w:tcMar>
          </w:tcPr>
          <w:p>
            <w:r>
              <w:rPr>
                <w:b w:val="0"/>
                <w:color w:val="334155"/>
                <w:sz w:val="19"/>
              </w:rPr>
              <w:t>"819/850"</w:t>
            </w:r>
          </w:p>
        </w:tc>
        <w:tc>
          <w:tcPr>
            <w:tcW w:type="dxa" w:w="3168"/>
            <w:shd w:val="clear" w:color="auto" w:fill="F8FAFF"/>
            <w:tcMar>
              <w:top w:w="60" w:type="dxa"/>
              <w:right w:w="100" w:type="dxa"/>
              <w:bottom w:w="60" w:type="dxa"/>
              <w:left w:w="100" w:type="dxa"/>
            </w:tcMar>
          </w:tcPr>
          <w:p>
            <w:r>
              <w:rPr>
                <w:b w:val="0"/>
                <w:color w:val="334155"/>
                <w:sz w:val="19"/>
              </w:rPr>
              <w:t>business_scores.weighted_score_850</w:t>
            </w:r>
          </w:p>
        </w:tc>
        <w:tc>
          <w:tcPr>
            <w:tcW w:type="dxa" w:w="6048"/>
            <w:shd w:val="clear" w:color="auto" w:fill="F8FAFF"/>
            <w:tcMar>
              <w:top w:w="60" w:type="dxa"/>
              <w:right w:w="100" w:type="dxa"/>
              <w:bottom w:w="60" w:type="dxa"/>
              <w:left w:w="100" w:type="dxa"/>
            </w:tcMar>
          </w:tcPr>
          <w:p>
            <w:r>
              <w:rPr>
                <w:b w:val="0"/>
                <w:color w:val="334155"/>
                <w:sz w:val="19"/>
              </w:rPr>
              <w:t>Manual scoring model (manual-score-service). Scale: 0–850 (analogous to FICO). See Section 3 for full computation.</w:t>
            </w:r>
          </w:p>
        </w:tc>
      </w:tr>
      <w:tr>
        <w:tc>
          <w:tcPr>
            <w:tcW w:type="dxa" w:w="2592"/>
            <w:tcMar>
              <w:top w:w="60" w:type="dxa"/>
              <w:right w:w="100" w:type="dxa"/>
              <w:bottom w:w="60" w:type="dxa"/>
              <w:left w:w="100" w:type="dxa"/>
            </w:tcMar>
          </w:tcPr>
          <w:p>
            <w:r>
              <w:rPr>
                <w:b w:val="0"/>
                <w:color w:val="334155"/>
                <w:sz w:val="19"/>
              </w:rPr>
              <w:t>Score bar (red/yellow/green)</w:t>
            </w:r>
          </w:p>
        </w:tc>
        <w:tc>
          <w:tcPr>
            <w:tcW w:type="dxa" w:w="2016"/>
            <w:tcMar>
              <w:top w:w="60" w:type="dxa"/>
              <w:right w:w="100" w:type="dxa"/>
              <w:bottom w:w="60" w:type="dxa"/>
              <w:left w:w="100" w:type="dxa"/>
            </w:tcMar>
          </w:tcPr>
          <w:p>
            <w:r>
              <w:rPr>
                <w:b w:val="0"/>
                <w:color w:val="334155"/>
                <w:sz w:val="19"/>
              </w:rPr>
              <w:t>Visual representation</w:t>
            </w:r>
          </w:p>
        </w:tc>
        <w:tc>
          <w:tcPr>
            <w:tcW w:type="dxa" w:w="3168"/>
            <w:tcMar>
              <w:top w:w="60" w:type="dxa"/>
              <w:right w:w="100" w:type="dxa"/>
              <w:bottom w:w="60" w:type="dxa"/>
              <w:left w:w="100" w:type="dxa"/>
            </w:tcMar>
          </w:tcPr>
          <w:p>
            <w:r>
              <w:rPr>
                <w:b w:val="0"/>
                <w:color w:val="334155"/>
                <w:sz w:val="19"/>
              </w:rPr>
              <w:t>business_scores.weighted_score_850</w:t>
            </w:r>
          </w:p>
        </w:tc>
        <w:tc>
          <w:tcPr>
            <w:tcW w:type="dxa" w:w="6048"/>
            <w:tcMar>
              <w:top w:w="60" w:type="dxa"/>
              <w:right w:w="100" w:type="dxa"/>
              <w:bottom w:w="60" w:type="dxa"/>
              <w:left w:w="100" w:type="dxa"/>
            </w:tcMar>
          </w:tcPr>
          <w:p>
            <w:r>
              <w:rPr>
                <w:b w:val="0"/>
                <w:color w:val="334155"/>
                <w:sz w:val="19"/>
              </w:rPr>
              <w:t>Three coloured segments: RED (0–499 High Risk), YELLOW (500–699 Medium Risk), GREEN (700–850 Low Risk). Cutoffs defined in score_decision_matrix per customer.</w:t>
            </w:r>
          </w:p>
        </w:tc>
      </w:tr>
      <w:tr>
        <w:tc>
          <w:tcPr>
            <w:tcW w:type="dxa" w:w="2592"/>
            <w:shd w:val="clear" w:color="auto" w:fill="F8FAFF"/>
            <w:tcMar>
              <w:top w:w="60" w:type="dxa"/>
              <w:right w:w="100" w:type="dxa"/>
              <w:bottom w:w="60" w:type="dxa"/>
              <w:left w:w="100" w:type="dxa"/>
            </w:tcMar>
          </w:tcPr>
          <w:p>
            <w:r>
              <w:rPr>
                <w:b w:val="0"/>
                <w:color w:val="334155"/>
                <w:sz w:val="19"/>
              </w:rPr>
              <w:t>* Generated on 03/27/26 using Model 3.0</w:t>
            </w:r>
          </w:p>
        </w:tc>
        <w:tc>
          <w:tcPr>
            <w:tcW w:type="dxa" w:w="2016"/>
            <w:shd w:val="clear" w:color="auto" w:fill="F8FAFF"/>
            <w:tcMar>
              <w:top w:w="60" w:type="dxa"/>
              <w:right w:w="100" w:type="dxa"/>
              <w:bottom w:w="60" w:type="dxa"/>
              <w:left w:w="100" w:type="dxa"/>
            </w:tcMar>
          </w:tcPr>
          <w:p>
            <w:r>
              <w:rPr>
                <w:b w:val="0"/>
                <w:color w:val="334155"/>
                <w:sz w:val="19"/>
              </w:rPr>
              <w:t>Model version label</w:t>
            </w:r>
          </w:p>
        </w:tc>
        <w:tc>
          <w:tcPr>
            <w:tcW w:type="dxa" w:w="3168"/>
            <w:shd w:val="clear" w:color="auto" w:fill="F8FAFF"/>
            <w:tcMar>
              <w:top w:w="60" w:type="dxa"/>
              <w:right w:w="100" w:type="dxa"/>
              <w:bottom w:w="60" w:type="dxa"/>
              <w:left w:w="100" w:type="dxa"/>
            </w:tcMar>
          </w:tcPr>
          <w:p>
            <w:r>
              <w:rPr>
                <w:b w:val="0"/>
                <w:color w:val="334155"/>
                <w:sz w:val="19"/>
              </w:rPr>
              <w:t>score_config_history.version (or similar)</w:t>
            </w:r>
          </w:p>
        </w:tc>
        <w:tc>
          <w:tcPr>
            <w:tcW w:type="dxa" w:w="6048"/>
            <w:shd w:val="clear" w:color="auto" w:fill="F8FAFF"/>
            <w:tcMar>
              <w:top w:w="60" w:type="dxa"/>
              <w:right w:w="100" w:type="dxa"/>
              <w:bottom w:w="60" w:type="dxa"/>
              <w:left w:w="100" w:type="dxa"/>
            </w:tcMar>
          </w:tcPr>
          <w:p>
            <w:r>
              <w:rPr>
                <w:b w:val="0"/>
                <w:color w:val="334155"/>
                <w:sz w:val="19"/>
              </w:rPr>
              <w:t>"Model 3.0" refers to the score weightage configuration version stored in score_config_history table. business_scores.score_weightage_config FK references the active config row at the time of scoring.</w:t>
            </w:r>
          </w:p>
        </w:tc>
      </w:tr>
    </w:tbl>
    <w:p>
      <w:pPr>
        <w:spacing w:before="0" w:after="160"/>
      </w:pPr>
    </w:p>
    <w:p>
      <w:pPr>
        <w:pStyle w:val="Heading2"/>
        <w:keepNext/>
        <w:spacing w:before="260" w:after="80"/>
      </w:pPr>
      <w:r>
        <w:rPr>
          <w:b/>
          <w:color w:val="1E40AF"/>
          <w:sz w:val="27"/>
        </w:rPr>
        <w:t>Case Overview — Right Panel (Key Insights, Worth Score, Company Profile...)</w:t>
      </w:r>
    </w:p>
    <w:p>
      <w:pPr>
        <w:spacing w:after="100" w:before="0"/>
      </w:pPr>
      <w:r>
        <w:rPr>
          <w:b w:val="0"/>
          <w:color w:val="334155"/>
          <w:sz w:val="21"/>
        </w:rPr>
        <w:t>The right panel items (Key Insights, Worth Score, Company Profile, Financial Trends, Public Records) are section links in the Worth AI PDF report, NOT separate API calls. They navigate to sections of the same case detail view.</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592"/>
            <w:shd w:val="clear" w:color="auto" w:fill="DBEAFE"/>
            <w:tcMar>
              <w:top w:w="60" w:type="dxa"/>
              <w:right w:w="100" w:type="dxa"/>
              <w:bottom w:w="60" w:type="dxa"/>
              <w:left w:w="100" w:type="dxa"/>
            </w:tcMar>
          </w:tcPr>
          <w:p>
            <w:r>
              <w:rPr>
                <w:b/>
                <w:color w:val="0F172A"/>
                <w:sz w:val="19"/>
              </w:rPr>
              <w:t>Panel link</w:t>
            </w:r>
          </w:p>
        </w:tc>
        <w:tc>
          <w:tcPr>
            <w:tcW w:type="dxa" w:w="4320"/>
            <w:shd w:val="clear" w:color="auto" w:fill="DBEAFE"/>
            <w:tcMar>
              <w:top w:w="60" w:type="dxa"/>
              <w:right w:w="100" w:type="dxa"/>
              <w:bottom w:w="60" w:type="dxa"/>
              <w:left w:w="100" w:type="dxa"/>
            </w:tcMar>
          </w:tcPr>
          <w:p>
            <w:r>
              <w:rPr>
                <w:b/>
                <w:color w:val="0F172A"/>
                <w:sz w:val="19"/>
              </w:rPr>
              <w:t>What it shows</w:t>
            </w:r>
          </w:p>
        </w:tc>
        <w:tc>
          <w:tcPr>
            <w:tcW w:type="dxa" w:w="6912"/>
            <w:shd w:val="clear" w:color="auto" w:fill="DBEAFE"/>
            <w:tcMar>
              <w:top w:w="60" w:type="dxa"/>
              <w:right w:w="100" w:type="dxa"/>
              <w:bottom w:w="60" w:type="dxa"/>
              <w:left w:w="100" w:type="dxa"/>
            </w:tcMar>
          </w:tcPr>
          <w:p>
            <w:r>
              <w:rPr>
                <w:b/>
                <w:color w:val="0F172A"/>
                <w:sz w:val="19"/>
              </w:rPr>
              <w:t>Data source</w:t>
            </w:r>
          </w:p>
        </w:tc>
      </w:tr>
      <w:tr>
        <w:tc>
          <w:tcPr>
            <w:tcW w:type="dxa" w:w="2592"/>
            <w:tcMar>
              <w:top w:w="60" w:type="dxa"/>
              <w:right w:w="100" w:type="dxa"/>
              <w:bottom w:w="60" w:type="dxa"/>
              <w:left w:w="100" w:type="dxa"/>
            </w:tcMar>
          </w:tcPr>
          <w:p>
            <w:r>
              <w:rPr>
                <w:b w:val="0"/>
                <w:color w:val="334155"/>
                <w:sz w:val="19"/>
              </w:rPr>
              <w:t>Key Insights</w:t>
            </w:r>
          </w:p>
        </w:tc>
        <w:tc>
          <w:tcPr>
            <w:tcW w:type="dxa" w:w="4320"/>
            <w:tcMar>
              <w:top w:w="60" w:type="dxa"/>
              <w:right w:w="100" w:type="dxa"/>
              <w:bottom w:w="60" w:type="dxa"/>
              <w:left w:w="100" w:type="dxa"/>
            </w:tcMar>
          </w:tcPr>
          <w:p>
            <w:r>
              <w:rPr>
                <w:b w:val="0"/>
                <w:color w:val="334155"/>
                <w:sz w:val="19"/>
              </w:rPr>
              <w:t>AI-generated narrative summary of the case</w:t>
            </w:r>
          </w:p>
        </w:tc>
        <w:tc>
          <w:tcPr>
            <w:tcW w:type="dxa" w:w="6912"/>
            <w:tcMar>
              <w:top w:w="60" w:type="dxa"/>
              <w:right w:w="100" w:type="dxa"/>
              <w:bottom w:w="60" w:type="dxa"/>
              <w:left w:w="100" w:type="dxa"/>
            </w:tcMar>
          </w:tcPr>
          <w:p>
            <w:r>
              <w:rPr>
                <w:b w:val="0"/>
                <w:color w:val="334155"/>
                <w:sz w:val="19"/>
              </w:rPr>
              <w:t>Generated by AI scoring pipeline from score_inputs table.</w:t>
              <w:br/>
              <w:t>Also pulled from business_scores.score_decision field (text).</w:t>
            </w:r>
          </w:p>
        </w:tc>
      </w:tr>
      <w:tr>
        <w:tc>
          <w:tcPr>
            <w:tcW w:type="dxa" w:w="2592"/>
            <w:shd w:val="clear" w:color="auto" w:fill="F8FAFF"/>
            <w:tcMar>
              <w:top w:w="60" w:type="dxa"/>
              <w:right w:w="100" w:type="dxa"/>
              <w:bottom w:w="60" w:type="dxa"/>
              <w:left w:w="100" w:type="dxa"/>
            </w:tcMar>
          </w:tcPr>
          <w:p>
            <w:r>
              <w:rPr>
                <w:b w:val="0"/>
                <w:color w:val="334155"/>
                <w:sz w:val="19"/>
              </w:rPr>
              <w:t>Worth Score</w:t>
            </w:r>
          </w:p>
        </w:tc>
        <w:tc>
          <w:tcPr>
            <w:tcW w:type="dxa" w:w="4320"/>
            <w:shd w:val="clear" w:color="auto" w:fill="F8FAFF"/>
            <w:tcMar>
              <w:top w:w="60" w:type="dxa"/>
              <w:right w:w="100" w:type="dxa"/>
              <w:bottom w:w="60" w:type="dxa"/>
              <w:left w:w="100" w:type="dxa"/>
            </w:tcMar>
          </w:tcPr>
          <w:p>
            <w:r>
              <w:rPr>
                <w:b w:val="0"/>
                <w:color w:val="334155"/>
                <w:sz w:val="19"/>
              </w:rPr>
              <w:t>Breakdown of score by category (Banking, Public Records, Financial Strength)</w:t>
            </w:r>
          </w:p>
        </w:tc>
        <w:tc>
          <w:tcPr>
            <w:tcW w:type="dxa" w:w="6912"/>
            <w:shd w:val="clear" w:color="auto" w:fill="F8FAFF"/>
            <w:tcMar>
              <w:top w:w="60" w:type="dxa"/>
              <w:right w:w="100" w:type="dxa"/>
              <w:bottom w:w="60" w:type="dxa"/>
              <w:left w:w="100" w:type="dxa"/>
            </w:tcMar>
          </w:tcPr>
          <w:p>
            <w:r>
              <w:rPr>
                <w:b w:val="0"/>
                <w:color w:val="334155"/>
                <w:sz w:val="19"/>
              </w:rPr>
              <w:t>business_score_factors table — one row per score factor per score.</w:t>
              <w:br/>
              <w:t>Each row: category_id, factor_id, weighted_score_850, status.</w:t>
            </w:r>
          </w:p>
        </w:tc>
      </w:tr>
      <w:tr>
        <w:tc>
          <w:tcPr>
            <w:tcW w:type="dxa" w:w="2592"/>
            <w:tcMar>
              <w:top w:w="60" w:type="dxa"/>
              <w:right w:w="100" w:type="dxa"/>
              <w:bottom w:w="60" w:type="dxa"/>
              <w:left w:w="100" w:type="dxa"/>
            </w:tcMar>
          </w:tcPr>
          <w:p>
            <w:r>
              <w:rPr>
                <w:b w:val="0"/>
                <w:color w:val="334155"/>
                <w:sz w:val="19"/>
              </w:rPr>
              <w:t>Company Profile</w:t>
            </w:r>
          </w:p>
        </w:tc>
        <w:tc>
          <w:tcPr>
            <w:tcW w:type="dxa" w:w="4320"/>
            <w:tcMar>
              <w:top w:w="60" w:type="dxa"/>
              <w:right w:w="100" w:type="dxa"/>
              <w:bottom w:w="60" w:type="dxa"/>
              <w:left w:w="100" w:type="dxa"/>
            </w:tcMar>
          </w:tcPr>
          <w:p>
            <w:r>
              <w:rPr>
                <w:b w:val="0"/>
                <w:color w:val="334155"/>
                <w:sz w:val="19"/>
              </w:rPr>
              <w:t>KYB data: name, address, age, industry, employees, revenue</w:t>
            </w:r>
          </w:p>
        </w:tc>
        <w:tc>
          <w:tcPr>
            <w:tcW w:type="dxa" w:w="6912"/>
            <w:tcMar>
              <w:top w:w="60" w:type="dxa"/>
              <w:right w:w="100" w:type="dxa"/>
              <w:bottom w:w="60" w:type="dxa"/>
              <w:left w:w="100" w:type="dxa"/>
            </w:tcMar>
          </w:tcPr>
          <w:p>
            <w:r>
              <w:rPr>
                <w:b w:val="0"/>
                <w:color w:val="334155"/>
                <w:sz w:val="19"/>
              </w:rPr>
              <w:t>data_businesses + rds_warehouse_public.facts (JSONB) via Pipeline A.</w:t>
            </w:r>
          </w:p>
        </w:tc>
      </w:tr>
      <w:tr>
        <w:tc>
          <w:tcPr>
            <w:tcW w:type="dxa" w:w="2592"/>
            <w:shd w:val="clear" w:color="auto" w:fill="F8FAFF"/>
            <w:tcMar>
              <w:top w:w="60" w:type="dxa"/>
              <w:right w:w="100" w:type="dxa"/>
              <w:bottom w:w="60" w:type="dxa"/>
              <w:left w:w="100" w:type="dxa"/>
            </w:tcMar>
          </w:tcPr>
          <w:p>
            <w:r>
              <w:rPr>
                <w:b w:val="0"/>
                <w:color w:val="334155"/>
                <w:sz w:val="19"/>
              </w:rPr>
              <w:t>Financial Trends</w:t>
            </w:r>
          </w:p>
        </w:tc>
        <w:tc>
          <w:tcPr>
            <w:tcW w:type="dxa" w:w="4320"/>
            <w:shd w:val="clear" w:color="auto" w:fill="F8FAFF"/>
            <w:tcMar>
              <w:top w:w="60" w:type="dxa"/>
              <w:right w:w="100" w:type="dxa"/>
              <w:bottom w:w="60" w:type="dxa"/>
              <w:left w:w="100" w:type="dxa"/>
            </w:tcMar>
          </w:tcPr>
          <w:p>
            <w:r>
              <w:rPr>
                <w:b w:val="0"/>
                <w:color w:val="334155"/>
                <w:sz w:val="19"/>
              </w:rPr>
              <w:t>Bank statement analysis, revenue trends, cash flow</w:t>
            </w:r>
          </w:p>
        </w:tc>
        <w:tc>
          <w:tcPr>
            <w:tcW w:type="dxa" w:w="6912"/>
            <w:shd w:val="clear" w:color="auto" w:fill="F8FAFF"/>
            <w:tcMar>
              <w:top w:w="60" w:type="dxa"/>
              <w:right w:w="100" w:type="dxa"/>
              <w:bottom w:w="60" w:type="dxa"/>
              <w:left w:w="100" w:type="dxa"/>
            </w:tcMar>
          </w:tcPr>
          <w:p>
            <w:r>
              <w:rPr>
                <w:b w:val="0"/>
                <w:color w:val="334155"/>
                <w:sz w:val="19"/>
              </w:rPr>
              <w:t>Banking integration data (Plaid): plaid_transactions, bank_statements table.</w:t>
            </w:r>
          </w:p>
        </w:tc>
      </w:tr>
      <w:tr>
        <w:tc>
          <w:tcPr>
            <w:tcW w:type="dxa" w:w="2592"/>
            <w:tcMar>
              <w:top w:w="60" w:type="dxa"/>
              <w:right w:w="100" w:type="dxa"/>
              <w:bottom w:w="60" w:type="dxa"/>
              <w:left w:w="100" w:type="dxa"/>
            </w:tcMar>
          </w:tcPr>
          <w:p>
            <w:r>
              <w:rPr>
                <w:b w:val="0"/>
                <w:color w:val="334155"/>
                <w:sz w:val="19"/>
              </w:rPr>
              <w:t>Public Records</w:t>
            </w:r>
          </w:p>
        </w:tc>
        <w:tc>
          <w:tcPr>
            <w:tcW w:type="dxa" w:w="4320"/>
            <w:tcMar>
              <w:top w:w="60" w:type="dxa"/>
              <w:right w:w="100" w:type="dxa"/>
              <w:bottom w:w="60" w:type="dxa"/>
              <w:left w:w="100" w:type="dxa"/>
            </w:tcMar>
          </w:tcPr>
          <w:p>
            <w:r>
              <w:rPr>
                <w:b w:val="0"/>
                <w:color w:val="334155"/>
                <w:sz w:val="19"/>
              </w:rPr>
              <w:t>SOS registration, watchlists, adverse media</w:t>
            </w:r>
          </w:p>
        </w:tc>
        <w:tc>
          <w:tcPr>
            <w:tcW w:type="dxa" w:w="6912"/>
            <w:tcMar>
              <w:top w:w="60" w:type="dxa"/>
              <w:right w:w="100" w:type="dxa"/>
              <w:bottom w:w="60" w:type="dxa"/>
              <w:left w:w="100" w:type="dxa"/>
            </w:tcMar>
          </w:tcPr>
          <w:p>
            <w:r>
              <w:rPr>
                <w:b w:val="0"/>
                <w:color w:val="334155"/>
                <w:sz w:val="19"/>
              </w:rPr>
              <w:t>Middesk response (platform_id=16), Trulioo watchlist results (platform_id=38).</w:t>
            </w:r>
          </w:p>
        </w:tc>
      </w:tr>
    </w:tbl>
    <w:p>
      <w:pPr>
        <w:spacing w:before="0" w:after="160"/>
      </w:pPr>
    </w:p>
    <w:p>
      <w:pPr>
        <w:pStyle w:val="Heading2"/>
        <w:keepNext/>
        <w:spacing w:before="260" w:after="80"/>
      </w:pPr>
      <w:r>
        <w:rPr>
          <w:b/>
          <w:color w:val="1E40AF"/>
          <w:sz w:val="27"/>
        </w:rPr>
        <w:t>Case Activity Feed</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Activity type</w:t>
            </w:r>
          </w:p>
        </w:tc>
        <w:tc>
          <w:tcPr>
            <w:tcW w:type="dxa" w:w="4032"/>
            <w:shd w:val="clear" w:color="auto" w:fill="DBEAFE"/>
            <w:tcMar>
              <w:top w:w="60" w:type="dxa"/>
              <w:right w:w="100" w:type="dxa"/>
              <w:bottom w:w="60" w:type="dxa"/>
              <w:left w:w="100" w:type="dxa"/>
            </w:tcMar>
          </w:tcPr>
          <w:p>
            <w:r>
              <w:rPr>
                <w:b/>
                <w:color w:val="0F172A"/>
                <w:sz w:val="19"/>
              </w:rPr>
              <w:t>Example shown</w:t>
            </w:r>
          </w:p>
        </w:tc>
        <w:tc>
          <w:tcPr>
            <w:tcW w:type="dxa" w:w="3168"/>
            <w:shd w:val="clear" w:color="auto" w:fill="DBEAFE"/>
            <w:tcMar>
              <w:top w:w="60" w:type="dxa"/>
              <w:right w:w="100" w:type="dxa"/>
              <w:bottom w:w="60" w:type="dxa"/>
              <w:left w:w="100" w:type="dxa"/>
            </w:tcMar>
          </w:tcPr>
          <w:p>
            <w:r>
              <w:rPr>
                <w:b/>
                <w:color w:val="0F172A"/>
                <w:sz w:val="19"/>
              </w:rPr>
              <w:t>Source table</w:t>
            </w:r>
          </w:p>
        </w:tc>
        <w:tc>
          <w:tcPr>
            <w:tcW w:type="dxa" w:w="4032"/>
            <w:shd w:val="clear" w:color="auto" w:fill="DBEAFE"/>
            <w:tcMar>
              <w:top w:w="60" w:type="dxa"/>
              <w:right w:w="100" w:type="dxa"/>
              <w:bottom w:w="60" w:type="dxa"/>
              <w:left w:w="100" w:type="dxa"/>
            </w:tcMar>
          </w:tcPr>
          <w:p>
            <w:r>
              <w:rPr>
                <w:b/>
                <w:color w:val="0F172A"/>
                <w:sz w:val="19"/>
              </w:rPr>
              <w:t>Who writes it</w:t>
            </w:r>
          </w:p>
        </w:tc>
      </w:tr>
      <w:tr>
        <w:tc>
          <w:tcPr>
            <w:tcW w:type="dxa" w:w="2592"/>
            <w:tcMar>
              <w:top w:w="60" w:type="dxa"/>
              <w:right w:w="100" w:type="dxa"/>
              <w:bottom w:w="60" w:type="dxa"/>
              <w:left w:w="100" w:type="dxa"/>
            </w:tcMar>
          </w:tcPr>
          <w:p>
            <w:r>
              <w:rPr>
                <w:b w:val="0"/>
                <w:color w:val="334155"/>
                <w:sz w:val="19"/>
              </w:rPr>
              <w:t>System message</w:t>
            </w:r>
          </w:p>
        </w:tc>
        <w:tc>
          <w:tcPr>
            <w:tcW w:type="dxa" w:w="4032"/>
            <w:tcMar>
              <w:top w:w="60" w:type="dxa"/>
              <w:right w:w="100" w:type="dxa"/>
              <w:bottom w:w="60" w:type="dxa"/>
              <w:left w:w="100" w:type="dxa"/>
            </w:tcMar>
          </w:tcPr>
          <w:p>
            <w:r>
              <w:rPr>
                <w:b w:val="0"/>
                <w:color w:val="334155"/>
                <w:sz w:val="19"/>
              </w:rPr>
              <w:t>"A new Worth Score of 819 has been generated for Lisa's Nail Salon"</w:t>
            </w:r>
          </w:p>
        </w:tc>
        <w:tc>
          <w:tcPr>
            <w:tcW w:type="dxa" w:w="3168"/>
            <w:tcMar>
              <w:top w:w="60" w:type="dxa"/>
              <w:right w:w="100" w:type="dxa"/>
              <w:bottom w:w="60" w:type="dxa"/>
              <w:left w:w="100" w:type="dxa"/>
            </w:tcMar>
          </w:tcPr>
          <w:p>
            <w:r>
              <w:rPr>
                <w:b w:val="0"/>
                <w:color w:val="334155"/>
                <w:sz w:val="19"/>
              </w:rPr>
              <w:t>case_audit_logs (or similar audit table)</w:t>
            </w:r>
          </w:p>
        </w:tc>
        <w:tc>
          <w:tcPr>
            <w:tcW w:type="dxa" w:w="4032"/>
            <w:tcMar>
              <w:top w:w="60" w:type="dxa"/>
              <w:right w:w="100" w:type="dxa"/>
              <w:bottom w:w="60" w:type="dxa"/>
              <w:left w:w="100" w:type="dxa"/>
            </w:tcMar>
          </w:tcPr>
          <w:p>
            <w:r>
              <w:rPr>
                <w:b w:val="0"/>
                <w:color w:val="334155"/>
                <w:sz w:val="19"/>
              </w:rPr>
              <w:t>Written automatically by manual-score-service after score computation completes. Kafka event: GENERATE_AI_SCORE -&gt; score stored -&gt; audit log written.</w:t>
            </w:r>
          </w:p>
        </w:tc>
      </w:tr>
      <w:tr>
        <w:tc>
          <w:tcPr>
            <w:tcW w:type="dxa" w:w="2592"/>
            <w:shd w:val="clear" w:color="auto" w:fill="F8FAFF"/>
            <w:tcMar>
              <w:top w:w="60" w:type="dxa"/>
              <w:right w:w="100" w:type="dxa"/>
              <w:bottom w:w="60" w:type="dxa"/>
              <w:left w:w="100" w:type="dxa"/>
            </w:tcMar>
          </w:tcPr>
          <w:p>
            <w:r>
              <w:rPr>
                <w:b w:val="0"/>
                <w:color w:val="334155"/>
                <w:sz w:val="19"/>
              </w:rPr>
              <w:t>User action</w:t>
            </w:r>
          </w:p>
        </w:tc>
        <w:tc>
          <w:tcPr>
            <w:tcW w:type="dxa" w:w="4032"/>
            <w:shd w:val="clear" w:color="auto" w:fill="F8FAFF"/>
            <w:tcMar>
              <w:top w:w="60" w:type="dxa"/>
              <w:right w:w="100" w:type="dxa"/>
              <w:bottom w:w="60" w:type="dxa"/>
              <w:left w:w="100" w:type="dxa"/>
            </w:tcMar>
          </w:tcPr>
          <w:p>
            <w:r>
              <w:rPr>
                <w:b w:val="0"/>
                <w:color w:val="334155"/>
                <w:sz w:val="19"/>
              </w:rPr>
              <w:t>"Case for Lisa's Nail Salon has been updated by Joannah Sesebo"</w:t>
            </w:r>
          </w:p>
        </w:tc>
        <w:tc>
          <w:tcPr>
            <w:tcW w:type="dxa" w:w="3168"/>
            <w:shd w:val="clear" w:color="auto" w:fill="F8FAFF"/>
            <w:tcMar>
              <w:top w:w="60" w:type="dxa"/>
              <w:right w:w="100" w:type="dxa"/>
              <w:bottom w:w="60" w:type="dxa"/>
              <w:left w:w="100" w:type="dxa"/>
            </w:tcMar>
          </w:tcPr>
          <w:p>
            <w:r>
              <w:rPr>
                <w:b w:val="0"/>
                <w:color w:val="334155"/>
                <w:sz w:val="19"/>
              </w:rPr>
              <w:t>case_audit_logs.user_id + action_type</w:t>
            </w:r>
          </w:p>
        </w:tc>
        <w:tc>
          <w:tcPr>
            <w:tcW w:type="dxa" w:w="4032"/>
            <w:shd w:val="clear" w:color="auto" w:fill="F8FAFF"/>
            <w:tcMar>
              <w:top w:w="60" w:type="dxa"/>
              <w:right w:w="100" w:type="dxa"/>
              <w:bottom w:w="60" w:type="dxa"/>
              <w:left w:w="100" w:type="dxa"/>
            </w:tcMar>
          </w:tcPr>
          <w:p>
            <w:r>
              <w:rPr>
                <w:b w:val="0"/>
                <w:color w:val="334155"/>
                <w:sz w:val="19"/>
              </w:rPr>
              <w:t>Written by case-service on any PATCH /cases/{id} operation.</w:t>
            </w:r>
          </w:p>
        </w:tc>
      </w:tr>
      <w:tr>
        <w:tc>
          <w:tcPr>
            <w:tcW w:type="dxa" w:w="2592"/>
            <w:tcMar>
              <w:top w:w="60" w:type="dxa"/>
              <w:right w:w="100" w:type="dxa"/>
              <w:bottom w:w="60" w:type="dxa"/>
              <w:left w:w="100" w:type="dxa"/>
            </w:tcMar>
          </w:tcPr>
          <w:p>
            <w:r>
              <w:rPr>
                <w:b w:val="0"/>
                <w:color w:val="334155"/>
                <w:sz w:val="19"/>
              </w:rPr>
              <w:t>System message</w:t>
            </w:r>
          </w:p>
        </w:tc>
        <w:tc>
          <w:tcPr>
            <w:tcW w:type="dxa" w:w="4032"/>
            <w:tcMar>
              <w:top w:w="60" w:type="dxa"/>
              <w:right w:w="100" w:type="dxa"/>
              <w:bottom w:w="60" w:type="dxa"/>
              <w:left w:w="100" w:type="dxa"/>
            </w:tcMar>
          </w:tcPr>
          <w:p>
            <w:r>
              <w:rPr>
                <w:b w:val="0"/>
                <w:color w:val="334155"/>
                <w:sz w:val="19"/>
              </w:rPr>
              <w:t>"Joannah Sesebo added Thanh to first_name"</w:t>
            </w:r>
          </w:p>
        </w:tc>
        <w:tc>
          <w:tcPr>
            <w:tcW w:type="dxa" w:w="3168"/>
            <w:tcMar>
              <w:top w:w="60" w:type="dxa"/>
              <w:right w:w="100" w:type="dxa"/>
              <w:bottom w:w="60" w:type="dxa"/>
              <w:left w:w="100" w:type="dxa"/>
            </w:tcMar>
          </w:tcPr>
          <w:p>
            <w:r>
              <w:rPr>
                <w:b w:val="0"/>
                <w:color w:val="334155"/>
                <w:sz w:val="19"/>
              </w:rPr>
              <w:t>case_audit_logs.field_changes JSONB</w:t>
            </w:r>
          </w:p>
        </w:tc>
        <w:tc>
          <w:tcPr>
            <w:tcW w:type="dxa" w:w="4032"/>
            <w:tcMar>
              <w:top w:w="60" w:type="dxa"/>
              <w:right w:w="100" w:type="dxa"/>
              <w:bottom w:w="60" w:type="dxa"/>
              <w:left w:w="100" w:type="dxa"/>
            </w:tcMar>
          </w:tcPr>
          <w:p>
            <w:r>
              <w:rPr>
                <w:b w:val="0"/>
                <w:color w:val="334155"/>
                <w:sz w:val="19"/>
              </w:rPr>
              <w:t>Diff of before/after values on data_businesses or data_applicants.</w:t>
            </w:r>
          </w:p>
        </w:tc>
      </w:tr>
      <w:tr>
        <w:tc>
          <w:tcPr>
            <w:tcW w:type="dxa" w:w="2592"/>
            <w:shd w:val="clear" w:color="auto" w:fill="F8FAFF"/>
            <w:tcMar>
              <w:top w:w="60" w:type="dxa"/>
              <w:right w:w="100" w:type="dxa"/>
              <w:bottom w:w="60" w:type="dxa"/>
              <w:left w:w="100" w:type="dxa"/>
            </w:tcMar>
          </w:tcPr>
          <w:p>
            <w:r>
              <w:rPr>
                <w:b w:val="0"/>
                <w:color w:val="334155"/>
                <w:sz w:val="19"/>
              </w:rPr>
              <w:t>Add a Comment box</w:t>
            </w:r>
          </w:p>
        </w:tc>
        <w:tc>
          <w:tcPr>
            <w:tcW w:type="dxa" w:w="4032"/>
            <w:shd w:val="clear" w:color="auto" w:fill="F8FAFF"/>
            <w:tcMar>
              <w:top w:w="60" w:type="dxa"/>
              <w:right w:w="100" w:type="dxa"/>
              <w:bottom w:w="60" w:type="dxa"/>
              <w:left w:w="100" w:type="dxa"/>
            </w:tcMar>
          </w:tcPr>
          <w:p>
            <w:r>
              <w:rPr>
                <w:b w:val="0"/>
                <w:color w:val="334155"/>
                <w:sz w:val="19"/>
              </w:rPr>
              <w:t>Free-text analyst comment</w:t>
            </w:r>
          </w:p>
        </w:tc>
        <w:tc>
          <w:tcPr>
            <w:tcW w:type="dxa" w:w="3168"/>
            <w:shd w:val="clear" w:color="auto" w:fill="F8FAFF"/>
            <w:tcMar>
              <w:top w:w="60" w:type="dxa"/>
              <w:right w:w="100" w:type="dxa"/>
              <w:bottom w:w="60" w:type="dxa"/>
              <w:left w:w="100" w:type="dxa"/>
            </w:tcMar>
          </w:tcPr>
          <w:p>
            <w:r>
              <w:rPr>
                <w:b w:val="0"/>
                <w:color w:val="334155"/>
                <w:sz w:val="19"/>
              </w:rPr>
              <w:t>case_comments table: (case_id, user_id, text, created_at)</w:t>
            </w:r>
          </w:p>
        </w:tc>
        <w:tc>
          <w:tcPr>
            <w:tcW w:type="dxa" w:w="4032"/>
            <w:shd w:val="clear" w:color="auto" w:fill="F8FAFF"/>
            <w:tcMar>
              <w:top w:w="60" w:type="dxa"/>
              <w:right w:w="100" w:type="dxa"/>
              <w:bottom w:w="60" w:type="dxa"/>
              <w:left w:w="100" w:type="dxa"/>
            </w:tcMar>
          </w:tcPr>
          <w:p>
            <w:r>
              <w:rPr>
                <w:b w:val="0"/>
                <w:color w:val="334155"/>
                <w:sz w:val="19"/>
              </w:rPr>
              <w:t>Written by POST /cases/{id}/comments — case-service API.</w:t>
            </w:r>
          </w:p>
        </w:tc>
      </w:tr>
    </w:tbl>
    <w:p>
      <w:pPr>
        <w:spacing w:before="0" w:after="160"/>
      </w:pPr>
    </w:p>
    <w:p>
      <w:r>
        <w:br w:type="page"/>
      </w:r>
    </w:p>
    <w:p>
      <w:pPr>
        <w:pStyle w:val="Heading1"/>
        <w:keepNext/>
        <w:spacing w:before="320" w:after="120"/>
      </w:pPr>
      <w:r>
        <w:rPr>
          <w:b/>
          <w:color w:val="5B21B6"/>
          <w:sz w:val="40"/>
        </w:rPr>
        <w:t>Section 3 — Worth Score: How 819/850 Is Computed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Worth Score is NOT produced by the XGBoost entity-matching model (that model only produces match probabilities for vendor record matching). The Worth Score is a weighted multi-factor scoring model built in manual-score-service. It aggregates data from Banking (Plaid), Public Records (Middesk/Trulioo), and Financial Strength (accounting/tax) integrations into a single 0–850 score.</w:t>
            </w:r>
          </w:p>
        </w:tc>
      </w:tr>
    </w:tbl>
    <w:p>
      <w:pPr>
        <w:spacing w:before="0" w:after="140"/>
      </w:pPr>
    </w:p>
    <w:p>
      <w:pPr>
        <w:pStyle w:val="Heading2"/>
        <w:keepNext/>
        <w:spacing w:before="260" w:after="80"/>
      </w:pPr>
      <w:r>
        <w:rPr>
          <w:b/>
          <w:color w:val="1E40AF"/>
          <w:sz w:val="27"/>
        </w:rPr>
        <w:t>Score Architecture — How It Flows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TRIGGER: Business onboarding completes</w:t>
            </w:r>
          </w:p>
          <w:p>
            <w:pPr>
              <w:spacing w:before="0" w:after="0"/>
            </w:pPr>
            <w:r>
              <w:rPr>
                <w:rFonts w:ascii="Courier New" w:hAnsi="Courier New"/>
                <w:color w:val="0F172A"/>
                <w:sz w:val="17"/>
              </w:rPr>
              <w:t xml:space="preserve">  -&gt; Kafka: ONBOARDING_INVITE / APPLICATION_EDIT / MONITORING_REFRESH event</w:t>
            </w:r>
          </w:p>
          <w:p>
            <w:pPr>
              <w:spacing w:before="0" w:after="0"/>
            </w:pPr>
            <w:r>
              <w:rPr>
                <w:rFonts w:ascii="Courier New" w:hAnsi="Courier New"/>
                <w:color w:val="0F172A"/>
                <w:sz w:val="17"/>
              </w:rPr>
              <w:t xml:space="preserve">  -&gt; integration-service fires all integrations (Middesk, Plaid, Trulioo, Equifax...)</w:t>
            </w:r>
          </w:p>
          <w:p>
            <w:pPr>
              <w:spacing w:before="0" w:after="0"/>
            </w:pPr>
            <w:r>
              <w:rPr>
                <w:rFonts w:ascii="Courier New" w:hAnsi="Courier New"/>
                <w:color w:val="0F172A"/>
                <w:sz w:val="17"/>
              </w:rPr>
              <w:t xml:space="preserve">  -&gt; Each integration completes a "task" -&gt; Kafka: UPDATE_INTEGRATION_DATA_FOR_SCORE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v</w:t>
            </w:r>
          </w:p>
          <w:p>
            <w:pPr>
              <w:spacing w:before="0" w:after="0"/>
            </w:pPr>
            <w:r>
              <w:rPr>
                <w:rFonts w:ascii="Courier New" w:hAnsi="Courier New"/>
                <w:color w:val="0F172A"/>
                <w:sz w:val="17"/>
              </w:rPr>
              <w:t>manual-score-service/src/workers/score/taskHandler.ts</w:t>
            </w:r>
          </w:p>
          <w:p>
            <w:pPr>
              <w:spacing w:before="0" w:after="0"/>
            </w:pPr>
            <w:r>
              <w:rPr>
                <w:rFonts w:ascii="Courier New" w:hAnsi="Courier New"/>
                <w:color w:val="0F172A"/>
                <w:sz w:val="17"/>
              </w:rPr>
              <w:t xml:space="preserve">  taskQueue.process("UPDATE_INTEGRATION_DATA_FOR_SCORE", async (job) =&gt; {</w:t>
            </w:r>
          </w:p>
          <w:p>
            <w:pPr>
              <w:spacing w:before="0" w:after="0"/>
            </w:pPr>
            <w:r>
              <w:rPr>
                <w:rFonts w:ascii="Courier New" w:hAnsi="Courier New"/>
                <w:color w:val="0F172A"/>
                <w:sz w:val="17"/>
              </w:rPr>
              <w:t xml:space="preserve">    saveIntegrationData(job.data)           -&gt; Redis + business_score_triggers table</w:t>
            </w:r>
          </w:p>
          <w:p>
            <w:pPr>
              <w:spacing w:before="0" w:after="0"/>
            </w:pPr>
            <w:r>
              <w:rPr>
                <w:rFonts w:ascii="Courier New" w:hAnsi="Courier New"/>
                <w:color w:val="0F172A"/>
                <w:sz w:val="17"/>
              </w:rPr>
              <w:t xml:space="preserve">    checkScoreDataStatus(...)               -&gt; are all required integrations done?</w:t>
            </w:r>
          </w:p>
          <w:p>
            <w:pPr>
              <w:spacing w:before="0" w:after="0"/>
            </w:pPr>
            <w:r>
              <w:rPr>
                <w:rFonts w:ascii="Courier New" w:hAnsi="Courier New"/>
                <w:color w:val="0F172A"/>
                <w:sz w:val="17"/>
              </w:rPr>
              <w:t xml:space="preserve">    if (isScoreReadyToGenerate.status) {</w:t>
            </w:r>
          </w:p>
          <w:p>
            <w:pPr>
              <w:spacing w:before="0" w:after="0"/>
            </w:pPr>
            <w:r>
              <w:rPr>
                <w:rFonts w:ascii="Courier New" w:hAnsi="Courier New"/>
                <w:color w:val="0F172A"/>
                <w:sz w:val="17"/>
              </w:rPr>
              <w:t xml:space="preserve">      producer.send({ topic: kafkaTopics.AI_SCORES,</w:t>
            </w:r>
          </w:p>
          <w:p>
            <w:pPr>
              <w:spacing w:before="0" w:after="0"/>
            </w:pPr>
            <w:r>
              <w:rPr>
                <w:rFonts w:ascii="Courier New" w:hAnsi="Courier New"/>
                <w:color w:val="0F172A"/>
                <w:sz w:val="17"/>
              </w:rPr>
              <w:t xml:space="preserve">                      event: kafkaEvents.GENERATE_AI_SCORE, ...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v</w:t>
            </w:r>
          </w:p>
          <w:p>
            <w:pPr>
              <w:spacing w:before="0" w:after="0"/>
            </w:pPr>
            <w:r>
              <w:rPr>
                <w:rFonts w:ascii="Courier New" w:hAnsi="Courier New"/>
                <w:color w:val="0F172A"/>
                <w:sz w:val="17"/>
              </w:rPr>
              <w:t>Score calculation worker receives GENERATE_AI_SCORE:</w:t>
            </w:r>
          </w:p>
          <w:p>
            <w:pPr>
              <w:spacing w:before="0" w:after="0"/>
            </w:pPr>
            <w:r>
              <w:rPr>
                <w:rFonts w:ascii="Courier New" w:hAnsi="Courier New"/>
                <w:color w:val="0F172A"/>
                <w:sz w:val="17"/>
              </w:rPr>
              <w:t xml:space="preserve">  calculateBankingScore()        -&gt; banking.js  (Plaid data)</w:t>
            </w:r>
          </w:p>
          <w:p>
            <w:pPr>
              <w:spacing w:before="0" w:after="0"/>
            </w:pPr>
            <w:r>
              <w:rPr>
                <w:rFonts w:ascii="Courier New" w:hAnsi="Courier New"/>
                <w:color w:val="0F172A"/>
                <w:sz w:val="17"/>
              </w:rPr>
              <w:t xml:space="preserve">  calculatePublicRecordsScore()  -&gt; public_records.js  (Middesk, Trulioo)</w:t>
            </w:r>
          </w:p>
          <w:p>
            <w:pPr>
              <w:spacing w:before="0" w:after="0"/>
            </w:pPr>
            <w:r>
              <w:rPr>
                <w:rFonts w:ascii="Courier New" w:hAnsi="Courier New"/>
                <w:color w:val="0F172A"/>
                <w:sz w:val="17"/>
              </w:rPr>
              <w:t xml:space="preserve">  calculateFinancialScore()      -&gt; financial_strength.js  (Rutter/QuickBooks)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Each factor: score_100 (0-100) * weightage -&gt; weighted_score_100</w:t>
            </w:r>
          </w:p>
          <w:p>
            <w:pPr>
              <w:spacing w:before="0" w:after="0"/>
            </w:pPr>
            <w:r>
              <w:rPr>
                <w:rFonts w:ascii="Courier New" w:hAnsi="Courier New"/>
                <w:color w:val="0F172A"/>
                <w:sz w:val="17"/>
              </w:rPr>
              <w:t xml:space="preserve">  Sum all weighted_score_100 -&gt; total_score_100</w:t>
            </w:r>
          </w:p>
          <w:p>
            <w:pPr>
              <w:spacing w:before="0" w:after="0"/>
            </w:pPr>
            <w:r>
              <w:rPr>
                <w:rFonts w:ascii="Courier New" w:hAnsi="Courier New"/>
                <w:color w:val="0F172A"/>
                <w:sz w:val="17"/>
              </w:rPr>
              <w:t xml:space="preserve">  Scale: weighted_score_850 = total_score_100 * 8.5</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v</w:t>
            </w:r>
          </w:p>
          <w:p>
            <w:pPr>
              <w:spacing w:before="0" w:after="0"/>
            </w:pPr>
            <w:r>
              <w:rPr>
                <w:rFonts w:ascii="Courier New" w:hAnsi="Courier New"/>
                <w:color w:val="0F172A"/>
                <w:sz w:val="17"/>
              </w:rPr>
              <w:t>getScoreDecision(weighted_score_850, customerID)</w:t>
            </w:r>
          </w:p>
          <w:p>
            <w:pPr>
              <w:spacing w:before="0" w:after="0"/>
            </w:pPr>
            <w:r>
              <w:rPr>
                <w:rFonts w:ascii="Courier New" w:hAnsi="Courier New"/>
                <w:color w:val="0F172A"/>
                <w:sz w:val="17"/>
              </w:rPr>
              <w:t xml:space="preserve">  -&gt; SELECT * FROM score_decision_matrix WHERE customer_id = X</w:t>
            </w:r>
          </w:p>
          <w:p>
            <w:pPr>
              <w:spacing w:before="0" w:after="0"/>
            </w:pPr>
            <w:r>
              <w:rPr>
                <w:rFonts w:ascii="Courier New" w:hAnsi="Courier New"/>
                <w:color w:val="0F172A"/>
                <w:sz w:val="17"/>
              </w:rPr>
              <w:t xml:space="preserve">     -&gt; score 700-850: risk_level="LOW",    decision="AUTO_APPROVED"</w:t>
            </w:r>
          </w:p>
          <w:p>
            <w:pPr>
              <w:spacing w:before="0" w:after="0"/>
            </w:pPr>
            <w:r>
              <w:rPr>
                <w:rFonts w:ascii="Courier New" w:hAnsi="Courier New"/>
                <w:color w:val="0F172A"/>
                <w:sz w:val="17"/>
              </w:rPr>
              <w:t xml:space="preserve">     -&gt; score 500-699: risk_level="MEDIUM", decision="UNDER_MANUAL_REVIEW"</w:t>
            </w:r>
          </w:p>
          <w:p>
            <w:pPr>
              <w:spacing w:before="0" w:after="0"/>
            </w:pPr>
            <w:r>
              <w:rPr>
                <w:rFonts w:ascii="Courier New" w:hAnsi="Courier New"/>
                <w:color w:val="0F172A"/>
                <w:sz w:val="17"/>
              </w:rPr>
              <w:t xml:space="preserve">     -&gt; score 0-499:   risk_level="HIGH",   decision="UNDER_MANUAL_REVIEW" or "AUTO_REJECTED"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v</w:t>
            </w:r>
          </w:p>
          <w:p>
            <w:pPr>
              <w:spacing w:before="0" w:after="0"/>
            </w:pPr>
            <w:r>
              <w:rPr>
                <w:rFonts w:ascii="Courier New" w:hAnsi="Courier New"/>
                <w:color w:val="0F172A"/>
                <w:sz w:val="17"/>
              </w:rPr>
              <w:t>updateScore() -&gt; UPDATE business_scores SET weighted_score_850=819, risk_level="LOW",</w:t>
            </w:r>
          </w:p>
          <w:p>
            <w:pPr>
              <w:spacing w:before="0" w:after="0"/>
            </w:pPr>
            <w:r>
              <w:rPr>
                <w:rFonts w:ascii="Courier New" w:hAnsi="Courier New"/>
                <w:color w:val="0F172A"/>
                <w:sz w:val="17"/>
              </w:rPr>
              <w:t xml:space="preserve">                  score_decision="AUTO_APPROVED", status="COMPLETED"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v</w:t>
            </w:r>
          </w:p>
          <w:p>
            <w:pPr>
              <w:spacing w:before="0" w:after="0"/>
            </w:pPr>
            <w:r>
              <w:rPr>
                <w:rFonts w:ascii="Courier New" w:hAnsi="Courier New"/>
                <w:color w:val="0F172A"/>
                <w:sz w:val="17"/>
              </w:rPr>
              <w:t>Kafka: UPDATE_CASE_STATUS -&gt; case-service</w:t>
            </w:r>
          </w:p>
          <w:p>
            <w:pPr>
              <w:spacing w:before="0" w:after="0"/>
            </w:pPr>
            <w:r>
              <w:rPr>
                <w:rFonts w:ascii="Courier New" w:hAnsi="Courier New"/>
                <w:color w:val="0F172A"/>
                <w:sz w:val="17"/>
              </w:rPr>
              <w:t xml:space="preserve">  -&gt; UPDATE data_cases SET status_id = CASE_STATUS.AUTO_APPROVED (6)</w:t>
            </w:r>
          </w:p>
          <w:p>
            <w:pPr>
              <w:spacing w:before="0" w:after="0"/>
            </w:pPr>
            <w:r>
              <w:rPr>
                <w:rFonts w:ascii="Courier New" w:hAnsi="Courier New"/>
                <w:color w:val="0F172A"/>
                <w:sz w:val="17"/>
              </w:rPr>
              <w:t xml:space="preserve">     OR status_id = CASE_STATUS.UNDER_MANUAL_REVIEW (4)</w:t>
            </w:r>
          </w:p>
        </w:tc>
      </w:tr>
    </w:tbl>
    <w:p>
      <w:pPr>
        <w:spacing w:before="0" w:after="160"/>
      </w:pPr>
    </w:p>
    <w:p>
      <w:pPr>
        <w:pStyle w:val="Heading2"/>
        <w:keepNext/>
        <w:spacing w:before="260" w:after="80"/>
      </w:pPr>
      <w:r>
        <w:rPr>
          <w:b/>
          <w:color w:val="1E40AF"/>
          <w:sz w:val="27"/>
        </w:rPr>
        <w:t>Score Computation Tables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744"/>
            <w:shd w:val="clear" w:color="auto" w:fill="DBEAFE"/>
            <w:tcMar>
              <w:top w:w="60" w:type="dxa"/>
              <w:right w:w="100" w:type="dxa"/>
              <w:bottom w:w="60" w:type="dxa"/>
              <w:left w:w="100" w:type="dxa"/>
            </w:tcMar>
          </w:tcPr>
          <w:p>
            <w:r>
              <w:rPr>
                <w:b/>
                <w:color w:val="0F172A"/>
                <w:sz w:val="19"/>
              </w:rPr>
              <w:t>Table</w:t>
            </w:r>
          </w:p>
        </w:tc>
        <w:tc>
          <w:tcPr>
            <w:tcW w:type="dxa" w:w="3168"/>
            <w:shd w:val="clear" w:color="auto" w:fill="DBEAFE"/>
            <w:tcMar>
              <w:top w:w="60" w:type="dxa"/>
              <w:right w:w="100" w:type="dxa"/>
              <w:bottom w:w="60" w:type="dxa"/>
              <w:left w:w="100" w:type="dxa"/>
            </w:tcMar>
          </w:tcPr>
          <w:p>
            <w:r>
              <w:rPr>
                <w:b/>
                <w:color w:val="0F172A"/>
                <w:sz w:val="19"/>
              </w:rPr>
              <w:t>Database</w:t>
            </w:r>
          </w:p>
        </w:tc>
        <w:tc>
          <w:tcPr>
            <w:tcW w:type="dxa" w:w="6912"/>
            <w:shd w:val="clear" w:color="auto" w:fill="DBEAFE"/>
            <w:tcMar>
              <w:top w:w="60" w:type="dxa"/>
              <w:right w:w="100" w:type="dxa"/>
              <w:bottom w:w="60" w:type="dxa"/>
              <w:left w:w="100" w:type="dxa"/>
            </w:tcMar>
          </w:tcPr>
          <w:p>
            <w:r>
              <w:rPr>
                <w:b/>
                <w:color w:val="0F172A"/>
                <w:sz w:val="19"/>
              </w:rPr>
              <w:t>Purpose</w:t>
            </w:r>
          </w:p>
        </w:tc>
      </w:tr>
      <w:tr>
        <w:tc>
          <w:tcPr>
            <w:tcW w:type="dxa" w:w="3744"/>
            <w:tcMar>
              <w:top w:w="60" w:type="dxa"/>
              <w:right w:w="100" w:type="dxa"/>
              <w:bottom w:w="60" w:type="dxa"/>
              <w:left w:w="100" w:type="dxa"/>
            </w:tcMar>
          </w:tcPr>
          <w:p>
            <w:r>
              <w:rPr>
                <w:b w:val="0"/>
                <w:color w:val="334155"/>
                <w:sz w:val="19"/>
              </w:rPr>
              <w:t>score_categories</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Defines the 3 scoring categories: banking, public_records, financial_strength</w:t>
            </w:r>
          </w:p>
        </w:tc>
      </w:tr>
      <w:tr>
        <w:tc>
          <w:tcPr>
            <w:tcW w:type="dxa" w:w="3744"/>
            <w:shd w:val="clear" w:color="auto" w:fill="F8FAFF"/>
            <w:tcMar>
              <w:top w:w="60" w:type="dxa"/>
              <w:right w:w="100" w:type="dxa"/>
              <w:bottom w:w="60" w:type="dxa"/>
              <w:left w:w="100" w:type="dxa"/>
            </w:tcMar>
          </w:tcPr>
          <w:p>
            <w:r>
              <w:rPr>
                <w:b w:val="0"/>
                <w:color w:val="334155"/>
                <w:sz w:val="19"/>
              </w:rPr>
              <w:t>score_category_factors</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Individual factors within each category (e.g. average_daily_balance, public_records_count, monthly_revenue_trend)</w:t>
            </w:r>
          </w:p>
        </w:tc>
      </w:tr>
      <w:tr>
        <w:tc>
          <w:tcPr>
            <w:tcW w:type="dxa" w:w="3744"/>
            <w:tcMar>
              <w:top w:w="60" w:type="dxa"/>
              <w:right w:w="100" w:type="dxa"/>
              <w:bottom w:w="60" w:type="dxa"/>
              <w:left w:w="100" w:type="dxa"/>
            </w:tcMar>
          </w:tcPr>
          <w:p>
            <w:r>
              <w:rPr>
                <w:b w:val="0"/>
                <w:color w:val="334155"/>
                <w:sz w:val="19"/>
              </w:rPr>
              <w:t>rel_score_factor_evaluation_config</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Links factors to evaluation configs — defines weightage per factor</w:t>
            </w:r>
          </w:p>
        </w:tc>
      </w:tr>
      <w:tr>
        <w:tc>
          <w:tcPr>
            <w:tcW w:type="dxa" w:w="3744"/>
            <w:shd w:val="clear" w:color="auto" w:fill="F8FAFF"/>
            <w:tcMar>
              <w:top w:w="60" w:type="dxa"/>
              <w:right w:w="100" w:type="dxa"/>
              <w:bottom w:w="60" w:type="dxa"/>
              <w:left w:w="100" w:type="dxa"/>
            </w:tcMar>
          </w:tcPr>
          <w:p>
            <w:r>
              <w:rPr>
                <w:b w:val="0"/>
                <w:color w:val="334155"/>
                <w:sz w:val="19"/>
              </w:rPr>
              <w:t>score_evaluation_config</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Range-based scoring rules: IF value &gt;= X AND value &lt; Y THEN score = Z</w:t>
            </w:r>
          </w:p>
        </w:tc>
      </w:tr>
      <w:tr>
        <w:tc>
          <w:tcPr>
            <w:tcW w:type="dxa" w:w="3744"/>
            <w:tcMar>
              <w:top w:w="60" w:type="dxa"/>
              <w:right w:w="100" w:type="dxa"/>
              <w:bottom w:w="60" w:type="dxa"/>
              <w:left w:w="100" w:type="dxa"/>
            </w:tcMar>
          </w:tcPr>
          <w:p>
            <w:r>
              <w:rPr>
                <w:b w:val="0"/>
                <w:color w:val="334155"/>
                <w:sz w:val="19"/>
              </w:rPr>
              <w:t>score_decision_matrix</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Per-customer thresholds: score range -&gt; risk_level + decision (AUTO_APPROVED / UNDER_MANUAL_REVIEW / AUTO_REJECTED)</w:t>
            </w:r>
          </w:p>
        </w:tc>
      </w:tr>
      <w:tr>
        <w:tc>
          <w:tcPr>
            <w:tcW w:type="dxa" w:w="3744"/>
            <w:shd w:val="clear" w:color="auto" w:fill="F8FAFF"/>
            <w:tcMar>
              <w:top w:w="60" w:type="dxa"/>
              <w:right w:w="100" w:type="dxa"/>
              <w:bottom w:w="60" w:type="dxa"/>
              <w:left w:w="100" w:type="dxa"/>
            </w:tcMar>
          </w:tcPr>
          <w:p>
            <w:r>
              <w:rPr>
                <w:b w:val="0"/>
                <w:color w:val="334155"/>
                <w:sz w:val="19"/>
              </w:rPr>
              <w:t>score_decision_history</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History of decisioning config changes per customer</w:t>
            </w:r>
          </w:p>
        </w:tc>
      </w:tr>
      <w:tr>
        <w:tc>
          <w:tcPr>
            <w:tcW w:type="dxa" w:w="3744"/>
            <w:tcMar>
              <w:top w:w="60" w:type="dxa"/>
              <w:right w:w="100" w:type="dxa"/>
              <w:bottom w:w="60" w:type="dxa"/>
              <w:left w:w="100" w:type="dxa"/>
            </w:tcMar>
          </w:tcPr>
          <w:p>
            <w:r>
              <w:rPr>
                <w:b w:val="0"/>
                <w:color w:val="334155"/>
                <w:sz w:val="19"/>
              </w:rPr>
              <w:t>score_config_history</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History of score weightage config changes — referenced as "Model 3.0"</w:t>
            </w:r>
          </w:p>
        </w:tc>
      </w:tr>
      <w:tr>
        <w:tc>
          <w:tcPr>
            <w:tcW w:type="dxa" w:w="3744"/>
            <w:shd w:val="clear" w:color="auto" w:fill="F8FAFF"/>
            <w:tcMar>
              <w:top w:w="60" w:type="dxa"/>
              <w:right w:w="100" w:type="dxa"/>
              <w:bottom w:w="60" w:type="dxa"/>
              <w:left w:w="100" w:type="dxa"/>
            </w:tcMar>
          </w:tcPr>
          <w:p>
            <w:r>
              <w:rPr>
                <w:b w:val="0"/>
                <w:color w:val="334155"/>
                <w:sz w:val="19"/>
              </w:rPr>
              <w:t>business_score_triggers</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One row per scoring run trigger: (business_id, customer_id, trigger_type)</w:t>
            </w:r>
          </w:p>
        </w:tc>
      </w:tr>
      <w:tr>
        <w:tc>
          <w:tcPr>
            <w:tcW w:type="dxa" w:w="3744"/>
            <w:tcMar>
              <w:top w:w="60" w:type="dxa"/>
              <w:right w:w="100" w:type="dxa"/>
              <w:bottom w:w="60" w:type="dxa"/>
              <w:left w:w="100" w:type="dxa"/>
            </w:tcMar>
          </w:tcPr>
          <w:p>
            <w:r>
              <w:rPr>
                <w:b w:val="0"/>
                <w:color w:val="334155"/>
                <w:sz w:val="19"/>
              </w:rPr>
              <w:t>business_scores</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Final score per trigger: weighted_score_850, risk_level, score_decision, status</w:t>
            </w:r>
          </w:p>
        </w:tc>
      </w:tr>
      <w:tr>
        <w:tc>
          <w:tcPr>
            <w:tcW w:type="dxa" w:w="3744"/>
            <w:shd w:val="clear" w:color="auto" w:fill="F8FAFF"/>
            <w:tcMar>
              <w:top w:w="60" w:type="dxa"/>
              <w:right w:w="100" w:type="dxa"/>
              <w:bottom w:w="60" w:type="dxa"/>
              <w:left w:w="100" w:type="dxa"/>
            </w:tcMar>
          </w:tcPr>
          <w:p>
            <w:r>
              <w:rPr>
                <w:b w:val="0"/>
                <w:color w:val="334155"/>
                <w:sz w:val="19"/>
              </w:rPr>
              <w:t>business_score_factors</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Per-factor results: category_id, factor_id, value, score_100, weighted_score_100, score_850</w:t>
            </w:r>
          </w:p>
        </w:tc>
      </w:tr>
      <w:tr>
        <w:tc>
          <w:tcPr>
            <w:tcW w:type="dxa" w:w="3744"/>
            <w:tcMar>
              <w:top w:w="60" w:type="dxa"/>
              <w:right w:w="100" w:type="dxa"/>
              <w:bottom w:w="60" w:type="dxa"/>
              <w:left w:w="100" w:type="dxa"/>
            </w:tcMar>
          </w:tcPr>
          <w:p>
            <w:r>
              <w:rPr>
                <w:b w:val="0"/>
                <w:color w:val="334155"/>
                <w:sz w:val="19"/>
              </w:rPr>
              <w:t>business_score_history</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Audit trail of score status changes (PROCESSING -&gt; COMPLETED / FAILED)</w:t>
            </w:r>
          </w:p>
        </w:tc>
      </w:tr>
      <w:tr>
        <w:tc>
          <w:tcPr>
            <w:tcW w:type="dxa" w:w="3744"/>
            <w:shd w:val="clear" w:color="auto" w:fill="F8FAFF"/>
            <w:tcMar>
              <w:top w:w="60" w:type="dxa"/>
              <w:right w:w="100" w:type="dxa"/>
              <w:bottom w:w="60" w:type="dxa"/>
              <w:left w:w="100" w:type="dxa"/>
            </w:tcMar>
          </w:tcPr>
          <w:p>
            <w:r>
              <w:rPr>
                <w:b w:val="0"/>
                <w:color w:val="334155"/>
                <w:sz w:val="19"/>
              </w:rPr>
              <w:t>data_current_scores</w:t>
            </w:r>
          </w:p>
        </w:tc>
        <w:tc>
          <w:tcPr>
            <w:tcW w:type="dxa" w:w="3168"/>
            <w:shd w:val="clear" w:color="auto" w:fill="F8FAFF"/>
            <w:tcMar>
              <w:top w:w="60" w:type="dxa"/>
              <w:right w:w="100" w:type="dxa"/>
              <w:bottom w:w="60" w:type="dxa"/>
              <w:left w:w="100" w:type="dxa"/>
            </w:tcMar>
          </w:tcPr>
          <w:p>
            <w:r>
              <w:rPr>
                <w:b w:val="0"/>
                <w:color w:val="334155"/>
                <w:sz w:val="19"/>
              </w:rPr>
              <w:t>case-service PostgreSQL</w:t>
            </w:r>
          </w:p>
        </w:tc>
        <w:tc>
          <w:tcPr>
            <w:tcW w:type="dxa" w:w="6912"/>
            <w:shd w:val="clear" w:color="auto" w:fill="F8FAFF"/>
            <w:tcMar>
              <w:top w:w="60" w:type="dxa"/>
              <w:right w:w="100" w:type="dxa"/>
              <w:bottom w:w="60" w:type="dxa"/>
              <w:left w:w="100" w:type="dxa"/>
            </w:tcMar>
          </w:tcPr>
          <w:p>
            <w:r>
              <w:rPr>
                <w:b w:val="0"/>
                <w:color w:val="334155"/>
                <w:sz w:val="19"/>
              </w:rPr>
              <w:t>Latest score per (business_id, customer_id) — what the UI reads</w:t>
            </w:r>
          </w:p>
        </w:tc>
      </w:tr>
      <w:tr>
        <w:tc>
          <w:tcPr>
            <w:tcW w:type="dxa" w:w="3744"/>
            <w:tcMar>
              <w:top w:w="60" w:type="dxa"/>
              <w:right w:w="100" w:type="dxa"/>
              <w:bottom w:w="60" w:type="dxa"/>
              <w:left w:w="100" w:type="dxa"/>
            </w:tcMar>
          </w:tcPr>
          <w:p>
            <w:r>
              <w:rPr>
                <w:b w:val="0"/>
                <w:color w:val="334155"/>
                <w:sz w:val="19"/>
              </w:rPr>
              <w:t>score_inputs</w:t>
            </w:r>
          </w:p>
        </w:tc>
        <w:tc>
          <w:tcPr>
            <w:tcW w:type="dxa" w:w="3168"/>
            <w:tcMar>
              <w:top w:w="60" w:type="dxa"/>
              <w:right w:w="100" w:type="dxa"/>
              <w:bottom w:w="60" w:type="dxa"/>
              <w:left w:w="100" w:type="dxa"/>
            </w:tcMar>
          </w:tcPr>
          <w:p>
            <w:r>
              <w:rPr>
                <w:b w:val="0"/>
                <w:color w:val="334155"/>
                <w:sz w:val="19"/>
              </w:rPr>
              <w:t>case-service PostgreSQL</w:t>
            </w:r>
          </w:p>
        </w:tc>
        <w:tc>
          <w:tcPr>
            <w:tcW w:type="dxa" w:w="6912"/>
            <w:tcMar>
              <w:top w:w="60" w:type="dxa"/>
              <w:right w:w="100" w:type="dxa"/>
              <w:bottom w:w="60" w:type="dxa"/>
              <w:left w:w="100" w:type="dxa"/>
            </w:tcMar>
          </w:tcPr>
          <w:p>
            <w:r>
              <w:rPr>
                <w:b w:val="0"/>
                <w:color w:val="334155"/>
                <w:sz w:val="19"/>
              </w:rPr>
              <w:t>Snapshot of all raw data fed into the score model (JSON): inputs, inputs_raw</w:t>
            </w:r>
          </w:p>
        </w:tc>
      </w:tr>
    </w:tbl>
    <w:p>
      <w:pPr>
        <w:spacing w:before="0" w:after="160"/>
      </w:pPr>
    </w:p>
    <w:p>
      <w:pPr>
        <w:pStyle w:val="Heading2"/>
        <w:keepNext/>
        <w:spacing w:before="260" w:after="80"/>
      </w:pPr>
      <w:r>
        <w:rPr>
          <w:b/>
          <w:color w:val="1E40AF"/>
          <w:sz w:val="27"/>
        </w:rPr>
        <w:t>Score Categories and Their Data Sources</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160"/>
            <w:shd w:val="clear" w:color="auto" w:fill="DBEAFE"/>
            <w:tcMar>
              <w:top w:w="60" w:type="dxa"/>
              <w:right w:w="100" w:type="dxa"/>
              <w:bottom w:w="60" w:type="dxa"/>
              <w:left w:w="100" w:type="dxa"/>
            </w:tcMar>
          </w:tcPr>
          <w:p>
            <w:r>
              <w:rPr>
                <w:b/>
                <w:color w:val="0F172A"/>
                <w:sz w:val="19"/>
              </w:rPr>
              <w:t>Category</w:t>
            </w:r>
          </w:p>
        </w:tc>
        <w:tc>
          <w:tcPr>
            <w:tcW w:type="dxa" w:w="1440"/>
            <w:shd w:val="clear" w:color="auto" w:fill="DBEAFE"/>
            <w:tcMar>
              <w:top w:w="60" w:type="dxa"/>
              <w:right w:w="100" w:type="dxa"/>
              <w:bottom w:w="60" w:type="dxa"/>
              <w:left w:w="100" w:type="dxa"/>
            </w:tcMar>
          </w:tcPr>
          <w:p>
            <w:r>
              <w:rPr>
                <w:b/>
                <w:color w:val="0F172A"/>
                <w:sz w:val="19"/>
              </w:rPr>
              <w:t>Code</w:t>
            </w:r>
          </w:p>
        </w:tc>
        <w:tc>
          <w:tcPr>
            <w:tcW w:type="dxa" w:w="3312"/>
            <w:shd w:val="clear" w:color="auto" w:fill="DBEAFE"/>
            <w:tcMar>
              <w:top w:w="60" w:type="dxa"/>
              <w:right w:w="100" w:type="dxa"/>
              <w:bottom w:w="60" w:type="dxa"/>
              <w:left w:w="100" w:type="dxa"/>
            </w:tcMar>
          </w:tcPr>
          <w:p>
            <w:r>
              <w:rPr>
                <w:b/>
                <w:color w:val="0F172A"/>
                <w:sz w:val="19"/>
              </w:rPr>
              <w:t>Integration source</w:t>
            </w:r>
          </w:p>
        </w:tc>
        <w:tc>
          <w:tcPr>
            <w:tcW w:type="dxa" w:w="2304"/>
            <w:shd w:val="clear" w:color="auto" w:fill="DBEAFE"/>
            <w:tcMar>
              <w:top w:w="60" w:type="dxa"/>
              <w:right w:w="100" w:type="dxa"/>
              <w:bottom w:w="60" w:type="dxa"/>
              <w:left w:w="100" w:type="dxa"/>
            </w:tcMar>
          </w:tcPr>
          <w:p>
            <w:r>
              <w:rPr>
                <w:b/>
                <w:color w:val="0F172A"/>
                <w:sz w:val="19"/>
              </w:rPr>
              <w:t>Platform IDs</w:t>
            </w:r>
          </w:p>
        </w:tc>
        <w:tc>
          <w:tcPr>
            <w:tcW w:type="dxa" w:w="5184"/>
            <w:shd w:val="clear" w:color="auto" w:fill="DBEAFE"/>
            <w:tcMar>
              <w:top w:w="60" w:type="dxa"/>
              <w:right w:w="100" w:type="dxa"/>
              <w:bottom w:w="60" w:type="dxa"/>
              <w:left w:w="100" w:type="dxa"/>
            </w:tcMar>
          </w:tcPr>
          <w:p>
            <w:r>
              <w:rPr>
                <w:b/>
                <w:color w:val="0F172A"/>
                <w:sz w:val="19"/>
              </w:rPr>
              <w:t>What is measured</w:t>
            </w:r>
          </w:p>
        </w:tc>
      </w:tr>
      <w:tr>
        <w:tc>
          <w:tcPr>
            <w:tcW w:type="dxa" w:w="2160"/>
            <w:tcMar>
              <w:top w:w="60" w:type="dxa"/>
              <w:right w:w="100" w:type="dxa"/>
              <w:bottom w:w="60" w:type="dxa"/>
              <w:left w:w="100" w:type="dxa"/>
            </w:tcMar>
          </w:tcPr>
          <w:p>
            <w:r>
              <w:rPr>
                <w:b w:val="0"/>
                <w:color w:val="334155"/>
                <w:sz w:val="19"/>
              </w:rPr>
              <w:t>Banking</w:t>
            </w:r>
          </w:p>
        </w:tc>
        <w:tc>
          <w:tcPr>
            <w:tcW w:type="dxa" w:w="1440"/>
            <w:tcMar>
              <w:top w:w="60" w:type="dxa"/>
              <w:right w:w="100" w:type="dxa"/>
              <w:bottom w:w="60" w:type="dxa"/>
              <w:left w:w="100" w:type="dxa"/>
            </w:tcMar>
          </w:tcPr>
          <w:p>
            <w:r>
              <w:rPr>
                <w:b w:val="0"/>
                <w:color w:val="334155"/>
                <w:sz w:val="19"/>
              </w:rPr>
              <w:t>banking</w:t>
            </w:r>
          </w:p>
        </w:tc>
        <w:tc>
          <w:tcPr>
            <w:tcW w:type="dxa" w:w="3312"/>
            <w:tcMar>
              <w:top w:w="60" w:type="dxa"/>
              <w:right w:w="100" w:type="dxa"/>
              <w:bottom w:w="60" w:type="dxa"/>
              <w:left w:w="100" w:type="dxa"/>
            </w:tcMar>
          </w:tcPr>
          <w:p>
            <w:r>
              <w:rPr>
                <w:b w:val="0"/>
                <w:color w:val="334155"/>
                <w:sz w:val="19"/>
              </w:rPr>
              <w:t>Plaid bank account connection</w:t>
            </w:r>
          </w:p>
        </w:tc>
        <w:tc>
          <w:tcPr>
            <w:tcW w:type="dxa" w:w="2304"/>
            <w:tcMar>
              <w:top w:w="60" w:type="dxa"/>
              <w:right w:w="100" w:type="dxa"/>
              <w:bottom w:w="60" w:type="dxa"/>
              <w:left w:w="100" w:type="dxa"/>
            </w:tcMar>
          </w:tcPr>
          <w:p>
            <w:r>
              <w:rPr>
                <w:b w:val="0"/>
                <w:color w:val="334155"/>
                <w:sz w:val="19"/>
              </w:rPr>
              <w:t>1 (Plaid), 34 (Manual Banking)</w:t>
            </w:r>
          </w:p>
        </w:tc>
        <w:tc>
          <w:tcPr>
            <w:tcW w:type="dxa" w:w="5184"/>
            <w:tcMar>
              <w:top w:w="60" w:type="dxa"/>
              <w:right w:w="100" w:type="dxa"/>
              <w:bottom w:w="60" w:type="dxa"/>
              <w:left w:w="100" w:type="dxa"/>
            </w:tcMar>
          </w:tcPr>
          <w:p>
            <w:r>
              <w:rPr>
                <w:b w:val="0"/>
                <w:color w:val="334155"/>
                <w:sz w:val="19"/>
              </w:rPr>
              <w:t>Average daily balance, NSF count, overdraft frequency, monthly deposit volume, revenue consistency</w:t>
            </w:r>
          </w:p>
        </w:tc>
      </w:tr>
      <w:tr>
        <w:tc>
          <w:tcPr>
            <w:tcW w:type="dxa" w:w="2160"/>
            <w:shd w:val="clear" w:color="auto" w:fill="F8FAFF"/>
            <w:tcMar>
              <w:top w:w="60" w:type="dxa"/>
              <w:right w:w="100" w:type="dxa"/>
              <w:bottom w:w="60" w:type="dxa"/>
              <w:left w:w="100" w:type="dxa"/>
            </w:tcMar>
          </w:tcPr>
          <w:p>
            <w:r>
              <w:rPr>
                <w:b w:val="0"/>
                <w:color w:val="334155"/>
                <w:sz w:val="19"/>
              </w:rPr>
              <w:t>Public Records</w:t>
            </w:r>
          </w:p>
        </w:tc>
        <w:tc>
          <w:tcPr>
            <w:tcW w:type="dxa" w:w="1440"/>
            <w:shd w:val="clear" w:color="auto" w:fill="F8FAFF"/>
            <w:tcMar>
              <w:top w:w="60" w:type="dxa"/>
              <w:right w:w="100" w:type="dxa"/>
              <w:bottom w:w="60" w:type="dxa"/>
              <w:left w:w="100" w:type="dxa"/>
            </w:tcMar>
          </w:tcPr>
          <w:p>
            <w:r>
              <w:rPr>
                <w:b w:val="0"/>
                <w:color w:val="334155"/>
                <w:sz w:val="19"/>
              </w:rPr>
              <w:t>public_records</w:t>
            </w:r>
          </w:p>
        </w:tc>
        <w:tc>
          <w:tcPr>
            <w:tcW w:type="dxa" w:w="3312"/>
            <w:shd w:val="clear" w:color="auto" w:fill="F8FAFF"/>
            <w:tcMar>
              <w:top w:w="60" w:type="dxa"/>
              <w:right w:w="100" w:type="dxa"/>
              <w:bottom w:w="60" w:type="dxa"/>
              <w:left w:w="100" w:type="dxa"/>
            </w:tcMar>
          </w:tcPr>
          <w:p>
            <w:r>
              <w:rPr>
                <w:b w:val="0"/>
                <w:color w:val="334155"/>
                <w:sz w:val="19"/>
              </w:rPr>
              <w:t>Middesk (SOS), Trulioo KYB, NPI, Adverse Media</w:t>
            </w:r>
          </w:p>
        </w:tc>
        <w:tc>
          <w:tcPr>
            <w:tcW w:type="dxa" w:w="2304"/>
            <w:shd w:val="clear" w:color="auto" w:fill="F8FAFF"/>
            <w:tcMar>
              <w:top w:w="60" w:type="dxa"/>
              <w:right w:w="100" w:type="dxa"/>
              <w:bottom w:w="60" w:type="dxa"/>
              <w:left w:w="100" w:type="dxa"/>
            </w:tcMar>
          </w:tcPr>
          <w:p>
            <w:r>
              <w:rPr>
                <w:b w:val="0"/>
                <w:color w:val="334155"/>
                <w:sz w:val="19"/>
              </w:rPr>
              <w:t>16 (Middesk), 38 (Trulioo), 27 (Adverse Media), 28 (NPI)</w:t>
            </w:r>
          </w:p>
        </w:tc>
        <w:tc>
          <w:tcPr>
            <w:tcW w:type="dxa" w:w="5184"/>
            <w:shd w:val="clear" w:color="auto" w:fill="F8FAFF"/>
            <w:tcMar>
              <w:top w:w="60" w:type="dxa"/>
              <w:right w:w="100" w:type="dxa"/>
              <w:bottom w:w="60" w:type="dxa"/>
              <w:left w:w="100" w:type="dxa"/>
            </w:tcMar>
          </w:tcPr>
          <w:p>
            <w:r>
              <w:rPr>
                <w:b w:val="0"/>
                <w:color w:val="334155"/>
                <w:sz w:val="19"/>
              </w:rPr>
              <w:t>SOS registration status, watchlist hits, adverse media hits, NPI validity, business age</w:t>
            </w:r>
          </w:p>
        </w:tc>
      </w:tr>
      <w:tr>
        <w:tc>
          <w:tcPr>
            <w:tcW w:type="dxa" w:w="2160"/>
            <w:tcMar>
              <w:top w:w="60" w:type="dxa"/>
              <w:right w:w="100" w:type="dxa"/>
              <w:bottom w:w="60" w:type="dxa"/>
              <w:left w:w="100" w:type="dxa"/>
            </w:tcMar>
          </w:tcPr>
          <w:p>
            <w:r>
              <w:rPr>
                <w:b w:val="0"/>
                <w:color w:val="334155"/>
                <w:sz w:val="19"/>
              </w:rPr>
              <w:t>Financial Strength</w:t>
            </w:r>
          </w:p>
        </w:tc>
        <w:tc>
          <w:tcPr>
            <w:tcW w:type="dxa" w:w="1440"/>
            <w:tcMar>
              <w:top w:w="60" w:type="dxa"/>
              <w:right w:w="100" w:type="dxa"/>
              <w:bottom w:w="60" w:type="dxa"/>
              <w:left w:w="100" w:type="dxa"/>
            </w:tcMar>
          </w:tcPr>
          <w:p>
            <w:r>
              <w:rPr>
                <w:b w:val="0"/>
                <w:color w:val="334155"/>
                <w:sz w:val="19"/>
              </w:rPr>
              <w:t>financial_strength</w:t>
            </w:r>
          </w:p>
        </w:tc>
        <w:tc>
          <w:tcPr>
            <w:tcW w:type="dxa" w:w="3312"/>
            <w:tcMar>
              <w:top w:w="60" w:type="dxa"/>
              <w:right w:w="100" w:type="dxa"/>
              <w:bottom w:w="60" w:type="dxa"/>
              <w:left w:w="100" w:type="dxa"/>
            </w:tcMar>
          </w:tcPr>
          <w:p>
            <w:r>
              <w:rPr>
                <w:b w:val="0"/>
                <w:color w:val="334155"/>
                <w:sz w:val="19"/>
              </w:rPr>
              <w:t>Rutter (accounting integrations), Tax Status</w:t>
            </w:r>
          </w:p>
        </w:tc>
        <w:tc>
          <w:tcPr>
            <w:tcW w:type="dxa" w:w="2304"/>
            <w:tcMar>
              <w:top w:w="60" w:type="dxa"/>
              <w:right w:w="100" w:type="dxa"/>
              <w:bottom w:w="60" w:type="dxa"/>
              <w:left w:w="100" w:type="dxa"/>
            </w:tcMar>
          </w:tcPr>
          <w:p>
            <w:r>
              <w:rPr>
                <w:b w:val="0"/>
                <w:color w:val="334155"/>
                <w:sz w:val="19"/>
              </w:rPr>
              <w:t>5-13 (Rutter platforms), 15 (Tax Status)</w:t>
            </w:r>
          </w:p>
        </w:tc>
        <w:tc>
          <w:tcPr>
            <w:tcW w:type="dxa" w:w="5184"/>
            <w:tcMar>
              <w:top w:w="60" w:type="dxa"/>
              <w:right w:w="100" w:type="dxa"/>
              <w:bottom w:w="60" w:type="dxa"/>
              <w:left w:w="100" w:type="dxa"/>
            </w:tcMar>
          </w:tcPr>
          <w:p>
            <w:r>
              <w:rPr>
                <w:b w:val="0"/>
                <w:color w:val="334155"/>
                <w:sz w:val="19"/>
              </w:rPr>
              <w:t>Revenue trends, gross profit, accounts receivable, tax compliance, IRS balance</w:t>
            </w:r>
          </w:p>
        </w:tc>
      </w:tr>
    </w:tbl>
    <w:p>
      <w:pPr>
        <w:spacing w:before="0" w:after="160"/>
      </w:pPr>
    </w:p>
    <w:p>
      <w:pPr>
        <w:pStyle w:val="Heading2"/>
        <w:keepNext/>
        <w:spacing w:before="260" w:after="80"/>
      </w:pPr>
      <w:r>
        <w:rPr>
          <w:b/>
          <w:color w:val="1E40AF"/>
          <w:sz w:val="27"/>
        </w:rPr>
        <w:t>Auto-Approve vs Manual Review vs Archived — Who Decides What</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3024"/>
            <w:shd w:val="clear" w:color="auto" w:fill="DBEAFE"/>
            <w:tcMar>
              <w:top w:w="60" w:type="dxa"/>
              <w:right w:w="100" w:type="dxa"/>
              <w:bottom w:w="60" w:type="dxa"/>
              <w:left w:w="100" w:type="dxa"/>
            </w:tcMar>
          </w:tcPr>
          <w:p>
            <w:r>
              <w:rPr>
                <w:b/>
                <w:color w:val="0F172A"/>
                <w:sz w:val="19"/>
              </w:rPr>
              <w:t>Case status</w:t>
            </w:r>
          </w:p>
        </w:tc>
        <w:tc>
          <w:tcPr>
            <w:tcW w:type="dxa" w:w="720"/>
            <w:shd w:val="clear" w:color="auto" w:fill="DBEAFE"/>
            <w:tcMar>
              <w:top w:w="60" w:type="dxa"/>
              <w:right w:w="100" w:type="dxa"/>
              <w:bottom w:w="60" w:type="dxa"/>
              <w:left w:w="100" w:type="dxa"/>
            </w:tcMar>
          </w:tcPr>
          <w:p>
            <w:r>
              <w:rPr>
                <w:b/>
                <w:color w:val="0F172A"/>
                <w:sz w:val="19"/>
              </w:rPr>
              <w:t>ID</w:t>
            </w:r>
          </w:p>
        </w:tc>
        <w:tc>
          <w:tcPr>
            <w:tcW w:type="dxa" w:w="3456"/>
            <w:shd w:val="clear" w:color="auto" w:fill="DBEAFE"/>
            <w:tcMar>
              <w:top w:w="60" w:type="dxa"/>
              <w:right w:w="100" w:type="dxa"/>
              <w:bottom w:w="60" w:type="dxa"/>
              <w:left w:w="100" w:type="dxa"/>
            </w:tcMar>
          </w:tcPr>
          <w:p>
            <w:r>
              <w:rPr>
                <w:b/>
                <w:color w:val="0F172A"/>
                <w:sz w:val="19"/>
              </w:rPr>
              <w:t>Trigger</w:t>
            </w:r>
          </w:p>
        </w:tc>
        <w:tc>
          <w:tcPr>
            <w:tcW w:type="dxa" w:w="3024"/>
            <w:shd w:val="clear" w:color="auto" w:fill="DBEAFE"/>
            <w:tcMar>
              <w:top w:w="60" w:type="dxa"/>
              <w:right w:w="100" w:type="dxa"/>
              <w:bottom w:w="60" w:type="dxa"/>
              <w:left w:w="100" w:type="dxa"/>
            </w:tcMar>
          </w:tcPr>
          <w:p>
            <w:r>
              <w:rPr>
                <w:b/>
                <w:color w:val="0F172A"/>
                <w:sz w:val="19"/>
              </w:rPr>
              <w:t>Who sets it</w:t>
            </w:r>
          </w:p>
        </w:tc>
        <w:tc>
          <w:tcPr>
            <w:tcW w:type="dxa" w:w="4176"/>
            <w:shd w:val="clear" w:color="auto" w:fill="DBEAFE"/>
            <w:tcMar>
              <w:top w:w="60" w:type="dxa"/>
              <w:right w:w="100" w:type="dxa"/>
              <w:bottom w:w="60" w:type="dxa"/>
              <w:left w:w="100" w:type="dxa"/>
            </w:tcMar>
          </w:tcPr>
          <w:p>
            <w:r>
              <w:rPr>
                <w:b/>
                <w:color w:val="0F172A"/>
                <w:sz w:val="19"/>
              </w:rPr>
              <w:t>Source</w:t>
            </w:r>
          </w:p>
        </w:tc>
      </w:tr>
      <w:tr>
        <w:tc>
          <w:tcPr>
            <w:tcW w:type="dxa" w:w="3024"/>
            <w:tcMar>
              <w:top w:w="60" w:type="dxa"/>
              <w:right w:w="100" w:type="dxa"/>
              <w:bottom w:w="60" w:type="dxa"/>
              <w:left w:w="100" w:type="dxa"/>
            </w:tcMar>
          </w:tcPr>
          <w:p>
            <w:r>
              <w:rPr>
                <w:b w:val="0"/>
                <w:color w:val="334155"/>
                <w:sz w:val="19"/>
              </w:rPr>
              <w:t>AUTO_APPROVED</w:t>
            </w:r>
          </w:p>
        </w:tc>
        <w:tc>
          <w:tcPr>
            <w:tcW w:type="dxa" w:w="720"/>
            <w:tcMar>
              <w:top w:w="60" w:type="dxa"/>
              <w:right w:w="100" w:type="dxa"/>
              <w:bottom w:w="60" w:type="dxa"/>
              <w:left w:w="100" w:type="dxa"/>
            </w:tcMar>
          </w:tcPr>
          <w:p>
            <w:r>
              <w:rPr>
                <w:b w:val="0"/>
                <w:color w:val="334155"/>
                <w:sz w:val="19"/>
              </w:rPr>
              <w:t>6</w:t>
            </w:r>
          </w:p>
        </w:tc>
        <w:tc>
          <w:tcPr>
            <w:tcW w:type="dxa" w:w="3456"/>
            <w:tcMar>
              <w:top w:w="60" w:type="dxa"/>
              <w:right w:w="100" w:type="dxa"/>
              <w:bottom w:w="60" w:type="dxa"/>
              <w:left w:w="100" w:type="dxa"/>
            </w:tcMar>
          </w:tcPr>
          <w:p>
            <w:r>
              <w:rPr>
                <w:b w:val="0"/>
                <w:color w:val="334155"/>
                <w:sz w:val="19"/>
              </w:rPr>
              <w:t>Worth Score &gt;= customer's auto-approve threshold</w:t>
              <w:br/>
              <w:t>(score_decision_matrix.decision = "AUTO_APPROVED")</w:t>
            </w:r>
          </w:p>
        </w:tc>
        <w:tc>
          <w:tcPr>
            <w:tcW w:type="dxa" w:w="3024"/>
            <w:tcMar>
              <w:top w:w="60" w:type="dxa"/>
              <w:right w:w="100" w:type="dxa"/>
              <w:bottom w:w="60" w:type="dxa"/>
              <w:left w:w="100" w:type="dxa"/>
            </w:tcMar>
          </w:tcPr>
          <w:p>
            <w:r>
              <w:rPr>
                <w:b w:val="0"/>
                <w:color w:val="334155"/>
                <w:sz w:val="19"/>
              </w:rPr>
              <w:t>Automatically by manual-score-service after score calculation</w:t>
            </w:r>
          </w:p>
        </w:tc>
        <w:tc>
          <w:tcPr>
            <w:tcW w:type="dxa" w:w="4176"/>
            <w:tcMar>
              <w:top w:w="60" w:type="dxa"/>
              <w:right w:w="100" w:type="dxa"/>
              <w:bottom w:w="60" w:type="dxa"/>
              <w:left w:w="100" w:type="dxa"/>
            </w:tcMar>
          </w:tcPr>
          <w:p>
            <w:r>
              <w:rPr>
                <w:b w:val="0"/>
                <w:color w:val="334155"/>
                <w:sz w:val="19"/>
              </w:rPr>
              <w:t>manual-score-service -&gt; Kafka AI_SCORES -&gt; case-service UPDATE data_cases SET status_id = 6</w:t>
            </w:r>
          </w:p>
        </w:tc>
      </w:tr>
      <w:tr>
        <w:tc>
          <w:tcPr>
            <w:tcW w:type="dxa" w:w="3024"/>
            <w:shd w:val="clear" w:color="auto" w:fill="F8FAFF"/>
            <w:tcMar>
              <w:top w:w="60" w:type="dxa"/>
              <w:right w:w="100" w:type="dxa"/>
              <w:bottom w:w="60" w:type="dxa"/>
              <w:left w:w="100" w:type="dxa"/>
            </w:tcMar>
          </w:tcPr>
          <w:p>
            <w:r>
              <w:rPr>
                <w:b w:val="0"/>
                <w:color w:val="334155"/>
                <w:sz w:val="19"/>
              </w:rPr>
              <w:t>AUTO_REJECTED</w:t>
            </w:r>
          </w:p>
        </w:tc>
        <w:tc>
          <w:tcPr>
            <w:tcW w:type="dxa" w:w="720"/>
            <w:shd w:val="clear" w:color="auto" w:fill="F8FAFF"/>
            <w:tcMar>
              <w:top w:w="60" w:type="dxa"/>
              <w:right w:w="100" w:type="dxa"/>
              <w:bottom w:w="60" w:type="dxa"/>
              <w:left w:w="100" w:type="dxa"/>
            </w:tcMar>
          </w:tcPr>
          <w:p>
            <w:r>
              <w:rPr>
                <w:b w:val="0"/>
                <w:color w:val="334155"/>
                <w:sz w:val="19"/>
              </w:rPr>
              <w:t>13</w:t>
            </w:r>
          </w:p>
        </w:tc>
        <w:tc>
          <w:tcPr>
            <w:tcW w:type="dxa" w:w="3456"/>
            <w:shd w:val="clear" w:color="auto" w:fill="F8FAFF"/>
            <w:tcMar>
              <w:top w:w="60" w:type="dxa"/>
              <w:right w:w="100" w:type="dxa"/>
              <w:bottom w:w="60" w:type="dxa"/>
              <w:left w:w="100" w:type="dxa"/>
            </w:tcMar>
          </w:tcPr>
          <w:p>
            <w:r>
              <w:rPr>
                <w:b w:val="0"/>
                <w:color w:val="334155"/>
                <w:sz w:val="19"/>
              </w:rPr>
              <w:t>Worth Score below customer's auto-reject threshold</w:t>
              <w:br/>
              <w:t>(score_decision_matrix.decision = "AUTO_REJECTED")</w:t>
            </w:r>
          </w:p>
        </w:tc>
        <w:tc>
          <w:tcPr>
            <w:tcW w:type="dxa" w:w="3024"/>
            <w:shd w:val="clear" w:color="auto" w:fill="F8FAFF"/>
            <w:tcMar>
              <w:top w:w="60" w:type="dxa"/>
              <w:right w:w="100" w:type="dxa"/>
              <w:bottom w:w="60" w:type="dxa"/>
              <w:left w:w="100" w:type="dxa"/>
            </w:tcMar>
          </w:tcPr>
          <w:p>
            <w:r>
              <w:rPr>
                <w:b w:val="0"/>
                <w:color w:val="334155"/>
                <w:sz w:val="19"/>
              </w:rPr>
              <w:t>Automatically by manual-score-service</w:t>
            </w:r>
          </w:p>
        </w:tc>
        <w:tc>
          <w:tcPr>
            <w:tcW w:type="dxa" w:w="4176"/>
            <w:shd w:val="clear" w:color="auto" w:fill="F8FAFF"/>
            <w:tcMar>
              <w:top w:w="60" w:type="dxa"/>
              <w:right w:w="100" w:type="dxa"/>
              <w:bottom w:w="60" w:type="dxa"/>
              <w:left w:w="100" w:type="dxa"/>
            </w:tcMar>
          </w:tcPr>
          <w:p>
            <w:r>
              <w:rPr>
                <w:b w:val="0"/>
                <w:color w:val="334155"/>
                <w:sz w:val="19"/>
              </w:rPr>
              <w:t>Same as above — status_id = 13</w:t>
            </w:r>
          </w:p>
        </w:tc>
      </w:tr>
      <w:tr>
        <w:tc>
          <w:tcPr>
            <w:tcW w:type="dxa" w:w="3024"/>
            <w:tcMar>
              <w:top w:w="60" w:type="dxa"/>
              <w:right w:w="100" w:type="dxa"/>
              <w:bottom w:w="60" w:type="dxa"/>
              <w:left w:w="100" w:type="dxa"/>
            </w:tcMar>
          </w:tcPr>
          <w:p>
            <w:r>
              <w:rPr>
                <w:b w:val="0"/>
                <w:color w:val="334155"/>
                <w:sz w:val="19"/>
              </w:rPr>
              <w:t>UNDER_MANUAL_REVIEW</w:t>
            </w:r>
          </w:p>
        </w:tc>
        <w:tc>
          <w:tcPr>
            <w:tcW w:type="dxa" w:w="720"/>
            <w:tcMar>
              <w:top w:w="60" w:type="dxa"/>
              <w:right w:w="100" w:type="dxa"/>
              <w:bottom w:w="60" w:type="dxa"/>
              <w:left w:w="100" w:type="dxa"/>
            </w:tcMar>
          </w:tcPr>
          <w:p>
            <w:r>
              <w:rPr>
                <w:b w:val="0"/>
                <w:color w:val="334155"/>
                <w:sz w:val="19"/>
              </w:rPr>
              <w:t>4</w:t>
            </w:r>
          </w:p>
        </w:tc>
        <w:tc>
          <w:tcPr>
            <w:tcW w:type="dxa" w:w="3456"/>
            <w:tcMar>
              <w:top w:w="60" w:type="dxa"/>
              <w:right w:w="100" w:type="dxa"/>
              <w:bottom w:w="60" w:type="dxa"/>
              <w:left w:w="100" w:type="dxa"/>
            </w:tcMar>
          </w:tcPr>
          <w:p>
            <w:r>
              <w:rPr>
                <w:b w:val="0"/>
                <w:color w:val="334155"/>
                <w:sz w:val="19"/>
              </w:rPr>
              <w:t>Score in the medium-risk range (no automatic decision)</w:t>
              <w:br/>
              <w:t>OR analyst manually triggers review</w:t>
            </w:r>
          </w:p>
        </w:tc>
        <w:tc>
          <w:tcPr>
            <w:tcW w:type="dxa" w:w="3024"/>
            <w:tcMar>
              <w:top w:w="60" w:type="dxa"/>
              <w:right w:w="100" w:type="dxa"/>
              <w:bottom w:w="60" w:type="dxa"/>
              <w:left w:w="100" w:type="dxa"/>
            </w:tcMar>
          </w:tcPr>
          <w:p>
            <w:r>
              <w:rPr>
                <w:b w:val="0"/>
                <w:color w:val="334155"/>
                <w:sz w:val="19"/>
              </w:rPr>
              <w:t>Automatically by scoring OR manually by analyst</w:t>
            </w:r>
          </w:p>
        </w:tc>
        <w:tc>
          <w:tcPr>
            <w:tcW w:type="dxa" w:w="4176"/>
            <w:tcMar>
              <w:top w:w="60" w:type="dxa"/>
              <w:right w:w="100" w:type="dxa"/>
              <w:bottom w:w="60" w:type="dxa"/>
              <w:left w:w="100" w:type="dxa"/>
            </w:tcMar>
          </w:tcPr>
          <w:p>
            <w:r>
              <w:rPr>
                <w:b w:val="0"/>
                <w:color w:val="334155"/>
                <w:sz w:val="19"/>
              </w:rPr>
              <w:t>score_decision_matrix.decision = "UNDER_MANUAL_REVIEW"</w:t>
              <w:br/>
              <w:t>OR PATCH /cases/{id} { status: "UNDER_MANUAL_REVIEW" }</w:t>
            </w:r>
          </w:p>
        </w:tc>
      </w:tr>
      <w:tr>
        <w:tc>
          <w:tcPr>
            <w:tcW w:type="dxa" w:w="3024"/>
            <w:shd w:val="clear" w:color="auto" w:fill="F8FAFF"/>
            <w:tcMar>
              <w:top w:w="60" w:type="dxa"/>
              <w:right w:w="100" w:type="dxa"/>
              <w:bottom w:w="60" w:type="dxa"/>
              <w:left w:w="100" w:type="dxa"/>
            </w:tcMar>
          </w:tcPr>
          <w:p>
            <w:r>
              <w:rPr>
                <w:b w:val="0"/>
                <w:color w:val="334155"/>
                <w:sz w:val="19"/>
              </w:rPr>
              <w:t>MANUALLY_APPROVED</w:t>
            </w:r>
          </w:p>
        </w:tc>
        <w:tc>
          <w:tcPr>
            <w:tcW w:type="dxa" w:w="720"/>
            <w:shd w:val="clear" w:color="auto" w:fill="F8FAFF"/>
            <w:tcMar>
              <w:top w:w="60" w:type="dxa"/>
              <w:right w:w="100" w:type="dxa"/>
              <w:bottom w:w="60" w:type="dxa"/>
              <w:left w:w="100" w:type="dxa"/>
            </w:tcMar>
          </w:tcPr>
          <w:p>
            <w:r>
              <w:rPr>
                <w:b w:val="0"/>
                <w:color w:val="334155"/>
                <w:sz w:val="19"/>
              </w:rPr>
              <w:t>5</w:t>
            </w:r>
          </w:p>
        </w:tc>
        <w:tc>
          <w:tcPr>
            <w:tcW w:type="dxa" w:w="3456"/>
            <w:shd w:val="clear" w:color="auto" w:fill="F8FAFF"/>
            <w:tcMar>
              <w:top w:w="60" w:type="dxa"/>
              <w:right w:w="100" w:type="dxa"/>
              <w:bottom w:w="60" w:type="dxa"/>
              <w:left w:w="100" w:type="dxa"/>
            </w:tcMar>
          </w:tcPr>
          <w:p>
            <w:r>
              <w:rPr>
                <w:b w:val="0"/>
                <w:color w:val="334155"/>
                <w:sz w:val="19"/>
              </w:rPr>
              <w:t>Analyst approves the case after reviewing</w:t>
            </w:r>
          </w:p>
        </w:tc>
        <w:tc>
          <w:tcPr>
            <w:tcW w:type="dxa" w:w="3024"/>
            <w:shd w:val="clear" w:color="auto" w:fill="F8FAFF"/>
            <w:tcMar>
              <w:top w:w="60" w:type="dxa"/>
              <w:right w:w="100" w:type="dxa"/>
              <w:bottom w:w="60" w:type="dxa"/>
              <w:left w:w="100" w:type="dxa"/>
            </w:tcMar>
          </w:tcPr>
          <w:p>
            <w:r>
              <w:rPr>
                <w:b w:val="0"/>
                <w:color w:val="334155"/>
                <w:sz w:val="19"/>
              </w:rPr>
              <w:t>Human analyst clicking Approve in admin UI</w:t>
            </w:r>
          </w:p>
        </w:tc>
        <w:tc>
          <w:tcPr>
            <w:tcW w:type="dxa" w:w="4176"/>
            <w:shd w:val="clear" w:color="auto" w:fill="F8FAFF"/>
            <w:tcMar>
              <w:top w:w="60" w:type="dxa"/>
              <w:right w:w="100" w:type="dxa"/>
              <w:bottom w:w="60" w:type="dxa"/>
              <w:left w:w="100" w:type="dxa"/>
            </w:tcMar>
          </w:tcPr>
          <w:p>
            <w:r>
              <w:rPr>
                <w:b w:val="0"/>
                <w:color w:val="334155"/>
                <w:sz w:val="19"/>
              </w:rPr>
              <w:t>PATCH /cases/{id} { status: "MANUALLY_APPROVED" }</w:t>
              <w:br/>
              <w:t>Written to data_cases.status_id = 5</w:t>
            </w:r>
          </w:p>
        </w:tc>
      </w:tr>
      <w:tr>
        <w:tc>
          <w:tcPr>
            <w:tcW w:type="dxa" w:w="3024"/>
            <w:tcMar>
              <w:top w:w="60" w:type="dxa"/>
              <w:right w:w="100" w:type="dxa"/>
              <w:bottom w:w="60" w:type="dxa"/>
              <w:left w:w="100" w:type="dxa"/>
            </w:tcMar>
          </w:tcPr>
          <w:p>
            <w:r>
              <w:rPr>
                <w:b w:val="0"/>
                <w:color w:val="334155"/>
                <w:sz w:val="19"/>
              </w:rPr>
              <w:t>MANUALLY_REJECTED</w:t>
            </w:r>
          </w:p>
        </w:tc>
        <w:tc>
          <w:tcPr>
            <w:tcW w:type="dxa" w:w="720"/>
            <w:tcMar>
              <w:top w:w="60" w:type="dxa"/>
              <w:right w:w="100" w:type="dxa"/>
              <w:bottom w:w="60" w:type="dxa"/>
              <w:left w:w="100" w:type="dxa"/>
            </w:tcMar>
          </w:tcPr>
          <w:p>
            <w:r>
              <w:rPr>
                <w:b w:val="0"/>
                <w:color w:val="334155"/>
                <w:sz w:val="19"/>
              </w:rPr>
              <w:t>8</w:t>
            </w:r>
          </w:p>
        </w:tc>
        <w:tc>
          <w:tcPr>
            <w:tcW w:type="dxa" w:w="3456"/>
            <w:tcMar>
              <w:top w:w="60" w:type="dxa"/>
              <w:right w:w="100" w:type="dxa"/>
              <w:bottom w:w="60" w:type="dxa"/>
              <w:left w:w="100" w:type="dxa"/>
            </w:tcMar>
          </w:tcPr>
          <w:p>
            <w:r>
              <w:rPr>
                <w:b w:val="0"/>
                <w:color w:val="334155"/>
                <w:sz w:val="19"/>
              </w:rPr>
              <w:t>Analyst rejects the case</w:t>
            </w:r>
          </w:p>
        </w:tc>
        <w:tc>
          <w:tcPr>
            <w:tcW w:type="dxa" w:w="3024"/>
            <w:tcMar>
              <w:top w:w="60" w:type="dxa"/>
              <w:right w:w="100" w:type="dxa"/>
              <w:bottom w:w="60" w:type="dxa"/>
              <w:left w:w="100" w:type="dxa"/>
            </w:tcMar>
          </w:tcPr>
          <w:p>
            <w:r>
              <w:rPr>
                <w:b w:val="0"/>
                <w:color w:val="334155"/>
                <w:sz w:val="19"/>
              </w:rPr>
              <w:t>Human analyst clicking Reject in admin UI</w:t>
            </w:r>
          </w:p>
        </w:tc>
        <w:tc>
          <w:tcPr>
            <w:tcW w:type="dxa" w:w="4176"/>
            <w:tcMar>
              <w:top w:w="60" w:type="dxa"/>
              <w:right w:w="100" w:type="dxa"/>
              <w:bottom w:w="60" w:type="dxa"/>
              <w:left w:w="100" w:type="dxa"/>
            </w:tcMar>
          </w:tcPr>
          <w:p>
            <w:r>
              <w:rPr>
                <w:b w:val="0"/>
                <w:color w:val="334155"/>
                <w:sz w:val="19"/>
              </w:rPr>
              <w:t>PATCH /cases/{id} { status: "MANUALLY_REJECTED" }</w:t>
            </w:r>
          </w:p>
        </w:tc>
      </w:tr>
      <w:tr>
        <w:tc>
          <w:tcPr>
            <w:tcW w:type="dxa" w:w="3024"/>
            <w:shd w:val="clear" w:color="auto" w:fill="F8FAFF"/>
            <w:tcMar>
              <w:top w:w="60" w:type="dxa"/>
              <w:right w:w="100" w:type="dxa"/>
              <w:bottom w:w="60" w:type="dxa"/>
              <w:left w:w="100" w:type="dxa"/>
            </w:tcMar>
          </w:tcPr>
          <w:p>
            <w:r>
              <w:rPr>
                <w:b w:val="0"/>
                <w:color w:val="334155"/>
                <w:sz w:val="19"/>
              </w:rPr>
              <w:t>ARCHIVED</w:t>
            </w:r>
          </w:p>
        </w:tc>
        <w:tc>
          <w:tcPr>
            <w:tcW w:type="dxa" w:w="720"/>
            <w:shd w:val="clear" w:color="auto" w:fill="F8FAFF"/>
            <w:tcMar>
              <w:top w:w="60" w:type="dxa"/>
              <w:right w:w="100" w:type="dxa"/>
              <w:bottom w:w="60" w:type="dxa"/>
              <w:left w:w="100" w:type="dxa"/>
            </w:tcMar>
          </w:tcPr>
          <w:p>
            <w:r>
              <w:rPr>
                <w:b w:val="0"/>
                <w:color w:val="334155"/>
                <w:sz w:val="19"/>
              </w:rPr>
              <w:t>9</w:t>
            </w:r>
          </w:p>
        </w:tc>
        <w:tc>
          <w:tcPr>
            <w:tcW w:type="dxa" w:w="3456"/>
            <w:shd w:val="clear" w:color="auto" w:fill="F8FAFF"/>
            <w:tcMar>
              <w:top w:w="60" w:type="dxa"/>
              <w:right w:w="100" w:type="dxa"/>
              <w:bottom w:w="60" w:type="dxa"/>
              <w:left w:w="100" w:type="dxa"/>
            </w:tcMar>
          </w:tcPr>
          <w:p>
            <w:r>
              <w:rPr>
                <w:b w:val="0"/>
                <w:color w:val="334155"/>
                <w:sz w:val="19"/>
              </w:rPr>
              <w:t>Case is archived (no longer active)</w:t>
            </w:r>
          </w:p>
        </w:tc>
        <w:tc>
          <w:tcPr>
            <w:tcW w:type="dxa" w:w="3024"/>
            <w:shd w:val="clear" w:color="auto" w:fill="F8FAFF"/>
            <w:tcMar>
              <w:top w:w="60" w:type="dxa"/>
              <w:right w:w="100" w:type="dxa"/>
              <w:bottom w:w="60" w:type="dxa"/>
              <w:left w:w="100" w:type="dxa"/>
            </w:tcMar>
          </w:tcPr>
          <w:p>
            <w:r>
              <w:rPr>
                <w:b w:val="0"/>
                <w:color w:val="334155"/>
                <w:sz w:val="19"/>
              </w:rPr>
              <w:t>Manual analyst action or automated archiving policy</w:t>
            </w:r>
          </w:p>
        </w:tc>
        <w:tc>
          <w:tcPr>
            <w:tcW w:type="dxa" w:w="4176"/>
            <w:shd w:val="clear" w:color="auto" w:fill="F8FAFF"/>
            <w:tcMar>
              <w:top w:w="60" w:type="dxa"/>
              <w:right w:w="100" w:type="dxa"/>
              <w:bottom w:w="60" w:type="dxa"/>
              <w:left w:w="100" w:type="dxa"/>
            </w:tcMar>
          </w:tcPr>
          <w:p>
            <w:r>
              <w:rPr>
                <w:b w:val="0"/>
                <w:color w:val="334155"/>
                <w:sz w:val="19"/>
              </w:rPr>
              <w:t>PATCH /cases/{id} { status: "ARCHIVED" }</w:t>
            </w:r>
          </w:p>
        </w:tc>
      </w:tr>
      <w:tr>
        <w:tc>
          <w:tcPr>
            <w:tcW w:type="dxa" w:w="3024"/>
            <w:tcMar>
              <w:top w:w="60" w:type="dxa"/>
              <w:right w:w="100" w:type="dxa"/>
              <w:bottom w:w="60" w:type="dxa"/>
              <w:left w:w="100" w:type="dxa"/>
            </w:tcMar>
          </w:tcPr>
          <w:p>
            <w:r>
              <w:rPr>
                <w:b w:val="0"/>
                <w:color w:val="334155"/>
                <w:sz w:val="19"/>
              </w:rPr>
              <w:t>PENDING_DECISION</w:t>
            </w:r>
          </w:p>
        </w:tc>
        <w:tc>
          <w:tcPr>
            <w:tcW w:type="dxa" w:w="720"/>
            <w:tcMar>
              <w:top w:w="60" w:type="dxa"/>
              <w:right w:w="100" w:type="dxa"/>
              <w:bottom w:w="60" w:type="dxa"/>
              <w:left w:w="100" w:type="dxa"/>
            </w:tcMar>
          </w:tcPr>
          <w:p>
            <w:r>
              <w:rPr>
                <w:b w:val="0"/>
                <w:color w:val="334155"/>
                <w:sz w:val="19"/>
              </w:rPr>
              <w:t>10</w:t>
            </w:r>
          </w:p>
        </w:tc>
        <w:tc>
          <w:tcPr>
            <w:tcW w:type="dxa" w:w="3456"/>
            <w:tcMar>
              <w:top w:w="60" w:type="dxa"/>
              <w:right w:w="100" w:type="dxa"/>
              <w:bottom w:w="60" w:type="dxa"/>
              <w:left w:w="100" w:type="dxa"/>
            </w:tcMar>
          </w:tcPr>
          <w:p>
            <w:r>
              <w:rPr>
                <w:b w:val="0"/>
                <w:color w:val="334155"/>
                <w:sz w:val="19"/>
              </w:rPr>
              <w:t>Score calculated but no auto decision yet</w:t>
            </w:r>
          </w:p>
        </w:tc>
        <w:tc>
          <w:tcPr>
            <w:tcW w:type="dxa" w:w="3024"/>
            <w:tcMar>
              <w:top w:w="60" w:type="dxa"/>
              <w:right w:w="100" w:type="dxa"/>
              <w:bottom w:w="60" w:type="dxa"/>
              <w:left w:w="100" w:type="dxa"/>
            </w:tcMar>
          </w:tcPr>
          <w:p>
            <w:r>
              <w:rPr>
                <w:b w:val="0"/>
                <w:color w:val="334155"/>
                <w:sz w:val="19"/>
              </w:rPr>
              <w:t>Automatic interim state during scoring pipeline</w:t>
            </w:r>
          </w:p>
        </w:tc>
        <w:tc>
          <w:tcPr>
            <w:tcW w:type="dxa" w:w="4176"/>
            <w:tcMar>
              <w:top w:w="60" w:type="dxa"/>
              <w:right w:w="100" w:type="dxa"/>
              <w:bottom w:w="60" w:type="dxa"/>
              <w:left w:w="100" w:type="dxa"/>
            </w:tcMar>
          </w:tcPr>
          <w:p>
            <w:r>
              <w:rPr>
                <w:b w:val="0"/>
                <w:color w:val="334155"/>
                <w:sz w:val="19"/>
              </w:rPr>
              <w:t>Set by manual-score-service before final decision</w:t>
            </w:r>
          </w:p>
        </w:tc>
      </w:tr>
      <w:tr>
        <w:tc>
          <w:tcPr>
            <w:tcW w:type="dxa" w:w="3024"/>
            <w:shd w:val="clear" w:color="auto" w:fill="F8FAFF"/>
            <w:tcMar>
              <w:top w:w="60" w:type="dxa"/>
              <w:right w:w="100" w:type="dxa"/>
              <w:bottom w:w="60" w:type="dxa"/>
              <w:left w:w="100" w:type="dxa"/>
            </w:tcMar>
          </w:tcPr>
          <w:p>
            <w:r>
              <w:rPr>
                <w:b w:val="0"/>
                <w:color w:val="334155"/>
                <w:sz w:val="19"/>
              </w:rPr>
              <w:t>INFORMATION_REQUESTED</w:t>
            </w:r>
          </w:p>
        </w:tc>
        <w:tc>
          <w:tcPr>
            <w:tcW w:type="dxa" w:w="720"/>
            <w:shd w:val="clear" w:color="auto" w:fill="F8FAFF"/>
            <w:tcMar>
              <w:top w:w="60" w:type="dxa"/>
              <w:right w:w="100" w:type="dxa"/>
              <w:bottom w:w="60" w:type="dxa"/>
              <w:left w:w="100" w:type="dxa"/>
            </w:tcMar>
          </w:tcPr>
          <w:p>
            <w:r>
              <w:rPr>
                <w:b w:val="0"/>
                <w:color w:val="334155"/>
                <w:sz w:val="19"/>
              </w:rPr>
              <w:t>11</w:t>
            </w:r>
          </w:p>
        </w:tc>
        <w:tc>
          <w:tcPr>
            <w:tcW w:type="dxa" w:w="3456"/>
            <w:shd w:val="clear" w:color="auto" w:fill="F8FAFF"/>
            <w:tcMar>
              <w:top w:w="60" w:type="dxa"/>
              <w:right w:w="100" w:type="dxa"/>
              <w:bottom w:w="60" w:type="dxa"/>
              <w:left w:w="100" w:type="dxa"/>
            </w:tcMar>
          </w:tcPr>
          <w:p>
            <w:r>
              <w:rPr>
                <w:b w:val="0"/>
                <w:color w:val="334155"/>
                <w:sz w:val="19"/>
              </w:rPr>
              <w:t>Analyst requested more info from applicant</w:t>
            </w:r>
          </w:p>
        </w:tc>
        <w:tc>
          <w:tcPr>
            <w:tcW w:type="dxa" w:w="3024"/>
            <w:shd w:val="clear" w:color="auto" w:fill="F8FAFF"/>
            <w:tcMar>
              <w:top w:w="60" w:type="dxa"/>
              <w:right w:w="100" w:type="dxa"/>
              <w:bottom w:w="60" w:type="dxa"/>
              <w:left w:w="100" w:type="dxa"/>
            </w:tcMar>
          </w:tcPr>
          <w:p>
            <w:r>
              <w:rPr>
                <w:b w:val="0"/>
                <w:color w:val="334155"/>
                <w:sz w:val="19"/>
              </w:rPr>
              <w:t>Analyst action via admin UI</w:t>
            </w:r>
          </w:p>
        </w:tc>
        <w:tc>
          <w:tcPr>
            <w:tcW w:type="dxa" w:w="4176"/>
            <w:shd w:val="clear" w:color="auto" w:fill="F8FAFF"/>
            <w:tcMar>
              <w:top w:w="60" w:type="dxa"/>
              <w:right w:w="100" w:type="dxa"/>
              <w:bottom w:w="60" w:type="dxa"/>
              <w:left w:w="100" w:type="dxa"/>
            </w:tcMar>
          </w:tcPr>
          <w:p>
            <w:r>
              <w:rPr>
                <w:b w:val="0"/>
                <w:color w:val="334155"/>
                <w:sz w:val="19"/>
              </w:rPr>
              <w:t>PATCH /cases/{id} + creates case_info_request record</w:t>
            </w:r>
          </w:p>
        </w:tc>
      </w:tr>
      <w:tr>
        <w:tc>
          <w:tcPr>
            <w:tcW w:type="dxa" w:w="3024"/>
            <w:tcMar>
              <w:top w:w="60" w:type="dxa"/>
              <w:right w:w="100" w:type="dxa"/>
              <w:bottom w:w="60" w:type="dxa"/>
              <w:left w:w="100" w:type="dxa"/>
            </w:tcMar>
          </w:tcPr>
          <w:p>
            <w:r>
              <w:rPr>
                <w:b w:val="0"/>
                <w:color w:val="334155"/>
                <w:sz w:val="19"/>
              </w:rPr>
              <w:t>RISK_ALERT</w:t>
            </w:r>
          </w:p>
        </w:tc>
        <w:tc>
          <w:tcPr>
            <w:tcW w:type="dxa" w:w="720"/>
            <w:tcMar>
              <w:top w:w="60" w:type="dxa"/>
              <w:right w:w="100" w:type="dxa"/>
              <w:bottom w:w="60" w:type="dxa"/>
              <w:left w:w="100" w:type="dxa"/>
            </w:tcMar>
          </w:tcPr>
          <w:p>
            <w:r>
              <w:rPr>
                <w:b w:val="0"/>
                <w:color w:val="334155"/>
                <w:sz w:val="19"/>
              </w:rPr>
              <w:t>14</w:t>
            </w:r>
          </w:p>
        </w:tc>
        <w:tc>
          <w:tcPr>
            <w:tcW w:type="dxa" w:w="3456"/>
            <w:tcMar>
              <w:top w:w="60" w:type="dxa"/>
              <w:right w:w="100" w:type="dxa"/>
              <w:bottom w:w="60" w:type="dxa"/>
              <w:left w:w="100" w:type="dxa"/>
            </w:tcMar>
          </w:tcPr>
          <w:p>
            <w:r>
              <w:rPr>
                <w:b w:val="0"/>
                <w:color w:val="334155"/>
                <w:sz w:val="19"/>
              </w:rPr>
              <w:t>Risk monitoring triggered a new alert</w:t>
            </w:r>
          </w:p>
        </w:tc>
        <w:tc>
          <w:tcPr>
            <w:tcW w:type="dxa" w:w="3024"/>
            <w:tcMar>
              <w:top w:w="60" w:type="dxa"/>
              <w:right w:w="100" w:type="dxa"/>
              <w:bottom w:w="60" w:type="dxa"/>
              <w:left w:w="100" w:type="dxa"/>
            </w:tcMar>
          </w:tcPr>
          <w:p>
            <w:r>
              <w:rPr>
                <w:b w:val="0"/>
                <w:color w:val="334155"/>
                <w:sz w:val="19"/>
              </w:rPr>
              <w:t>Automatic — risk monitoring rules engine</w:t>
            </w:r>
          </w:p>
        </w:tc>
        <w:tc>
          <w:tcPr>
            <w:tcW w:type="dxa" w:w="4176"/>
            <w:tcMar>
              <w:top w:w="60" w:type="dxa"/>
              <w:right w:w="100" w:type="dxa"/>
              <w:bottom w:w="60" w:type="dxa"/>
              <w:left w:w="100" w:type="dxa"/>
            </w:tcMar>
          </w:tcPr>
          <w:p>
            <w:r>
              <w:rPr>
                <w:b w:val="0"/>
                <w:color w:val="334155"/>
                <w:sz w:val="19"/>
              </w:rPr>
              <w:t>integration-service risk-alerts module -&gt; Kafka -&gt; data_cases</w:t>
            </w:r>
          </w:p>
        </w:tc>
      </w:tr>
      <w:tr>
        <w:tc>
          <w:tcPr>
            <w:tcW w:type="dxa" w:w="3024"/>
            <w:shd w:val="clear" w:color="auto" w:fill="F8FAFF"/>
            <w:tcMar>
              <w:top w:w="60" w:type="dxa"/>
              <w:right w:w="100" w:type="dxa"/>
              <w:bottom w:w="60" w:type="dxa"/>
              <w:left w:w="100" w:type="dxa"/>
            </w:tcMar>
          </w:tcPr>
          <w:p>
            <w:r>
              <w:rPr>
                <w:b w:val="0"/>
                <w:color w:val="334155"/>
                <w:sz w:val="19"/>
              </w:rPr>
              <w:t>INVESTIGATING</w:t>
            </w:r>
          </w:p>
        </w:tc>
        <w:tc>
          <w:tcPr>
            <w:tcW w:type="dxa" w:w="720"/>
            <w:shd w:val="clear" w:color="auto" w:fill="F8FAFF"/>
            <w:tcMar>
              <w:top w:w="60" w:type="dxa"/>
              <w:right w:w="100" w:type="dxa"/>
              <w:bottom w:w="60" w:type="dxa"/>
              <w:left w:w="100" w:type="dxa"/>
            </w:tcMar>
          </w:tcPr>
          <w:p>
            <w:r>
              <w:rPr>
                <w:b w:val="0"/>
                <w:color w:val="334155"/>
                <w:sz w:val="19"/>
              </w:rPr>
              <w:t>15</w:t>
            </w:r>
          </w:p>
        </w:tc>
        <w:tc>
          <w:tcPr>
            <w:tcW w:type="dxa" w:w="3456"/>
            <w:shd w:val="clear" w:color="auto" w:fill="F8FAFF"/>
            <w:tcMar>
              <w:top w:w="60" w:type="dxa"/>
              <w:right w:w="100" w:type="dxa"/>
              <w:bottom w:w="60" w:type="dxa"/>
              <w:left w:w="100" w:type="dxa"/>
            </w:tcMar>
          </w:tcPr>
          <w:p>
            <w:r>
              <w:rPr>
                <w:b w:val="0"/>
                <w:color w:val="334155"/>
                <w:sz w:val="19"/>
              </w:rPr>
              <w:t>Analyst is actively investigating a risk alert</w:t>
            </w:r>
          </w:p>
        </w:tc>
        <w:tc>
          <w:tcPr>
            <w:tcW w:type="dxa" w:w="3024"/>
            <w:shd w:val="clear" w:color="auto" w:fill="F8FAFF"/>
            <w:tcMar>
              <w:top w:w="60" w:type="dxa"/>
              <w:right w:w="100" w:type="dxa"/>
              <w:bottom w:w="60" w:type="dxa"/>
              <w:left w:w="100" w:type="dxa"/>
            </w:tcMar>
          </w:tcPr>
          <w:p>
            <w:r>
              <w:rPr>
                <w:b w:val="0"/>
                <w:color w:val="334155"/>
                <w:sz w:val="19"/>
              </w:rPr>
              <w:t>Manual analyst action</w:t>
            </w:r>
          </w:p>
        </w:tc>
        <w:tc>
          <w:tcPr>
            <w:tcW w:type="dxa" w:w="4176"/>
            <w:shd w:val="clear" w:color="auto" w:fill="F8FAFF"/>
            <w:tcMar>
              <w:top w:w="60" w:type="dxa"/>
              <w:right w:w="100" w:type="dxa"/>
              <w:bottom w:w="60" w:type="dxa"/>
              <w:left w:w="100" w:type="dxa"/>
            </w:tcMar>
          </w:tcPr>
          <w:p>
            <w:r>
              <w:rPr>
                <w:b w:val="0"/>
                <w:color w:val="334155"/>
                <w:sz w:val="19"/>
              </w:rPr>
              <w:t>PATCH /cases/{id} { status: "INVESTIGATING" }</w:t>
            </w:r>
          </w:p>
        </w:tc>
      </w:tr>
      <w:tr>
        <w:tc>
          <w:tcPr>
            <w:tcW w:type="dxa" w:w="3024"/>
            <w:tcMar>
              <w:top w:w="60" w:type="dxa"/>
              <w:right w:w="100" w:type="dxa"/>
              <w:bottom w:w="60" w:type="dxa"/>
              <w:left w:w="100" w:type="dxa"/>
            </w:tcMar>
          </w:tcPr>
          <w:p>
            <w:r>
              <w:rPr>
                <w:b w:val="0"/>
                <w:color w:val="334155"/>
                <w:sz w:val="19"/>
              </w:rPr>
              <w:t>ESCALATED</w:t>
            </w:r>
          </w:p>
        </w:tc>
        <w:tc>
          <w:tcPr>
            <w:tcW w:type="dxa" w:w="720"/>
            <w:tcMar>
              <w:top w:w="60" w:type="dxa"/>
              <w:right w:w="100" w:type="dxa"/>
              <w:bottom w:w="60" w:type="dxa"/>
              <w:left w:w="100" w:type="dxa"/>
            </w:tcMar>
          </w:tcPr>
          <w:p>
            <w:r>
              <w:rPr>
                <w:b w:val="0"/>
                <w:color w:val="334155"/>
                <w:sz w:val="19"/>
              </w:rPr>
              <w:t>17</w:t>
            </w:r>
          </w:p>
        </w:tc>
        <w:tc>
          <w:tcPr>
            <w:tcW w:type="dxa" w:w="3456"/>
            <w:tcMar>
              <w:top w:w="60" w:type="dxa"/>
              <w:right w:w="100" w:type="dxa"/>
              <w:bottom w:w="60" w:type="dxa"/>
              <w:left w:w="100" w:type="dxa"/>
            </w:tcMar>
          </w:tcPr>
          <w:p>
            <w:r>
              <w:rPr>
                <w:b w:val="0"/>
                <w:color w:val="334155"/>
                <w:sz w:val="19"/>
              </w:rPr>
              <w:t>Case escalated to senior analyst or compliance</w:t>
            </w:r>
          </w:p>
        </w:tc>
        <w:tc>
          <w:tcPr>
            <w:tcW w:type="dxa" w:w="3024"/>
            <w:tcMar>
              <w:top w:w="60" w:type="dxa"/>
              <w:right w:w="100" w:type="dxa"/>
              <w:bottom w:w="60" w:type="dxa"/>
              <w:left w:w="100" w:type="dxa"/>
            </w:tcMar>
          </w:tcPr>
          <w:p>
            <w:r>
              <w:rPr>
                <w:b w:val="0"/>
                <w:color w:val="334155"/>
                <w:sz w:val="19"/>
              </w:rPr>
              <w:t>Manual analyst action</w:t>
            </w:r>
          </w:p>
        </w:tc>
        <w:tc>
          <w:tcPr>
            <w:tcW w:type="dxa" w:w="4176"/>
            <w:tcMar>
              <w:top w:w="60" w:type="dxa"/>
              <w:right w:w="100" w:type="dxa"/>
              <w:bottom w:w="60" w:type="dxa"/>
              <w:left w:w="100" w:type="dxa"/>
            </w:tcMar>
          </w:tcPr>
          <w:p>
            <w:r>
              <w:rPr>
                <w:b w:val="0"/>
                <w:color w:val="334155"/>
                <w:sz w:val="19"/>
              </w:rPr>
              <w:t>PATCH /cases/{id} { status: "ESCALATED" }</w:t>
            </w:r>
          </w:p>
        </w:tc>
      </w:tr>
    </w:tbl>
    <w:p>
      <w:pPr>
        <w:spacing w:before="0" w:after="160"/>
      </w:pPr>
    </w:p>
    <w:p>
      <w:pPr>
        <w:pStyle w:val="Heading3"/>
        <w:keepNext/>
        <w:spacing w:before="200" w:after="60"/>
      </w:pPr>
      <w:r>
        <w:rPr>
          <w:b/>
          <w:color w:val="045F7E"/>
          <w:sz w:val="23"/>
        </w:rPr>
        <w:t>SQL queries for score data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Current score for a business:</w:t>
            </w:r>
          </w:p>
          <w:p>
            <w:pPr>
              <w:spacing w:before="0" w:after="0"/>
            </w:pPr>
            <w:r>
              <w:rPr>
                <w:rFonts w:ascii="Courier New" w:hAnsi="Courier New"/>
                <w:color w:val="0F172A"/>
                <w:sz w:val="17"/>
              </w:rPr>
              <w:t>SELECT bs.weighted_score_850, bs.risk_level, bs.score_decision, bs.status</w:t>
            </w:r>
          </w:p>
          <w:p>
            <w:pPr>
              <w:spacing w:before="0" w:after="0"/>
            </w:pPr>
            <w:r>
              <w:rPr>
                <w:rFonts w:ascii="Courier New" w:hAnsi="Courier New"/>
                <w:color w:val="0F172A"/>
                <w:sz w:val="17"/>
              </w:rPr>
              <w:t>FROM data_current_scores dcs</w:t>
            </w:r>
          </w:p>
          <w:p>
            <w:pPr>
              <w:spacing w:before="0" w:after="0"/>
            </w:pPr>
            <w:r>
              <w:rPr>
                <w:rFonts w:ascii="Courier New" w:hAnsi="Courier New"/>
                <w:color w:val="0F172A"/>
                <w:sz w:val="17"/>
              </w:rPr>
              <w:t>JOIN business_scores bs ON bs.id = dcs.score_id</w:t>
            </w:r>
          </w:p>
          <w:p>
            <w:pPr>
              <w:spacing w:before="0" w:after="0"/>
            </w:pPr>
            <w:r>
              <w:rPr>
                <w:rFonts w:ascii="Courier New" w:hAnsi="Courier New"/>
                <w:color w:val="0F172A"/>
                <w:sz w:val="17"/>
              </w:rPr>
              <w:t>WHERE dcs.business_id = '&lt;uuid&gt;' AND dcs.customer_id = '&lt;uuid&gt;';</w:t>
            </w:r>
          </w:p>
          <w:p>
            <w:pPr>
              <w:spacing w:before="0" w:after="0"/>
            </w:pPr>
            <w:r>
              <w:rPr>
                <w:rFonts w:ascii="Courier New" w:hAnsi="Courier New"/>
                <w:color w:val="0F172A"/>
                <w:sz w:val="17"/>
              </w:rPr>
            </w:r>
          </w:p>
          <w:p>
            <w:pPr>
              <w:spacing w:before="0" w:after="0"/>
            </w:pPr>
            <w:r>
              <w:rPr>
                <w:rFonts w:ascii="Courier New" w:hAnsi="Courier New"/>
                <w:color w:val="0F172A"/>
                <w:sz w:val="17"/>
              </w:rPr>
              <w:t>-- Per-factor breakdown:</w:t>
            </w:r>
          </w:p>
          <w:p>
            <w:pPr>
              <w:spacing w:before="0" w:after="0"/>
            </w:pPr>
            <w:r>
              <w:rPr>
                <w:rFonts w:ascii="Courier New" w:hAnsi="Courier New"/>
                <w:color w:val="0F172A"/>
                <w:sz w:val="17"/>
              </w:rPr>
              <w:t>SELECT sc.code AS category, scf.code AS factor,</w:t>
            </w:r>
          </w:p>
          <w:p>
            <w:pPr>
              <w:spacing w:before="0" w:after="0"/>
            </w:pPr>
            <w:r>
              <w:rPr>
                <w:rFonts w:ascii="Courier New" w:hAnsi="Courier New"/>
                <w:color w:val="0F172A"/>
                <w:sz w:val="17"/>
              </w:rPr>
              <w:t xml:space="preserve">       bsf.value, bsf.score_100, bsf.weighted_score_100, bsf.score_850</w:t>
            </w:r>
          </w:p>
          <w:p>
            <w:pPr>
              <w:spacing w:before="0" w:after="0"/>
            </w:pPr>
            <w:r>
              <w:rPr>
                <w:rFonts w:ascii="Courier New" w:hAnsi="Courier New"/>
                <w:color w:val="0F172A"/>
                <w:sz w:val="17"/>
              </w:rPr>
              <w:t>FROM business_score_factors bsf</w:t>
            </w:r>
          </w:p>
          <w:p>
            <w:pPr>
              <w:spacing w:before="0" w:after="0"/>
            </w:pPr>
            <w:r>
              <w:rPr>
                <w:rFonts w:ascii="Courier New" w:hAnsi="Courier New"/>
                <w:color w:val="0F172A"/>
                <w:sz w:val="17"/>
              </w:rPr>
              <w:t>JOIN score_category_factors scf ON scf.id = bsf.factor_id</w:t>
            </w:r>
          </w:p>
          <w:p>
            <w:pPr>
              <w:spacing w:before="0" w:after="0"/>
            </w:pPr>
            <w:r>
              <w:rPr>
                <w:rFonts w:ascii="Courier New" w:hAnsi="Courier New"/>
                <w:color w:val="0F172A"/>
                <w:sz w:val="17"/>
              </w:rPr>
              <w:t>JOIN score_categories sc ON sc.id = bsf.category_id</w:t>
            </w:r>
          </w:p>
          <w:p>
            <w:pPr>
              <w:spacing w:before="0" w:after="0"/>
            </w:pPr>
            <w:r>
              <w:rPr>
                <w:rFonts w:ascii="Courier New" w:hAnsi="Courier New"/>
                <w:color w:val="0F172A"/>
                <w:sz w:val="17"/>
              </w:rPr>
              <w:t>WHERE bsf.score_id = '&lt;score_uuid&gt;'</w:t>
            </w:r>
          </w:p>
          <w:p>
            <w:pPr>
              <w:spacing w:before="0" w:after="0"/>
            </w:pPr>
            <w:r>
              <w:rPr>
                <w:rFonts w:ascii="Courier New" w:hAnsi="Courier New"/>
                <w:color w:val="0F172A"/>
                <w:sz w:val="17"/>
              </w:rPr>
              <w:t>ORDER BY sc.code, scf.code;</w:t>
            </w:r>
          </w:p>
          <w:p>
            <w:pPr>
              <w:spacing w:before="0" w:after="0"/>
            </w:pPr>
            <w:r>
              <w:rPr>
                <w:rFonts w:ascii="Courier New" w:hAnsi="Courier New"/>
                <w:color w:val="0F172A"/>
                <w:sz w:val="17"/>
              </w:rPr>
            </w:r>
          </w:p>
          <w:p>
            <w:pPr>
              <w:spacing w:before="0" w:after="0"/>
            </w:pPr>
            <w:r>
              <w:rPr>
                <w:rFonts w:ascii="Courier New" w:hAnsi="Courier New"/>
                <w:color w:val="0F172A"/>
                <w:sz w:val="17"/>
              </w:rPr>
              <w:t>-- Decision matrix for a customer:</w:t>
            </w:r>
          </w:p>
          <w:p>
            <w:pPr>
              <w:spacing w:before="0" w:after="0"/>
            </w:pPr>
            <w:r>
              <w:rPr>
                <w:rFonts w:ascii="Courier New" w:hAnsi="Courier New"/>
                <w:color w:val="0F172A"/>
                <w:sz w:val="17"/>
              </w:rPr>
              <w:t>SELECT range_start, range_end, risk_level, decision</w:t>
            </w:r>
          </w:p>
          <w:p>
            <w:pPr>
              <w:spacing w:before="0" w:after="0"/>
            </w:pPr>
            <w:r>
              <w:rPr>
                <w:rFonts w:ascii="Courier New" w:hAnsi="Courier New"/>
                <w:color w:val="0F172A"/>
                <w:sz w:val="17"/>
              </w:rPr>
              <w:t>FROM score_decision_matrix</w:t>
            </w:r>
          </w:p>
          <w:p>
            <w:pPr>
              <w:spacing w:before="0" w:after="0"/>
            </w:pPr>
            <w:r>
              <w:rPr>
                <w:rFonts w:ascii="Courier New" w:hAnsi="Courier New"/>
                <w:color w:val="0F172A"/>
                <w:sz w:val="17"/>
              </w:rPr>
              <w:t>WHERE customer_id = '&lt;uuid&gt;' ORDER BY range_start;</w:t>
            </w:r>
          </w:p>
        </w:tc>
      </w:tr>
    </w:tbl>
    <w:p>
      <w:pPr>
        <w:spacing w:before="0" w:after="100"/>
      </w:pPr>
    </w:p>
    <w:p>
      <w:r>
        <w:br w:type="page"/>
      </w:r>
    </w:p>
    <w:p>
      <w:pPr>
        <w:pStyle w:val="Heading1"/>
        <w:keepNext/>
        <w:spacing w:before="320" w:after="120"/>
      </w:pPr>
      <w:r>
        <w:rPr>
          <w:b/>
          <w:color w:val="5B21B6"/>
          <w:sz w:val="40"/>
        </w:rPr>
        <w:t>Section 4 — KYB Tab: What It Is and All Sub-tabs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KYB = Know Your Business. This tab aggregates data about the business entity itself (not the owners — that is KYC). It shows data from ALL vendor integrations that verify the business: Middesk (SOS filings), OpenCorporates (global registry), ZoomInfo (commercial data), Equifax (bureau), Trulioo (KYB API), and SERP/AI scraping.</w:t>
            </w:r>
          </w:p>
        </w:tc>
      </w:tr>
    </w:tbl>
    <w:p>
      <w:pPr>
        <w:spacing w:before="0" w:after="140"/>
      </w:pPr>
    </w:p>
    <w:p>
      <w:pPr>
        <w:pStyle w:val="Heading2"/>
        <w:keepNext/>
        <w:spacing w:before="260" w:after="80"/>
      </w:pPr>
      <w:r>
        <w:rPr>
          <w:b/>
          <w:color w:val="1E40AF"/>
          <w:sz w:val="27"/>
        </w:rPr>
        <w:t>KYB Sub-tabs and Their Sources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Sub-tab</w:t>
            </w:r>
          </w:p>
        </w:tc>
        <w:tc>
          <w:tcPr>
            <w:tcW w:type="dxa" w:w="4320"/>
            <w:shd w:val="clear" w:color="auto" w:fill="DBEAFE"/>
            <w:tcMar>
              <w:top w:w="60" w:type="dxa"/>
              <w:right w:w="100" w:type="dxa"/>
              <w:bottom w:w="60" w:type="dxa"/>
              <w:left w:w="100" w:type="dxa"/>
            </w:tcMar>
          </w:tcPr>
          <w:p>
            <w:r>
              <w:rPr>
                <w:b/>
                <w:color w:val="0F172A"/>
                <w:sz w:val="19"/>
              </w:rPr>
              <w:t>What is shown</w:t>
            </w:r>
          </w:p>
        </w:tc>
        <w:tc>
          <w:tcPr>
            <w:tcW w:type="dxa" w:w="4176"/>
            <w:shd w:val="clear" w:color="auto" w:fill="DBEAFE"/>
            <w:tcMar>
              <w:top w:w="60" w:type="dxa"/>
              <w:right w:w="100" w:type="dxa"/>
              <w:bottom w:w="60" w:type="dxa"/>
              <w:left w:w="100" w:type="dxa"/>
            </w:tcMar>
          </w:tcPr>
          <w:p>
            <w:r>
              <w:rPr>
                <w:b/>
                <w:color w:val="0F172A"/>
                <w:sz w:val="19"/>
              </w:rPr>
              <w:t>Primary source</w:t>
            </w:r>
          </w:p>
        </w:tc>
        <w:tc>
          <w:tcPr>
            <w:tcW w:type="dxa" w:w="2736"/>
            <w:shd w:val="clear" w:color="auto" w:fill="DBEAFE"/>
            <w:tcMar>
              <w:top w:w="60" w:type="dxa"/>
              <w:right w:w="100" w:type="dxa"/>
              <w:bottom w:w="60" w:type="dxa"/>
              <w:left w:w="100" w:type="dxa"/>
            </w:tcMar>
          </w:tcPr>
          <w:p>
            <w:r>
              <w:rPr>
                <w:b/>
                <w:color w:val="0F172A"/>
                <w:sz w:val="19"/>
              </w:rPr>
              <w:t>Platform ID(s)</w:t>
            </w:r>
          </w:p>
        </w:tc>
      </w:tr>
      <w:tr>
        <w:tc>
          <w:tcPr>
            <w:tcW w:type="dxa" w:w="2592"/>
            <w:tcMar>
              <w:top w:w="60" w:type="dxa"/>
              <w:right w:w="100" w:type="dxa"/>
              <w:bottom w:w="60" w:type="dxa"/>
              <w:left w:w="100" w:type="dxa"/>
            </w:tcMar>
          </w:tcPr>
          <w:p>
            <w:r>
              <w:rPr>
                <w:b w:val="0"/>
                <w:color w:val="334155"/>
                <w:sz w:val="19"/>
              </w:rPr>
              <w:t>Background</w:t>
            </w:r>
          </w:p>
        </w:tc>
        <w:tc>
          <w:tcPr>
            <w:tcW w:type="dxa" w:w="4320"/>
            <w:tcMar>
              <w:top w:w="60" w:type="dxa"/>
              <w:right w:w="100" w:type="dxa"/>
              <w:bottom w:w="60" w:type="dxa"/>
              <w:left w:w="100" w:type="dxa"/>
            </w:tcMar>
          </w:tcPr>
          <w:p>
            <w:r>
              <w:rPr>
                <w:b w:val="0"/>
                <w:color w:val="334155"/>
                <w:sz w:val="19"/>
              </w:rPr>
              <w:t>Map with business location, Business Details panel (name, DBA, address, age, revenue, employees, corporation type, phone, email, MBE/WBE/VBE flags), Industry section (NAICS, MCC), NPI section</w:t>
            </w:r>
          </w:p>
        </w:tc>
        <w:tc>
          <w:tcPr>
            <w:tcW w:type="dxa" w:w="4176"/>
            <w:tcMar>
              <w:top w:w="60" w:type="dxa"/>
              <w:right w:w="100" w:type="dxa"/>
              <w:bottom w:w="60" w:type="dxa"/>
              <w:left w:w="100" w:type="dxa"/>
            </w:tcMar>
          </w:tcPr>
          <w:p>
            <w:r>
              <w:rPr>
                <w:b w:val="0"/>
                <w:color w:val="334155"/>
                <w:sz w:val="19"/>
              </w:rPr>
              <w:t>Pipeline A Fact Engine winner from all sources.</w:t>
              <w:br/>
              <w:t>Map: Google Maps embed using business address.</w:t>
              <w:br/>
              <w:t>Business details: rds_warehouse_public.facts JSONB.</w:t>
            </w:r>
          </w:p>
        </w:tc>
        <w:tc>
          <w:tcPr>
            <w:tcW w:type="dxa" w:w="2736"/>
            <w:tcMar>
              <w:top w:w="60" w:type="dxa"/>
              <w:right w:w="100" w:type="dxa"/>
              <w:bottom w:w="60" w:type="dxa"/>
              <w:left w:w="100" w:type="dxa"/>
            </w:tcMar>
          </w:tcPr>
          <w:p>
            <w:r>
              <w:rPr>
                <w:b w:val="0"/>
                <w:color w:val="334155"/>
                <w:sz w:val="19"/>
              </w:rPr>
              <w:t>16 (Middesk), 23 (OC), 24 (ZI), 17 (EFX), 38 (Trulioo), 31 (AI)</w:t>
            </w:r>
          </w:p>
        </w:tc>
      </w:tr>
      <w:tr>
        <w:tc>
          <w:tcPr>
            <w:tcW w:type="dxa" w:w="2592"/>
            <w:shd w:val="clear" w:color="auto" w:fill="F8FAFF"/>
            <w:tcMar>
              <w:top w:w="60" w:type="dxa"/>
              <w:right w:w="100" w:type="dxa"/>
              <w:bottom w:w="60" w:type="dxa"/>
              <w:left w:w="100" w:type="dxa"/>
            </w:tcMar>
          </w:tcPr>
          <w:p>
            <w:r>
              <w:rPr>
                <w:b w:val="0"/>
                <w:color w:val="334155"/>
                <w:sz w:val="19"/>
              </w:rPr>
              <w:t>Business Registration</w:t>
            </w:r>
          </w:p>
        </w:tc>
        <w:tc>
          <w:tcPr>
            <w:tcW w:type="dxa" w:w="4320"/>
            <w:shd w:val="clear" w:color="auto" w:fill="F8FAFF"/>
            <w:tcMar>
              <w:top w:w="60" w:type="dxa"/>
              <w:right w:w="100" w:type="dxa"/>
              <w:bottom w:w="60" w:type="dxa"/>
              <w:left w:w="100" w:type="dxa"/>
            </w:tcMar>
          </w:tcPr>
          <w:p>
            <w:r>
              <w:rPr>
                <w:b w:val="0"/>
                <w:color w:val="334155"/>
                <w:sz w:val="19"/>
              </w:rPr>
              <w:t>SOS filing: registered name, status (Active/Inactive), registration date, registered agent, state of formation, filing type</w:t>
            </w:r>
          </w:p>
        </w:tc>
        <w:tc>
          <w:tcPr>
            <w:tcW w:type="dxa" w:w="4176"/>
            <w:shd w:val="clear" w:color="auto" w:fill="F8FAFF"/>
            <w:tcMar>
              <w:top w:w="60" w:type="dxa"/>
              <w:right w:w="100" w:type="dxa"/>
              <w:bottom w:w="60" w:type="dxa"/>
              <w:left w:w="100" w:type="dxa"/>
            </w:tcMar>
          </w:tcPr>
          <w:p>
            <w:r>
              <w:rPr>
                <w:b w:val="0"/>
                <w:color w:val="334155"/>
                <w:sz w:val="19"/>
              </w:rPr>
              <w:t>Middesk SOS lookup — live API call per business submission.</w:t>
              <w:br/>
              <w:t>Stored in integration_data.business_entity_verification.</w:t>
            </w:r>
          </w:p>
        </w:tc>
        <w:tc>
          <w:tcPr>
            <w:tcW w:type="dxa" w:w="2736"/>
            <w:shd w:val="clear" w:color="auto" w:fill="F8FAFF"/>
            <w:tcMar>
              <w:top w:w="60" w:type="dxa"/>
              <w:right w:w="100" w:type="dxa"/>
              <w:bottom w:w="60" w:type="dxa"/>
              <w:left w:w="100" w:type="dxa"/>
            </w:tcMar>
          </w:tcPr>
          <w:p>
            <w:r>
              <w:rPr>
                <w:b w:val="0"/>
                <w:color w:val="334155"/>
                <w:sz w:val="19"/>
              </w:rPr>
              <w:t>16 (Middesk)</w:t>
            </w:r>
          </w:p>
        </w:tc>
      </w:tr>
      <w:tr>
        <w:tc>
          <w:tcPr>
            <w:tcW w:type="dxa" w:w="2592"/>
            <w:tcMar>
              <w:top w:w="60" w:type="dxa"/>
              <w:right w:w="100" w:type="dxa"/>
              <w:bottom w:w="60" w:type="dxa"/>
              <w:left w:w="100" w:type="dxa"/>
            </w:tcMar>
          </w:tcPr>
          <w:p>
            <w:r>
              <w:rPr>
                <w:b w:val="0"/>
                <w:color w:val="334155"/>
                <w:sz w:val="19"/>
              </w:rPr>
              <w:t>Contact Information</w:t>
            </w:r>
          </w:p>
        </w:tc>
        <w:tc>
          <w:tcPr>
            <w:tcW w:type="dxa" w:w="4320"/>
            <w:tcMar>
              <w:top w:w="60" w:type="dxa"/>
              <w:right w:w="100" w:type="dxa"/>
              <w:bottom w:w="60" w:type="dxa"/>
              <w:left w:w="100" w:type="dxa"/>
            </w:tcMar>
          </w:tcPr>
          <w:p>
            <w:r>
              <w:rPr>
                <w:b w:val="0"/>
                <w:color w:val="334155"/>
                <w:sz w:val="19"/>
              </w:rPr>
              <w:t>Phone numbers, email addresses, website URL, LinkedIn, social media</w:t>
            </w:r>
          </w:p>
        </w:tc>
        <w:tc>
          <w:tcPr>
            <w:tcW w:type="dxa" w:w="4176"/>
            <w:tcMar>
              <w:top w:w="60" w:type="dxa"/>
              <w:right w:w="100" w:type="dxa"/>
              <w:bottom w:w="60" w:type="dxa"/>
              <w:left w:w="100" w:type="dxa"/>
            </w:tcMar>
          </w:tcPr>
          <w:p>
            <w:r>
              <w:rPr>
                <w:b w:val="0"/>
                <w:color w:val="334155"/>
                <w:sz w:val="19"/>
              </w:rPr>
              <w:t>SERP scraping + ZoomInfo + Middesk.</w:t>
              <w:br/>
              <w:t>rds_warehouse_public.facts: phone_number, email, official_website facts.</w:t>
            </w:r>
          </w:p>
        </w:tc>
        <w:tc>
          <w:tcPr>
            <w:tcW w:type="dxa" w:w="2736"/>
            <w:tcMar>
              <w:top w:w="60" w:type="dxa"/>
              <w:right w:w="100" w:type="dxa"/>
              <w:bottom w:w="60" w:type="dxa"/>
              <w:left w:w="100" w:type="dxa"/>
            </w:tcMar>
          </w:tcPr>
          <w:p>
            <w:r>
              <w:rPr>
                <w:b w:val="0"/>
                <w:color w:val="334155"/>
                <w:sz w:val="19"/>
              </w:rPr>
              <w:t>22 (SERP), 24 (ZI), 16 (Middesk)</w:t>
            </w:r>
          </w:p>
        </w:tc>
      </w:tr>
      <w:tr>
        <w:tc>
          <w:tcPr>
            <w:tcW w:type="dxa" w:w="2592"/>
            <w:shd w:val="clear" w:color="auto" w:fill="F8FAFF"/>
            <w:tcMar>
              <w:top w:w="60" w:type="dxa"/>
              <w:right w:w="100" w:type="dxa"/>
              <w:bottom w:w="60" w:type="dxa"/>
              <w:left w:w="100" w:type="dxa"/>
            </w:tcMar>
          </w:tcPr>
          <w:p>
            <w:r>
              <w:rPr>
                <w:b w:val="0"/>
                <w:color w:val="334155"/>
                <w:sz w:val="19"/>
              </w:rPr>
              <w:t>Website</w:t>
            </w:r>
          </w:p>
        </w:tc>
        <w:tc>
          <w:tcPr>
            <w:tcW w:type="dxa" w:w="4320"/>
            <w:shd w:val="clear" w:color="auto" w:fill="F8FAFF"/>
            <w:tcMar>
              <w:top w:w="60" w:type="dxa"/>
              <w:right w:w="100" w:type="dxa"/>
              <w:bottom w:w="60" w:type="dxa"/>
              <w:left w:w="100" w:type="dxa"/>
            </w:tcMar>
          </w:tcPr>
          <w:p>
            <w:r>
              <w:rPr>
                <w:b w:val="0"/>
                <w:color w:val="334155"/>
                <w:sz w:val="19"/>
              </w:rPr>
              <w:t>Website screenshot, Worth website analysis score, domain age, SSL status, malware flag, Google Business rating</w:t>
            </w:r>
          </w:p>
        </w:tc>
        <w:tc>
          <w:tcPr>
            <w:tcW w:type="dxa" w:w="4176"/>
            <w:shd w:val="clear" w:color="auto" w:fill="F8FAFF"/>
            <w:tcMar>
              <w:top w:w="60" w:type="dxa"/>
              <w:right w:w="100" w:type="dxa"/>
              <w:bottom w:w="60" w:type="dxa"/>
              <w:left w:w="100" w:type="dxa"/>
            </w:tcMar>
          </w:tcPr>
          <w:p>
            <w:r>
              <w:rPr>
                <w:b w:val="0"/>
                <w:color w:val="334155"/>
                <w:sz w:val="19"/>
              </w:rPr>
              <w:t>WORTH_WEBSITE_SCANNING (platform 30) + Google Business Reviews (19/20).</w:t>
              <w:br/>
              <w:t>Stored in integration_data.request_response.</w:t>
            </w:r>
          </w:p>
        </w:tc>
        <w:tc>
          <w:tcPr>
            <w:tcW w:type="dxa" w:w="2736"/>
            <w:shd w:val="clear" w:color="auto" w:fill="F8FAFF"/>
            <w:tcMar>
              <w:top w:w="60" w:type="dxa"/>
              <w:right w:w="100" w:type="dxa"/>
              <w:bottom w:w="60" w:type="dxa"/>
              <w:left w:w="100" w:type="dxa"/>
            </w:tcMar>
          </w:tcPr>
          <w:p>
            <w:r>
              <w:rPr>
                <w:b w:val="0"/>
                <w:color w:val="334155"/>
                <w:sz w:val="19"/>
              </w:rPr>
              <w:t>30 (WorthWebsiteScanning), 19 (Google Places), 20 (Google Business)</w:t>
            </w:r>
          </w:p>
        </w:tc>
      </w:tr>
      <w:tr>
        <w:tc>
          <w:tcPr>
            <w:tcW w:type="dxa" w:w="2592"/>
            <w:tcMar>
              <w:top w:w="60" w:type="dxa"/>
              <w:right w:w="100" w:type="dxa"/>
              <w:bottom w:w="60" w:type="dxa"/>
              <w:left w:w="100" w:type="dxa"/>
            </w:tcMar>
          </w:tcPr>
          <w:p>
            <w:r>
              <w:rPr>
                <w:b w:val="0"/>
                <w:color w:val="334155"/>
                <w:sz w:val="19"/>
              </w:rPr>
              <w:t>Watchlists</w:t>
            </w:r>
          </w:p>
        </w:tc>
        <w:tc>
          <w:tcPr>
            <w:tcW w:type="dxa" w:w="4320"/>
            <w:tcMar>
              <w:top w:w="60" w:type="dxa"/>
              <w:right w:w="100" w:type="dxa"/>
              <w:bottom w:w="60" w:type="dxa"/>
              <w:left w:w="100" w:type="dxa"/>
            </w:tcMar>
          </w:tcPr>
          <w:p>
            <w:r>
              <w:rPr>
                <w:b w:val="0"/>
                <w:color w:val="334155"/>
                <w:sz w:val="19"/>
              </w:rPr>
              <w:t>OFAC SDN, EU sanctions, UN consolidated, PEP lists, adverse media hits</w:t>
            </w:r>
          </w:p>
        </w:tc>
        <w:tc>
          <w:tcPr>
            <w:tcW w:type="dxa" w:w="4176"/>
            <w:tcMar>
              <w:top w:w="60" w:type="dxa"/>
              <w:right w:w="100" w:type="dxa"/>
              <w:bottom w:w="60" w:type="dxa"/>
              <w:left w:w="100" w:type="dxa"/>
            </w:tcMar>
          </w:tcPr>
          <w:p>
            <w:r>
              <w:rPr>
                <w:b w:val="0"/>
                <w:color w:val="334155"/>
                <w:sz w:val="19"/>
              </w:rPr>
              <w:t>Trulioo KYB watchlist screening.</w:t>
              <w:br/>
              <w:t>Stored in integration_data.business_entity_verification (watchlist field).</w:t>
              <w:br/>
              <w:t>Also: Adverse Media integration (platform 27).</w:t>
            </w:r>
          </w:p>
        </w:tc>
        <w:tc>
          <w:tcPr>
            <w:tcW w:type="dxa" w:w="2736"/>
            <w:tcMar>
              <w:top w:w="60" w:type="dxa"/>
              <w:right w:w="100" w:type="dxa"/>
              <w:bottom w:w="60" w:type="dxa"/>
              <w:left w:w="100" w:type="dxa"/>
            </w:tcMar>
          </w:tcPr>
          <w:p>
            <w:r>
              <w:rPr>
                <w:b w:val="0"/>
                <w:color w:val="334155"/>
                <w:sz w:val="19"/>
              </w:rPr>
              <w:t>38 (Trulioo), 42 (Trulioo PSC), 27 (Adverse Media)</w:t>
            </w:r>
          </w:p>
        </w:tc>
      </w:tr>
    </w:tbl>
    <w:p>
      <w:pPr>
        <w:spacing w:before="0" w:after="160"/>
      </w:pPr>
    </w:p>
    <w:p>
      <w:r>
        <w:br w:type="page"/>
      </w:r>
    </w:p>
    <w:p>
      <w:pPr>
        <w:pStyle w:val="Heading1"/>
        <w:keepNext/>
        <w:spacing w:before="320" w:after="120"/>
      </w:pPr>
      <w:r>
        <w:rPr>
          <w:b/>
          <w:color w:val="5B21B6"/>
          <w:sz w:val="40"/>
        </w:rPr>
        <w:t>Section 5 — KYB Background Tab: Every Field Lineage</w:t>
      </w:r>
    </w:p>
    <w:p>
      <w:pPr>
        <w:pStyle w:val="Heading2"/>
        <w:keepNext/>
        <w:spacing w:before="260" w:after="80"/>
      </w:pPr>
      <w:r>
        <w:rPr>
          <w:b/>
          <w:color w:val="1E40AF"/>
          <w:sz w:val="27"/>
        </w:rPr>
        <w:t>Business Details Section — Field-by-Field Lineage</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7"/>
              </w:rPr>
              <w:t>Field label</w:t>
            </w:r>
          </w:p>
        </w:tc>
        <w:tc>
          <w:tcPr>
            <w:tcW w:type="dxa" w:w="2304"/>
            <w:shd w:val="clear" w:color="auto" w:fill="DBEAFE"/>
            <w:tcMar>
              <w:top w:w="60" w:type="dxa"/>
              <w:right w:w="100" w:type="dxa"/>
              <w:bottom w:w="60" w:type="dxa"/>
              <w:left w:w="100" w:type="dxa"/>
            </w:tcMar>
          </w:tcPr>
          <w:p>
            <w:r>
              <w:rPr>
                <w:b/>
                <w:color w:val="0F172A"/>
                <w:sz w:val="17"/>
              </w:rPr>
              <w:t>Example value</w:t>
            </w:r>
          </w:p>
        </w:tc>
        <w:tc>
          <w:tcPr>
            <w:tcW w:type="dxa" w:w="2880"/>
            <w:shd w:val="clear" w:color="auto" w:fill="DBEAFE"/>
            <w:tcMar>
              <w:top w:w="60" w:type="dxa"/>
              <w:right w:w="100" w:type="dxa"/>
              <w:bottom w:w="60" w:type="dxa"/>
              <w:left w:w="100" w:type="dxa"/>
            </w:tcMar>
          </w:tcPr>
          <w:p>
            <w:r>
              <w:rPr>
                <w:b/>
                <w:color w:val="0F172A"/>
                <w:sz w:val="17"/>
              </w:rPr>
              <w:t>Fact name in facts table</w:t>
            </w:r>
          </w:p>
        </w:tc>
        <w:tc>
          <w:tcPr>
            <w:tcW w:type="dxa" w:w="2880"/>
            <w:shd w:val="clear" w:color="auto" w:fill="DBEAFE"/>
            <w:tcMar>
              <w:top w:w="60" w:type="dxa"/>
              <w:right w:w="100" w:type="dxa"/>
              <w:bottom w:w="60" w:type="dxa"/>
              <w:left w:w="100" w:type="dxa"/>
            </w:tcMar>
          </w:tcPr>
          <w:p>
            <w:r>
              <w:rPr>
                <w:b/>
                <w:color w:val="0F172A"/>
                <w:sz w:val="17"/>
              </w:rPr>
              <w:t>Winner priority</w:t>
            </w:r>
          </w:p>
        </w:tc>
        <w:tc>
          <w:tcPr>
            <w:tcW w:type="dxa" w:w="3168"/>
            <w:shd w:val="clear" w:color="auto" w:fill="DBEAFE"/>
            <w:tcMar>
              <w:top w:w="60" w:type="dxa"/>
              <w:right w:w="100" w:type="dxa"/>
              <w:bottom w:w="60" w:type="dxa"/>
              <w:left w:w="100" w:type="dxa"/>
            </w:tcMar>
          </w:tcPr>
          <w:p>
            <w:r>
              <w:rPr>
                <w:b/>
                <w:color w:val="0F172A"/>
                <w:sz w:val="17"/>
              </w:rPr>
              <w:t>Source table (winning vendor)</w:t>
            </w:r>
          </w:p>
        </w:tc>
      </w:tr>
      <w:tr>
        <w:tc>
          <w:tcPr>
            <w:tcW w:type="dxa" w:w="2592"/>
            <w:tcMar>
              <w:top w:w="60" w:type="dxa"/>
              <w:right w:w="100" w:type="dxa"/>
              <w:bottom w:w="60" w:type="dxa"/>
              <w:left w:w="100" w:type="dxa"/>
            </w:tcMar>
          </w:tcPr>
          <w:p>
            <w:r>
              <w:rPr>
                <w:b w:val="0"/>
                <w:color w:val="334155"/>
                <w:sz w:val="17"/>
              </w:rPr>
              <w:t>Provided Business Name</w:t>
            </w:r>
          </w:p>
        </w:tc>
        <w:tc>
          <w:tcPr>
            <w:tcW w:type="dxa" w:w="2304"/>
            <w:tcMar>
              <w:top w:w="60" w:type="dxa"/>
              <w:right w:w="100" w:type="dxa"/>
              <w:bottom w:w="60" w:type="dxa"/>
              <w:left w:w="100" w:type="dxa"/>
            </w:tcMar>
          </w:tcPr>
          <w:p>
            <w:r>
              <w:rPr>
                <w:b w:val="0"/>
                <w:color w:val="334155"/>
                <w:sz w:val="17"/>
              </w:rPr>
              <w:t>Lisa's Nail Salon</w:t>
            </w:r>
          </w:p>
        </w:tc>
        <w:tc>
          <w:tcPr>
            <w:tcW w:type="dxa" w:w="2880"/>
            <w:tcMar>
              <w:top w:w="60" w:type="dxa"/>
              <w:right w:w="100" w:type="dxa"/>
              <w:bottom w:w="60" w:type="dxa"/>
              <w:left w:w="100" w:type="dxa"/>
            </w:tcMar>
          </w:tcPr>
          <w:p>
            <w:r>
              <w:rPr>
                <w:b w:val="0"/>
                <w:color w:val="334155"/>
                <w:sz w:val="17"/>
              </w:rPr>
              <w:t>Data from application — NOT a fact</w:t>
            </w:r>
          </w:p>
        </w:tc>
        <w:tc>
          <w:tcPr>
            <w:tcW w:type="dxa" w:w="2880"/>
            <w:tcMar>
              <w:top w:w="60" w:type="dxa"/>
              <w:right w:w="100" w:type="dxa"/>
              <w:bottom w:w="60" w:type="dxa"/>
              <w:left w:w="100" w:type="dxa"/>
            </w:tcMar>
          </w:tcPr>
          <w:p>
            <w:r>
              <w:rPr>
                <w:b w:val="0"/>
                <w:color w:val="334155"/>
                <w:sz w:val="17"/>
              </w:rPr>
              <w:t>n/a — submitted by applicant</w:t>
            </w:r>
          </w:p>
        </w:tc>
        <w:tc>
          <w:tcPr>
            <w:tcW w:type="dxa" w:w="3168"/>
            <w:tcMar>
              <w:top w:w="60" w:type="dxa"/>
              <w:right w:w="100" w:type="dxa"/>
              <w:bottom w:w="60" w:type="dxa"/>
              <w:left w:w="100" w:type="dxa"/>
            </w:tcMar>
          </w:tcPr>
          <w:p>
            <w:r>
              <w:rPr>
                <w:b w:val="0"/>
                <w:color w:val="334155"/>
                <w:sz w:val="17"/>
              </w:rPr>
              <w:t>data_businesses.name (case-service PostgreSQL)</w:t>
            </w:r>
          </w:p>
        </w:tc>
      </w:tr>
      <w:tr>
        <w:tc>
          <w:tcPr>
            <w:tcW w:type="dxa" w:w="2592"/>
            <w:shd w:val="clear" w:color="auto" w:fill="F8FAFF"/>
            <w:tcMar>
              <w:top w:w="60" w:type="dxa"/>
              <w:right w:w="100" w:type="dxa"/>
              <w:bottom w:w="60" w:type="dxa"/>
              <w:left w:w="100" w:type="dxa"/>
            </w:tcMar>
          </w:tcPr>
          <w:p>
            <w:r>
              <w:rPr>
                <w:b w:val="0"/>
                <w:color w:val="334155"/>
                <w:sz w:val="17"/>
              </w:rPr>
              <w:t>Legal Business Name</w:t>
            </w:r>
          </w:p>
        </w:tc>
        <w:tc>
          <w:tcPr>
            <w:tcW w:type="dxa" w:w="2304"/>
            <w:shd w:val="clear" w:color="auto" w:fill="F8FAFF"/>
            <w:tcMar>
              <w:top w:w="60" w:type="dxa"/>
              <w:right w:w="100" w:type="dxa"/>
              <w:bottom w:w="60" w:type="dxa"/>
              <w:left w:w="100" w:type="dxa"/>
            </w:tcMar>
          </w:tcPr>
          <w:p>
            <w:r>
              <w:rPr>
                <w:b w:val="0"/>
                <w:color w:val="334155"/>
                <w:sz w:val="17"/>
              </w:rPr>
              <w:t>Lisa's Nail Salon</w:t>
            </w:r>
          </w:p>
        </w:tc>
        <w:tc>
          <w:tcPr>
            <w:tcW w:type="dxa" w:w="2880"/>
            <w:shd w:val="clear" w:color="auto" w:fill="F8FAFF"/>
            <w:tcMar>
              <w:top w:w="60" w:type="dxa"/>
              <w:right w:w="100" w:type="dxa"/>
              <w:bottom w:w="60" w:type="dxa"/>
              <w:left w:w="100" w:type="dxa"/>
            </w:tcMar>
          </w:tcPr>
          <w:p>
            <w:r>
              <w:rPr>
                <w:b w:val="0"/>
                <w:color w:val="334155"/>
                <w:sz w:val="17"/>
              </w:rPr>
              <w:t>legal_business_name (rds_warehouse_public.facts)</w:t>
            </w:r>
          </w:p>
        </w:tc>
        <w:tc>
          <w:tcPr>
            <w:tcW w:type="dxa" w:w="2880"/>
            <w:shd w:val="clear" w:color="auto" w:fill="F8FAFF"/>
            <w:tcMar>
              <w:top w:w="60" w:type="dxa"/>
              <w:right w:w="100" w:type="dxa"/>
              <w:bottom w:w="60" w:type="dxa"/>
              <w:left w:w="100" w:type="dxa"/>
            </w:tcMar>
          </w:tcPr>
          <w:p>
            <w:r>
              <w:rPr>
                <w:b w:val="0"/>
                <w:color w:val="334155"/>
                <w:sz w:val="17"/>
              </w:rPr>
              <w:t>Middesk SOS filing (highest confidence)</w:t>
              <w:br/>
              <w:t>Fallback: OC, ZI, EFX</w:t>
            </w:r>
          </w:p>
        </w:tc>
        <w:tc>
          <w:tcPr>
            <w:tcW w:type="dxa" w:w="3168"/>
            <w:shd w:val="clear" w:color="auto" w:fill="F8FAFF"/>
            <w:tcMar>
              <w:top w:w="60" w:type="dxa"/>
              <w:right w:w="100" w:type="dxa"/>
              <w:bottom w:w="60" w:type="dxa"/>
              <w:left w:w="100" w:type="dxa"/>
            </w:tcMar>
          </w:tcPr>
          <w:p>
            <w:r>
              <w:rPr>
                <w:b w:val="0"/>
                <w:color w:val="334155"/>
                <w:sz w:val="17"/>
              </w:rPr>
              <w:t>integration_data.business_entity_verification.name (Middesk)</w:t>
              <w:br/>
              <w:t>OR zoominfo_standard_ml_2.zi_c_name (ZoomInfo)</w:t>
            </w:r>
          </w:p>
        </w:tc>
      </w:tr>
      <w:tr>
        <w:tc>
          <w:tcPr>
            <w:tcW w:type="dxa" w:w="2592"/>
            <w:tcMar>
              <w:top w:w="60" w:type="dxa"/>
              <w:right w:w="100" w:type="dxa"/>
              <w:bottom w:w="60" w:type="dxa"/>
              <w:left w:w="100" w:type="dxa"/>
            </w:tcMar>
          </w:tcPr>
          <w:p>
            <w:r>
              <w:rPr>
                <w:b w:val="0"/>
                <w:color w:val="334155"/>
                <w:sz w:val="17"/>
              </w:rPr>
              <w:t>DBA</w:t>
            </w:r>
          </w:p>
        </w:tc>
        <w:tc>
          <w:tcPr>
            <w:tcW w:type="dxa" w:w="2304"/>
            <w:tcMar>
              <w:top w:w="60" w:type="dxa"/>
              <w:right w:w="100" w:type="dxa"/>
              <w:bottom w:w="60" w:type="dxa"/>
              <w:left w:w="100" w:type="dxa"/>
            </w:tcMar>
          </w:tcPr>
          <w:p>
            <w:r>
              <w:rPr>
                <w:b w:val="0"/>
                <w:color w:val="334155"/>
                <w:sz w:val="17"/>
              </w:rPr>
              <w:t>N/A</w:t>
            </w:r>
          </w:p>
        </w:tc>
        <w:tc>
          <w:tcPr>
            <w:tcW w:type="dxa" w:w="2880"/>
            <w:tcMar>
              <w:top w:w="60" w:type="dxa"/>
              <w:right w:w="100" w:type="dxa"/>
              <w:bottom w:w="60" w:type="dxa"/>
              <w:left w:w="100" w:type="dxa"/>
            </w:tcMar>
          </w:tcPr>
          <w:p>
            <w:r>
              <w:rPr>
                <w:b w:val="0"/>
                <w:color w:val="334155"/>
                <w:sz w:val="17"/>
              </w:rPr>
              <w:t>dba_names (facts)</w:t>
            </w:r>
          </w:p>
        </w:tc>
        <w:tc>
          <w:tcPr>
            <w:tcW w:type="dxa" w:w="2880"/>
            <w:tcMar>
              <w:top w:w="60" w:type="dxa"/>
              <w:right w:w="100" w:type="dxa"/>
              <w:bottom w:w="60" w:type="dxa"/>
              <w:left w:w="100" w:type="dxa"/>
            </w:tcMar>
          </w:tcPr>
          <w:p>
            <w:r>
              <w:rPr>
                <w:b w:val="0"/>
                <w:color w:val="334155"/>
                <w:sz w:val="17"/>
              </w:rPr>
              <w:t>Middesk SOS -&gt; OC -&gt; ZI</w:t>
            </w:r>
          </w:p>
        </w:tc>
        <w:tc>
          <w:tcPr>
            <w:tcW w:type="dxa" w:w="3168"/>
            <w:tcMar>
              <w:top w:w="60" w:type="dxa"/>
              <w:right w:w="100" w:type="dxa"/>
              <w:bottom w:w="60" w:type="dxa"/>
              <w:left w:w="100" w:type="dxa"/>
            </w:tcMar>
          </w:tcPr>
          <w:p>
            <w:r>
              <w:rPr>
                <w:b w:val="0"/>
                <w:color w:val="334155"/>
                <w:sz w:val="17"/>
              </w:rPr>
              <w:t>integration_data.business_entity_verification.dba_names (Middesk)</w:t>
            </w:r>
          </w:p>
        </w:tc>
      </w:tr>
      <w:tr>
        <w:tc>
          <w:tcPr>
            <w:tcW w:type="dxa" w:w="2592"/>
            <w:shd w:val="clear" w:color="auto" w:fill="F8FAFF"/>
            <w:tcMar>
              <w:top w:w="60" w:type="dxa"/>
              <w:right w:w="100" w:type="dxa"/>
              <w:bottom w:w="60" w:type="dxa"/>
              <w:left w:w="100" w:type="dxa"/>
            </w:tcMar>
          </w:tcPr>
          <w:p>
            <w:r>
              <w:rPr>
                <w:b w:val="0"/>
                <w:color w:val="334155"/>
                <w:sz w:val="17"/>
              </w:rPr>
              <w:t>Business Address</w:t>
            </w:r>
          </w:p>
        </w:tc>
        <w:tc>
          <w:tcPr>
            <w:tcW w:type="dxa" w:w="2304"/>
            <w:shd w:val="clear" w:color="auto" w:fill="F8FAFF"/>
            <w:tcMar>
              <w:top w:w="60" w:type="dxa"/>
              <w:right w:w="100" w:type="dxa"/>
              <w:bottom w:w="60" w:type="dxa"/>
              <w:left w:w="100" w:type="dxa"/>
            </w:tcMar>
          </w:tcPr>
          <w:p>
            <w:r>
              <w:rPr>
                <w:b w:val="0"/>
                <w:color w:val="334155"/>
                <w:sz w:val="17"/>
              </w:rPr>
              <w:t>7554 Louisiana 182, Morgan City, LA 70380</w:t>
            </w:r>
          </w:p>
        </w:tc>
        <w:tc>
          <w:tcPr>
            <w:tcW w:type="dxa" w:w="2880"/>
            <w:shd w:val="clear" w:color="auto" w:fill="F8FAFF"/>
            <w:tcMar>
              <w:top w:w="60" w:type="dxa"/>
              <w:right w:w="100" w:type="dxa"/>
              <w:bottom w:w="60" w:type="dxa"/>
              <w:left w:w="100" w:type="dxa"/>
            </w:tcMar>
          </w:tcPr>
          <w:p>
            <w:r>
              <w:rPr>
                <w:b w:val="0"/>
                <w:color w:val="334155"/>
                <w:sz w:val="17"/>
              </w:rPr>
              <w:t>address_line_1, address_city, address_state, address_postal_code (facts)</w:t>
            </w:r>
          </w:p>
        </w:tc>
        <w:tc>
          <w:tcPr>
            <w:tcW w:type="dxa" w:w="2880"/>
            <w:shd w:val="clear" w:color="auto" w:fill="F8FAFF"/>
            <w:tcMar>
              <w:top w:w="60" w:type="dxa"/>
              <w:right w:w="100" w:type="dxa"/>
              <w:bottom w:w="60" w:type="dxa"/>
              <w:left w:w="100" w:type="dxa"/>
            </w:tcMar>
          </w:tcPr>
          <w:p>
            <w:r>
              <w:rPr>
                <w:b w:val="0"/>
                <w:color w:val="334155"/>
                <w:sz w:val="17"/>
              </w:rPr>
              <w:t>Middesk SOS -&gt; OC -&gt; ZI -&gt; EFX</w:t>
              <w:br/>
              <w:t>Rule: factWithHighestConfidence() then weightedFactSelector()</w:t>
            </w:r>
          </w:p>
        </w:tc>
        <w:tc>
          <w:tcPr>
            <w:tcW w:type="dxa" w:w="3168"/>
            <w:shd w:val="clear" w:color="auto" w:fill="F8FAFF"/>
            <w:tcMar>
              <w:top w:w="60" w:type="dxa"/>
              <w:right w:w="100" w:type="dxa"/>
              <w:bottom w:w="60" w:type="dxa"/>
              <w:left w:w="100" w:type="dxa"/>
            </w:tcMar>
          </w:tcPr>
          <w:p>
            <w:r>
              <w:rPr>
                <w:b w:val="0"/>
                <w:color w:val="334155"/>
                <w:sz w:val="17"/>
              </w:rPr>
              <w:t>integration_data.business_entity_address_source</w:t>
              <w:br/>
              <w:t>OR equifax_us_standardized.efx_address*</w:t>
            </w:r>
          </w:p>
        </w:tc>
      </w:tr>
      <w:tr>
        <w:tc>
          <w:tcPr>
            <w:tcW w:type="dxa" w:w="2592"/>
            <w:tcMar>
              <w:top w:w="60" w:type="dxa"/>
              <w:right w:w="100" w:type="dxa"/>
              <w:bottom w:w="60" w:type="dxa"/>
              <w:left w:w="100" w:type="dxa"/>
            </w:tcMar>
          </w:tcPr>
          <w:p>
            <w:r>
              <w:rPr>
                <w:b w:val="0"/>
                <w:color w:val="334155"/>
                <w:sz w:val="17"/>
              </w:rPr>
              <w:t>Mailing Address</w:t>
            </w:r>
          </w:p>
        </w:tc>
        <w:tc>
          <w:tcPr>
            <w:tcW w:type="dxa" w:w="2304"/>
            <w:tcMar>
              <w:top w:w="60" w:type="dxa"/>
              <w:right w:w="100" w:type="dxa"/>
              <w:bottom w:w="60" w:type="dxa"/>
              <w:left w:w="100" w:type="dxa"/>
            </w:tcMar>
          </w:tcPr>
          <w:p>
            <w:r>
              <w:rPr>
                <w:b w:val="0"/>
                <w:color w:val="334155"/>
                <w:sz w:val="17"/>
              </w:rPr>
              <w:t>N/A</w:t>
            </w:r>
          </w:p>
        </w:tc>
        <w:tc>
          <w:tcPr>
            <w:tcW w:type="dxa" w:w="2880"/>
            <w:tcMar>
              <w:top w:w="60" w:type="dxa"/>
              <w:right w:w="100" w:type="dxa"/>
              <w:bottom w:w="60" w:type="dxa"/>
              <w:left w:w="100" w:type="dxa"/>
            </w:tcMar>
          </w:tcPr>
          <w:p>
            <w:r>
              <w:rPr>
                <w:b w:val="0"/>
                <w:color w:val="334155"/>
                <w:sz w:val="17"/>
              </w:rPr>
              <w:t>mailing_address (facts)</w:t>
            </w:r>
          </w:p>
        </w:tc>
        <w:tc>
          <w:tcPr>
            <w:tcW w:type="dxa" w:w="2880"/>
            <w:tcMar>
              <w:top w:w="60" w:type="dxa"/>
              <w:right w:w="100" w:type="dxa"/>
              <w:bottom w:w="60" w:type="dxa"/>
              <w:left w:w="100" w:type="dxa"/>
            </w:tcMar>
          </w:tcPr>
          <w:p>
            <w:r>
              <w:rPr>
                <w:b w:val="0"/>
                <w:color w:val="334155"/>
                <w:sz w:val="17"/>
              </w:rPr>
              <w:t>Middesk SOS only (when different from registered)</w:t>
            </w:r>
          </w:p>
        </w:tc>
        <w:tc>
          <w:tcPr>
            <w:tcW w:type="dxa" w:w="3168"/>
            <w:tcMar>
              <w:top w:w="60" w:type="dxa"/>
              <w:right w:w="100" w:type="dxa"/>
              <w:bottom w:w="60" w:type="dxa"/>
              <w:left w:w="100" w:type="dxa"/>
            </w:tcMar>
          </w:tcPr>
          <w:p>
            <w:r>
              <w:rPr>
                <w:b w:val="0"/>
                <w:color w:val="334155"/>
                <w:sz w:val="17"/>
              </w:rPr>
              <w:t>integration_data.business_entity_verification.mailing_address</w:t>
            </w:r>
          </w:p>
        </w:tc>
      </w:tr>
      <w:tr>
        <w:tc>
          <w:tcPr>
            <w:tcW w:type="dxa" w:w="2592"/>
            <w:shd w:val="clear" w:color="auto" w:fill="F8FAFF"/>
            <w:tcMar>
              <w:top w:w="60" w:type="dxa"/>
              <w:right w:w="100" w:type="dxa"/>
              <w:bottom w:w="60" w:type="dxa"/>
              <w:left w:w="100" w:type="dxa"/>
            </w:tcMar>
          </w:tcPr>
          <w:p>
            <w:r>
              <w:rPr>
                <w:b w:val="0"/>
                <w:color w:val="334155"/>
                <w:sz w:val="17"/>
              </w:rPr>
              <w:t>Business Age</w:t>
            </w:r>
          </w:p>
        </w:tc>
        <w:tc>
          <w:tcPr>
            <w:tcW w:type="dxa" w:w="2304"/>
            <w:shd w:val="clear" w:color="auto" w:fill="F8FAFF"/>
            <w:tcMar>
              <w:top w:w="60" w:type="dxa"/>
              <w:right w:w="100" w:type="dxa"/>
              <w:bottom w:w="60" w:type="dxa"/>
              <w:left w:w="100" w:type="dxa"/>
            </w:tcMar>
          </w:tcPr>
          <w:p>
            <w:r>
              <w:rPr>
                <w:b w:val="0"/>
                <w:color w:val="334155"/>
                <w:sz w:val="17"/>
              </w:rPr>
              <w:t>08/18/2004 (21 years)</w:t>
            </w:r>
          </w:p>
        </w:tc>
        <w:tc>
          <w:tcPr>
            <w:tcW w:type="dxa" w:w="2880"/>
            <w:shd w:val="clear" w:color="auto" w:fill="F8FAFF"/>
            <w:tcMar>
              <w:top w:w="60" w:type="dxa"/>
              <w:right w:w="100" w:type="dxa"/>
              <w:bottom w:w="60" w:type="dxa"/>
              <w:left w:w="100" w:type="dxa"/>
            </w:tcMar>
          </w:tcPr>
          <w:p>
            <w:r>
              <w:rPr>
                <w:b w:val="0"/>
                <w:color w:val="334155"/>
                <w:sz w:val="17"/>
              </w:rPr>
              <w:t>year_of_incorporation / date_of_incorporation (facts)</w:t>
            </w:r>
          </w:p>
        </w:tc>
        <w:tc>
          <w:tcPr>
            <w:tcW w:type="dxa" w:w="2880"/>
            <w:shd w:val="clear" w:color="auto" w:fill="F8FAFF"/>
            <w:tcMar>
              <w:top w:w="60" w:type="dxa"/>
              <w:right w:w="100" w:type="dxa"/>
              <w:bottom w:w="60" w:type="dxa"/>
              <w:left w:w="100" w:type="dxa"/>
            </w:tcMar>
          </w:tcPr>
          <w:p>
            <w:r>
              <w:rPr>
                <w:b w:val="0"/>
                <w:color w:val="334155"/>
                <w:sz w:val="17"/>
              </w:rPr>
              <w:t>Middesk SOS (formation date from state filing)</w:t>
              <w:br/>
              <w:t>Fallback: OC incorporation_date, ZI zi_c_founded</w:t>
            </w:r>
          </w:p>
        </w:tc>
        <w:tc>
          <w:tcPr>
            <w:tcW w:type="dxa" w:w="3168"/>
            <w:shd w:val="clear" w:color="auto" w:fill="F8FAFF"/>
            <w:tcMar>
              <w:top w:w="60" w:type="dxa"/>
              <w:right w:w="100" w:type="dxa"/>
              <w:bottom w:w="60" w:type="dxa"/>
              <w:left w:w="100" w:type="dxa"/>
            </w:tcMar>
          </w:tcPr>
          <w:p>
            <w:r>
              <w:rPr>
                <w:b w:val="0"/>
                <w:color w:val="334155"/>
                <w:sz w:val="17"/>
              </w:rPr>
              <w:t>integration_data.business_entity_verification.incorporation_date</w:t>
              <w:br/>
              <w:t>OR open_corporates_standard_ml_2.oc_incorporation_date</w:t>
            </w:r>
          </w:p>
        </w:tc>
      </w:tr>
      <w:tr>
        <w:tc>
          <w:tcPr>
            <w:tcW w:type="dxa" w:w="2592"/>
            <w:tcMar>
              <w:top w:w="60" w:type="dxa"/>
              <w:right w:w="100" w:type="dxa"/>
              <w:bottom w:w="60" w:type="dxa"/>
              <w:left w:w="100" w:type="dxa"/>
            </w:tcMar>
          </w:tcPr>
          <w:p>
            <w:r>
              <w:rPr>
                <w:b w:val="0"/>
                <w:color w:val="334155"/>
                <w:sz w:val="17"/>
              </w:rPr>
              <w:t>Annual Revenue</w:t>
            </w:r>
          </w:p>
        </w:tc>
        <w:tc>
          <w:tcPr>
            <w:tcW w:type="dxa" w:w="2304"/>
            <w:tcMar>
              <w:top w:w="60" w:type="dxa"/>
              <w:right w:w="100" w:type="dxa"/>
              <w:bottom w:w="60" w:type="dxa"/>
              <w:left w:w="100" w:type="dxa"/>
            </w:tcMar>
          </w:tcPr>
          <w:p>
            <w:r>
              <w:rPr>
                <w:b w:val="0"/>
                <w:color w:val="334155"/>
                <w:sz w:val="17"/>
              </w:rPr>
              <w:t>N/A (no banking/accounting connected)</w:t>
            </w:r>
          </w:p>
        </w:tc>
        <w:tc>
          <w:tcPr>
            <w:tcW w:type="dxa" w:w="2880"/>
            <w:tcMar>
              <w:top w:w="60" w:type="dxa"/>
              <w:right w:w="100" w:type="dxa"/>
              <w:bottom w:w="60" w:type="dxa"/>
              <w:left w:w="100" w:type="dxa"/>
            </w:tcMar>
          </w:tcPr>
          <w:p>
            <w:r>
              <w:rPr>
                <w:b w:val="0"/>
                <w:color w:val="334155"/>
                <w:sz w:val="17"/>
              </w:rPr>
              <w:t>annual_revenue (facts)</w:t>
            </w:r>
          </w:p>
        </w:tc>
        <w:tc>
          <w:tcPr>
            <w:tcW w:type="dxa" w:w="2880"/>
            <w:tcMar>
              <w:top w:w="60" w:type="dxa"/>
              <w:right w:w="100" w:type="dxa"/>
              <w:bottom w:w="60" w:type="dxa"/>
              <w:left w:w="100" w:type="dxa"/>
            </w:tcMar>
          </w:tcPr>
          <w:p>
            <w:r>
              <w:rPr>
                <w:b w:val="0"/>
                <w:color w:val="334155"/>
                <w:sz w:val="17"/>
              </w:rPr>
              <w:t>Equifax (efx_annual_sales) -&gt; ZoomInfo (zi_c_annual_sales)</w:t>
              <w:br/>
              <w:t>Also from Rutter accounting integration if connected</w:t>
            </w:r>
          </w:p>
        </w:tc>
        <w:tc>
          <w:tcPr>
            <w:tcW w:type="dxa" w:w="3168"/>
            <w:tcMar>
              <w:top w:w="60" w:type="dxa"/>
              <w:right w:w="100" w:type="dxa"/>
              <w:bottom w:w="60" w:type="dxa"/>
              <w:left w:w="100" w:type="dxa"/>
            </w:tcMar>
          </w:tcPr>
          <w:p>
            <w:r>
              <w:rPr>
                <w:b w:val="0"/>
                <w:color w:val="334155"/>
                <w:sz w:val="17"/>
              </w:rPr>
              <w:t>equifax_us_standardized.efx_annual_sales</w:t>
              <w:br/>
              <w:t>OR zoominfo_standard_ml_2.zi_c_annual_sales</w:t>
            </w:r>
          </w:p>
        </w:tc>
      </w:tr>
      <w:tr>
        <w:tc>
          <w:tcPr>
            <w:tcW w:type="dxa" w:w="2592"/>
            <w:shd w:val="clear" w:color="auto" w:fill="F8FAFF"/>
            <w:tcMar>
              <w:top w:w="60" w:type="dxa"/>
              <w:right w:w="100" w:type="dxa"/>
              <w:bottom w:w="60" w:type="dxa"/>
              <w:left w:w="100" w:type="dxa"/>
            </w:tcMar>
          </w:tcPr>
          <w:p>
            <w:r>
              <w:rPr>
                <w:b w:val="0"/>
                <w:color w:val="334155"/>
                <w:sz w:val="17"/>
              </w:rPr>
              <w:t>Avg. Annual Revenue</w:t>
            </w:r>
          </w:p>
        </w:tc>
        <w:tc>
          <w:tcPr>
            <w:tcW w:type="dxa" w:w="2304"/>
            <w:shd w:val="clear" w:color="auto" w:fill="F8FAFF"/>
            <w:tcMar>
              <w:top w:w="60" w:type="dxa"/>
              <w:right w:w="100" w:type="dxa"/>
              <w:bottom w:w="60" w:type="dxa"/>
              <w:left w:w="100" w:type="dxa"/>
            </w:tcMar>
          </w:tcPr>
          <w:p>
            <w:r>
              <w:rPr>
                <w:b w:val="0"/>
                <w:color w:val="334155"/>
                <w:sz w:val="17"/>
              </w:rPr>
              <w:t>N/A</w:t>
            </w:r>
          </w:p>
        </w:tc>
        <w:tc>
          <w:tcPr>
            <w:tcW w:type="dxa" w:w="2880"/>
            <w:shd w:val="clear" w:color="auto" w:fill="F8FAFF"/>
            <w:tcMar>
              <w:top w:w="60" w:type="dxa"/>
              <w:right w:w="100" w:type="dxa"/>
              <w:bottom w:w="60" w:type="dxa"/>
              <w:left w:w="100" w:type="dxa"/>
            </w:tcMar>
          </w:tcPr>
          <w:p>
            <w:r>
              <w:rPr>
                <w:b w:val="0"/>
                <w:color w:val="334155"/>
                <w:sz w:val="17"/>
              </w:rPr>
              <w:t>Computed from Plaid bank statements if banking connected</w:t>
            </w:r>
          </w:p>
        </w:tc>
        <w:tc>
          <w:tcPr>
            <w:tcW w:type="dxa" w:w="2880"/>
            <w:shd w:val="clear" w:color="auto" w:fill="F8FAFF"/>
            <w:tcMar>
              <w:top w:w="60" w:type="dxa"/>
              <w:right w:w="100" w:type="dxa"/>
              <w:bottom w:w="60" w:type="dxa"/>
              <w:left w:w="100" w:type="dxa"/>
            </w:tcMar>
          </w:tcPr>
          <w:p>
            <w:r>
              <w:rPr>
                <w:b w:val="0"/>
                <w:color w:val="334155"/>
                <w:sz w:val="17"/>
              </w:rPr>
              <w:t>Plaid (platform_id=1)</w:t>
            </w:r>
          </w:p>
        </w:tc>
        <w:tc>
          <w:tcPr>
            <w:tcW w:type="dxa" w:w="3168"/>
            <w:shd w:val="clear" w:color="auto" w:fill="F8FAFF"/>
            <w:tcMar>
              <w:top w:w="60" w:type="dxa"/>
              <w:right w:w="100" w:type="dxa"/>
              <w:bottom w:w="60" w:type="dxa"/>
              <w:left w:w="100" w:type="dxa"/>
            </w:tcMar>
          </w:tcPr>
          <w:p>
            <w:r>
              <w:rPr>
                <w:b w:val="0"/>
                <w:color w:val="334155"/>
                <w:sz w:val="17"/>
              </w:rPr>
              <w:t>plaid_transactions or bank_statements table</w:t>
            </w:r>
          </w:p>
        </w:tc>
      </w:tr>
      <w:tr>
        <w:tc>
          <w:tcPr>
            <w:tcW w:type="dxa" w:w="2592"/>
            <w:tcMar>
              <w:top w:w="60" w:type="dxa"/>
              <w:right w:w="100" w:type="dxa"/>
              <w:bottom w:w="60" w:type="dxa"/>
              <w:left w:w="100" w:type="dxa"/>
            </w:tcMar>
          </w:tcPr>
          <w:p>
            <w:r>
              <w:rPr>
                <w:b w:val="0"/>
                <w:color w:val="334155"/>
                <w:sz w:val="17"/>
              </w:rPr>
              <w:t>Net Income</w:t>
            </w:r>
          </w:p>
        </w:tc>
        <w:tc>
          <w:tcPr>
            <w:tcW w:type="dxa" w:w="2304"/>
            <w:tcMar>
              <w:top w:w="60" w:type="dxa"/>
              <w:right w:w="100" w:type="dxa"/>
              <w:bottom w:w="60" w:type="dxa"/>
              <w:left w:w="100" w:type="dxa"/>
            </w:tcMar>
          </w:tcPr>
          <w:p>
            <w:r>
              <w:rPr>
                <w:b w:val="0"/>
                <w:color w:val="334155"/>
                <w:sz w:val="17"/>
              </w:rPr>
              <w:t>N/A</w:t>
            </w:r>
          </w:p>
        </w:tc>
        <w:tc>
          <w:tcPr>
            <w:tcW w:type="dxa" w:w="2880"/>
            <w:tcMar>
              <w:top w:w="60" w:type="dxa"/>
              <w:right w:w="100" w:type="dxa"/>
              <w:bottom w:w="60" w:type="dxa"/>
              <w:left w:w="100" w:type="dxa"/>
            </w:tcMar>
          </w:tcPr>
          <w:p>
            <w:r>
              <w:rPr>
                <w:b w:val="0"/>
                <w:color w:val="334155"/>
                <w:sz w:val="17"/>
              </w:rPr>
              <w:t>net_income (facts)</w:t>
            </w:r>
          </w:p>
        </w:tc>
        <w:tc>
          <w:tcPr>
            <w:tcW w:type="dxa" w:w="2880"/>
            <w:tcMar>
              <w:top w:w="60" w:type="dxa"/>
              <w:right w:w="100" w:type="dxa"/>
              <w:bottom w:w="60" w:type="dxa"/>
              <w:left w:w="100" w:type="dxa"/>
            </w:tcMar>
          </w:tcPr>
          <w:p>
            <w:r>
              <w:rPr>
                <w:b w:val="0"/>
                <w:color w:val="334155"/>
                <w:sz w:val="17"/>
              </w:rPr>
              <w:t>Rutter accounting -&gt; Equifax</w:t>
            </w:r>
          </w:p>
        </w:tc>
        <w:tc>
          <w:tcPr>
            <w:tcW w:type="dxa" w:w="3168"/>
            <w:tcMar>
              <w:top w:w="60" w:type="dxa"/>
              <w:right w:w="100" w:type="dxa"/>
              <w:bottom w:w="60" w:type="dxa"/>
              <w:left w:w="100" w:type="dxa"/>
            </w:tcMar>
          </w:tcPr>
          <w:p>
            <w:r>
              <w:rPr>
                <w:b w:val="0"/>
                <w:color w:val="334155"/>
                <w:sz w:val="17"/>
              </w:rPr>
              <w:t>accounting_statements table (Rutter)</w:t>
            </w:r>
          </w:p>
        </w:tc>
      </w:tr>
      <w:tr>
        <w:tc>
          <w:tcPr>
            <w:tcW w:type="dxa" w:w="2592"/>
            <w:shd w:val="clear" w:color="auto" w:fill="F8FAFF"/>
            <w:tcMar>
              <w:top w:w="60" w:type="dxa"/>
              <w:right w:w="100" w:type="dxa"/>
              <w:bottom w:w="60" w:type="dxa"/>
              <w:left w:w="100" w:type="dxa"/>
            </w:tcMar>
          </w:tcPr>
          <w:p>
            <w:r>
              <w:rPr>
                <w:b w:val="0"/>
                <w:color w:val="334155"/>
                <w:sz w:val="17"/>
              </w:rPr>
              <w:t>Corporation Type</w:t>
            </w:r>
          </w:p>
        </w:tc>
        <w:tc>
          <w:tcPr>
            <w:tcW w:type="dxa" w:w="2304"/>
            <w:shd w:val="clear" w:color="auto" w:fill="F8FAFF"/>
            <w:tcMar>
              <w:top w:w="60" w:type="dxa"/>
              <w:right w:w="100" w:type="dxa"/>
              <w:bottom w:w="60" w:type="dxa"/>
              <w:left w:w="100" w:type="dxa"/>
            </w:tcMar>
          </w:tcPr>
          <w:p>
            <w:r>
              <w:rPr>
                <w:b w:val="0"/>
                <w:color w:val="334155"/>
                <w:sz w:val="17"/>
              </w:rPr>
              <w:t>Private</w:t>
            </w:r>
          </w:p>
        </w:tc>
        <w:tc>
          <w:tcPr>
            <w:tcW w:type="dxa" w:w="2880"/>
            <w:shd w:val="clear" w:color="auto" w:fill="F8FAFF"/>
            <w:tcMar>
              <w:top w:w="60" w:type="dxa"/>
              <w:right w:w="100" w:type="dxa"/>
              <w:bottom w:w="60" w:type="dxa"/>
              <w:left w:w="100" w:type="dxa"/>
            </w:tcMar>
          </w:tcPr>
          <w:p>
            <w:r>
              <w:rPr>
                <w:b w:val="0"/>
                <w:color w:val="334155"/>
                <w:sz w:val="17"/>
              </w:rPr>
              <w:t>corporation_type (facts)</w:t>
            </w:r>
          </w:p>
        </w:tc>
        <w:tc>
          <w:tcPr>
            <w:tcW w:type="dxa" w:w="2880"/>
            <w:shd w:val="clear" w:color="auto" w:fill="F8FAFF"/>
            <w:tcMar>
              <w:top w:w="60" w:type="dxa"/>
              <w:right w:w="100" w:type="dxa"/>
              <w:bottom w:w="60" w:type="dxa"/>
              <w:left w:w="100" w:type="dxa"/>
            </w:tcMar>
          </w:tcPr>
          <w:p>
            <w:r>
              <w:rPr>
                <w:b w:val="0"/>
                <w:color w:val="334155"/>
                <w:sz w:val="17"/>
              </w:rPr>
              <w:t>Middesk SOS -&gt; OC</w:t>
            </w:r>
          </w:p>
        </w:tc>
        <w:tc>
          <w:tcPr>
            <w:tcW w:type="dxa" w:w="3168"/>
            <w:shd w:val="clear" w:color="auto" w:fill="F8FAFF"/>
            <w:tcMar>
              <w:top w:w="60" w:type="dxa"/>
              <w:right w:w="100" w:type="dxa"/>
              <w:bottom w:w="60" w:type="dxa"/>
              <w:left w:w="100" w:type="dxa"/>
            </w:tcMar>
          </w:tcPr>
          <w:p>
            <w:r>
              <w:rPr>
                <w:b w:val="0"/>
                <w:color w:val="334155"/>
                <w:sz w:val="17"/>
              </w:rPr>
              <w:t>integration_data.business_entity_verification.entity_type</w:t>
            </w:r>
          </w:p>
        </w:tc>
      </w:tr>
      <w:tr>
        <w:tc>
          <w:tcPr>
            <w:tcW w:type="dxa" w:w="2592"/>
            <w:tcMar>
              <w:top w:w="60" w:type="dxa"/>
              <w:right w:w="100" w:type="dxa"/>
              <w:bottom w:w="60" w:type="dxa"/>
              <w:left w:w="100" w:type="dxa"/>
            </w:tcMar>
          </w:tcPr>
          <w:p>
            <w:r>
              <w:rPr>
                <w:b w:val="0"/>
                <w:color w:val="334155"/>
                <w:sz w:val="17"/>
              </w:rPr>
              <w:t>Number of Employees</w:t>
            </w:r>
          </w:p>
        </w:tc>
        <w:tc>
          <w:tcPr>
            <w:tcW w:type="dxa" w:w="2304"/>
            <w:tcMar>
              <w:top w:w="60" w:type="dxa"/>
              <w:right w:w="100" w:type="dxa"/>
              <w:bottom w:w="60" w:type="dxa"/>
              <w:left w:w="100" w:type="dxa"/>
            </w:tcMar>
          </w:tcPr>
          <w:p>
            <w:r>
              <w:rPr>
                <w:b w:val="0"/>
                <w:color w:val="334155"/>
                <w:sz w:val="17"/>
              </w:rPr>
              <w:t>1</w:t>
            </w:r>
          </w:p>
        </w:tc>
        <w:tc>
          <w:tcPr>
            <w:tcW w:type="dxa" w:w="2880"/>
            <w:tcMar>
              <w:top w:w="60" w:type="dxa"/>
              <w:right w:w="100" w:type="dxa"/>
              <w:bottom w:w="60" w:type="dxa"/>
              <w:left w:w="100" w:type="dxa"/>
            </w:tcMar>
          </w:tcPr>
          <w:p>
            <w:r>
              <w:rPr>
                <w:b w:val="0"/>
                <w:color w:val="334155"/>
                <w:sz w:val="17"/>
              </w:rPr>
              <w:t>employee_count (facts)</w:t>
            </w:r>
          </w:p>
        </w:tc>
        <w:tc>
          <w:tcPr>
            <w:tcW w:type="dxa" w:w="2880"/>
            <w:tcMar>
              <w:top w:w="60" w:type="dxa"/>
              <w:right w:w="100" w:type="dxa"/>
              <w:bottom w:w="60" w:type="dxa"/>
              <w:left w:w="100" w:type="dxa"/>
            </w:tcMar>
          </w:tcPr>
          <w:p>
            <w:r>
              <w:rPr>
                <w:b w:val="0"/>
                <w:color w:val="334155"/>
                <w:sz w:val="17"/>
              </w:rPr>
              <w:t>ZoomInfo (zi_c_employee_count) -&gt; Equifax (efx_employees)</w:t>
            </w:r>
          </w:p>
        </w:tc>
        <w:tc>
          <w:tcPr>
            <w:tcW w:type="dxa" w:w="3168"/>
            <w:tcMar>
              <w:top w:w="60" w:type="dxa"/>
              <w:right w:w="100" w:type="dxa"/>
              <w:bottom w:w="60" w:type="dxa"/>
              <w:left w:w="100" w:type="dxa"/>
            </w:tcMar>
          </w:tcPr>
          <w:p>
            <w:r>
              <w:rPr>
                <w:b w:val="0"/>
                <w:color w:val="334155"/>
                <w:sz w:val="17"/>
              </w:rPr>
              <w:t>zoominfo_standard_ml_2.zi_c_employee_count</w:t>
              <w:br/>
              <w:t>OR equifax_us_standardized.efx_employees</w:t>
            </w:r>
          </w:p>
        </w:tc>
      </w:tr>
      <w:tr>
        <w:tc>
          <w:tcPr>
            <w:tcW w:type="dxa" w:w="2592"/>
            <w:shd w:val="clear" w:color="auto" w:fill="F8FAFF"/>
            <w:tcMar>
              <w:top w:w="60" w:type="dxa"/>
              <w:right w:w="100" w:type="dxa"/>
              <w:bottom w:w="60" w:type="dxa"/>
              <w:left w:w="100" w:type="dxa"/>
            </w:tcMar>
          </w:tcPr>
          <w:p>
            <w:r>
              <w:rPr>
                <w:b w:val="0"/>
                <w:color w:val="334155"/>
                <w:sz w:val="17"/>
              </w:rPr>
              <w:t>Business Phone Number</w:t>
            </w:r>
          </w:p>
        </w:tc>
        <w:tc>
          <w:tcPr>
            <w:tcW w:type="dxa" w:w="2304"/>
            <w:shd w:val="clear" w:color="auto" w:fill="F8FAFF"/>
            <w:tcMar>
              <w:top w:w="60" w:type="dxa"/>
              <w:right w:w="100" w:type="dxa"/>
              <w:bottom w:w="60" w:type="dxa"/>
              <w:left w:w="100" w:type="dxa"/>
            </w:tcMar>
          </w:tcPr>
          <w:p>
            <w:r>
              <w:rPr>
                <w:b w:val="0"/>
                <w:color w:val="334155"/>
                <w:sz w:val="17"/>
              </w:rPr>
              <w:t>N/A</w:t>
            </w:r>
          </w:p>
        </w:tc>
        <w:tc>
          <w:tcPr>
            <w:tcW w:type="dxa" w:w="2880"/>
            <w:shd w:val="clear" w:color="auto" w:fill="F8FAFF"/>
            <w:tcMar>
              <w:top w:w="60" w:type="dxa"/>
              <w:right w:w="100" w:type="dxa"/>
              <w:bottom w:w="60" w:type="dxa"/>
              <w:left w:w="100" w:type="dxa"/>
            </w:tcMar>
          </w:tcPr>
          <w:p>
            <w:r>
              <w:rPr>
                <w:b w:val="0"/>
                <w:color w:val="334155"/>
                <w:sz w:val="17"/>
              </w:rPr>
              <w:t>phone_number (facts)</w:t>
            </w:r>
          </w:p>
        </w:tc>
        <w:tc>
          <w:tcPr>
            <w:tcW w:type="dxa" w:w="2880"/>
            <w:shd w:val="clear" w:color="auto" w:fill="F8FAFF"/>
            <w:tcMar>
              <w:top w:w="60" w:type="dxa"/>
              <w:right w:w="100" w:type="dxa"/>
              <w:bottom w:w="60" w:type="dxa"/>
              <w:left w:w="100" w:type="dxa"/>
            </w:tcMar>
          </w:tcPr>
          <w:p>
            <w:r>
              <w:rPr>
                <w:b w:val="0"/>
                <w:color w:val="334155"/>
                <w:sz w:val="17"/>
              </w:rPr>
              <w:t>Middesk -&gt; SERP -&gt; ZoomInfo</w:t>
            </w:r>
          </w:p>
        </w:tc>
        <w:tc>
          <w:tcPr>
            <w:tcW w:type="dxa" w:w="3168"/>
            <w:shd w:val="clear" w:color="auto" w:fill="F8FAFF"/>
            <w:tcMar>
              <w:top w:w="60" w:type="dxa"/>
              <w:right w:w="100" w:type="dxa"/>
              <w:bottom w:w="60" w:type="dxa"/>
              <w:left w:w="100" w:type="dxa"/>
            </w:tcMar>
          </w:tcPr>
          <w:p>
            <w:r>
              <w:rPr>
                <w:b w:val="0"/>
                <w:color w:val="334155"/>
                <w:sz w:val="17"/>
              </w:rPr>
              <w:t>integration_data.business_entity_verification.phone_numbers</w:t>
              <w:br/>
              <w:t>OR integration_data.request_response (SERP, platform=22)</w:t>
            </w:r>
          </w:p>
        </w:tc>
      </w:tr>
      <w:tr>
        <w:tc>
          <w:tcPr>
            <w:tcW w:type="dxa" w:w="2592"/>
            <w:tcMar>
              <w:top w:w="60" w:type="dxa"/>
              <w:right w:w="100" w:type="dxa"/>
              <w:bottom w:w="60" w:type="dxa"/>
              <w:left w:w="100" w:type="dxa"/>
            </w:tcMar>
          </w:tcPr>
          <w:p>
            <w:r>
              <w:rPr>
                <w:b w:val="0"/>
                <w:color w:val="334155"/>
                <w:sz w:val="17"/>
              </w:rPr>
              <w:t>Business Email</w:t>
            </w:r>
          </w:p>
        </w:tc>
        <w:tc>
          <w:tcPr>
            <w:tcW w:type="dxa" w:w="2304"/>
            <w:tcMar>
              <w:top w:w="60" w:type="dxa"/>
              <w:right w:w="100" w:type="dxa"/>
              <w:bottom w:w="60" w:type="dxa"/>
              <w:left w:w="100" w:type="dxa"/>
            </w:tcMar>
          </w:tcPr>
          <w:p>
            <w:r>
              <w:rPr>
                <w:b w:val="0"/>
                <w:color w:val="334155"/>
                <w:sz w:val="17"/>
              </w:rPr>
              <w:t>N/A</w:t>
            </w:r>
          </w:p>
        </w:tc>
        <w:tc>
          <w:tcPr>
            <w:tcW w:type="dxa" w:w="2880"/>
            <w:tcMar>
              <w:top w:w="60" w:type="dxa"/>
              <w:right w:w="100" w:type="dxa"/>
              <w:bottom w:w="60" w:type="dxa"/>
              <w:left w:w="100" w:type="dxa"/>
            </w:tcMar>
          </w:tcPr>
          <w:p>
            <w:r>
              <w:rPr>
                <w:b w:val="0"/>
                <w:color w:val="334155"/>
                <w:sz w:val="17"/>
              </w:rPr>
              <w:t>email (facts)</w:t>
            </w:r>
          </w:p>
        </w:tc>
        <w:tc>
          <w:tcPr>
            <w:tcW w:type="dxa" w:w="2880"/>
            <w:tcMar>
              <w:top w:w="60" w:type="dxa"/>
              <w:right w:w="100" w:type="dxa"/>
              <w:bottom w:w="60" w:type="dxa"/>
              <w:left w:w="100" w:type="dxa"/>
            </w:tcMar>
          </w:tcPr>
          <w:p>
            <w:r>
              <w:rPr>
                <w:b w:val="0"/>
                <w:color w:val="334155"/>
                <w:sz w:val="17"/>
              </w:rPr>
              <w:t>Middesk -&gt; SERP -&gt; ZoomInfo</w:t>
            </w:r>
          </w:p>
        </w:tc>
        <w:tc>
          <w:tcPr>
            <w:tcW w:type="dxa" w:w="3168"/>
            <w:tcMar>
              <w:top w:w="60" w:type="dxa"/>
              <w:right w:w="100" w:type="dxa"/>
              <w:bottom w:w="60" w:type="dxa"/>
              <w:left w:w="100" w:type="dxa"/>
            </w:tcMar>
          </w:tcPr>
          <w:p>
            <w:r>
              <w:rPr>
                <w:b w:val="0"/>
                <w:color w:val="334155"/>
                <w:sz w:val="17"/>
              </w:rPr>
              <w:t>integration_data.request_response (SERP, platform=22)</w:t>
            </w:r>
          </w:p>
        </w:tc>
      </w:tr>
      <w:tr>
        <w:tc>
          <w:tcPr>
            <w:tcW w:type="dxa" w:w="2592"/>
            <w:shd w:val="clear" w:color="auto" w:fill="F8FAFF"/>
            <w:tcMar>
              <w:top w:w="60" w:type="dxa"/>
              <w:right w:w="100" w:type="dxa"/>
              <w:bottom w:w="60" w:type="dxa"/>
              <w:left w:w="100" w:type="dxa"/>
            </w:tcMar>
          </w:tcPr>
          <w:p>
            <w:r>
              <w:rPr>
                <w:b w:val="0"/>
                <w:color w:val="334155"/>
                <w:sz w:val="17"/>
              </w:rPr>
              <w:t>MBE / WBE / VBE flags</w:t>
            </w:r>
          </w:p>
        </w:tc>
        <w:tc>
          <w:tcPr>
            <w:tcW w:type="dxa" w:w="2304"/>
            <w:shd w:val="clear" w:color="auto" w:fill="F8FAFF"/>
            <w:tcMar>
              <w:top w:w="60" w:type="dxa"/>
              <w:right w:w="100" w:type="dxa"/>
              <w:bottom w:w="60" w:type="dxa"/>
              <w:left w:w="100" w:type="dxa"/>
            </w:tcMar>
          </w:tcPr>
          <w:p>
            <w:r>
              <w:rPr>
                <w:b w:val="0"/>
                <w:color w:val="334155"/>
                <w:sz w:val="17"/>
              </w:rPr>
              <w:t>N/A</w:t>
            </w:r>
          </w:p>
        </w:tc>
        <w:tc>
          <w:tcPr>
            <w:tcW w:type="dxa" w:w="2880"/>
            <w:shd w:val="clear" w:color="auto" w:fill="F8FAFF"/>
            <w:tcMar>
              <w:top w:w="60" w:type="dxa"/>
              <w:right w:w="100" w:type="dxa"/>
              <w:bottom w:w="60" w:type="dxa"/>
              <w:left w:w="100" w:type="dxa"/>
            </w:tcMar>
          </w:tcPr>
          <w:p>
            <w:r>
              <w:rPr>
                <w:b w:val="0"/>
                <w:color w:val="334155"/>
                <w:sz w:val="17"/>
              </w:rPr>
              <w:t>minority_business_enterprise, woman_owned_business, veteran_owned_business (facts)</w:t>
            </w:r>
          </w:p>
        </w:tc>
        <w:tc>
          <w:tcPr>
            <w:tcW w:type="dxa" w:w="2880"/>
            <w:shd w:val="clear" w:color="auto" w:fill="F8FAFF"/>
            <w:tcMar>
              <w:top w:w="60" w:type="dxa"/>
              <w:right w:w="100" w:type="dxa"/>
              <w:bottom w:w="60" w:type="dxa"/>
              <w:left w:w="100" w:type="dxa"/>
            </w:tcMar>
          </w:tcPr>
          <w:p>
            <w:r>
              <w:rPr>
                <w:b w:val="0"/>
                <w:color w:val="334155"/>
                <w:sz w:val="17"/>
              </w:rPr>
              <w:t>Equifax -&gt; ZoomInfo (these are vendor-provided flags)</w:t>
            </w:r>
          </w:p>
        </w:tc>
        <w:tc>
          <w:tcPr>
            <w:tcW w:type="dxa" w:w="3168"/>
            <w:shd w:val="clear" w:color="auto" w:fill="F8FAFF"/>
            <w:tcMar>
              <w:top w:w="60" w:type="dxa"/>
              <w:right w:w="100" w:type="dxa"/>
              <w:bottom w:w="60" w:type="dxa"/>
              <w:left w:w="100" w:type="dxa"/>
            </w:tcMar>
          </w:tcPr>
          <w:p>
            <w:r>
              <w:rPr>
                <w:b w:val="0"/>
                <w:color w:val="334155"/>
                <w:sz w:val="17"/>
              </w:rPr>
              <w:t>equifax_us_standardized.efx_minority_business_enterprise</w:t>
              <w:br/>
              <w:t>OR zoominfo_standard_ml_2.zi_minority_business_enterprise</w:t>
            </w:r>
          </w:p>
        </w:tc>
      </w:tr>
    </w:tbl>
    <w:p>
      <w:pPr>
        <w:spacing w:before="0" w:after="160"/>
      </w:pPr>
    </w:p>
    <w:p>
      <w:pPr>
        <w:pStyle w:val="Heading2"/>
        <w:keepNext/>
        <w:spacing w:before="260" w:after="80"/>
      </w:pPr>
      <w:r>
        <w:rPr>
          <w:b/>
          <w:color w:val="1E40AF"/>
          <w:sz w:val="27"/>
        </w:rPr>
        <w:t>Industry Section — NAICS, MCC, and NPI</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Field</w:t>
            </w:r>
          </w:p>
        </w:tc>
        <w:tc>
          <w:tcPr>
            <w:tcW w:type="dxa" w:w="3168"/>
            <w:shd w:val="clear" w:color="auto" w:fill="DBEAFE"/>
            <w:tcMar>
              <w:top w:w="60" w:type="dxa"/>
              <w:right w:w="100" w:type="dxa"/>
              <w:bottom w:w="60" w:type="dxa"/>
              <w:left w:w="100" w:type="dxa"/>
            </w:tcMar>
          </w:tcPr>
          <w:p>
            <w:r>
              <w:rPr>
                <w:b/>
                <w:color w:val="0F172A"/>
                <w:sz w:val="19"/>
              </w:rPr>
              <w:t>Example</w:t>
            </w:r>
          </w:p>
        </w:tc>
        <w:tc>
          <w:tcPr>
            <w:tcW w:type="dxa" w:w="2592"/>
            <w:shd w:val="clear" w:color="auto" w:fill="DBEAFE"/>
            <w:tcMar>
              <w:top w:w="60" w:type="dxa"/>
              <w:right w:w="100" w:type="dxa"/>
              <w:bottom w:w="60" w:type="dxa"/>
              <w:left w:w="100" w:type="dxa"/>
            </w:tcMar>
          </w:tcPr>
          <w:p>
            <w:r>
              <w:rPr>
                <w:b/>
                <w:color w:val="0F172A"/>
                <w:sz w:val="19"/>
              </w:rPr>
              <w:t>Fact name</w:t>
            </w:r>
          </w:p>
        </w:tc>
        <w:tc>
          <w:tcPr>
            <w:tcW w:type="dxa" w:w="5472"/>
            <w:shd w:val="clear" w:color="auto" w:fill="DBEAFE"/>
            <w:tcMar>
              <w:top w:w="60" w:type="dxa"/>
              <w:right w:w="100" w:type="dxa"/>
              <w:bottom w:w="60" w:type="dxa"/>
              <w:left w:w="100" w:type="dxa"/>
            </w:tcMar>
          </w:tcPr>
          <w:p>
            <w:r>
              <w:rPr>
                <w:b/>
                <w:color w:val="0F172A"/>
                <w:sz w:val="19"/>
              </w:rPr>
              <w:t>Winner priority (see Industry Facts doc for full detail)</w:t>
            </w:r>
          </w:p>
        </w:tc>
      </w:tr>
      <w:tr>
        <w:tc>
          <w:tcPr>
            <w:tcW w:type="dxa" w:w="2592"/>
            <w:tcMar>
              <w:top w:w="60" w:type="dxa"/>
              <w:right w:w="100" w:type="dxa"/>
              <w:bottom w:w="60" w:type="dxa"/>
              <w:left w:w="100" w:type="dxa"/>
            </w:tcMar>
          </w:tcPr>
          <w:p>
            <w:r>
              <w:rPr>
                <w:b w:val="0"/>
                <w:color w:val="334155"/>
                <w:sz w:val="19"/>
              </w:rPr>
              <w:t>Industry Name</w:t>
            </w:r>
          </w:p>
        </w:tc>
        <w:tc>
          <w:tcPr>
            <w:tcW w:type="dxa" w:w="3168"/>
            <w:tcMar>
              <w:top w:w="60" w:type="dxa"/>
              <w:right w:w="100" w:type="dxa"/>
              <w:bottom w:w="60" w:type="dxa"/>
              <w:left w:w="100" w:type="dxa"/>
            </w:tcMar>
          </w:tcPr>
          <w:p>
            <w:r>
              <w:rPr>
                <w:b w:val="0"/>
                <w:color w:val="334155"/>
                <w:sz w:val="19"/>
              </w:rPr>
              <w:t>Other Services (except Public Administration)</w:t>
            </w:r>
          </w:p>
        </w:tc>
        <w:tc>
          <w:tcPr>
            <w:tcW w:type="dxa" w:w="2592"/>
            <w:tcMar>
              <w:top w:w="60" w:type="dxa"/>
              <w:right w:w="100" w:type="dxa"/>
              <w:bottom w:w="60" w:type="dxa"/>
              <w:left w:w="100" w:type="dxa"/>
            </w:tcMar>
          </w:tcPr>
          <w:p>
            <w:r>
              <w:rPr>
                <w:b w:val="0"/>
                <w:color w:val="334155"/>
                <w:sz w:val="19"/>
              </w:rPr>
              <w:t>industry (facts)</w:t>
            </w:r>
          </w:p>
        </w:tc>
        <w:tc>
          <w:tcPr>
            <w:tcW w:type="dxa" w:w="5472"/>
            <w:tcMar>
              <w:top w:w="60" w:type="dxa"/>
              <w:right w:w="100" w:type="dxa"/>
              <w:bottom w:w="60" w:type="dxa"/>
              <w:left w:w="100" w:type="dxa"/>
            </w:tcMar>
          </w:tcPr>
          <w:p>
            <w:r>
              <w:rPr>
                <w:b w:val="0"/>
                <w:color w:val="334155"/>
                <w:sz w:val="19"/>
              </w:rPr>
              <w:t>Derived from NAICS code sector (first 2 digits)</w:t>
              <w:br/>
              <w:t>812xxx -&gt; sector 81 -&gt; "Other Services" (core_business_industries lookup)</w:t>
            </w:r>
          </w:p>
        </w:tc>
      </w:tr>
      <w:tr>
        <w:tc>
          <w:tcPr>
            <w:tcW w:type="dxa" w:w="2592"/>
            <w:shd w:val="clear" w:color="auto" w:fill="F8FAFF"/>
            <w:tcMar>
              <w:top w:w="60" w:type="dxa"/>
              <w:right w:w="100" w:type="dxa"/>
              <w:bottom w:w="60" w:type="dxa"/>
              <w:left w:w="100" w:type="dxa"/>
            </w:tcMar>
          </w:tcPr>
          <w:p>
            <w:r>
              <w:rPr>
                <w:b w:val="0"/>
                <w:color w:val="334155"/>
                <w:sz w:val="19"/>
              </w:rPr>
              <w:t>NAICS Code</w:t>
            </w:r>
          </w:p>
        </w:tc>
        <w:tc>
          <w:tcPr>
            <w:tcW w:type="dxa" w:w="3168"/>
            <w:shd w:val="clear" w:color="auto" w:fill="F8FAFF"/>
            <w:tcMar>
              <w:top w:w="60" w:type="dxa"/>
              <w:right w:w="100" w:type="dxa"/>
              <w:bottom w:w="60" w:type="dxa"/>
              <w:left w:w="100" w:type="dxa"/>
            </w:tcMar>
          </w:tcPr>
          <w:p>
            <w:r>
              <w:rPr>
                <w:b w:val="0"/>
                <w:color w:val="334155"/>
                <w:sz w:val="19"/>
              </w:rPr>
              <w:t>812113</w:t>
            </w:r>
          </w:p>
        </w:tc>
        <w:tc>
          <w:tcPr>
            <w:tcW w:type="dxa" w:w="2592"/>
            <w:shd w:val="clear" w:color="auto" w:fill="F8FAFF"/>
            <w:tcMar>
              <w:top w:w="60" w:type="dxa"/>
              <w:right w:w="100" w:type="dxa"/>
              <w:bottom w:w="60" w:type="dxa"/>
              <w:left w:w="100" w:type="dxa"/>
            </w:tcMar>
          </w:tcPr>
          <w:p>
            <w:r>
              <w:rPr>
                <w:b w:val="0"/>
                <w:color w:val="334155"/>
                <w:sz w:val="19"/>
              </w:rPr>
              <w:t>naics_code (facts)</w:t>
            </w:r>
          </w:p>
        </w:tc>
        <w:tc>
          <w:tcPr>
            <w:tcW w:type="dxa" w:w="5472"/>
            <w:shd w:val="clear" w:color="auto" w:fill="F8FAFF"/>
            <w:tcMar>
              <w:top w:w="60" w:type="dxa"/>
              <w:right w:w="100" w:type="dxa"/>
              <w:bottom w:w="60" w:type="dxa"/>
              <w:left w:w="100" w:type="dxa"/>
            </w:tcMar>
          </w:tcPr>
          <w:p>
            <w:r>
              <w:rPr>
                <w:b w:val="0"/>
                <w:color w:val="334155"/>
                <w:sz w:val="19"/>
              </w:rPr>
              <w:t>Middesk (2.0) &gt; OC (0.9) &gt; ZoomInfo (0.8) &gt; Trulioo (0.8) &gt; Equifax (0.7) &gt; AI (0.1)</w:t>
              <w:br/>
              <w:t>Validation: must exist in core_naics_code table; else replaced with 561499</w:t>
            </w:r>
          </w:p>
        </w:tc>
      </w:tr>
      <w:tr>
        <w:tc>
          <w:tcPr>
            <w:tcW w:type="dxa" w:w="2592"/>
            <w:tcMar>
              <w:top w:w="60" w:type="dxa"/>
              <w:right w:w="100" w:type="dxa"/>
              <w:bottom w:w="60" w:type="dxa"/>
              <w:left w:w="100" w:type="dxa"/>
            </w:tcMar>
          </w:tcPr>
          <w:p>
            <w:r>
              <w:rPr>
                <w:b w:val="0"/>
                <w:color w:val="334155"/>
                <w:sz w:val="19"/>
              </w:rPr>
              <w:t>NAICS Description</w:t>
            </w:r>
          </w:p>
        </w:tc>
        <w:tc>
          <w:tcPr>
            <w:tcW w:type="dxa" w:w="3168"/>
            <w:tcMar>
              <w:top w:w="60" w:type="dxa"/>
              <w:right w:w="100" w:type="dxa"/>
              <w:bottom w:w="60" w:type="dxa"/>
              <w:left w:w="100" w:type="dxa"/>
            </w:tcMar>
          </w:tcPr>
          <w:p>
            <w:r>
              <w:rPr>
                <w:b w:val="0"/>
                <w:color w:val="334155"/>
                <w:sz w:val="19"/>
              </w:rPr>
              <w:t>Nail Salons</w:t>
            </w:r>
          </w:p>
        </w:tc>
        <w:tc>
          <w:tcPr>
            <w:tcW w:type="dxa" w:w="2592"/>
            <w:tcMar>
              <w:top w:w="60" w:type="dxa"/>
              <w:right w:w="100" w:type="dxa"/>
              <w:bottom w:w="60" w:type="dxa"/>
              <w:left w:w="100" w:type="dxa"/>
            </w:tcMar>
          </w:tcPr>
          <w:p>
            <w:r>
              <w:rPr>
                <w:b w:val="0"/>
                <w:color w:val="334155"/>
                <w:sz w:val="19"/>
              </w:rPr>
              <w:t>naics_description (facts)</w:t>
            </w:r>
          </w:p>
        </w:tc>
        <w:tc>
          <w:tcPr>
            <w:tcW w:type="dxa" w:w="5472"/>
            <w:tcMar>
              <w:top w:w="60" w:type="dxa"/>
              <w:right w:w="100" w:type="dxa"/>
              <w:bottom w:w="60" w:type="dxa"/>
              <w:left w:w="100" w:type="dxa"/>
            </w:tcMar>
          </w:tcPr>
          <w:p>
            <w:r>
              <w:rPr>
                <w:b w:val="0"/>
                <w:color w:val="334155"/>
                <w:sz w:val="19"/>
              </w:rPr>
              <w:t>Lookup from core_naics_code WHERE code = "812113"</w:t>
            </w:r>
          </w:p>
        </w:tc>
      </w:tr>
      <w:tr>
        <w:tc>
          <w:tcPr>
            <w:tcW w:type="dxa" w:w="2592"/>
            <w:shd w:val="clear" w:color="auto" w:fill="F8FAFF"/>
            <w:tcMar>
              <w:top w:w="60" w:type="dxa"/>
              <w:right w:w="100" w:type="dxa"/>
              <w:bottom w:w="60" w:type="dxa"/>
              <w:left w:w="100" w:type="dxa"/>
            </w:tcMar>
          </w:tcPr>
          <w:p>
            <w:r>
              <w:rPr>
                <w:b w:val="0"/>
                <w:color w:val="334155"/>
                <w:sz w:val="19"/>
              </w:rPr>
              <w:t>MCC Code</w:t>
            </w:r>
          </w:p>
        </w:tc>
        <w:tc>
          <w:tcPr>
            <w:tcW w:type="dxa" w:w="3168"/>
            <w:shd w:val="clear" w:color="auto" w:fill="F8FAFF"/>
            <w:tcMar>
              <w:top w:w="60" w:type="dxa"/>
              <w:right w:w="100" w:type="dxa"/>
              <w:bottom w:w="60" w:type="dxa"/>
              <w:left w:w="100" w:type="dxa"/>
            </w:tcMar>
          </w:tcPr>
          <w:p>
            <w:r>
              <w:rPr>
                <w:b w:val="0"/>
                <w:color w:val="334155"/>
                <w:sz w:val="19"/>
              </w:rPr>
              <w:t>7230</w:t>
            </w:r>
          </w:p>
        </w:tc>
        <w:tc>
          <w:tcPr>
            <w:tcW w:type="dxa" w:w="2592"/>
            <w:shd w:val="clear" w:color="auto" w:fill="F8FAFF"/>
            <w:tcMar>
              <w:top w:w="60" w:type="dxa"/>
              <w:right w:w="100" w:type="dxa"/>
              <w:bottom w:w="60" w:type="dxa"/>
              <w:left w:w="100" w:type="dxa"/>
            </w:tcMar>
          </w:tcPr>
          <w:p>
            <w:r>
              <w:rPr>
                <w:b w:val="0"/>
                <w:color w:val="334155"/>
                <w:sz w:val="19"/>
              </w:rPr>
              <w:t>mcc_code (facts)</w:t>
            </w:r>
          </w:p>
        </w:tc>
        <w:tc>
          <w:tcPr>
            <w:tcW w:type="dxa" w:w="5472"/>
            <w:shd w:val="clear" w:color="auto" w:fill="F8FAFF"/>
            <w:tcMar>
              <w:top w:w="60" w:type="dxa"/>
              <w:right w:w="100" w:type="dxa"/>
              <w:bottom w:w="60" w:type="dxa"/>
              <w:left w:w="100" w:type="dxa"/>
            </w:tcMar>
          </w:tcPr>
          <w:p>
            <w:r>
              <w:rPr>
                <w:b w:val="0"/>
                <w:color w:val="334155"/>
                <w:sz w:val="19"/>
              </w:rPr>
              <w:t>Path A: vendor returns MCC directly (Middesk/Trulioo)</w:t>
              <w:br/>
              <w:t>Path B: NAICS-&gt;MCC crosswalk: rel_naics_mcc WHERE naics_code="812113" -&gt; 7230</w:t>
              <w:br/>
              <w:t>Path C: AI enrichment</w:t>
            </w:r>
          </w:p>
        </w:tc>
      </w:tr>
      <w:tr>
        <w:tc>
          <w:tcPr>
            <w:tcW w:type="dxa" w:w="2592"/>
            <w:tcMar>
              <w:top w:w="60" w:type="dxa"/>
              <w:right w:w="100" w:type="dxa"/>
              <w:bottom w:w="60" w:type="dxa"/>
              <w:left w:w="100" w:type="dxa"/>
            </w:tcMar>
          </w:tcPr>
          <w:p>
            <w:r>
              <w:rPr>
                <w:b w:val="0"/>
                <w:color w:val="334155"/>
                <w:sz w:val="19"/>
              </w:rPr>
              <w:t>MCC Description</w:t>
            </w:r>
          </w:p>
        </w:tc>
        <w:tc>
          <w:tcPr>
            <w:tcW w:type="dxa" w:w="3168"/>
            <w:tcMar>
              <w:top w:w="60" w:type="dxa"/>
              <w:right w:w="100" w:type="dxa"/>
              <w:bottom w:w="60" w:type="dxa"/>
              <w:left w:w="100" w:type="dxa"/>
            </w:tcMar>
          </w:tcPr>
          <w:p>
            <w:r>
              <w:rPr>
                <w:b w:val="0"/>
                <w:color w:val="334155"/>
                <w:sz w:val="19"/>
              </w:rPr>
              <w:t>Beauty and Barber Shops</w:t>
            </w:r>
          </w:p>
        </w:tc>
        <w:tc>
          <w:tcPr>
            <w:tcW w:type="dxa" w:w="2592"/>
            <w:tcMar>
              <w:top w:w="60" w:type="dxa"/>
              <w:right w:w="100" w:type="dxa"/>
              <w:bottom w:w="60" w:type="dxa"/>
              <w:left w:w="100" w:type="dxa"/>
            </w:tcMar>
          </w:tcPr>
          <w:p>
            <w:r>
              <w:rPr>
                <w:b w:val="0"/>
                <w:color w:val="334155"/>
                <w:sz w:val="19"/>
              </w:rPr>
              <w:t>mcc_description (facts)</w:t>
            </w:r>
          </w:p>
        </w:tc>
        <w:tc>
          <w:tcPr>
            <w:tcW w:type="dxa" w:w="5472"/>
            <w:tcMar>
              <w:top w:w="60" w:type="dxa"/>
              <w:right w:w="100" w:type="dxa"/>
              <w:bottom w:w="60" w:type="dxa"/>
              <w:left w:w="100" w:type="dxa"/>
            </w:tcMar>
          </w:tcPr>
          <w:p>
            <w:r>
              <w:rPr>
                <w:b w:val="0"/>
                <w:color w:val="334155"/>
                <w:sz w:val="19"/>
              </w:rPr>
              <w:t>Lookup: core_mcc_code WHERE code = "7230"</w:t>
            </w:r>
          </w:p>
        </w:tc>
      </w:tr>
    </w:tbl>
    <w:p>
      <w:pPr>
        <w:spacing w:before="0" w:after="160"/>
      </w:pPr>
    </w:p>
    <w:p>
      <w:pPr>
        <w:pStyle w:val="Heading2"/>
        <w:keepNext/>
        <w:spacing w:before="260" w:after="80"/>
      </w:pPr>
      <w:r>
        <w:rPr>
          <w:b/>
          <w:color w:val="1E40AF"/>
          <w:sz w:val="27"/>
        </w:rPr>
        <w:t>NPI Section</w:t>
      </w:r>
    </w:p>
    <w:p>
      <w:pPr>
        <w:spacing w:after="100" w:before="0"/>
      </w:pPr>
      <w:r>
        <w:rPr>
          <w:b w:val="0"/>
          <w:color w:val="334155"/>
          <w:sz w:val="21"/>
        </w:rPr>
        <w:t>NPI = National Provider Identifier (for healthcare businesses only). Integrated via NPI lookup (platform_id = 28). For Lisa's Nail Salon: all N/A + "No records found" = NPI registry returned no matching healthcare provider for this business. NPI data is fetched from NPPES (CMS public registry) via integration-service/lib/npi/npi.ts.</w:t>
      </w:r>
    </w:p>
    <w:p>
      <w:r>
        <w:br w:type="page"/>
      </w:r>
    </w:p>
    <w:p>
      <w:pPr>
        <w:pStyle w:val="Heading1"/>
        <w:keepNext/>
        <w:spacing w:before="320" w:after="120"/>
      </w:pPr>
      <w:r>
        <w:rPr>
          <w:b/>
          <w:color w:val="5B21B6"/>
          <w:sz w:val="40"/>
        </w:rPr>
        <w:t>Section 6 — KYC Tab: Owner Identity Verification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KYC = Know Your Customer. This tab shows identity verification for each beneficial owner / control person. Data comes from two main sources:</w:t>
              <w:br/>
              <w:br/>
              <w:t>1. SELF-REPORTED: Fields submitted by the applicant via the onboarding form (yellow highlight = data entered by the business owner).</w:t>
              <w:br/>
              <w:br/>
              <w:t>2. VERIFIED: The green "Match" badge means a third-party verification service confirmed the submitted data matches official records. "Unverified" means IDV did not complete or was disabled.</w:t>
            </w:r>
          </w:p>
        </w:tc>
      </w:tr>
    </w:tbl>
    <w:p>
      <w:pPr>
        <w:spacing w:before="0" w:after="140"/>
      </w:pPr>
    </w:p>
    <w:p>
      <w:pPr>
        <w:pStyle w:val="Heading2"/>
        <w:keepNext/>
        <w:spacing w:before="260" w:after="80"/>
      </w:pPr>
      <w:r>
        <w:rPr>
          <w:b/>
          <w:color w:val="1E40AF"/>
          <w:sz w:val="27"/>
        </w:rPr>
        <w:t>KYC Owner Panel — "Thanh Nguyen" Example (Unverified — IDV Disabled)</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Field</w:t>
            </w:r>
          </w:p>
        </w:tc>
        <w:tc>
          <w:tcPr>
            <w:tcW w:type="dxa" w:w="2880"/>
            <w:shd w:val="clear" w:color="auto" w:fill="DBEAFE"/>
            <w:tcMar>
              <w:top w:w="60" w:type="dxa"/>
              <w:right w:w="100" w:type="dxa"/>
              <w:bottom w:w="60" w:type="dxa"/>
              <w:left w:w="100" w:type="dxa"/>
            </w:tcMar>
          </w:tcPr>
          <w:p>
            <w:r>
              <w:rPr>
                <w:b/>
                <w:color w:val="0F172A"/>
                <w:sz w:val="19"/>
              </w:rPr>
              <w:t>Value shown</w:t>
            </w:r>
          </w:p>
        </w:tc>
        <w:tc>
          <w:tcPr>
            <w:tcW w:type="dxa" w:w="1872"/>
            <w:shd w:val="clear" w:color="auto" w:fill="DBEAFE"/>
            <w:tcMar>
              <w:top w:w="60" w:type="dxa"/>
              <w:right w:w="100" w:type="dxa"/>
              <w:bottom w:w="60" w:type="dxa"/>
              <w:left w:w="100" w:type="dxa"/>
            </w:tcMar>
          </w:tcPr>
          <w:p>
            <w:r>
              <w:rPr>
                <w:b/>
                <w:color w:val="0F172A"/>
                <w:sz w:val="19"/>
              </w:rPr>
              <w:t>Yellow highlight?</w:t>
            </w:r>
          </w:p>
        </w:tc>
        <w:tc>
          <w:tcPr>
            <w:tcW w:type="dxa" w:w="3168"/>
            <w:shd w:val="clear" w:color="auto" w:fill="DBEAFE"/>
            <w:tcMar>
              <w:top w:w="60" w:type="dxa"/>
              <w:right w:w="100" w:type="dxa"/>
              <w:bottom w:w="60" w:type="dxa"/>
              <w:left w:w="100" w:type="dxa"/>
            </w:tcMar>
          </w:tcPr>
          <w:p>
            <w:r>
              <w:rPr>
                <w:b/>
                <w:color w:val="0F172A"/>
                <w:sz w:val="19"/>
              </w:rPr>
              <w:t>Source</w:t>
            </w:r>
          </w:p>
        </w:tc>
        <w:tc>
          <w:tcPr>
            <w:tcW w:type="dxa" w:w="3888"/>
            <w:shd w:val="clear" w:color="auto" w:fill="DBEAFE"/>
            <w:tcMar>
              <w:top w:w="60" w:type="dxa"/>
              <w:right w:w="100" w:type="dxa"/>
              <w:bottom w:w="60" w:type="dxa"/>
              <w:left w:w="100" w:type="dxa"/>
            </w:tcMar>
          </w:tcPr>
          <w:p>
            <w:r>
              <w:rPr>
                <w:b/>
                <w:color w:val="0F172A"/>
                <w:sz w:val="19"/>
              </w:rPr>
              <w:t>Table</w:t>
            </w:r>
          </w:p>
        </w:tc>
      </w:tr>
      <w:tr>
        <w:tc>
          <w:tcPr>
            <w:tcW w:type="dxa" w:w="2592"/>
            <w:tcMar>
              <w:top w:w="60" w:type="dxa"/>
              <w:right w:w="100" w:type="dxa"/>
              <w:bottom w:w="60" w:type="dxa"/>
              <w:left w:w="100" w:type="dxa"/>
            </w:tcMar>
          </w:tcPr>
          <w:p>
            <w:r>
              <w:rPr>
                <w:b w:val="0"/>
                <w:color w:val="334155"/>
                <w:sz w:val="19"/>
              </w:rPr>
              <w:t>Legal First Name</w:t>
            </w:r>
          </w:p>
        </w:tc>
        <w:tc>
          <w:tcPr>
            <w:tcW w:type="dxa" w:w="2880"/>
            <w:tcMar>
              <w:top w:w="60" w:type="dxa"/>
              <w:right w:w="100" w:type="dxa"/>
              <w:bottom w:w="60" w:type="dxa"/>
              <w:left w:w="100" w:type="dxa"/>
            </w:tcMar>
          </w:tcPr>
          <w:p>
            <w:r>
              <w:rPr>
                <w:b w:val="0"/>
                <w:color w:val="334155"/>
                <w:sz w:val="19"/>
              </w:rPr>
              <w:t>Thanh</w:t>
            </w:r>
          </w:p>
        </w:tc>
        <w:tc>
          <w:tcPr>
            <w:tcW w:type="dxa" w:w="1872"/>
            <w:tcMar>
              <w:top w:w="60" w:type="dxa"/>
              <w:right w:w="100" w:type="dxa"/>
              <w:bottom w:w="60" w:type="dxa"/>
              <w:left w:w="100" w:type="dxa"/>
            </w:tcMar>
          </w:tcPr>
          <w:p>
            <w:r>
              <w:rPr>
                <w:b/>
                <w:color w:val="065F46"/>
                <w:sz w:val="19"/>
              </w:rPr>
              <w:t>YES — applicant-submitted</w:t>
            </w:r>
          </w:p>
        </w:tc>
        <w:tc>
          <w:tcPr>
            <w:tcW w:type="dxa" w:w="3168"/>
            <w:tcMar>
              <w:top w:w="60" w:type="dxa"/>
              <w:right w:w="100" w:type="dxa"/>
              <w:bottom w:w="60" w:type="dxa"/>
              <w:left w:w="100" w:type="dxa"/>
            </w:tcMar>
          </w:tcPr>
          <w:p>
            <w:r>
              <w:rPr>
                <w:b w:val="0"/>
                <w:color w:val="334155"/>
                <w:sz w:val="19"/>
              </w:rPr>
              <w:t>Applicant submitted during onboarding form</w:t>
            </w:r>
          </w:p>
        </w:tc>
        <w:tc>
          <w:tcPr>
            <w:tcW w:type="dxa" w:w="3888"/>
            <w:tcMar>
              <w:top w:w="60" w:type="dxa"/>
              <w:right w:w="100" w:type="dxa"/>
              <w:bottom w:w="60" w:type="dxa"/>
              <w:left w:w="100" w:type="dxa"/>
            </w:tcMar>
          </w:tcPr>
          <w:p>
            <w:r>
              <w:rPr>
                <w:b w:val="0"/>
                <w:color w:val="334155"/>
                <w:sz w:val="19"/>
              </w:rPr>
              <w:t>data_applicants.first_name OR data_owners.first_name</w:t>
            </w:r>
          </w:p>
        </w:tc>
      </w:tr>
      <w:tr>
        <w:tc>
          <w:tcPr>
            <w:tcW w:type="dxa" w:w="2592"/>
            <w:shd w:val="clear" w:color="auto" w:fill="F8FAFF"/>
            <w:tcMar>
              <w:top w:w="60" w:type="dxa"/>
              <w:right w:w="100" w:type="dxa"/>
              <w:bottom w:w="60" w:type="dxa"/>
              <w:left w:w="100" w:type="dxa"/>
            </w:tcMar>
          </w:tcPr>
          <w:p>
            <w:r>
              <w:rPr>
                <w:b w:val="0"/>
                <w:color w:val="334155"/>
                <w:sz w:val="19"/>
              </w:rPr>
              <w:t>Legal Last Name</w:t>
            </w:r>
          </w:p>
        </w:tc>
        <w:tc>
          <w:tcPr>
            <w:tcW w:type="dxa" w:w="2880"/>
            <w:shd w:val="clear" w:color="auto" w:fill="F8FAFF"/>
            <w:tcMar>
              <w:top w:w="60" w:type="dxa"/>
              <w:right w:w="100" w:type="dxa"/>
              <w:bottom w:w="60" w:type="dxa"/>
              <w:left w:w="100" w:type="dxa"/>
            </w:tcMar>
          </w:tcPr>
          <w:p>
            <w:r>
              <w:rPr>
                <w:b w:val="0"/>
                <w:color w:val="334155"/>
                <w:sz w:val="19"/>
              </w:rPr>
              <w:t>Nguyen</w:t>
            </w:r>
          </w:p>
        </w:tc>
        <w:tc>
          <w:tcPr>
            <w:tcW w:type="dxa" w:w="1872"/>
            <w:shd w:val="clear" w:color="auto" w:fill="F8FAFF"/>
            <w:tcMar>
              <w:top w:w="60" w:type="dxa"/>
              <w:right w:w="100" w:type="dxa"/>
              <w:bottom w:w="60" w:type="dxa"/>
              <w:left w:w="100" w:type="dxa"/>
            </w:tcMar>
          </w:tcPr>
          <w:p>
            <w:r>
              <w:rPr>
                <w:b/>
                <w:color w:val="065F46"/>
                <w:sz w:val="19"/>
              </w:rPr>
              <w:t>YES</w:t>
            </w:r>
          </w:p>
        </w:tc>
        <w:tc>
          <w:tcPr>
            <w:tcW w:type="dxa" w:w="3168"/>
            <w:shd w:val="clear" w:color="auto" w:fill="F8FAFF"/>
            <w:tcMar>
              <w:top w:w="60" w:type="dxa"/>
              <w:right w:w="100" w:type="dxa"/>
              <w:bottom w:w="60" w:type="dxa"/>
              <w:left w:w="100" w:type="dxa"/>
            </w:tcMar>
          </w:tcPr>
          <w:p>
            <w:r>
              <w:rPr>
                <w:b w:val="0"/>
                <w:color w:val="334155"/>
                <w:sz w:val="19"/>
              </w:rPr>
              <w:t>Applicant-submitted</w:t>
            </w:r>
          </w:p>
        </w:tc>
        <w:tc>
          <w:tcPr>
            <w:tcW w:type="dxa" w:w="3888"/>
            <w:shd w:val="clear" w:color="auto" w:fill="F8FAFF"/>
            <w:tcMar>
              <w:top w:w="60" w:type="dxa"/>
              <w:right w:w="100" w:type="dxa"/>
              <w:bottom w:w="60" w:type="dxa"/>
              <w:left w:w="100" w:type="dxa"/>
            </w:tcMar>
          </w:tcPr>
          <w:p>
            <w:r>
              <w:rPr>
                <w:b w:val="0"/>
                <w:color w:val="334155"/>
                <w:sz w:val="19"/>
              </w:rPr>
              <w:t>data_applicants.last_name</w:t>
            </w:r>
          </w:p>
        </w:tc>
      </w:tr>
      <w:tr>
        <w:tc>
          <w:tcPr>
            <w:tcW w:type="dxa" w:w="2592"/>
            <w:tcMar>
              <w:top w:w="60" w:type="dxa"/>
              <w:right w:w="100" w:type="dxa"/>
              <w:bottom w:w="60" w:type="dxa"/>
              <w:left w:w="100" w:type="dxa"/>
            </w:tcMar>
          </w:tcPr>
          <w:p>
            <w:r>
              <w:rPr>
                <w:b w:val="0"/>
                <w:color w:val="334155"/>
                <w:sz w:val="19"/>
              </w:rPr>
              <w:t>Date of Birth</w:t>
            </w:r>
          </w:p>
        </w:tc>
        <w:tc>
          <w:tcPr>
            <w:tcW w:type="dxa" w:w="2880"/>
            <w:tcMar>
              <w:top w:w="60" w:type="dxa"/>
              <w:right w:w="100" w:type="dxa"/>
              <w:bottom w:w="60" w:type="dxa"/>
              <w:left w:w="100" w:type="dxa"/>
            </w:tcMar>
          </w:tcPr>
          <w:p>
            <w:r>
              <w:rPr>
                <w:b w:val="0"/>
                <w:color w:val="334155"/>
                <w:sz w:val="19"/>
              </w:rPr>
              <w:t>1971-07-21</w:t>
            </w:r>
          </w:p>
        </w:tc>
        <w:tc>
          <w:tcPr>
            <w:tcW w:type="dxa" w:w="1872"/>
            <w:tcMar>
              <w:top w:w="60" w:type="dxa"/>
              <w:right w:w="100" w:type="dxa"/>
              <w:bottom w:w="60" w:type="dxa"/>
              <w:left w:w="100" w:type="dxa"/>
            </w:tcMar>
          </w:tcPr>
          <w:p>
            <w:r>
              <w:rPr>
                <w:b/>
                <w:color w:val="065F46"/>
                <w:sz w:val="19"/>
              </w:rPr>
              <w:t>YES</w:t>
            </w:r>
          </w:p>
        </w:tc>
        <w:tc>
          <w:tcPr>
            <w:tcW w:type="dxa" w:w="3168"/>
            <w:tcMar>
              <w:top w:w="60" w:type="dxa"/>
              <w:right w:w="100" w:type="dxa"/>
              <w:bottom w:w="60" w:type="dxa"/>
              <w:left w:w="100" w:type="dxa"/>
            </w:tcMar>
          </w:tcPr>
          <w:p>
            <w:r>
              <w:rPr>
                <w:b w:val="0"/>
                <w:color w:val="334155"/>
                <w:sz w:val="19"/>
              </w:rPr>
              <w:t>Applicant-submitted</w:t>
            </w:r>
          </w:p>
        </w:tc>
        <w:tc>
          <w:tcPr>
            <w:tcW w:type="dxa" w:w="3888"/>
            <w:tcMar>
              <w:top w:w="60" w:type="dxa"/>
              <w:right w:w="100" w:type="dxa"/>
              <w:bottom w:w="60" w:type="dxa"/>
              <w:left w:w="100" w:type="dxa"/>
            </w:tcMar>
          </w:tcPr>
          <w:p>
            <w:r>
              <w:rPr>
                <w:b w:val="0"/>
                <w:color w:val="334155"/>
                <w:sz w:val="19"/>
              </w:rPr>
              <w:t>data_applicants.date_of_birth OR data_owners.dob</w:t>
            </w:r>
          </w:p>
        </w:tc>
      </w:tr>
      <w:tr>
        <w:tc>
          <w:tcPr>
            <w:tcW w:type="dxa" w:w="2592"/>
            <w:shd w:val="clear" w:color="auto" w:fill="F8FAFF"/>
            <w:tcMar>
              <w:top w:w="60" w:type="dxa"/>
              <w:right w:w="100" w:type="dxa"/>
              <w:bottom w:w="60" w:type="dxa"/>
              <w:left w:w="100" w:type="dxa"/>
            </w:tcMar>
          </w:tcPr>
          <w:p>
            <w:r>
              <w:rPr>
                <w:b w:val="0"/>
                <w:color w:val="334155"/>
                <w:sz w:val="19"/>
              </w:rPr>
              <w:t>Social Security Number</w:t>
            </w:r>
          </w:p>
        </w:tc>
        <w:tc>
          <w:tcPr>
            <w:tcW w:type="dxa" w:w="2880"/>
            <w:shd w:val="clear" w:color="auto" w:fill="F8FAFF"/>
            <w:tcMar>
              <w:top w:w="60" w:type="dxa"/>
              <w:right w:w="100" w:type="dxa"/>
              <w:bottom w:w="60" w:type="dxa"/>
              <w:left w:w="100" w:type="dxa"/>
            </w:tcMar>
          </w:tcPr>
          <w:p>
            <w:r>
              <w:rPr>
                <w:b w:val="0"/>
                <w:color w:val="334155"/>
                <w:sz w:val="19"/>
              </w:rPr>
              <w:t>N/A</w:t>
            </w:r>
          </w:p>
        </w:tc>
        <w:tc>
          <w:tcPr>
            <w:tcW w:type="dxa" w:w="1872"/>
            <w:shd w:val="clear" w:color="auto" w:fill="F8FAFF"/>
            <w:tcMar>
              <w:top w:w="60" w:type="dxa"/>
              <w:right w:w="100" w:type="dxa"/>
              <w:bottom w:w="60" w:type="dxa"/>
              <w:left w:w="100" w:type="dxa"/>
            </w:tcMar>
          </w:tcPr>
          <w:p>
            <w:r>
              <w:rPr>
                <w:b w:val="0"/>
                <w:color w:val="334155"/>
                <w:sz w:val="19"/>
              </w:rPr>
              <w:t>N/A</w:t>
            </w:r>
          </w:p>
        </w:tc>
        <w:tc>
          <w:tcPr>
            <w:tcW w:type="dxa" w:w="3168"/>
            <w:shd w:val="clear" w:color="auto" w:fill="F8FAFF"/>
            <w:tcMar>
              <w:top w:w="60" w:type="dxa"/>
              <w:right w:w="100" w:type="dxa"/>
              <w:bottom w:w="60" w:type="dxa"/>
              <w:left w:w="100" w:type="dxa"/>
            </w:tcMar>
          </w:tcPr>
          <w:p>
            <w:r>
              <w:rPr>
                <w:b w:val="0"/>
                <w:color w:val="334155"/>
                <w:sz w:val="19"/>
              </w:rPr>
              <w:t>Not provided / masked for display. If provided, stored encrypted.</w:t>
            </w:r>
          </w:p>
        </w:tc>
        <w:tc>
          <w:tcPr>
            <w:tcW w:type="dxa" w:w="3888"/>
            <w:shd w:val="clear" w:color="auto" w:fill="F8FAFF"/>
            <w:tcMar>
              <w:top w:w="60" w:type="dxa"/>
              <w:right w:w="100" w:type="dxa"/>
              <w:bottom w:w="60" w:type="dxa"/>
              <w:left w:w="100" w:type="dxa"/>
            </w:tcMar>
          </w:tcPr>
          <w:p>
            <w:r>
              <w:rPr>
                <w:b w:val="0"/>
                <w:color w:val="334155"/>
                <w:sz w:val="19"/>
              </w:rPr>
              <w:t>data_owners.ssn (AES-256 encrypted in PostgreSQL)</w:t>
            </w:r>
          </w:p>
        </w:tc>
      </w:tr>
      <w:tr>
        <w:tc>
          <w:tcPr>
            <w:tcW w:type="dxa" w:w="2592"/>
            <w:tcMar>
              <w:top w:w="60" w:type="dxa"/>
              <w:right w:w="100" w:type="dxa"/>
              <w:bottom w:w="60" w:type="dxa"/>
              <w:left w:w="100" w:type="dxa"/>
            </w:tcMar>
          </w:tcPr>
          <w:p>
            <w:r>
              <w:rPr>
                <w:b w:val="0"/>
                <w:color w:val="334155"/>
                <w:sz w:val="19"/>
              </w:rPr>
              <w:t>Home Address</w:t>
            </w:r>
          </w:p>
        </w:tc>
        <w:tc>
          <w:tcPr>
            <w:tcW w:type="dxa" w:w="2880"/>
            <w:tcMar>
              <w:top w:w="60" w:type="dxa"/>
              <w:right w:w="100" w:type="dxa"/>
              <w:bottom w:w="60" w:type="dxa"/>
              <w:left w:w="100" w:type="dxa"/>
            </w:tcMar>
          </w:tcPr>
          <w:p>
            <w:r>
              <w:rPr>
                <w:b w:val="0"/>
                <w:color w:val="334155"/>
                <w:sz w:val="19"/>
              </w:rPr>
              <w:t>700 Cypress St, Morgan City, LA 70380</w:t>
            </w:r>
          </w:p>
        </w:tc>
        <w:tc>
          <w:tcPr>
            <w:tcW w:type="dxa" w:w="1872"/>
            <w:tcMar>
              <w:top w:w="60" w:type="dxa"/>
              <w:right w:w="100" w:type="dxa"/>
              <w:bottom w:w="60" w:type="dxa"/>
              <w:left w:w="100" w:type="dxa"/>
            </w:tcMar>
          </w:tcPr>
          <w:p>
            <w:r>
              <w:rPr>
                <w:b/>
                <w:color w:val="065F46"/>
                <w:sz w:val="19"/>
              </w:rPr>
              <w:t>YES</w:t>
            </w:r>
          </w:p>
        </w:tc>
        <w:tc>
          <w:tcPr>
            <w:tcW w:type="dxa" w:w="3168"/>
            <w:tcMar>
              <w:top w:w="60" w:type="dxa"/>
              <w:right w:w="100" w:type="dxa"/>
              <w:bottom w:w="60" w:type="dxa"/>
              <w:left w:w="100" w:type="dxa"/>
            </w:tcMar>
          </w:tcPr>
          <w:p>
            <w:r>
              <w:rPr>
                <w:b w:val="0"/>
                <w:color w:val="334155"/>
                <w:sz w:val="19"/>
              </w:rPr>
              <w:t>Applicant-submitted home address</w:t>
            </w:r>
          </w:p>
        </w:tc>
        <w:tc>
          <w:tcPr>
            <w:tcW w:type="dxa" w:w="3888"/>
            <w:tcMar>
              <w:top w:w="60" w:type="dxa"/>
              <w:right w:w="100" w:type="dxa"/>
              <w:bottom w:w="60" w:type="dxa"/>
              <w:left w:w="100" w:type="dxa"/>
            </w:tcMar>
          </w:tcPr>
          <w:p>
            <w:r>
              <w:rPr>
                <w:b w:val="0"/>
                <w:color w:val="334155"/>
                <w:sz w:val="19"/>
              </w:rPr>
              <w:t>data_owner_addresses.line_1, city, state, postal_code</w:t>
            </w:r>
          </w:p>
        </w:tc>
      </w:tr>
      <w:tr>
        <w:tc>
          <w:tcPr>
            <w:tcW w:type="dxa" w:w="2592"/>
            <w:shd w:val="clear" w:color="auto" w:fill="F8FAFF"/>
            <w:tcMar>
              <w:top w:w="60" w:type="dxa"/>
              <w:right w:w="100" w:type="dxa"/>
              <w:bottom w:w="60" w:type="dxa"/>
              <w:left w:w="100" w:type="dxa"/>
            </w:tcMar>
          </w:tcPr>
          <w:p>
            <w:r>
              <w:rPr>
                <w:b w:val="0"/>
                <w:color w:val="334155"/>
                <w:sz w:val="19"/>
              </w:rPr>
              <w:t>Phone Number</w:t>
            </w:r>
          </w:p>
        </w:tc>
        <w:tc>
          <w:tcPr>
            <w:tcW w:type="dxa" w:w="2880"/>
            <w:shd w:val="clear" w:color="auto" w:fill="F8FAFF"/>
            <w:tcMar>
              <w:top w:w="60" w:type="dxa"/>
              <w:right w:w="100" w:type="dxa"/>
              <w:bottom w:w="60" w:type="dxa"/>
              <w:left w:w="100" w:type="dxa"/>
            </w:tcMar>
          </w:tcPr>
          <w:p>
            <w:r>
              <w:rPr>
                <w:b w:val="0"/>
                <w:color w:val="334155"/>
                <w:sz w:val="19"/>
              </w:rPr>
              <w:t>+1 (985) 519-5173</w:t>
            </w:r>
          </w:p>
        </w:tc>
        <w:tc>
          <w:tcPr>
            <w:tcW w:type="dxa" w:w="1872"/>
            <w:shd w:val="clear" w:color="auto" w:fill="F8FAFF"/>
            <w:tcMar>
              <w:top w:w="60" w:type="dxa"/>
              <w:right w:w="100" w:type="dxa"/>
              <w:bottom w:w="60" w:type="dxa"/>
              <w:left w:w="100" w:type="dxa"/>
            </w:tcMar>
          </w:tcPr>
          <w:p>
            <w:r>
              <w:rPr>
                <w:b/>
                <w:color w:val="065F46"/>
                <w:sz w:val="19"/>
              </w:rPr>
              <w:t>YES</w:t>
            </w:r>
          </w:p>
        </w:tc>
        <w:tc>
          <w:tcPr>
            <w:tcW w:type="dxa" w:w="3168"/>
            <w:shd w:val="clear" w:color="auto" w:fill="F8FAFF"/>
            <w:tcMar>
              <w:top w:w="60" w:type="dxa"/>
              <w:right w:w="100" w:type="dxa"/>
              <w:bottom w:w="60" w:type="dxa"/>
              <w:left w:w="100" w:type="dxa"/>
            </w:tcMar>
          </w:tcPr>
          <w:p>
            <w:r>
              <w:rPr>
                <w:b w:val="0"/>
                <w:color w:val="334155"/>
                <w:sz w:val="19"/>
              </w:rPr>
              <w:t>Applicant-submitted</w:t>
            </w:r>
          </w:p>
        </w:tc>
        <w:tc>
          <w:tcPr>
            <w:tcW w:type="dxa" w:w="3888"/>
            <w:shd w:val="clear" w:color="auto" w:fill="F8FAFF"/>
            <w:tcMar>
              <w:top w:w="60" w:type="dxa"/>
              <w:right w:w="100" w:type="dxa"/>
              <w:bottom w:w="60" w:type="dxa"/>
              <w:left w:w="100" w:type="dxa"/>
            </w:tcMar>
          </w:tcPr>
          <w:p>
            <w:r>
              <w:rPr>
                <w:b w:val="0"/>
                <w:color w:val="334155"/>
                <w:sz w:val="19"/>
              </w:rPr>
              <w:t>data_applicants.phone OR data_owners.phone</w:t>
            </w:r>
          </w:p>
        </w:tc>
      </w:tr>
      <w:tr>
        <w:tc>
          <w:tcPr>
            <w:tcW w:type="dxa" w:w="2592"/>
            <w:tcMar>
              <w:top w:w="60" w:type="dxa"/>
              <w:right w:w="100" w:type="dxa"/>
              <w:bottom w:w="60" w:type="dxa"/>
              <w:left w:w="100" w:type="dxa"/>
            </w:tcMar>
          </w:tcPr>
          <w:p>
            <w:r>
              <w:rPr>
                <w:b w:val="0"/>
                <w:color w:val="334155"/>
                <w:sz w:val="19"/>
              </w:rPr>
              <w:t>Email Address</w:t>
            </w:r>
          </w:p>
        </w:tc>
        <w:tc>
          <w:tcPr>
            <w:tcW w:type="dxa" w:w="2880"/>
            <w:tcMar>
              <w:top w:w="60" w:type="dxa"/>
              <w:right w:w="100" w:type="dxa"/>
              <w:bottom w:w="60" w:type="dxa"/>
              <w:left w:w="100" w:type="dxa"/>
            </w:tcMar>
          </w:tcPr>
          <w:p>
            <w:r>
              <w:rPr>
                <w:b w:val="0"/>
                <w:color w:val="334155"/>
                <w:sz w:val="19"/>
              </w:rPr>
              <w:t>gino5@bellsouth.net</w:t>
            </w:r>
          </w:p>
        </w:tc>
        <w:tc>
          <w:tcPr>
            <w:tcW w:type="dxa" w:w="1872"/>
            <w:tcMar>
              <w:top w:w="60" w:type="dxa"/>
              <w:right w:w="100" w:type="dxa"/>
              <w:bottom w:w="60" w:type="dxa"/>
              <w:left w:w="100" w:type="dxa"/>
            </w:tcMar>
          </w:tcPr>
          <w:p>
            <w:r>
              <w:rPr>
                <w:b/>
                <w:color w:val="065F46"/>
                <w:sz w:val="19"/>
              </w:rPr>
              <w:t>YES</w:t>
            </w:r>
          </w:p>
        </w:tc>
        <w:tc>
          <w:tcPr>
            <w:tcW w:type="dxa" w:w="3168"/>
            <w:tcMar>
              <w:top w:w="60" w:type="dxa"/>
              <w:right w:w="100" w:type="dxa"/>
              <w:bottom w:w="60" w:type="dxa"/>
              <w:left w:w="100" w:type="dxa"/>
            </w:tcMar>
          </w:tcPr>
          <w:p>
            <w:r>
              <w:rPr>
                <w:b w:val="0"/>
                <w:color w:val="334155"/>
                <w:sz w:val="19"/>
              </w:rPr>
              <w:t>Applicant-submitted</w:t>
            </w:r>
          </w:p>
        </w:tc>
        <w:tc>
          <w:tcPr>
            <w:tcW w:type="dxa" w:w="3888"/>
            <w:tcMar>
              <w:top w:w="60" w:type="dxa"/>
              <w:right w:w="100" w:type="dxa"/>
              <w:bottom w:w="60" w:type="dxa"/>
              <w:left w:w="100" w:type="dxa"/>
            </w:tcMar>
          </w:tcPr>
          <w:p>
            <w:r>
              <w:rPr>
                <w:b w:val="0"/>
                <w:color w:val="334155"/>
                <w:sz w:val="19"/>
              </w:rPr>
              <w:t>data_applicants.email OR data_owners.email</w:t>
            </w:r>
          </w:p>
        </w:tc>
      </w:tr>
      <w:tr>
        <w:tc>
          <w:tcPr>
            <w:tcW w:type="dxa" w:w="2592"/>
            <w:shd w:val="clear" w:color="auto" w:fill="F8FAFF"/>
            <w:tcMar>
              <w:top w:w="60" w:type="dxa"/>
              <w:right w:w="100" w:type="dxa"/>
              <w:bottom w:w="60" w:type="dxa"/>
              <w:left w:w="100" w:type="dxa"/>
            </w:tcMar>
          </w:tcPr>
          <w:p>
            <w:r>
              <w:rPr>
                <w:b w:val="0"/>
                <w:color w:val="334155"/>
                <w:sz w:val="19"/>
              </w:rPr>
              <w:t>Job Title</w:t>
            </w:r>
          </w:p>
        </w:tc>
        <w:tc>
          <w:tcPr>
            <w:tcW w:type="dxa" w:w="2880"/>
            <w:shd w:val="clear" w:color="auto" w:fill="F8FAFF"/>
            <w:tcMar>
              <w:top w:w="60" w:type="dxa"/>
              <w:right w:w="100" w:type="dxa"/>
              <w:bottom w:w="60" w:type="dxa"/>
              <w:left w:w="100" w:type="dxa"/>
            </w:tcMar>
          </w:tcPr>
          <w:p>
            <w:r>
              <w:rPr>
                <w:b w:val="0"/>
                <w:color w:val="334155"/>
                <w:sz w:val="19"/>
              </w:rPr>
              <w:t>Partner</w:t>
            </w:r>
          </w:p>
        </w:tc>
        <w:tc>
          <w:tcPr>
            <w:tcW w:type="dxa" w:w="1872"/>
            <w:shd w:val="clear" w:color="auto" w:fill="F8FAFF"/>
            <w:tcMar>
              <w:top w:w="60" w:type="dxa"/>
              <w:right w:w="100" w:type="dxa"/>
              <w:bottom w:w="60" w:type="dxa"/>
              <w:left w:w="100" w:type="dxa"/>
            </w:tcMar>
          </w:tcPr>
          <w:p>
            <w:r>
              <w:rPr>
                <w:b/>
                <w:color w:val="065F46"/>
                <w:sz w:val="19"/>
              </w:rPr>
              <w:t>YES</w:t>
            </w:r>
          </w:p>
        </w:tc>
        <w:tc>
          <w:tcPr>
            <w:tcW w:type="dxa" w:w="3168"/>
            <w:shd w:val="clear" w:color="auto" w:fill="F8FAFF"/>
            <w:tcMar>
              <w:top w:w="60" w:type="dxa"/>
              <w:right w:w="100" w:type="dxa"/>
              <w:bottom w:w="60" w:type="dxa"/>
              <w:left w:w="100" w:type="dxa"/>
            </w:tcMar>
          </w:tcPr>
          <w:p>
            <w:r>
              <w:rPr>
                <w:b w:val="0"/>
                <w:color w:val="334155"/>
                <w:sz w:val="19"/>
              </w:rPr>
              <w:t>Applicant-submitted</w:t>
            </w:r>
          </w:p>
        </w:tc>
        <w:tc>
          <w:tcPr>
            <w:tcW w:type="dxa" w:w="3888"/>
            <w:shd w:val="clear" w:color="auto" w:fill="F8FAFF"/>
            <w:tcMar>
              <w:top w:w="60" w:type="dxa"/>
              <w:right w:w="100" w:type="dxa"/>
              <w:bottom w:w="60" w:type="dxa"/>
              <w:left w:w="100" w:type="dxa"/>
            </w:tcMar>
          </w:tcPr>
          <w:p>
            <w:r>
              <w:rPr>
                <w:b w:val="0"/>
                <w:color w:val="334155"/>
                <w:sz w:val="19"/>
              </w:rPr>
              <w:t>data_owners.title</w:t>
            </w:r>
          </w:p>
        </w:tc>
      </w:tr>
      <w:tr>
        <w:tc>
          <w:tcPr>
            <w:tcW w:type="dxa" w:w="2592"/>
            <w:tcMar>
              <w:top w:w="60" w:type="dxa"/>
              <w:right w:w="100" w:type="dxa"/>
              <w:bottom w:w="60" w:type="dxa"/>
              <w:left w:w="100" w:type="dxa"/>
            </w:tcMar>
          </w:tcPr>
          <w:p>
            <w:r>
              <w:rPr>
                <w:b w:val="0"/>
                <w:color w:val="334155"/>
                <w:sz w:val="19"/>
              </w:rPr>
              <w:t>Ownership</w:t>
            </w:r>
          </w:p>
        </w:tc>
        <w:tc>
          <w:tcPr>
            <w:tcW w:type="dxa" w:w="2880"/>
            <w:tcMar>
              <w:top w:w="60" w:type="dxa"/>
              <w:right w:w="100" w:type="dxa"/>
              <w:bottom w:w="60" w:type="dxa"/>
              <w:left w:w="100" w:type="dxa"/>
            </w:tcMar>
          </w:tcPr>
          <w:p>
            <w:r>
              <w:rPr>
                <w:b w:val="0"/>
                <w:color w:val="334155"/>
                <w:sz w:val="19"/>
              </w:rPr>
              <w:t>25.00%</w:t>
            </w:r>
          </w:p>
        </w:tc>
        <w:tc>
          <w:tcPr>
            <w:tcW w:type="dxa" w:w="1872"/>
            <w:tcMar>
              <w:top w:w="60" w:type="dxa"/>
              <w:right w:w="100" w:type="dxa"/>
              <w:bottom w:w="60" w:type="dxa"/>
              <w:left w:w="100" w:type="dxa"/>
            </w:tcMar>
          </w:tcPr>
          <w:p>
            <w:r>
              <w:rPr>
                <w:b/>
                <w:color w:val="065F46"/>
                <w:sz w:val="19"/>
              </w:rPr>
              <w:t>YES</w:t>
            </w:r>
          </w:p>
        </w:tc>
        <w:tc>
          <w:tcPr>
            <w:tcW w:type="dxa" w:w="3168"/>
            <w:tcMar>
              <w:top w:w="60" w:type="dxa"/>
              <w:right w:w="100" w:type="dxa"/>
              <w:bottom w:w="60" w:type="dxa"/>
              <w:left w:w="100" w:type="dxa"/>
            </w:tcMar>
          </w:tcPr>
          <w:p>
            <w:r>
              <w:rPr>
                <w:b w:val="0"/>
                <w:color w:val="334155"/>
                <w:sz w:val="19"/>
              </w:rPr>
              <w:t>Applicant-submitted</w:t>
            </w:r>
          </w:p>
        </w:tc>
        <w:tc>
          <w:tcPr>
            <w:tcW w:type="dxa" w:w="3888"/>
            <w:tcMar>
              <w:top w:w="60" w:type="dxa"/>
              <w:right w:w="100" w:type="dxa"/>
              <w:bottom w:w="60" w:type="dxa"/>
              <w:left w:w="100" w:type="dxa"/>
            </w:tcMar>
          </w:tcPr>
          <w:p>
            <w:r>
              <w:rPr>
                <w:b w:val="0"/>
                <w:color w:val="334155"/>
                <w:sz w:val="19"/>
              </w:rPr>
              <w:t>data_owners.ownership_percentage</w:t>
            </w:r>
          </w:p>
        </w:tc>
      </w:tr>
    </w:tbl>
    <w:p>
      <w:pPr>
        <w:spacing w:before="0" w:after="160"/>
      </w:pPr>
    </w:p>
    <w:p>
      <w:pPr>
        <w:spacing w:after="100" w:before="0"/>
      </w:pPr>
      <w:r>
        <w:rPr>
          <w:b w:val="0"/>
          <w:color w:val="334155"/>
          <w:sz w:val="21"/>
        </w:rPr>
        <w:t>"IDV Disabled" next to "Unverified" in the KYC header means the customer (Worldpay/sandbox) has Identity Verification (IDV) disabled for this case. IDV status is stored in data_integration_settings.settings JSONB under identity_verification.status = "INACTIVE".</w:t>
      </w:r>
    </w:p>
    <w:p>
      <w:pPr>
        <w:pStyle w:val="Heading2"/>
        <w:keepNext/>
        <w:spacing w:before="260" w:after="80"/>
      </w:pPr>
      <w:r>
        <w:rPr>
          <w:b/>
          <w:color w:val="1E40AF"/>
          <w:sz w:val="27"/>
        </w:rPr>
        <w:t>KYC Owner Panel — "Leslie Knope" Example (Verified — Green "Match" Badges)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green "Match" badge on each field means the submitted value was verified against a third-party data source and MATCHED. This is NOT the XGBoost entity-matching model. Match badges come from identity verification services — primarily Trulioo (person screening) or Plaid IDV (document + facial recognition). The matching is done field-by-field.</w:t>
            </w:r>
          </w:p>
        </w:tc>
      </w:tr>
    </w:tbl>
    <w:p>
      <w:pPr>
        <w:spacing w:before="0" w:after="140"/>
      </w:pPr>
    </w:p>
    <w:p>
      <w:pPr>
        <w:pStyle w:val="Heading2"/>
        <w:keepNext/>
        <w:spacing w:before="260" w:after="80"/>
      </w:pPr>
      <w:r>
        <w:rPr>
          <w:b/>
          <w:color w:val="1E40AF"/>
          <w:sz w:val="27"/>
        </w:rPr>
        <w:t>What Produces the "Match" Badge — The Full Process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576"/>
            <w:shd w:val="clear" w:color="auto" w:fill="DBEAFE"/>
            <w:tcMar>
              <w:top w:w="60" w:type="dxa"/>
              <w:right w:w="100" w:type="dxa"/>
              <w:bottom w:w="60" w:type="dxa"/>
              <w:left w:w="100" w:type="dxa"/>
            </w:tcMar>
          </w:tcPr>
          <w:p>
            <w:r>
              <w:rPr>
                <w:b/>
                <w:color w:val="0F172A"/>
                <w:sz w:val="19"/>
              </w:rPr>
              <w:t>Step</w:t>
            </w:r>
          </w:p>
        </w:tc>
        <w:tc>
          <w:tcPr>
            <w:tcW w:type="dxa" w:w="4608"/>
            <w:shd w:val="clear" w:color="auto" w:fill="DBEAFE"/>
            <w:tcMar>
              <w:top w:w="60" w:type="dxa"/>
              <w:right w:w="100" w:type="dxa"/>
              <w:bottom w:w="60" w:type="dxa"/>
              <w:left w:w="100" w:type="dxa"/>
            </w:tcMar>
          </w:tcPr>
          <w:p>
            <w:r>
              <w:rPr>
                <w:b/>
                <w:color w:val="0F172A"/>
                <w:sz w:val="19"/>
              </w:rPr>
              <w:t>What happens</w:t>
            </w:r>
          </w:p>
        </w:tc>
        <w:tc>
          <w:tcPr>
            <w:tcW w:type="dxa" w:w="2592"/>
            <w:shd w:val="clear" w:color="auto" w:fill="DBEAFE"/>
            <w:tcMar>
              <w:top w:w="60" w:type="dxa"/>
              <w:right w:w="100" w:type="dxa"/>
              <w:bottom w:w="60" w:type="dxa"/>
              <w:left w:w="100" w:type="dxa"/>
            </w:tcMar>
          </w:tcPr>
          <w:p>
            <w:r>
              <w:rPr>
                <w:b/>
                <w:color w:val="0F172A"/>
                <w:sz w:val="19"/>
              </w:rPr>
              <w:t>Service</w:t>
            </w:r>
          </w:p>
        </w:tc>
        <w:tc>
          <w:tcPr>
            <w:tcW w:type="dxa" w:w="6048"/>
            <w:shd w:val="clear" w:color="auto" w:fill="DBEAFE"/>
            <w:tcMar>
              <w:top w:w="60" w:type="dxa"/>
              <w:right w:w="100" w:type="dxa"/>
              <w:bottom w:w="60" w:type="dxa"/>
              <w:left w:w="100" w:type="dxa"/>
            </w:tcMar>
          </w:tcPr>
          <w:p>
            <w:r>
              <w:rPr>
                <w:b/>
                <w:color w:val="0F172A"/>
                <w:sz w:val="19"/>
              </w:rPr>
              <w:t>Source code</w:t>
            </w:r>
          </w:p>
        </w:tc>
      </w:tr>
      <w:tr>
        <w:tc>
          <w:tcPr>
            <w:tcW w:type="dxa" w:w="576"/>
            <w:tcMar>
              <w:top w:w="60" w:type="dxa"/>
              <w:right w:w="100" w:type="dxa"/>
              <w:bottom w:w="60" w:type="dxa"/>
              <w:left w:w="100" w:type="dxa"/>
            </w:tcMar>
          </w:tcPr>
          <w:p>
            <w:r>
              <w:rPr>
                <w:b w:val="0"/>
                <w:color w:val="334155"/>
                <w:sz w:val="19"/>
              </w:rPr>
              <w:t>1</w:t>
            </w:r>
          </w:p>
        </w:tc>
        <w:tc>
          <w:tcPr>
            <w:tcW w:type="dxa" w:w="4608"/>
            <w:tcMar>
              <w:top w:w="60" w:type="dxa"/>
              <w:right w:w="100" w:type="dxa"/>
              <w:bottom w:w="60" w:type="dxa"/>
              <w:left w:w="100" w:type="dxa"/>
            </w:tcMar>
          </w:tcPr>
          <w:p>
            <w:r>
              <w:rPr>
                <w:b w:val="0"/>
                <w:color w:val="334155"/>
                <w:sz w:val="19"/>
              </w:rPr>
              <w:t>Applicant submits owner info via onboarding form</w:t>
            </w:r>
          </w:p>
        </w:tc>
        <w:tc>
          <w:tcPr>
            <w:tcW w:type="dxa" w:w="2592"/>
            <w:tcMar>
              <w:top w:w="60" w:type="dxa"/>
              <w:right w:w="100" w:type="dxa"/>
              <w:bottom w:w="60" w:type="dxa"/>
              <w:left w:w="100" w:type="dxa"/>
            </w:tcMar>
          </w:tcPr>
          <w:p>
            <w:r>
              <w:rPr>
                <w:b w:val="0"/>
                <w:color w:val="334155"/>
                <w:sz w:val="19"/>
              </w:rPr>
              <w:t>case-service</w:t>
            </w:r>
          </w:p>
        </w:tc>
        <w:tc>
          <w:tcPr>
            <w:tcW w:type="dxa" w:w="6048"/>
            <w:tcMar>
              <w:top w:w="60" w:type="dxa"/>
              <w:right w:w="100" w:type="dxa"/>
              <w:bottom w:w="60" w:type="dxa"/>
              <w:left w:w="100" w:type="dxa"/>
            </w:tcMar>
          </w:tcPr>
          <w:p>
            <w:r>
              <w:rPr>
                <w:b w:val="0"/>
                <w:color w:val="334155"/>
                <w:sz w:val="19"/>
              </w:rPr>
              <w:t>POST /businesses/{id}/owners -&gt; data_owners table</w:t>
            </w:r>
          </w:p>
        </w:tc>
      </w:tr>
      <w:tr>
        <w:tc>
          <w:tcPr>
            <w:tcW w:type="dxa" w:w="576"/>
            <w:shd w:val="clear" w:color="auto" w:fill="F8FAFF"/>
            <w:tcMar>
              <w:top w:w="60" w:type="dxa"/>
              <w:right w:w="100" w:type="dxa"/>
              <w:bottom w:w="60" w:type="dxa"/>
              <w:left w:w="100" w:type="dxa"/>
            </w:tcMar>
          </w:tcPr>
          <w:p>
            <w:r>
              <w:rPr>
                <w:b w:val="0"/>
                <w:color w:val="334155"/>
                <w:sz w:val="19"/>
              </w:rPr>
              <w:t>2</w:t>
            </w:r>
          </w:p>
        </w:tc>
        <w:tc>
          <w:tcPr>
            <w:tcW w:type="dxa" w:w="4608"/>
            <w:shd w:val="clear" w:color="auto" w:fill="F8FAFF"/>
            <w:tcMar>
              <w:top w:w="60" w:type="dxa"/>
              <w:right w:w="100" w:type="dxa"/>
              <w:bottom w:w="60" w:type="dxa"/>
              <w:left w:w="100" w:type="dxa"/>
            </w:tcMar>
          </w:tcPr>
          <w:p>
            <w:r>
              <w:rPr>
                <w:b w:val="0"/>
                <w:color w:val="334155"/>
                <w:sz w:val="19"/>
              </w:rPr>
              <w:t>integration-service triggers identity verification</w:t>
              <w:br/>
              <w:t>based on customer config (IDV enabled = ACTIVE)</w:t>
            </w:r>
          </w:p>
        </w:tc>
        <w:tc>
          <w:tcPr>
            <w:tcW w:type="dxa" w:w="2592"/>
            <w:shd w:val="clear" w:color="auto" w:fill="F8FAFF"/>
            <w:tcMar>
              <w:top w:w="60" w:type="dxa"/>
              <w:right w:w="100" w:type="dxa"/>
              <w:bottom w:w="60" w:type="dxa"/>
              <w:left w:w="100" w:type="dxa"/>
            </w:tcMar>
          </w:tcPr>
          <w:p>
            <w:r>
              <w:rPr>
                <w:b w:val="0"/>
                <w:color w:val="334155"/>
                <w:sz w:val="19"/>
              </w:rPr>
              <w:t>integration-service</w:t>
            </w:r>
          </w:p>
        </w:tc>
        <w:tc>
          <w:tcPr>
            <w:tcW w:type="dxa" w:w="6048"/>
            <w:shd w:val="clear" w:color="auto" w:fill="F8FAFF"/>
            <w:tcMar>
              <w:top w:w="60" w:type="dxa"/>
              <w:right w:w="100" w:type="dxa"/>
              <w:bottom w:w="60" w:type="dxa"/>
              <w:left w:w="100" w:type="dxa"/>
            </w:tcMar>
          </w:tcPr>
          <w:p>
            <w:r>
              <w:rPr>
                <w:b w:val="0"/>
                <w:color w:val="334155"/>
                <w:sz w:val="19"/>
              </w:rPr>
              <w:t>src/core/businessOnboarding/businessOnboardingManager.ts</w:t>
              <w:br/>
              <w:t>platform_id = 18 (Plaid IDV) or 38 (Trulioo) or 3 (Persona)</w:t>
            </w:r>
          </w:p>
        </w:tc>
      </w:tr>
      <w:tr>
        <w:tc>
          <w:tcPr>
            <w:tcW w:type="dxa" w:w="576"/>
            <w:tcMar>
              <w:top w:w="60" w:type="dxa"/>
              <w:right w:w="100" w:type="dxa"/>
              <w:bottom w:w="60" w:type="dxa"/>
              <w:left w:w="100" w:type="dxa"/>
            </w:tcMar>
          </w:tcPr>
          <w:p>
            <w:r>
              <w:rPr>
                <w:b w:val="0"/>
                <w:color w:val="334155"/>
                <w:sz w:val="19"/>
              </w:rPr>
              <w:t>3A — Plaid IDV path</w:t>
            </w:r>
          </w:p>
        </w:tc>
        <w:tc>
          <w:tcPr>
            <w:tcW w:type="dxa" w:w="4608"/>
            <w:tcMar>
              <w:top w:w="60" w:type="dxa"/>
              <w:right w:w="100" w:type="dxa"/>
              <w:bottom w:w="60" w:type="dxa"/>
              <w:left w:w="100" w:type="dxa"/>
            </w:tcMar>
          </w:tcPr>
          <w:p>
            <w:r>
              <w:rPr>
                <w:b w:val="0"/>
                <w:color w:val="334155"/>
                <w:sz w:val="19"/>
              </w:rPr>
              <w:t>Plaid IDV: applicant completes photo ID + selfie flow</w:t>
              <w:br/>
              <w:t>Plaid compares submitted name/DOB/address to government ID</w:t>
              <w:br/>
              <w:t>Returns per-field match status</w:t>
            </w:r>
          </w:p>
        </w:tc>
        <w:tc>
          <w:tcPr>
            <w:tcW w:type="dxa" w:w="2592"/>
            <w:tcMar>
              <w:top w:w="60" w:type="dxa"/>
              <w:right w:w="100" w:type="dxa"/>
              <w:bottom w:w="60" w:type="dxa"/>
              <w:left w:w="100" w:type="dxa"/>
            </w:tcMar>
          </w:tcPr>
          <w:p>
            <w:r>
              <w:rPr>
                <w:b w:val="0"/>
                <w:color w:val="334155"/>
                <w:sz w:val="19"/>
              </w:rPr>
              <w:t>Plaid (platform_id=18)</w:t>
            </w:r>
          </w:p>
        </w:tc>
        <w:tc>
          <w:tcPr>
            <w:tcW w:type="dxa" w:w="6048"/>
            <w:tcMar>
              <w:top w:w="60" w:type="dxa"/>
              <w:right w:w="100" w:type="dxa"/>
              <w:bottom w:w="60" w:type="dxa"/>
              <w:left w:w="100" w:type="dxa"/>
            </w:tcMar>
          </w:tcPr>
          <w:p>
            <w:r>
              <w:rPr>
                <w:b w:val="0"/>
                <w:color w:val="334155"/>
                <w:sz w:val="19"/>
              </w:rPr>
              <w:t>integration-service/lib/plaid/plaid.ts</w:t>
              <w:br/>
              <w:t>Stores result in: data_identity_verifications table</w:t>
              <w:br/>
              <w:t>IDV_STATUS: SUCCESS=1, PENDING=2, FAILED=99</w:t>
            </w:r>
          </w:p>
        </w:tc>
      </w:tr>
      <w:tr>
        <w:tc>
          <w:tcPr>
            <w:tcW w:type="dxa" w:w="576"/>
            <w:shd w:val="clear" w:color="auto" w:fill="F8FAFF"/>
            <w:tcMar>
              <w:top w:w="60" w:type="dxa"/>
              <w:right w:w="100" w:type="dxa"/>
              <w:bottom w:w="60" w:type="dxa"/>
              <w:left w:w="100" w:type="dxa"/>
            </w:tcMar>
          </w:tcPr>
          <w:p>
            <w:r>
              <w:rPr>
                <w:b w:val="0"/>
                <w:color w:val="334155"/>
                <w:sz w:val="19"/>
              </w:rPr>
              <w:t>3B — Trulioo PSC path</w:t>
            </w:r>
          </w:p>
        </w:tc>
        <w:tc>
          <w:tcPr>
            <w:tcW w:type="dxa" w:w="4608"/>
            <w:shd w:val="clear" w:color="auto" w:fill="F8FAFF"/>
            <w:tcMar>
              <w:top w:w="60" w:type="dxa"/>
              <w:right w:w="100" w:type="dxa"/>
              <w:bottom w:w="60" w:type="dxa"/>
              <w:left w:w="100" w:type="dxa"/>
            </w:tcMar>
          </w:tcPr>
          <w:p>
            <w:r>
              <w:rPr>
                <w:b w:val="0"/>
                <w:color w:val="334155"/>
                <w:sz w:val="19"/>
              </w:rPr>
              <w:t>Trulioo person screening: submits owner details to</w:t>
              <w:br/>
              <w:t>Trulioo API, which checks against credit bureau / government databases per country</w:t>
              <w:br/>
              <w:t>Returns DatasourceFields with Status="match"|"nomatch"|"missing"</w:t>
            </w:r>
          </w:p>
        </w:tc>
        <w:tc>
          <w:tcPr>
            <w:tcW w:type="dxa" w:w="2592"/>
            <w:shd w:val="clear" w:color="auto" w:fill="F8FAFF"/>
            <w:tcMar>
              <w:top w:w="60" w:type="dxa"/>
              <w:right w:w="100" w:type="dxa"/>
              <w:bottom w:w="60" w:type="dxa"/>
              <w:left w:w="100" w:type="dxa"/>
            </w:tcMar>
          </w:tcPr>
          <w:p>
            <w:r>
              <w:rPr>
                <w:b w:val="0"/>
                <w:color w:val="334155"/>
                <w:sz w:val="19"/>
              </w:rPr>
              <w:t>Trulioo (platform_id=38 / 42 for PSC)</w:t>
            </w:r>
          </w:p>
        </w:tc>
        <w:tc>
          <w:tcPr>
            <w:tcW w:type="dxa" w:w="6048"/>
            <w:shd w:val="clear" w:color="auto" w:fill="F8FAFF"/>
            <w:tcMar>
              <w:top w:w="60" w:type="dxa"/>
              <w:right w:w="100" w:type="dxa"/>
              <w:bottom w:w="60" w:type="dxa"/>
              <w:left w:w="100" w:type="dxa"/>
            </w:tcMar>
          </w:tcPr>
          <w:p>
            <w:r>
              <w:rPr>
                <w:b w:val="0"/>
                <w:color w:val="334155"/>
                <w:sz w:val="19"/>
              </w:rPr>
              <w:t>integration-service/lib/trulioo/person/truliooPersonVerificationProcessor.ts</w:t>
              <w:br/>
              <w:t>Stored in: integration_data.business_entity_verification</w:t>
              <w:br/>
              <w:t>Field match: DatasourceFields[].Status per FieldName</w:t>
            </w:r>
          </w:p>
        </w:tc>
      </w:tr>
      <w:tr>
        <w:tc>
          <w:tcPr>
            <w:tcW w:type="dxa" w:w="576"/>
            <w:tcMar>
              <w:top w:w="60" w:type="dxa"/>
              <w:right w:w="100" w:type="dxa"/>
              <w:bottom w:w="60" w:type="dxa"/>
              <w:left w:w="100" w:type="dxa"/>
            </w:tcMar>
          </w:tcPr>
          <w:p>
            <w:r>
              <w:rPr>
                <w:b w:val="0"/>
                <w:color w:val="334155"/>
                <w:sz w:val="19"/>
              </w:rPr>
              <w:t>4</w:t>
            </w:r>
          </w:p>
        </w:tc>
        <w:tc>
          <w:tcPr>
            <w:tcW w:type="dxa" w:w="4608"/>
            <w:tcMar>
              <w:top w:w="60" w:type="dxa"/>
              <w:right w:w="100" w:type="dxa"/>
              <w:bottom w:w="60" w:type="dxa"/>
              <w:left w:w="100" w:type="dxa"/>
            </w:tcMar>
          </w:tcPr>
          <w:p>
            <w:r>
              <w:rPr>
                <w:b w:val="0"/>
                <w:color w:val="334155"/>
                <w:sz w:val="19"/>
              </w:rPr>
              <w:t>case-service reads IDV / Trulioo results and determines</w:t>
              <w:br/>
              <w:t>per-field Match status for UI display</w:t>
            </w:r>
          </w:p>
        </w:tc>
        <w:tc>
          <w:tcPr>
            <w:tcW w:type="dxa" w:w="2592"/>
            <w:tcMar>
              <w:top w:w="60" w:type="dxa"/>
              <w:right w:w="100" w:type="dxa"/>
              <w:bottom w:w="60" w:type="dxa"/>
              <w:left w:w="100" w:type="dxa"/>
            </w:tcMar>
          </w:tcPr>
          <w:p>
            <w:r>
              <w:rPr>
                <w:b w:val="0"/>
                <w:color w:val="334155"/>
                <w:sz w:val="19"/>
              </w:rPr>
              <w:t>case-service Fact Engine</w:t>
            </w:r>
          </w:p>
        </w:tc>
        <w:tc>
          <w:tcPr>
            <w:tcW w:type="dxa" w:w="6048"/>
            <w:tcMar>
              <w:top w:w="60" w:type="dxa"/>
              <w:right w:w="100" w:type="dxa"/>
              <w:bottom w:w="60" w:type="dxa"/>
              <w:left w:w="100" w:type="dxa"/>
            </w:tcMar>
          </w:tcPr>
          <w:p>
            <w:r>
              <w:rPr>
                <w:b w:val="0"/>
                <w:color w:val="334155"/>
                <w:sz w:val="19"/>
              </w:rPr>
              <w:t>integration-service/lib/facts/kyb/index.ts</w:t>
              <w:br/>
              <w:t>idv_status fact: counts SUCCESS/PENDING/FAILED IDV records</w:t>
              <w:br/>
              <w:t>idv_passed_boolean fact: true if at least 1 SUCCESS</w:t>
            </w:r>
          </w:p>
        </w:tc>
      </w:tr>
      <w:tr>
        <w:tc>
          <w:tcPr>
            <w:tcW w:type="dxa" w:w="576"/>
            <w:shd w:val="clear" w:color="auto" w:fill="F8FAFF"/>
            <w:tcMar>
              <w:top w:w="60" w:type="dxa"/>
              <w:right w:w="100" w:type="dxa"/>
              <w:bottom w:w="60" w:type="dxa"/>
              <w:left w:w="100" w:type="dxa"/>
            </w:tcMar>
          </w:tcPr>
          <w:p>
            <w:r>
              <w:rPr>
                <w:b w:val="0"/>
                <w:color w:val="334155"/>
                <w:sz w:val="19"/>
              </w:rPr>
              <w:t>5</w:t>
            </w:r>
          </w:p>
        </w:tc>
        <w:tc>
          <w:tcPr>
            <w:tcW w:type="dxa" w:w="4608"/>
            <w:shd w:val="clear" w:color="auto" w:fill="F8FAFF"/>
            <w:tcMar>
              <w:top w:w="60" w:type="dxa"/>
              <w:right w:w="100" w:type="dxa"/>
              <w:bottom w:w="60" w:type="dxa"/>
              <w:left w:w="100" w:type="dxa"/>
            </w:tcMar>
          </w:tcPr>
          <w:p>
            <w:r>
              <w:rPr>
                <w:b w:val="0"/>
                <w:color w:val="334155"/>
                <w:sz w:val="19"/>
              </w:rPr>
              <w:t>"Match" badge shown in UI when field is verified</w:t>
            </w:r>
          </w:p>
        </w:tc>
        <w:tc>
          <w:tcPr>
            <w:tcW w:type="dxa" w:w="2592"/>
            <w:shd w:val="clear" w:color="auto" w:fill="F8FAFF"/>
            <w:tcMar>
              <w:top w:w="60" w:type="dxa"/>
              <w:right w:w="100" w:type="dxa"/>
              <w:bottom w:w="60" w:type="dxa"/>
              <w:left w:w="100" w:type="dxa"/>
            </w:tcMar>
          </w:tcPr>
          <w:p>
            <w:r>
              <w:rPr>
                <w:b w:val="0"/>
                <w:color w:val="334155"/>
                <w:sz w:val="19"/>
              </w:rPr>
              <w:t>Frontend React app</w:t>
            </w:r>
          </w:p>
        </w:tc>
        <w:tc>
          <w:tcPr>
            <w:tcW w:type="dxa" w:w="6048"/>
            <w:shd w:val="clear" w:color="auto" w:fill="F8FAFF"/>
            <w:tcMar>
              <w:top w:w="60" w:type="dxa"/>
              <w:right w:w="100" w:type="dxa"/>
              <w:bottom w:w="60" w:type="dxa"/>
              <w:left w:w="100" w:type="dxa"/>
            </w:tcMar>
          </w:tcPr>
          <w:p>
            <w:r>
              <w:rPr>
                <w:b w:val="0"/>
                <w:color w:val="334155"/>
                <w:sz w:val="19"/>
              </w:rPr>
              <w:t>Field-level badge: green "Match" = field confirmed by IDV/Trulioo</w:t>
              <w:br/>
              <w:t>No badge = field not verified</w:t>
              <w:br/>
              <w:t>"Verified" header badge = ALL required fields passed</w:t>
            </w:r>
          </w:p>
        </w:tc>
      </w:tr>
    </w:tbl>
    <w:p>
      <w:pPr>
        <w:spacing w:before="0" w:after="160"/>
      </w:pPr>
    </w:p>
    <w:p>
      <w:pPr>
        <w:pStyle w:val="Heading2"/>
        <w:keepNext/>
        <w:spacing w:before="260" w:after="80"/>
      </w:pPr>
      <w:r>
        <w:rPr>
          <w:b/>
          <w:color w:val="1E40AF"/>
          <w:sz w:val="27"/>
        </w:rPr>
        <w:t>Per-Field Match Logic — Trulioo DatasourceFields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integration-service/lib/trulioo/common/utils.ts</w:t>
            </w:r>
          </w:p>
          <w:p>
            <w:pPr>
              <w:spacing w:before="0" w:after="0"/>
            </w:pPr>
            <w:r>
              <w:rPr>
                <w:rFonts w:ascii="Courier New" w:hAnsi="Courier New"/>
                <w:color w:val="0F172A"/>
                <w:sz w:val="17"/>
              </w:rPr>
              <w:t>// Trulioo returns per-field match status in DatasourceResults:</w:t>
            </w:r>
          </w:p>
          <w:p>
            <w:pPr>
              <w:spacing w:before="0" w:after="0"/>
            </w:pPr>
            <w:r>
              <w:rPr>
                <w:rFonts w:ascii="Courier New" w:hAnsi="Courier New"/>
                <w:color w:val="0F172A"/>
                <w:sz w:val="17"/>
              </w:rPr>
              <w:t>//   DatasourceResults[].DatasourceFields[{ FieldName, Status }]</w:t>
            </w:r>
          </w:p>
          <w:p>
            <w:pPr>
              <w:spacing w:before="0" w:after="0"/>
            </w:pPr>
            <w:r>
              <w:rPr>
                <w:rFonts w:ascii="Courier New" w:hAnsi="Courier New"/>
                <w:color w:val="0F172A"/>
                <w:sz w:val="17"/>
              </w:rPr>
              <w:t>// Status values: "match" | "nomatch" | "missing"</w:t>
            </w:r>
          </w:p>
          <w:p>
            <w:pPr>
              <w:spacing w:before="0" w:after="0"/>
            </w:pPr>
            <w:r>
              <w:rPr>
                <w:rFonts w:ascii="Courier New" w:hAnsi="Courier New"/>
                <w:color w:val="0F172A"/>
                <w:sz w:val="17"/>
              </w:rPr>
            </w:r>
          </w:p>
          <w:p>
            <w:pPr>
              <w:spacing w:before="0" w:after="0"/>
            </w:pPr>
            <w:r>
              <w:rPr>
                <w:rFonts w:ascii="Courier New" w:hAnsi="Courier New"/>
                <w:color w:val="0F172A"/>
                <w:sz w:val="17"/>
              </w:rPr>
              <w:t>// Address matching example (Rule: aligned with product 2026-02-13):</w:t>
            </w:r>
          </w:p>
          <w:p>
            <w:pPr>
              <w:spacing w:before="0" w:after="0"/>
            </w:pPr>
            <w:r>
              <w:rPr>
                <w:rFonts w:ascii="Courier New" w:hAnsi="Courier New"/>
                <w:color w:val="0F172A"/>
                <w:sz w:val="17"/>
              </w:rPr>
              <w:t>extractAddressMatchStatusFromDatasourceFields(clientData):</w:t>
            </w:r>
          </w:p>
          <w:p>
            <w:pPr>
              <w:spacing w:before="0" w:after="0"/>
            </w:pPr>
            <w:r>
              <w:rPr>
                <w:rFonts w:ascii="Courier New" w:hAnsi="Courier New"/>
                <w:color w:val="0F172A"/>
                <w:sz w:val="17"/>
              </w:rPr>
              <w:t xml:space="preserve">  - Only use "Comprehensive View" datasource (Trulioo's consolidated result)</w:t>
            </w:r>
          </w:p>
          <w:p>
            <w:pPr>
              <w:spacing w:before="0" w:after="0"/>
            </w:pPr>
            <w:r>
              <w:rPr>
                <w:rFonts w:ascii="Courier New" w:hAnsi="Courier New"/>
                <w:color w:val="0F172A"/>
                <w:sz w:val="17"/>
              </w:rPr>
              <w:t xml:space="preserve">  - If ANY address field has status "nomatch" -&gt; overall "nomatch"</w:t>
            </w:r>
          </w:p>
          <w:p>
            <w:pPr>
              <w:spacing w:before="0" w:after="0"/>
            </w:pPr>
            <w:r>
              <w:rPr>
                <w:rFonts w:ascii="Courier New" w:hAnsi="Courier New"/>
                <w:color w:val="0F172A"/>
                <w:sz w:val="17"/>
              </w:rPr>
              <w:t xml:space="preserve">  - If all address fields are "match" or "missing" -&gt; overall "match"</w:t>
            </w:r>
          </w:p>
          <w:p>
            <w:pPr>
              <w:spacing w:before="0" w:after="0"/>
            </w:pPr>
            <w:r>
              <w:rPr>
                <w:rFonts w:ascii="Courier New" w:hAnsi="Courier New"/>
                <w:color w:val="0F172A"/>
                <w:sz w:val="17"/>
              </w:rPr>
              <w:t xml:space="preserve">  - Falls back to all datasources if Comprehensive View not found</w:t>
            </w:r>
          </w:p>
          <w:p>
            <w:pPr>
              <w:spacing w:before="0" w:after="0"/>
            </w:pPr>
            <w:r>
              <w:rPr>
                <w:rFonts w:ascii="Courier New" w:hAnsi="Courier New"/>
                <w:color w:val="0F172A"/>
                <w:sz w:val="17"/>
              </w:rPr>
            </w:r>
          </w:p>
          <w:p>
            <w:pPr>
              <w:spacing w:before="0" w:after="0"/>
            </w:pPr>
            <w:r>
              <w:rPr>
                <w:rFonts w:ascii="Courier New" w:hAnsi="Courier New"/>
                <w:color w:val="0F172A"/>
                <w:sz w:val="17"/>
              </w:rPr>
              <w:t>// Stored in: integration_data.business_entity_address_source.status</w:t>
            </w:r>
          </w:p>
          <w:p>
            <w:pPr>
              <w:spacing w:before="0" w:after="0"/>
            </w:pPr>
            <w:r>
              <w:rPr>
                <w:rFonts w:ascii="Courier New" w:hAnsi="Courier New"/>
                <w:color w:val="0F172A"/>
                <w:sz w:val="17"/>
              </w:rPr>
              <w:t>//   ("match" -&gt; address_verification review task status = "success")</w:t>
            </w:r>
          </w:p>
          <w:p>
            <w:pPr>
              <w:spacing w:before="0" w:after="0"/>
            </w:pPr>
            <w:r>
              <w:rPr>
                <w:rFonts w:ascii="Courier New" w:hAnsi="Courier New"/>
                <w:color w:val="0F172A"/>
                <w:sz w:val="17"/>
              </w:rPr>
              <w:t>//   ("nomatch" -&gt; status = "failure")</w:t>
            </w:r>
          </w:p>
        </w:tc>
      </w:tr>
    </w:tbl>
    <w:p>
      <w:pPr>
        <w:spacing w:before="0" w:after="100"/>
      </w:pPr>
    </w:p>
    <w:p>
      <w:pPr>
        <w:pStyle w:val="Heading2"/>
        <w:keepNext/>
        <w:spacing w:before="260" w:after="80"/>
      </w:pPr>
      <w:r>
        <w:rPr>
          <w:b/>
          <w:color w:val="1E40AF"/>
          <w:sz w:val="27"/>
        </w:rPr>
        <w:t>KYC Fields: Self-Reported (Yellow) vs Verified (Green Match)</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448"/>
            <w:shd w:val="clear" w:color="auto" w:fill="DBEAFE"/>
            <w:tcMar>
              <w:top w:w="60" w:type="dxa"/>
              <w:right w:w="100" w:type="dxa"/>
              <w:bottom w:w="60" w:type="dxa"/>
              <w:left w:w="100" w:type="dxa"/>
            </w:tcMar>
          </w:tcPr>
          <w:p>
            <w:r>
              <w:rPr>
                <w:b/>
                <w:color w:val="0F172A"/>
                <w:sz w:val="19"/>
              </w:rPr>
              <w:t>Field</w:t>
            </w:r>
          </w:p>
        </w:tc>
        <w:tc>
          <w:tcPr>
            <w:tcW w:type="dxa" w:w="3168"/>
            <w:shd w:val="clear" w:color="auto" w:fill="DBEAFE"/>
            <w:tcMar>
              <w:top w:w="60" w:type="dxa"/>
              <w:right w:w="100" w:type="dxa"/>
              <w:bottom w:w="60" w:type="dxa"/>
              <w:left w:w="100" w:type="dxa"/>
            </w:tcMar>
          </w:tcPr>
          <w:p>
            <w:r>
              <w:rPr>
                <w:b/>
                <w:color w:val="0F172A"/>
                <w:sz w:val="19"/>
              </w:rPr>
              <w:t>Yellow highlight meaning</w:t>
            </w:r>
          </w:p>
        </w:tc>
        <w:tc>
          <w:tcPr>
            <w:tcW w:type="dxa" w:w="3168"/>
            <w:shd w:val="clear" w:color="auto" w:fill="DBEAFE"/>
            <w:tcMar>
              <w:top w:w="60" w:type="dxa"/>
              <w:right w:w="100" w:type="dxa"/>
              <w:bottom w:w="60" w:type="dxa"/>
              <w:left w:w="100" w:type="dxa"/>
            </w:tcMar>
          </w:tcPr>
          <w:p>
            <w:r>
              <w:rPr>
                <w:b/>
                <w:color w:val="0F172A"/>
                <w:sz w:val="19"/>
              </w:rPr>
              <w:t>Green Match meaning</w:t>
            </w:r>
          </w:p>
        </w:tc>
        <w:tc>
          <w:tcPr>
            <w:tcW w:type="dxa" w:w="5040"/>
            <w:shd w:val="clear" w:color="auto" w:fill="DBEAFE"/>
            <w:tcMar>
              <w:top w:w="60" w:type="dxa"/>
              <w:right w:w="100" w:type="dxa"/>
              <w:bottom w:w="60" w:type="dxa"/>
              <w:left w:w="100" w:type="dxa"/>
            </w:tcMar>
          </w:tcPr>
          <w:p>
            <w:r>
              <w:rPr>
                <w:b/>
                <w:color w:val="0F172A"/>
                <w:sz w:val="19"/>
              </w:rPr>
              <w:t>Match source</w:t>
            </w:r>
          </w:p>
        </w:tc>
      </w:tr>
      <w:tr>
        <w:tc>
          <w:tcPr>
            <w:tcW w:type="dxa" w:w="2448"/>
            <w:tcMar>
              <w:top w:w="60" w:type="dxa"/>
              <w:right w:w="100" w:type="dxa"/>
              <w:bottom w:w="60" w:type="dxa"/>
              <w:left w:w="100" w:type="dxa"/>
            </w:tcMar>
          </w:tcPr>
          <w:p>
            <w:r>
              <w:rPr>
                <w:b w:val="0"/>
                <w:color w:val="334155"/>
                <w:sz w:val="19"/>
              </w:rPr>
              <w:t>Legal First Name</w:t>
            </w:r>
          </w:p>
        </w:tc>
        <w:tc>
          <w:tcPr>
            <w:tcW w:type="dxa" w:w="3168"/>
            <w:tcMar>
              <w:top w:w="60" w:type="dxa"/>
              <w:right w:w="100" w:type="dxa"/>
              <w:bottom w:w="60" w:type="dxa"/>
              <w:left w:w="100" w:type="dxa"/>
            </w:tcMar>
          </w:tcPr>
          <w:p>
            <w:r>
              <w:rPr>
                <w:b w:val="0"/>
                <w:color w:val="334155"/>
                <w:sz w:val="19"/>
              </w:rPr>
              <w:t>Submitted by applicant in form</w:t>
            </w:r>
          </w:p>
        </w:tc>
        <w:tc>
          <w:tcPr>
            <w:tcW w:type="dxa" w:w="3168"/>
            <w:tcMar>
              <w:top w:w="60" w:type="dxa"/>
              <w:right w:w="100" w:type="dxa"/>
              <w:bottom w:w="60" w:type="dxa"/>
              <w:left w:w="100" w:type="dxa"/>
            </w:tcMar>
          </w:tcPr>
          <w:p>
            <w:r>
              <w:rPr>
                <w:b w:val="0"/>
                <w:color w:val="334155"/>
                <w:sz w:val="19"/>
              </w:rPr>
              <w:t>First name matches government ID or bureau record</w:t>
            </w:r>
          </w:p>
        </w:tc>
        <w:tc>
          <w:tcPr>
            <w:tcW w:type="dxa" w:w="5040"/>
            <w:tcMar>
              <w:top w:w="60" w:type="dxa"/>
              <w:right w:w="100" w:type="dxa"/>
              <w:bottom w:w="60" w:type="dxa"/>
              <w:left w:w="100" w:type="dxa"/>
            </w:tcMar>
          </w:tcPr>
          <w:p>
            <w:r>
              <w:rPr>
                <w:b w:val="0"/>
                <w:color w:val="334155"/>
                <w:sz w:val="19"/>
              </w:rPr>
              <w:t>Trulioo DatasourceFields.FirstGivenName.Status = "match"</w:t>
              <w:br/>
              <w:t>OR Plaid IDV name comparison</w:t>
            </w:r>
          </w:p>
        </w:tc>
      </w:tr>
      <w:tr>
        <w:tc>
          <w:tcPr>
            <w:tcW w:type="dxa" w:w="2448"/>
            <w:shd w:val="clear" w:color="auto" w:fill="F8FAFF"/>
            <w:tcMar>
              <w:top w:w="60" w:type="dxa"/>
              <w:right w:w="100" w:type="dxa"/>
              <w:bottom w:w="60" w:type="dxa"/>
              <w:left w:w="100" w:type="dxa"/>
            </w:tcMar>
          </w:tcPr>
          <w:p>
            <w:r>
              <w:rPr>
                <w:b w:val="0"/>
                <w:color w:val="334155"/>
                <w:sz w:val="19"/>
              </w:rPr>
              <w:t>Legal Last Name</w:t>
            </w:r>
          </w:p>
        </w:tc>
        <w:tc>
          <w:tcPr>
            <w:tcW w:type="dxa" w:w="3168"/>
            <w:shd w:val="clear" w:color="auto" w:fill="F8FAFF"/>
            <w:tcMar>
              <w:top w:w="60" w:type="dxa"/>
              <w:right w:w="100" w:type="dxa"/>
              <w:bottom w:w="60" w:type="dxa"/>
              <w:left w:w="100" w:type="dxa"/>
            </w:tcMar>
          </w:tcPr>
          <w:p>
            <w:r>
              <w:rPr>
                <w:b w:val="0"/>
                <w:color w:val="334155"/>
                <w:sz w:val="19"/>
              </w:rPr>
              <w:t>Submitted by applicant</w:t>
            </w:r>
          </w:p>
        </w:tc>
        <w:tc>
          <w:tcPr>
            <w:tcW w:type="dxa" w:w="3168"/>
            <w:shd w:val="clear" w:color="auto" w:fill="F8FAFF"/>
            <w:tcMar>
              <w:top w:w="60" w:type="dxa"/>
              <w:right w:w="100" w:type="dxa"/>
              <w:bottom w:w="60" w:type="dxa"/>
              <w:left w:w="100" w:type="dxa"/>
            </w:tcMar>
          </w:tcPr>
          <w:p>
            <w:r>
              <w:rPr>
                <w:b w:val="0"/>
                <w:color w:val="334155"/>
                <w:sz w:val="19"/>
              </w:rPr>
              <w:t>Last name matches</w:t>
            </w:r>
          </w:p>
        </w:tc>
        <w:tc>
          <w:tcPr>
            <w:tcW w:type="dxa" w:w="5040"/>
            <w:shd w:val="clear" w:color="auto" w:fill="F8FAFF"/>
            <w:tcMar>
              <w:top w:w="60" w:type="dxa"/>
              <w:right w:w="100" w:type="dxa"/>
              <w:bottom w:w="60" w:type="dxa"/>
              <w:left w:w="100" w:type="dxa"/>
            </w:tcMar>
          </w:tcPr>
          <w:p>
            <w:r>
              <w:rPr>
                <w:b w:val="0"/>
                <w:color w:val="334155"/>
                <w:sz w:val="19"/>
              </w:rPr>
              <w:t>Same as above</w:t>
            </w:r>
          </w:p>
        </w:tc>
      </w:tr>
      <w:tr>
        <w:tc>
          <w:tcPr>
            <w:tcW w:type="dxa" w:w="2448"/>
            <w:tcMar>
              <w:top w:w="60" w:type="dxa"/>
              <w:right w:w="100" w:type="dxa"/>
              <w:bottom w:w="60" w:type="dxa"/>
              <w:left w:w="100" w:type="dxa"/>
            </w:tcMar>
          </w:tcPr>
          <w:p>
            <w:r>
              <w:rPr>
                <w:b w:val="0"/>
                <w:color w:val="334155"/>
                <w:sz w:val="19"/>
              </w:rPr>
              <w:t>Date of Birth</w:t>
            </w:r>
          </w:p>
        </w:tc>
        <w:tc>
          <w:tcPr>
            <w:tcW w:type="dxa" w:w="3168"/>
            <w:tcMar>
              <w:top w:w="60" w:type="dxa"/>
              <w:right w:w="100" w:type="dxa"/>
              <w:bottom w:w="60" w:type="dxa"/>
              <w:left w:w="100" w:type="dxa"/>
            </w:tcMar>
          </w:tcPr>
          <w:p>
            <w:r>
              <w:rPr>
                <w:b w:val="0"/>
                <w:color w:val="334155"/>
                <w:sz w:val="19"/>
              </w:rPr>
              <w:t>Submitted by applicant</w:t>
            </w:r>
          </w:p>
        </w:tc>
        <w:tc>
          <w:tcPr>
            <w:tcW w:type="dxa" w:w="3168"/>
            <w:tcMar>
              <w:top w:w="60" w:type="dxa"/>
              <w:right w:w="100" w:type="dxa"/>
              <w:bottom w:w="60" w:type="dxa"/>
              <w:left w:w="100" w:type="dxa"/>
            </w:tcMar>
          </w:tcPr>
          <w:p>
            <w:r>
              <w:rPr>
                <w:b w:val="0"/>
                <w:color w:val="334155"/>
                <w:sz w:val="19"/>
              </w:rPr>
              <w:t>DOB matches government ID</w:t>
            </w:r>
          </w:p>
        </w:tc>
        <w:tc>
          <w:tcPr>
            <w:tcW w:type="dxa" w:w="5040"/>
            <w:tcMar>
              <w:top w:w="60" w:type="dxa"/>
              <w:right w:w="100" w:type="dxa"/>
              <w:bottom w:w="60" w:type="dxa"/>
              <w:left w:w="100" w:type="dxa"/>
            </w:tcMar>
          </w:tcPr>
          <w:p>
            <w:r>
              <w:rPr>
                <w:b w:val="0"/>
                <w:color w:val="334155"/>
                <w:sz w:val="19"/>
              </w:rPr>
              <w:t>Trulioo DatasourceFields.DayOfBirth + MonthOfBirth + YearOfBirth</w:t>
              <w:br/>
              <w:t>OR Plaid IDV DOB comparison</w:t>
            </w:r>
          </w:p>
        </w:tc>
      </w:tr>
      <w:tr>
        <w:tc>
          <w:tcPr>
            <w:tcW w:type="dxa" w:w="2448"/>
            <w:shd w:val="clear" w:color="auto" w:fill="F8FAFF"/>
            <w:tcMar>
              <w:top w:w="60" w:type="dxa"/>
              <w:right w:w="100" w:type="dxa"/>
              <w:bottom w:w="60" w:type="dxa"/>
              <w:left w:w="100" w:type="dxa"/>
            </w:tcMar>
          </w:tcPr>
          <w:p>
            <w:r>
              <w:rPr>
                <w:b w:val="0"/>
                <w:color w:val="334155"/>
                <w:sz w:val="19"/>
              </w:rPr>
              <w:t>Social Security Number</w:t>
            </w:r>
          </w:p>
        </w:tc>
        <w:tc>
          <w:tcPr>
            <w:tcW w:type="dxa" w:w="3168"/>
            <w:shd w:val="clear" w:color="auto" w:fill="F8FAFF"/>
            <w:tcMar>
              <w:top w:w="60" w:type="dxa"/>
              <w:right w:w="100" w:type="dxa"/>
              <w:bottom w:w="60" w:type="dxa"/>
              <w:left w:w="100" w:type="dxa"/>
            </w:tcMar>
          </w:tcPr>
          <w:p>
            <w:r>
              <w:rPr>
                <w:b w:val="0"/>
                <w:color w:val="334155"/>
                <w:sz w:val="19"/>
              </w:rPr>
              <w:t>Applicant-submitted (masked XXX-XX-XXXX)</w:t>
            </w:r>
          </w:p>
        </w:tc>
        <w:tc>
          <w:tcPr>
            <w:tcW w:type="dxa" w:w="3168"/>
            <w:shd w:val="clear" w:color="auto" w:fill="F8FAFF"/>
            <w:tcMar>
              <w:top w:w="60" w:type="dxa"/>
              <w:right w:w="100" w:type="dxa"/>
              <w:bottom w:w="60" w:type="dxa"/>
              <w:left w:w="100" w:type="dxa"/>
            </w:tcMar>
          </w:tcPr>
          <w:p>
            <w:r>
              <w:rPr>
                <w:b w:val="0"/>
                <w:color w:val="334155"/>
                <w:sz w:val="19"/>
              </w:rPr>
              <w:t>SSN/TIN verified against bureau</w:t>
            </w:r>
          </w:p>
        </w:tc>
        <w:tc>
          <w:tcPr>
            <w:tcW w:type="dxa" w:w="5040"/>
            <w:shd w:val="clear" w:color="auto" w:fill="F8FAFF"/>
            <w:tcMar>
              <w:top w:w="60" w:type="dxa"/>
              <w:right w:w="100" w:type="dxa"/>
              <w:bottom w:w="60" w:type="dxa"/>
              <w:left w:w="100" w:type="dxa"/>
            </w:tcMar>
          </w:tcPr>
          <w:p>
            <w:r>
              <w:rPr>
                <w:b w:val="0"/>
                <w:color w:val="334155"/>
                <w:sz w:val="19"/>
              </w:rPr>
              <w:t>Trulioo DatasourceFields.NationalId.Status = "match"</w:t>
              <w:br/>
              <w:t>OR Equifax TIN verification</w:t>
            </w:r>
          </w:p>
        </w:tc>
      </w:tr>
      <w:tr>
        <w:tc>
          <w:tcPr>
            <w:tcW w:type="dxa" w:w="2448"/>
            <w:tcMar>
              <w:top w:w="60" w:type="dxa"/>
              <w:right w:w="100" w:type="dxa"/>
              <w:bottom w:w="60" w:type="dxa"/>
              <w:left w:w="100" w:type="dxa"/>
            </w:tcMar>
          </w:tcPr>
          <w:p>
            <w:r>
              <w:rPr>
                <w:b w:val="0"/>
                <w:color w:val="334155"/>
                <w:sz w:val="19"/>
              </w:rPr>
              <w:t>Home Address</w:t>
            </w:r>
          </w:p>
        </w:tc>
        <w:tc>
          <w:tcPr>
            <w:tcW w:type="dxa" w:w="3168"/>
            <w:tcMar>
              <w:top w:w="60" w:type="dxa"/>
              <w:right w:w="100" w:type="dxa"/>
              <w:bottom w:w="60" w:type="dxa"/>
              <w:left w:w="100" w:type="dxa"/>
            </w:tcMar>
          </w:tcPr>
          <w:p>
            <w:r>
              <w:rPr>
                <w:b w:val="0"/>
                <w:color w:val="334155"/>
                <w:sz w:val="19"/>
              </w:rPr>
              <w:t>Applicant-submitted</w:t>
            </w:r>
          </w:p>
        </w:tc>
        <w:tc>
          <w:tcPr>
            <w:tcW w:type="dxa" w:w="3168"/>
            <w:tcMar>
              <w:top w:w="60" w:type="dxa"/>
              <w:right w:w="100" w:type="dxa"/>
              <w:bottom w:w="60" w:type="dxa"/>
              <w:left w:w="100" w:type="dxa"/>
            </w:tcMar>
          </w:tcPr>
          <w:p>
            <w:r>
              <w:rPr>
                <w:b w:val="0"/>
                <w:color w:val="334155"/>
                <w:sz w:val="19"/>
              </w:rPr>
              <w:t>Address matches registered address in bureau/registry</w:t>
            </w:r>
          </w:p>
        </w:tc>
        <w:tc>
          <w:tcPr>
            <w:tcW w:type="dxa" w:w="5040"/>
            <w:tcMar>
              <w:top w:w="60" w:type="dxa"/>
              <w:right w:w="100" w:type="dxa"/>
              <w:bottom w:w="60" w:type="dxa"/>
              <w:left w:w="100" w:type="dxa"/>
            </w:tcMar>
          </w:tcPr>
          <w:p>
            <w:r>
              <w:rPr>
                <w:b w:val="0"/>
                <w:color w:val="334155"/>
                <w:sz w:val="19"/>
              </w:rPr>
              <w:t>Trulioo extractAddressMatchStatusFromDatasourceFields()</w:t>
              <w:br/>
              <w:t>"Comprehensive View" datasource address fields</w:t>
            </w:r>
          </w:p>
        </w:tc>
      </w:tr>
      <w:tr>
        <w:tc>
          <w:tcPr>
            <w:tcW w:type="dxa" w:w="2448"/>
            <w:shd w:val="clear" w:color="auto" w:fill="F8FAFF"/>
            <w:tcMar>
              <w:top w:w="60" w:type="dxa"/>
              <w:right w:w="100" w:type="dxa"/>
              <w:bottom w:w="60" w:type="dxa"/>
              <w:left w:w="100" w:type="dxa"/>
            </w:tcMar>
          </w:tcPr>
          <w:p>
            <w:r>
              <w:rPr>
                <w:b w:val="0"/>
                <w:color w:val="334155"/>
                <w:sz w:val="19"/>
              </w:rPr>
              <w:t>Phone Number</w:t>
            </w:r>
          </w:p>
        </w:tc>
        <w:tc>
          <w:tcPr>
            <w:tcW w:type="dxa" w:w="3168"/>
            <w:shd w:val="clear" w:color="auto" w:fill="F8FAFF"/>
            <w:tcMar>
              <w:top w:w="60" w:type="dxa"/>
              <w:right w:w="100" w:type="dxa"/>
              <w:bottom w:w="60" w:type="dxa"/>
              <w:left w:w="100" w:type="dxa"/>
            </w:tcMar>
          </w:tcPr>
          <w:p>
            <w:r>
              <w:rPr>
                <w:b w:val="0"/>
                <w:color w:val="334155"/>
                <w:sz w:val="19"/>
              </w:rPr>
              <w:t>Applicant-submitted</w:t>
            </w:r>
          </w:p>
        </w:tc>
        <w:tc>
          <w:tcPr>
            <w:tcW w:type="dxa" w:w="3168"/>
            <w:shd w:val="clear" w:color="auto" w:fill="F8FAFF"/>
            <w:tcMar>
              <w:top w:w="60" w:type="dxa"/>
              <w:right w:w="100" w:type="dxa"/>
              <w:bottom w:w="60" w:type="dxa"/>
              <w:left w:w="100" w:type="dxa"/>
            </w:tcMar>
          </w:tcPr>
          <w:p>
            <w:r>
              <w:rPr>
                <w:b w:val="0"/>
                <w:color w:val="334155"/>
                <w:sz w:val="19"/>
              </w:rPr>
              <w:t>Phone number verified as belonging to this person</w:t>
            </w:r>
          </w:p>
        </w:tc>
        <w:tc>
          <w:tcPr>
            <w:tcW w:type="dxa" w:w="5040"/>
            <w:shd w:val="clear" w:color="auto" w:fill="F8FAFF"/>
            <w:tcMar>
              <w:top w:w="60" w:type="dxa"/>
              <w:right w:w="100" w:type="dxa"/>
              <w:bottom w:w="60" w:type="dxa"/>
              <w:left w:w="100" w:type="dxa"/>
            </w:tcMar>
          </w:tcPr>
          <w:p>
            <w:r>
              <w:rPr>
                <w:b w:val="0"/>
                <w:color w:val="334155"/>
                <w:sz w:val="19"/>
              </w:rPr>
              <w:t>Trulioo DatasourceFields (varies by country)</w:t>
            </w:r>
          </w:p>
        </w:tc>
      </w:tr>
      <w:tr>
        <w:tc>
          <w:tcPr>
            <w:tcW w:type="dxa" w:w="2448"/>
            <w:tcMar>
              <w:top w:w="60" w:type="dxa"/>
              <w:right w:w="100" w:type="dxa"/>
              <w:bottom w:w="60" w:type="dxa"/>
              <w:left w:w="100" w:type="dxa"/>
            </w:tcMar>
          </w:tcPr>
          <w:p>
            <w:r>
              <w:rPr>
                <w:b w:val="0"/>
                <w:color w:val="334155"/>
                <w:sz w:val="19"/>
              </w:rPr>
              <w:t>Email Address</w:t>
            </w:r>
          </w:p>
        </w:tc>
        <w:tc>
          <w:tcPr>
            <w:tcW w:type="dxa" w:w="3168"/>
            <w:tcMar>
              <w:top w:w="60" w:type="dxa"/>
              <w:right w:w="100" w:type="dxa"/>
              <w:bottom w:w="60" w:type="dxa"/>
              <w:left w:w="100" w:type="dxa"/>
            </w:tcMar>
          </w:tcPr>
          <w:p>
            <w:r>
              <w:rPr>
                <w:b w:val="0"/>
                <w:color w:val="334155"/>
                <w:sz w:val="19"/>
              </w:rPr>
              <w:t>Applicant-submitted</w:t>
            </w:r>
          </w:p>
        </w:tc>
        <w:tc>
          <w:tcPr>
            <w:tcW w:type="dxa" w:w="3168"/>
            <w:tcMar>
              <w:top w:w="60" w:type="dxa"/>
              <w:right w:w="100" w:type="dxa"/>
              <w:bottom w:w="60" w:type="dxa"/>
              <w:left w:w="100" w:type="dxa"/>
            </w:tcMar>
          </w:tcPr>
          <w:p>
            <w:r>
              <w:rPr>
                <w:b w:val="0"/>
                <w:color w:val="334155"/>
                <w:sz w:val="19"/>
              </w:rPr>
              <w:t>Email verified (typically not a Match field — shown as submitted only)</w:t>
            </w:r>
          </w:p>
        </w:tc>
        <w:tc>
          <w:tcPr>
            <w:tcW w:type="dxa" w:w="5040"/>
            <w:tcMar>
              <w:top w:w="60" w:type="dxa"/>
              <w:right w:w="100" w:type="dxa"/>
              <w:bottom w:w="60" w:type="dxa"/>
              <w:left w:w="100" w:type="dxa"/>
            </w:tcMar>
          </w:tcPr>
          <w:p>
            <w:r>
              <w:rPr>
                <w:b w:val="0"/>
                <w:color w:val="334155"/>
                <w:sz w:val="19"/>
              </w:rPr>
              <w:t>No verification service for email — shown as submitted</w:t>
            </w:r>
          </w:p>
        </w:tc>
      </w:tr>
    </w:tbl>
    <w:p>
      <w:pPr>
        <w:spacing w:before="0" w:after="160"/>
      </w:pPr>
    </w:p>
    <w:p>
      <w:pPr>
        <w:pStyle w:val="Heading2"/>
        <w:keepNext/>
        <w:spacing w:before="260" w:after="80"/>
      </w:pPr>
      <w:r>
        <w:rPr>
          <w:b/>
          <w:color w:val="1E40AF"/>
          <w:sz w:val="27"/>
        </w:rPr>
        <w:t>"Verified" vs "Unverified" Header Badge</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Badge</w:t>
            </w:r>
          </w:p>
        </w:tc>
        <w:tc>
          <w:tcPr>
            <w:tcW w:type="dxa" w:w="3168"/>
            <w:shd w:val="clear" w:color="auto" w:fill="DBEAFE"/>
            <w:tcMar>
              <w:top w:w="60" w:type="dxa"/>
              <w:right w:w="100" w:type="dxa"/>
              <w:bottom w:w="60" w:type="dxa"/>
              <w:left w:w="100" w:type="dxa"/>
            </w:tcMar>
          </w:tcPr>
          <w:p>
            <w:r>
              <w:rPr>
                <w:b/>
                <w:color w:val="0F172A"/>
                <w:sz w:val="19"/>
              </w:rPr>
              <w:t>Meaning</w:t>
            </w:r>
          </w:p>
        </w:tc>
        <w:tc>
          <w:tcPr>
            <w:tcW w:type="dxa" w:w="4032"/>
            <w:shd w:val="clear" w:color="auto" w:fill="DBEAFE"/>
            <w:tcMar>
              <w:top w:w="60" w:type="dxa"/>
              <w:right w:w="100" w:type="dxa"/>
              <w:bottom w:w="60" w:type="dxa"/>
              <w:left w:w="100" w:type="dxa"/>
            </w:tcMar>
          </w:tcPr>
          <w:p>
            <w:r>
              <w:rPr>
                <w:b/>
                <w:color w:val="0F172A"/>
                <w:sz w:val="19"/>
              </w:rPr>
              <w:t>Condition</w:t>
            </w:r>
          </w:p>
        </w:tc>
        <w:tc>
          <w:tcPr>
            <w:tcW w:type="dxa" w:w="4032"/>
            <w:shd w:val="clear" w:color="auto" w:fill="DBEAFE"/>
            <w:tcMar>
              <w:top w:w="60" w:type="dxa"/>
              <w:right w:w="100" w:type="dxa"/>
              <w:bottom w:w="60" w:type="dxa"/>
              <w:left w:w="100" w:type="dxa"/>
            </w:tcMar>
          </w:tcPr>
          <w:p>
            <w:r>
              <w:rPr>
                <w:b/>
                <w:color w:val="0F172A"/>
                <w:sz w:val="19"/>
              </w:rPr>
              <w:t>Source</w:t>
            </w:r>
          </w:p>
        </w:tc>
      </w:tr>
      <w:tr>
        <w:tc>
          <w:tcPr>
            <w:tcW w:type="dxa" w:w="2592"/>
            <w:tcMar>
              <w:top w:w="60" w:type="dxa"/>
              <w:right w:w="100" w:type="dxa"/>
              <w:bottom w:w="60" w:type="dxa"/>
              <w:left w:w="100" w:type="dxa"/>
            </w:tcMar>
          </w:tcPr>
          <w:p>
            <w:r>
              <w:rPr>
                <w:b/>
                <w:color w:val="065F46"/>
                <w:sz w:val="19"/>
              </w:rPr>
              <w:t>✅ Verified</w:t>
            </w:r>
          </w:p>
        </w:tc>
        <w:tc>
          <w:tcPr>
            <w:tcW w:type="dxa" w:w="3168"/>
            <w:tcMar>
              <w:top w:w="60" w:type="dxa"/>
              <w:right w:w="100" w:type="dxa"/>
              <w:bottom w:w="60" w:type="dxa"/>
              <w:left w:w="100" w:type="dxa"/>
            </w:tcMar>
          </w:tcPr>
          <w:p>
            <w:r>
              <w:rPr>
                <w:b w:val="0"/>
                <w:color w:val="334155"/>
                <w:sz w:val="19"/>
              </w:rPr>
              <w:t>Owner identity fully verified</w:t>
            </w:r>
          </w:p>
        </w:tc>
        <w:tc>
          <w:tcPr>
            <w:tcW w:type="dxa" w:w="4032"/>
            <w:tcMar>
              <w:top w:w="60" w:type="dxa"/>
              <w:right w:w="100" w:type="dxa"/>
              <w:bottom w:w="60" w:type="dxa"/>
              <w:left w:w="100" w:type="dxa"/>
            </w:tcMar>
          </w:tcPr>
          <w:p>
            <w:r>
              <w:rPr>
                <w:b w:val="0"/>
                <w:color w:val="334155"/>
                <w:sz w:val="19"/>
              </w:rPr>
              <w:t>IDV or Trulioo completed successfully</w:t>
              <w:br/>
              <w:t>idv_passed_boolean = true (integration-service facts/kyb/index.ts)</w:t>
              <w:br/>
              <w:t>OR Trulioo screening status = "COMPLETED" with match results</w:t>
            </w:r>
          </w:p>
        </w:tc>
        <w:tc>
          <w:tcPr>
            <w:tcW w:type="dxa" w:w="4032"/>
            <w:tcMar>
              <w:top w:w="60" w:type="dxa"/>
              <w:right w:w="100" w:type="dxa"/>
              <w:bottom w:w="60" w:type="dxa"/>
              <w:left w:w="100" w:type="dxa"/>
            </w:tcMar>
          </w:tcPr>
          <w:p>
            <w:r>
              <w:rPr>
                <w:b w:val="0"/>
                <w:color w:val="334155"/>
                <w:sz w:val="19"/>
              </w:rPr>
              <w:t>data_identity_verifications.status = "SUCCESS" (IDV_STATUS.SUCCESS = 1)</w:t>
              <w:br/>
              <w:t>OR integration_data.business_entity_verification.status = "completed"</w:t>
            </w:r>
          </w:p>
        </w:tc>
      </w:tr>
      <w:tr>
        <w:tc>
          <w:tcPr>
            <w:tcW w:type="dxa" w:w="2592"/>
            <w:shd w:val="clear" w:color="auto" w:fill="F8FAFF"/>
            <w:tcMar>
              <w:top w:w="60" w:type="dxa"/>
              <w:right w:w="100" w:type="dxa"/>
              <w:bottom w:w="60" w:type="dxa"/>
              <w:left w:w="100" w:type="dxa"/>
            </w:tcMar>
          </w:tcPr>
          <w:p>
            <w:r>
              <w:rPr>
                <w:b/>
                <w:color w:val="783500"/>
                <w:sz w:val="19"/>
              </w:rPr>
              <w:t>⚠️ Unverified — IDV Disabled</w:t>
            </w:r>
          </w:p>
        </w:tc>
        <w:tc>
          <w:tcPr>
            <w:tcW w:type="dxa" w:w="3168"/>
            <w:shd w:val="clear" w:color="auto" w:fill="F8FAFF"/>
            <w:tcMar>
              <w:top w:w="60" w:type="dxa"/>
              <w:right w:w="100" w:type="dxa"/>
              <w:bottom w:w="60" w:type="dxa"/>
              <w:left w:w="100" w:type="dxa"/>
            </w:tcMar>
          </w:tcPr>
          <w:p>
            <w:r>
              <w:rPr>
                <w:b w:val="0"/>
                <w:color w:val="334155"/>
                <w:sz w:val="19"/>
              </w:rPr>
              <w:t>Identity verification is not active for this customer/case</w:t>
            </w:r>
          </w:p>
        </w:tc>
        <w:tc>
          <w:tcPr>
            <w:tcW w:type="dxa" w:w="4032"/>
            <w:shd w:val="clear" w:color="auto" w:fill="F8FAFF"/>
            <w:tcMar>
              <w:top w:w="60" w:type="dxa"/>
              <w:right w:w="100" w:type="dxa"/>
              <w:bottom w:w="60" w:type="dxa"/>
              <w:left w:w="100" w:type="dxa"/>
            </w:tcMar>
          </w:tcPr>
          <w:p>
            <w:r>
              <w:rPr>
                <w:b w:val="0"/>
                <w:color w:val="334155"/>
                <w:sz w:val="19"/>
              </w:rPr>
              <w:t>integration_data.data_integration_settings.settings</w:t>
              <w:br/>
              <w:t>-&gt; identity_verification.status = "INACTIVE"</w:t>
              <w:br/>
              <w:t>OR IDV never triggered</w:t>
            </w:r>
          </w:p>
        </w:tc>
        <w:tc>
          <w:tcPr>
            <w:tcW w:type="dxa" w:w="4032"/>
            <w:shd w:val="clear" w:color="auto" w:fill="F8FAFF"/>
            <w:tcMar>
              <w:top w:w="60" w:type="dxa"/>
              <w:right w:w="100" w:type="dxa"/>
              <w:bottom w:w="60" w:type="dxa"/>
              <w:left w:w="100" w:type="dxa"/>
            </w:tcMar>
          </w:tcPr>
          <w:p>
            <w:r>
              <w:rPr>
                <w:b w:val="0"/>
                <w:color w:val="334155"/>
                <w:sz w:val="19"/>
              </w:rPr>
              <w:t>data_integration_settings table in integration-service PostgreSQL</w:t>
            </w:r>
          </w:p>
        </w:tc>
      </w:tr>
      <w:tr>
        <w:tc>
          <w:tcPr>
            <w:tcW w:type="dxa" w:w="2592"/>
            <w:tcMar>
              <w:top w:w="60" w:type="dxa"/>
              <w:right w:w="100" w:type="dxa"/>
              <w:bottom w:w="60" w:type="dxa"/>
              <w:left w:w="100" w:type="dxa"/>
            </w:tcMar>
          </w:tcPr>
          <w:p>
            <w:r>
              <w:rPr>
                <w:b/>
                <w:color w:val="991B1B"/>
                <w:sz w:val="19"/>
              </w:rPr>
              <w:t>🔴 Unverified</w:t>
            </w:r>
          </w:p>
        </w:tc>
        <w:tc>
          <w:tcPr>
            <w:tcW w:type="dxa" w:w="3168"/>
            <w:tcMar>
              <w:top w:w="60" w:type="dxa"/>
              <w:right w:w="100" w:type="dxa"/>
              <w:bottom w:w="60" w:type="dxa"/>
              <w:left w:w="100" w:type="dxa"/>
            </w:tcMar>
          </w:tcPr>
          <w:p>
            <w:r>
              <w:rPr>
                <w:b w:val="0"/>
                <w:color w:val="334155"/>
                <w:sz w:val="19"/>
              </w:rPr>
              <w:t>IDV was attempted but failed or not completed</w:t>
            </w:r>
          </w:p>
        </w:tc>
        <w:tc>
          <w:tcPr>
            <w:tcW w:type="dxa" w:w="4032"/>
            <w:tcMar>
              <w:top w:w="60" w:type="dxa"/>
              <w:right w:w="100" w:type="dxa"/>
              <w:bottom w:w="60" w:type="dxa"/>
              <w:left w:w="100" w:type="dxa"/>
            </w:tcMar>
          </w:tcPr>
          <w:p>
            <w:r>
              <w:rPr>
                <w:b w:val="0"/>
                <w:color w:val="334155"/>
                <w:sz w:val="19"/>
              </w:rPr>
              <w:t>IDV_STATUS = FAILED (99) or EXPIRED (4)</w:t>
              <w:br/>
              <w:t>OR Trulioo screening returned nomatch on critical fields</w:t>
            </w:r>
          </w:p>
        </w:tc>
        <w:tc>
          <w:tcPr>
            <w:tcW w:type="dxa" w:w="4032"/>
            <w:tcMar>
              <w:top w:w="60" w:type="dxa"/>
              <w:right w:w="100" w:type="dxa"/>
              <w:bottom w:w="60" w:type="dxa"/>
              <w:left w:w="100" w:type="dxa"/>
            </w:tcMar>
          </w:tcPr>
          <w:p>
            <w:r>
              <w:rPr>
                <w:b w:val="0"/>
                <w:color w:val="334155"/>
                <w:sz w:val="19"/>
              </w:rPr>
              <w:t>data_identity_verifications.status_id = 99</w:t>
              <w:br/>
              <w:t>OR integration_data.business_entity_verification.status = "failed"</w:t>
            </w:r>
          </w:p>
        </w:tc>
      </w:tr>
    </w:tbl>
    <w:p>
      <w:pPr>
        <w:spacing w:before="0" w:after="160"/>
      </w:pPr>
    </w:p>
    <w:p>
      <w:pPr>
        <w:pStyle w:val="Heading2"/>
        <w:keepNext/>
        <w:spacing w:before="260" w:after="80"/>
      </w:pPr>
      <w:r>
        <w:rPr>
          <w:b/>
          <w:color w:val="1E40AF"/>
          <w:sz w:val="27"/>
        </w:rPr>
        <w:t>"Control Person" Badge</w:t>
      </w:r>
    </w:p>
    <w:p>
      <w:pPr>
        <w:spacing w:after="100" w:before="0"/>
      </w:pPr>
      <w:r>
        <w:rPr>
          <w:b w:val="0"/>
          <w:color w:val="334155"/>
          <w:sz w:val="21"/>
        </w:rPr>
        <w:t>"Control Person" next to the owner name means this owner has been flagged as the primary controlling person of the business (e.g., CEO, Managing Member). This designation comes from the applicant's submitted ownership data: data_owners.is_control_person = true, set during the onboarding form when the applicant marks themselves as the control person.</w:t>
      </w:r>
    </w:p>
    <w:p>
      <w:r>
        <w:br w:type="page"/>
      </w:r>
    </w:p>
    <w:p>
      <w:pPr>
        <w:pStyle w:val="Heading1"/>
        <w:keepNext/>
        <w:spacing w:before="320" w:after="120"/>
      </w:pPr>
      <w:r>
        <w:rPr>
          <w:b/>
          <w:color w:val="5B21B6"/>
          <w:sz w:val="40"/>
        </w:rPr>
        <w:t>Section 7 — Case Statuses: All 20 States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Case status is stored in data_cases.status_id (integer FK to CASE_STATUS constants). Every status transition is written by case-service and logged in case_audit_logs. Source: case-service/src/constants/case-status.constant.ts</w:t>
            </w:r>
          </w:p>
        </w:tc>
      </w:tr>
    </w:tbl>
    <w:p>
      <w:pPr>
        <w:spacing w:before="0" w:after="140"/>
      </w:pPr>
    </w:p>
    <w:tbl>
      <w:tblPr>
        <w:tblStyle w:val="TableGrid"/>
        <w:tblW w:type="auto" w:w="0"/>
        <w:jc w:val="left"/>
        <w:tblLook w:firstColumn="1" w:firstRow="1" w:lastColumn="0" w:lastRow="0" w:noHBand="0" w:noVBand="1" w:val="04A0"/>
      </w:tblPr>
      <w:tblGrid>
        <w:gridCol w:w="2304"/>
        <w:gridCol w:w="2304"/>
        <w:gridCol w:w="2304"/>
        <w:gridCol w:w="2304"/>
        <w:gridCol w:w="2304"/>
        <w:gridCol w:w="2304"/>
      </w:tblGrid>
      <w:tr>
        <w:trPr>
          <w:tblHeader/>
        </w:trPr>
        <w:tc>
          <w:tcPr>
            <w:tcW w:type="dxa" w:w="2736"/>
            <w:shd w:val="clear" w:color="auto" w:fill="DBEAFE"/>
            <w:tcMar>
              <w:top w:w="60" w:type="dxa"/>
              <w:right w:w="100" w:type="dxa"/>
              <w:bottom w:w="60" w:type="dxa"/>
              <w:left w:w="100" w:type="dxa"/>
            </w:tcMar>
          </w:tcPr>
          <w:p>
            <w:r>
              <w:rPr>
                <w:b/>
                <w:color w:val="0F172A"/>
                <w:sz w:val="17"/>
              </w:rPr>
              <w:t>Status</w:t>
            </w:r>
          </w:p>
        </w:tc>
        <w:tc>
          <w:tcPr>
            <w:tcW w:type="dxa" w:w="576"/>
            <w:shd w:val="clear" w:color="auto" w:fill="DBEAFE"/>
            <w:tcMar>
              <w:top w:w="60" w:type="dxa"/>
              <w:right w:w="100" w:type="dxa"/>
              <w:bottom w:w="60" w:type="dxa"/>
              <w:left w:w="100" w:type="dxa"/>
            </w:tcMar>
          </w:tcPr>
          <w:p>
            <w:r>
              <w:rPr>
                <w:b/>
                <w:color w:val="0F172A"/>
                <w:sz w:val="17"/>
              </w:rPr>
              <w:t>ID</w:t>
            </w:r>
          </w:p>
        </w:tc>
        <w:tc>
          <w:tcPr>
            <w:tcW w:type="dxa" w:w="2448"/>
            <w:shd w:val="clear" w:color="auto" w:fill="DBEAFE"/>
            <w:tcMar>
              <w:top w:w="60" w:type="dxa"/>
              <w:right w:w="100" w:type="dxa"/>
              <w:bottom w:w="60" w:type="dxa"/>
              <w:left w:w="100" w:type="dxa"/>
            </w:tcMar>
          </w:tcPr>
          <w:p>
            <w:r>
              <w:rPr>
                <w:b/>
                <w:color w:val="0F172A"/>
                <w:sz w:val="17"/>
              </w:rPr>
              <w:t>Set by</w:t>
            </w:r>
          </w:p>
        </w:tc>
        <w:tc>
          <w:tcPr>
            <w:tcW w:type="dxa" w:w="1440"/>
            <w:shd w:val="clear" w:color="auto" w:fill="DBEAFE"/>
            <w:tcMar>
              <w:top w:w="60" w:type="dxa"/>
              <w:right w:w="100" w:type="dxa"/>
              <w:bottom w:w="60" w:type="dxa"/>
              <w:left w:w="100" w:type="dxa"/>
            </w:tcMar>
          </w:tcPr>
          <w:p>
            <w:r>
              <w:rPr>
                <w:b/>
                <w:color w:val="0F172A"/>
                <w:sz w:val="17"/>
              </w:rPr>
              <w:t>Automatic?</w:t>
            </w:r>
          </w:p>
        </w:tc>
        <w:tc>
          <w:tcPr>
            <w:tcW w:type="dxa" w:w="3168"/>
            <w:shd w:val="clear" w:color="auto" w:fill="DBEAFE"/>
            <w:tcMar>
              <w:top w:w="60" w:type="dxa"/>
              <w:right w:w="100" w:type="dxa"/>
              <w:bottom w:w="60" w:type="dxa"/>
              <w:left w:w="100" w:type="dxa"/>
            </w:tcMar>
          </w:tcPr>
          <w:p>
            <w:r>
              <w:rPr>
                <w:b/>
                <w:color w:val="0F172A"/>
                <w:sz w:val="17"/>
              </w:rPr>
              <w:t>Trigger</w:t>
            </w:r>
          </w:p>
        </w:tc>
        <w:tc>
          <w:tcPr>
            <w:tcW w:type="dxa" w:w="3456"/>
            <w:shd w:val="clear" w:color="auto" w:fill="DBEAFE"/>
            <w:tcMar>
              <w:top w:w="60" w:type="dxa"/>
              <w:right w:w="100" w:type="dxa"/>
              <w:bottom w:w="60" w:type="dxa"/>
              <w:left w:w="100" w:type="dxa"/>
            </w:tcMar>
          </w:tcPr>
          <w:p>
            <w:r>
              <w:rPr>
                <w:b/>
                <w:color w:val="0F172A"/>
                <w:sz w:val="17"/>
              </w:rPr>
              <w:t>Pipeline step</w:t>
            </w:r>
          </w:p>
        </w:tc>
      </w:tr>
      <w:tr>
        <w:tc>
          <w:tcPr>
            <w:tcW w:type="dxa" w:w="2736"/>
            <w:tcMar>
              <w:top w:w="60" w:type="dxa"/>
              <w:right w:w="100" w:type="dxa"/>
              <w:bottom w:w="60" w:type="dxa"/>
              <w:left w:w="100" w:type="dxa"/>
            </w:tcMar>
          </w:tcPr>
          <w:p>
            <w:r>
              <w:rPr>
                <w:b w:val="0"/>
                <w:color w:val="334155"/>
                <w:sz w:val="17"/>
              </w:rPr>
              <w:t>CREATED</w:t>
            </w:r>
          </w:p>
        </w:tc>
        <w:tc>
          <w:tcPr>
            <w:tcW w:type="dxa" w:w="576"/>
            <w:tcMar>
              <w:top w:w="60" w:type="dxa"/>
              <w:right w:w="100" w:type="dxa"/>
              <w:bottom w:w="60" w:type="dxa"/>
              <w:left w:w="100" w:type="dxa"/>
            </w:tcMar>
          </w:tcPr>
          <w:p>
            <w:r>
              <w:rPr>
                <w:b w:val="0"/>
                <w:color w:val="334155"/>
                <w:sz w:val="17"/>
              </w:rPr>
              <w:t>20</w:t>
            </w:r>
          </w:p>
        </w:tc>
        <w:tc>
          <w:tcPr>
            <w:tcW w:type="dxa" w:w="2448"/>
            <w:tcMar>
              <w:top w:w="60" w:type="dxa"/>
              <w:right w:w="100" w:type="dxa"/>
              <w:bottom w:w="60" w:type="dxa"/>
              <w:left w:w="100" w:type="dxa"/>
            </w:tcMar>
          </w:tcPr>
          <w:p>
            <w:r>
              <w:rPr>
                <w:b w:val="0"/>
                <w:color w:val="334155"/>
                <w:sz w:val="17"/>
              </w:rPr>
              <w:t>case-service API</w:t>
            </w:r>
          </w:p>
        </w:tc>
        <w:tc>
          <w:tcPr>
            <w:tcW w:type="dxa" w:w="1440"/>
            <w:tcMar>
              <w:top w:w="60" w:type="dxa"/>
              <w:right w:w="100" w:type="dxa"/>
              <w:bottom w:w="60" w:type="dxa"/>
              <w:left w:w="100" w:type="dxa"/>
            </w:tcMar>
          </w:tcPr>
          <w:p>
            <w:r>
              <w:rPr>
                <w:b/>
                <w:color w:val="065F46"/>
                <w:sz w:val="17"/>
              </w:rPr>
              <w:t>YES</w:t>
            </w:r>
          </w:p>
        </w:tc>
        <w:tc>
          <w:tcPr>
            <w:tcW w:type="dxa" w:w="3168"/>
            <w:tcMar>
              <w:top w:w="60" w:type="dxa"/>
              <w:right w:w="100" w:type="dxa"/>
              <w:bottom w:w="60" w:type="dxa"/>
              <w:left w:w="100" w:type="dxa"/>
            </w:tcMar>
          </w:tcPr>
          <w:p>
            <w:r>
              <w:rPr>
                <w:b w:val="0"/>
                <w:color w:val="334155"/>
                <w:sz w:val="17"/>
              </w:rPr>
              <w:t>Case object created (POST /businesses/customers/{id})</w:t>
            </w:r>
          </w:p>
        </w:tc>
        <w:tc>
          <w:tcPr>
            <w:tcW w:type="dxa" w:w="3456"/>
            <w:tcMar>
              <w:top w:w="60" w:type="dxa"/>
              <w:right w:w="100" w:type="dxa"/>
              <w:bottom w:w="60" w:type="dxa"/>
              <w:left w:w="100" w:type="dxa"/>
            </w:tcMar>
          </w:tcPr>
          <w:p>
            <w:r>
              <w:rPr>
                <w:b w:val="0"/>
                <w:color w:val="334155"/>
                <w:sz w:val="17"/>
              </w:rPr>
              <w:t>Immediately on submission, before any integrations fire</w:t>
            </w:r>
          </w:p>
        </w:tc>
      </w:tr>
      <w:tr>
        <w:tc>
          <w:tcPr>
            <w:tcW w:type="dxa" w:w="2736"/>
            <w:shd w:val="clear" w:color="auto" w:fill="F8FAFF"/>
            <w:tcMar>
              <w:top w:w="60" w:type="dxa"/>
              <w:right w:w="100" w:type="dxa"/>
              <w:bottom w:w="60" w:type="dxa"/>
              <w:left w:w="100" w:type="dxa"/>
            </w:tcMar>
          </w:tcPr>
          <w:p>
            <w:r>
              <w:rPr>
                <w:b w:val="0"/>
                <w:color w:val="334155"/>
                <w:sz w:val="17"/>
              </w:rPr>
              <w:t>INVITED</w:t>
            </w:r>
          </w:p>
        </w:tc>
        <w:tc>
          <w:tcPr>
            <w:tcW w:type="dxa" w:w="576"/>
            <w:shd w:val="clear" w:color="auto" w:fill="F8FAFF"/>
            <w:tcMar>
              <w:top w:w="60" w:type="dxa"/>
              <w:right w:w="100" w:type="dxa"/>
              <w:bottom w:w="60" w:type="dxa"/>
              <w:left w:w="100" w:type="dxa"/>
            </w:tcMar>
          </w:tcPr>
          <w:p>
            <w:r>
              <w:rPr>
                <w:b w:val="0"/>
                <w:color w:val="334155"/>
                <w:sz w:val="17"/>
              </w:rPr>
              <w:t>1</w:t>
            </w:r>
          </w:p>
        </w:tc>
        <w:tc>
          <w:tcPr>
            <w:tcW w:type="dxa" w:w="2448"/>
            <w:shd w:val="clear" w:color="auto" w:fill="F8FAFF"/>
            <w:tcMar>
              <w:top w:w="60" w:type="dxa"/>
              <w:right w:w="100" w:type="dxa"/>
              <w:bottom w:w="60" w:type="dxa"/>
              <w:left w:w="100" w:type="dxa"/>
            </w:tcMar>
          </w:tcPr>
          <w:p>
            <w:r>
              <w:rPr>
                <w:b w:val="0"/>
                <w:color w:val="334155"/>
                <w:sz w:val="17"/>
              </w:rPr>
              <w:t>case-service (deprecated)</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Onboarding invitation sent to applicant</w:t>
            </w:r>
          </w:p>
        </w:tc>
        <w:tc>
          <w:tcPr>
            <w:tcW w:type="dxa" w:w="3456"/>
            <w:shd w:val="clear" w:color="auto" w:fill="F8FAFF"/>
            <w:tcMar>
              <w:top w:w="60" w:type="dxa"/>
              <w:right w:w="100" w:type="dxa"/>
              <w:bottom w:w="60" w:type="dxa"/>
              <w:left w:w="100" w:type="dxa"/>
            </w:tcMar>
          </w:tcPr>
          <w:p>
            <w:r>
              <w:rPr>
                <w:b w:val="0"/>
                <w:color w:val="334155"/>
                <w:sz w:val="17"/>
              </w:rPr>
              <w:t>Legacy — being phased out</w:t>
            </w:r>
          </w:p>
        </w:tc>
      </w:tr>
      <w:tr>
        <w:tc>
          <w:tcPr>
            <w:tcW w:type="dxa" w:w="2736"/>
            <w:tcMar>
              <w:top w:w="60" w:type="dxa"/>
              <w:right w:w="100" w:type="dxa"/>
              <w:bottom w:w="60" w:type="dxa"/>
              <w:left w:w="100" w:type="dxa"/>
            </w:tcMar>
          </w:tcPr>
          <w:p>
            <w:r>
              <w:rPr>
                <w:b w:val="0"/>
                <w:color w:val="334155"/>
                <w:sz w:val="17"/>
              </w:rPr>
              <w:t>INVITE_EXPIRED</w:t>
            </w:r>
          </w:p>
        </w:tc>
        <w:tc>
          <w:tcPr>
            <w:tcW w:type="dxa" w:w="576"/>
            <w:tcMar>
              <w:top w:w="60" w:type="dxa"/>
              <w:right w:w="100" w:type="dxa"/>
              <w:bottom w:w="60" w:type="dxa"/>
              <w:left w:w="100" w:type="dxa"/>
            </w:tcMar>
          </w:tcPr>
          <w:p>
            <w:r>
              <w:rPr>
                <w:b w:val="0"/>
                <w:color w:val="334155"/>
                <w:sz w:val="17"/>
              </w:rPr>
              <w:t>2</w:t>
            </w:r>
          </w:p>
        </w:tc>
        <w:tc>
          <w:tcPr>
            <w:tcW w:type="dxa" w:w="2448"/>
            <w:tcMar>
              <w:top w:w="60" w:type="dxa"/>
              <w:right w:w="100" w:type="dxa"/>
              <w:bottom w:w="60" w:type="dxa"/>
              <w:left w:w="100" w:type="dxa"/>
            </w:tcMar>
          </w:tcPr>
          <w:p>
            <w:r>
              <w:rPr>
                <w:b w:val="0"/>
                <w:color w:val="334155"/>
                <w:sz w:val="17"/>
              </w:rPr>
              <w:t>Scheduled job (deprecated)</w:t>
            </w:r>
          </w:p>
        </w:tc>
        <w:tc>
          <w:tcPr>
            <w:tcW w:type="dxa" w:w="1440"/>
            <w:tcMar>
              <w:top w:w="60" w:type="dxa"/>
              <w:right w:w="100" w:type="dxa"/>
              <w:bottom w:w="60" w:type="dxa"/>
              <w:left w:w="100" w:type="dxa"/>
            </w:tcMar>
          </w:tcPr>
          <w:p>
            <w:r>
              <w:rPr>
                <w:b/>
                <w:color w:val="065F46"/>
                <w:sz w:val="17"/>
              </w:rPr>
              <w:t>YES</w:t>
            </w:r>
          </w:p>
        </w:tc>
        <w:tc>
          <w:tcPr>
            <w:tcW w:type="dxa" w:w="3168"/>
            <w:tcMar>
              <w:top w:w="60" w:type="dxa"/>
              <w:right w:w="100" w:type="dxa"/>
              <w:bottom w:w="60" w:type="dxa"/>
              <w:left w:w="100" w:type="dxa"/>
            </w:tcMar>
          </w:tcPr>
          <w:p>
            <w:r>
              <w:rPr>
                <w:b w:val="0"/>
                <w:color w:val="334155"/>
                <w:sz w:val="17"/>
              </w:rPr>
              <w:t>Invite not accepted within TTL</w:t>
            </w:r>
          </w:p>
        </w:tc>
        <w:tc>
          <w:tcPr>
            <w:tcW w:type="dxa" w:w="3456"/>
            <w:tcMar>
              <w:top w:w="60" w:type="dxa"/>
              <w:right w:w="100" w:type="dxa"/>
              <w:bottom w:w="60" w:type="dxa"/>
              <w:left w:w="100" w:type="dxa"/>
            </w:tcMar>
          </w:tcPr>
          <w:p>
            <w:r>
              <w:rPr>
                <w:b w:val="0"/>
                <w:color w:val="334155"/>
                <w:sz w:val="17"/>
              </w:rPr>
              <w:t>Legacy — being phased out</w:t>
            </w:r>
          </w:p>
        </w:tc>
      </w:tr>
      <w:tr>
        <w:tc>
          <w:tcPr>
            <w:tcW w:type="dxa" w:w="2736"/>
            <w:shd w:val="clear" w:color="auto" w:fill="F8FAFF"/>
            <w:tcMar>
              <w:top w:w="60" w:type="dxa"/>
              <w:right w:w="100" w:type="dxa"/>
              <w:bottom w:w="60" w:type="dxa"/>
              <w:left w:w="100" w:type="dxa"/>
            </w:tcMar>
          </w:tcPr>
          <w:p>
            <w:r>
              <w:rPr>
                <w:b w:val="0"/>
                <w:color w:val="334155"/>
                <w:sz w:val="17"/>
              </w:rPr>
              <w:t>ONBOARDING</w:t>
            </w:r>
          </w:p>
        </w:tc>
        <w:tc>
          <w:tcPr>
            <w:tcW w:type="dxa" w:w="576"/>
            <w:shd w:val="clear" w:color="auto" w:fill="F8FAFF"/>
            <w:tcMar>
              <w:top w:w="60" w:type="dxa"/>
              <w:right w:w="100" w:type="dxa"/>
              <w:bottom w:w="60" w:type="dxa"/>
              <w:left w:w="100" w:type="dxa"/>
            </w:tcMar>
          </w:tcPr>
          <w:p>
            <w:r>
              <w:rPr>
                <w:b w:val="0"/>
                <w:color w:val="334155"/>
                <w:sz w:val="17"/>
              </w:rPr>
              <w:t>3</w:t>
            </w:r>
          </w:p>
        </w:tc>
        <w:tc>
          <w:tcPr>
            <w:tcW w:type="dxa" w:w="2448"/>
            <w:shd w:val="clear" w:color="auto" w:fill="F8FAFF"/>
            <w:tcMar>
              <w:top w:w="60" w:type="dxa"/>
              <w:right w:w="100" w:type="dxa"/>
              <w:bottom w:w="60" w:type="dxa"/>
              <w:left w:w="100" w:type="dxa"/>
            </w:tcMar>
          </w:tcPr>
          <w:p>
            <w:r>
              <w:rPr>
                <w:b w:val="0"/>
                <w:color w:val="334155"/>
                <w:sz w:val="17"/>
              </w:rPr>
              <w:t>case-service API</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Applicant started filling the onboarding form</w:t>
            </w:r>
          </w:p>
        </w:tc>
        <w:tc>
          <w:tcPr>
            <w:tcW w:type="dxa" w:w="3456"/>
            <w:shd w:val="clear" w:color="auto" w:fill="F8FAFF"/>
            <w:tcMar>
              <w:top w:w="60" w:type="dxa"/>
              <w:right w:w="100" w:type="dxa"/>
              <w:bottom w:w="60" w:type="dxa"/>
              <w:left w:w="100" w:type="dxa"/>
            </w:tcMar>
          </w:tcPr>
          <w:p>
            <w:r>
              <w:rPr>
                <w:b w:val="0"/>
                <w:color w:val="334155"/>
                <w:sz w:val="17"/>
              </w:rPr>
              <w:t>First form field submitted</w:t>
            </w:r>
          </w:p>
        </w:tc>
      </w:tr>
      <w:tr>
        <w:tc>
          <w:tcPr>
            <w:tcW w:type="dxa" w:w="2736"/>
            <w:tcMar>
              <w:top w:w="60" w:type="dxa"/>
              <w:right w:w="100" w:type="dxa"/>
              <w:bottom w:w="60" w:type="dxa"/>
              <w:left w:w="100" w:type="dxa"/>
            </w:tcMar>
          </w:tcPr>
          <w:p>
            <w:r>
              <w:rPr>
                <w:b w:val="0"/>
                <w:color w:val="334155"/>
                <w:sz w:val="17"/>
              </w:rPr>
              <w:t>SUBMITTED</w:t>
            </w:r>
          </w:p>
        </w:tc>
        <w:tc>
          <w:tcPr>
            <w:tcW w:type="dxa" w:w="576"/>
            <w:tcMar>
              <w:top w:w="60" w:type="dxa"/>
              <w:right w:w="100" w:type="dxa"/>
              <w:bottom w:w="60" w:type="dxa"/>
              <w:left w:w="100" w:type="dxa"/>
            </w:tcMar>
          </w:tcPr>
          <w:p>
            <w:r>
              <w:rPr>
                <w:b w:val="0"/>
                <w:color w:val="334155"/>
                <w:sz w:val="17"/>
              </w:rPr>
              <w:t>12</w:t>
            </w:r>
          </w:p>
        </w:tc>
        <w:tc>
          <w:tcPr>
            <w:tcW w:type="dxa" w:w="2448"/>
            <w:tcMar>
              <w:top w:w="60" w:type="dxa"/>
              <w:right w:w="100" w:type="dxa"/>
              <w:bottom w:w="60" w:type="dxa"/>
              <w:left w:w="100" w:type="dxa"/>
            </w:tcMar>
          </w:tcPr>
          <w:p>
            <w:r>
              <w:rPr>
                <w:b w:val="0"/>
                <w:color w:val="334155"/>
                <w:sz w:val="17"/>
              </w:rPr>
              <w:t>case-service API</w:t>
            </w:r>
          </w:p>
        </w:tc>
        <w:tc>
          <w:tcPr>
            <w:tcW w:type="dxa" w:w="1440"/>
            <w:tcMar>
              <w:top w:w="60" w:type="dxa"/>
              <w:right w:w="100" w:type="dxa"/>
              <w:bottom w:w="60" w:type="dxa"/>
              <w:left w:w="100" w:type="dxa"/>
            </w:tcMar>
          </w:tcPr>
          <w:p>
            <w:r>
              <w:rPr>
                <w:b/>
                <w:color w:val="065F46"/>
                <w:sz w:val="17"/>
              </w:rPr>
              <w:t>YES</w:t>
            </w:r>
          </w:p>
        </w:tc>
        <w:tc>
          <w:tcPr>
            <w:tcW w:type="dxa" w:w="3168"/>
            <w:tcMar>
              <w:top w:w="60" w:type="dxa"/>
              <w:right w:w="100" w:type="dxa"/>
              <w:bottom w:w="60" w:type="dxa"/>
              <w:left w:w="100" w:type="dxa"/>
            </w:tcMar>
          </w:tcPr>
          <w:p>
            <w:r>
              <w:rPr>
                <w:b w:val="0"/>
                <w:color w:val="334155"/>
                <w:sz w:val="17"/>
              </w:rPr>
              <w:t>Applicant submitted the completed onboarding form</w:t>
            </w:r>
          </w:p>
        </w:tc>
        <w:tc>
          <w:tcPr>
            <w:tcW w:type="dxa" w:w="3456"/>
            <w:tcMar>
              <w:top w:w="60" w:type="dxa"/>
              <w:right w:w="100" w:type="dxa"/>
              <w:bottom w:w="60" w:type="dxa"/>
              <w:left w:w="100" w:type="dxa"/>
            </w:tcMar>
          </w:tcPr>
          <w:p>
            <w:r>
              <w:rPr>
                <w:b w:val="0"/>
                <w:color w:val="334155"/>
                <w:sz w:val="17"/>
              </w:rPr>
              <w:t>POST /businesses/{id}/submit -&gt; triggers all integrations via Kafka</w:t>
            </w:r>
          </w:p>
        </w:tc>
      </w:tr>
      <w:tr>
        <w:tc>
          <w:tcPr>
            <w:tcW w:type="dxa" w:w="2736"/>
            <w:shd w:val="clear" w:color="auto" w:fill="F8FAFF"/>
            <w:tcMar>
              <w:top w:w="60" w:type="dxa"/>
              <w:right w:w="100" w:type="dxa"/>
              <w:bottom w:w="60" w:type="dxa"/>
              <w:left w:w="100" w:type="dxa"/>
            </w:tcMar>
          </w:tcPr>
          <w:p>
            <w:r>
              <w:rPr>
                <w:b w:val="0"/>
                <w:color w:val="334155"/>
                <w:sz w:val="17"/>
              </w:rPr>
              <w:t>SCORE_CALCULATED</w:t>
            </w:r>
          </w:p>
        </w:tc>
        <w:tc>
          <w:tcPr>
            <w:tcW w:type="dxa" w:w="576"/>
            <w:shd w:val="clear" w:color="auto" w:fill="F8FAFF"/>
            <w:tcMar>
              <w:top w:w="60" w:type="dxa"/>
              <w:right w:w="100" w:type="dxa"/>
              <w:bottom w:w="60" w:type="dxa"/>
              <w:left w:w="100" w:type="dxa"/>
            </w:tcMar>
          </w:tcPr>
          <w:p>
            <w:r>
              <w:rPr>
                <w:b w:val="0"/>
                <w:color w:val="334155"/>
                <w:sz w:val="17"/>
              </w:rPr>
              <w:t>7</w:t>
            </w:r>
          </w:p>
        </w:tc>
        <w:tc>
          <w:tcPr>
            <w:tcW w:type="dxa" w:w="2448"/>
            <w:shd w:val="clear" w:color="auto" w:fill="F8FAFF"/>
            <w:tcMar>
              <w:top w:w="60" w:type="dxa"/>
              <w:right w:w="100" w:type="dxa"/>
              <w:bottom w:w="60" w:type="dxa"/>
              <w:left w:w="100" w:type="dxa"/>
            </w:tcMar>
          </w:tcPr>
          <w:p>
            <w:r>
              <w:rPr>
                <w:b w:val="0"/>
                <w:color w:val="334155"/>
                <w:sz w:val="17"/>
              </w:rPr>
              <w:t>manual-score-service</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Worth Score computation completed</w:t>
            </w:r>
          </w:p>
        </w:tc>
        <w:tc>
          <w:tcPr>
            <w:tcW w:type="dxa" w:w="3456"/>
            <w:shd w:val="clear" w:color="auto" w:fill="F8FAFF"/>
            <w:tcMar>
              <w:top w:w="60" w:type="dxa"/>
              <w:right w:w="100" w:type="dxa"/>
              <w:bottom w:w="60" w:type="dxa"/>
              <w:left w:w="100" w:type="dxa"/>
            </w:tcMar>
          </w:tcPr>
          <w:p>
            <w:r>
              <w:rPr>
                <w:b w:val="0"/>
                <w:color w:val="334155"/>
                <w:sz w:val="17"/>
              </w:rPr>
              <w:t>After all integration tasks finish + GENERATE_AI_SCORE Kafka event processed</w:t>
            </w:r>
          </w:p>
        </w:tc>
      </w:tr>
      <w:tr>
        <w:tc>
          <w:tcPr>
            <w:tcW w:type="dxa" w:w="2736"/>
            <w:tcMar>
              <w:top w:w="60" w:type="dxa"/>
              <w:right w:w="100" w:type="dxa"/>
              <w:bottom w:w="60" w:type="dxa"/>
              <w:left w:w="100" w:type="dxa"/>
            </w:tcMar>
          </w:tcPr>
          <w:p>
            <w:r>
              <w:rPr>
                <w:b w:val="0"/>
                <w:color w:val="334155"/>
                <w:sz w:val="17"/>
              </w:rPr>
              <w:t>PENDING_DECISION</w:t>
            </w:r>
          </w:p>
        </w:tc>
        <w:tc>
          <w:tcPr>
            <w:tcW w:type="dxa" w:w="576"/>
            <w:tcMar>
              <w:top w:w="60" w:type="dxa"/>
              <w:right w:w="100" w:type="dxa"/>
              <w:bottom w:w="60" w:type="dxa"/>
              <w:left w:w="100" w:type="dxa"/>
            </w:tcMar>
          </w:tcPr>
          <w:p>
            <w:r>
              <w:rPr>
                <w:b w:val="0"/>
                <w:color w:val="334155"/>
                <w:sz w:val="17"/>
              </w:rPr>
              <w:t>10</w:t>
            </w:r>
          </w:p>
        </w:tc>
        <w:tc>
          <w:tcPr>
            <w:tcW w:type="dxa" w:w="2448"/>
            <w:tcMar>
              <w:top w:w="60" w:type="dxa"/>
              <w:right w:w="100" w:type="dxa"/>
              <w:bottom w:w="60" w:type="dxa"/>
              <w:left w:w="100" w:type="dxa"/>
            </w:tcMar>
          </w:tcPr>
          <w:p>
            <w:r>
              <w:rPr>
                <w:b w:val="0"/>
                <w:color w:val="334155"/>
                <w:sz w:val="17"/>
              </w:rPr>
              <w:t>manual-score-service</w:t>
            </w:r>
          </w:p>
        </w:tc>
        <w:tc>
          <w:tcPr>
            <w:tcW w:type="dxa" w:w="1440"/>
            <w:tcMar>
              <w:top w:w="60" w:type="dxa"/>
              <w:right w:w="100" w:type="dxa"/>
              <w:bottom w:w="60" w:type="dxa"/>
              <w:left w:w="100" w:type="dxa"/>
            </w:tcMar>
          </w:tcPr>
          <w:p>
            <w:r>
              <w:rPr>
                <w:b/>
                <w:color w:val="065F46"/>
                <w:sz w:val="17"/>
              </w:rPr>
              <w:t>YES</w:t>
            </w:r>
          </w:p>
        </w:tc>
        <w:tc>
          <w:tcPr>
            <w:tcW w:type="dxa" w:w="3168"/>
            <w:tcMar>
              <w:top w:w="60" w:type="dxa"/>
              <w:right w:w="100" w:type="dxa"/>
              <w:bottom w:w="60" w:type="dxa"/>
              <w:left w:w="100" w:type="dxa"/>
            </w:tcMar>
          </w:tcPr>
          <w:p>
            <w:r>
              <w:rPr>
                <w:b w:val="0"/>
                <w:color w:val="334155"/>
                <w:sz w:val="17"/>
              </w:rPr>
              <w:t>Score ready but decision rule not yet applied</w:t>
            </w:r>
          </w:p>
        </w:tc>
        <w:tc>
          <w:tcPr>
            <w:tcW w:type="dxa" w:w="3456"/>
            <w:tcMar>
              <w:top w:w="60" w:type="dxa"/>
              <w:right w:w="100" w:type="dxa"/>
              <w:bottom w:w="60" w:type="dxa"/>
              <w:left w:w="100" w:type="dxa"/>
            </w:tcMar>
          </w:tcPr>
          <w:p>
            <w:r>
              <w:rPr>
                <w:b w:val="0"/>
                <w:color w:val="334155"/>
                <w:sz w:val="17"/>
              </w:rPr>
              <w:t>Interim state during scoring pipeline</w:t>
            </w:r>
          </w:p>
        </w:tc>
      </w:tr>
      <w:tr>
        <w:tc>
          <w:tcPr>
            <w:tcW w:type="dxa" w:w="2736"/>
            <w:shd w:val="clear" w:color="auto" w:fill="F8FAFF"/>
            <w:tcMar>
              <w:top w:w="60" w:type="dxa"/>
              <w:right w:w="100" w:type="dxa"/>
              <w:bottom w:w="60" w:type="dxa"/>
              <w:left w:w="100" w:type="dxa"/>
            </w:tcMar>
          </w:tcPr>
          <w:p>
            <w:r>
              <w:rPr>
                <w:b w:val="0"/>
                <w:color w:val="334155"/>
                <w:sz w:val="17"/>
              </w:rPr>
              <w:t>AUTO_APPROVED</w:t>
            </w:r>
          </w:p>
        </w:tc>
        <w:tc>
          <w:tcPr>
            <w:tcW w:type="dxa" w:w="576"/>
            <w:shd w:val="clear" w:color="auto" w:fill="F8FAFF"/>
            <w:tcMar>
              <w:top w:w="60" w:type="dxa"/>
              <w:right w:w="100" w:type="dxa"/>
              <w:bottom w:w="60" w:type="dxa"/>
              <w:left w:w="100" w:type="dxa"/>
            </w:tcMar>
          </w:tcPr>
          <w:p>
            <w:r>
              <w:rPr>
                <w:b w:val="0"/>
                <w:color w:val="334155"/>
                <w:sz w:val="17"/>
              </w:rPr>
              <w:t>6</w:t>
            </w:r>
          </w:p>
        </w:tc>
        <w:tc>
          <w:tcPr>
            <w:tcW w:type="dxa" w:w="2448"/>
            <w:shd w:val="clear" w:color="auto" w:fill="F8FAFF"/>
            <w:tcMar>
              <w:top w:w="60" w:type="dxa"/>
              <w:right w:w="100" w:type="dxa"/>
              <w:bottom w:w="60" w:type="dxa"/>
              <w:left w:w="100" w:type="dxa"/>
            </w:tcMar>
          </w:tcPr>
          <w:p>
            <w:r>
              <w:rPr>
                <w:b w:val="0"/>
                <w:color w:val="334155"/>
                <w:sz w:val="17"/>
              </w:rPr>
              <w:t>manual-score-service</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Score &gt;= auto-approve threshold (score_decision_matrix)</w:t>
            </w:r>
          </w:p>
        </w:tc>
        <w:tc>
          <w:tcPr>
            <w:tcW w:type="dxa" w:w="3456"/>
            <w:shd w:val="clear" w:color="auto" w:fill="F8FAFF"/>
            <w:tcMar>
              <w:top w:w="60" w:type="dxa"/>
              <w:right w:w="100" w:type="dxa"/>
              <w:bottom w:w="60" w:type="dxa"/>
              <w:left w:w="100" w:type="dxa"/>
            </w:tcMar>
          </w:tcPr>
          <w:p>
            <w:r>
              <w:rPr>
                <w:b w:val="0"/>
                <w:color w:val="334155"/>
                <w:sz w:val="17"/>
              </w:rPr>
              <w:t>AUTO — no human needed. Most common final state for Sandbox test data.</w:t>
            </w:r>
          </w:p>
        </w:tc>
      </w:tr>
      <w:tr>
        <w:tc>
          <w:tcPr>
            <w:tcW w:type="dxa" w:w="2736"/>
            <w:tcMar>
              <w:top w:w="60" w:type="dxa"/>
              <w:right w:w="100" w:type="dxa"/>
              <w:bottom w:w="60" w:type="dxa"/>
              <w:left w:w="100" w:type="dxa"/>
            </w:tcMar>
          </w:tcPr>
          <w:p>
            <w:r>
              <w:rPr>
                <w:b w:val="0"/>
                <w:color w:val="334155"/>
                <w:sz w:val="17"/>
              </w:rPr>
              <w:t>AUTO_REJECTED</w:t>
            </w:r>
          </w:p>
        </w:tc>
        <w:tc>
          <w:tcPr>
            <w:tcW w:type="dxa" w:w="576"/>
            <w:tcMar>
              <w:top w:w="60" w:type="dxa"/>
              <w:right w:w="100" w:type="dxa"/>
              <w:bottom w:w="60" w:type="dxa"/>
              <w:left w:w="100" w:type="dxa"/>
            </w:tcMar>
          </w:tcPr>
          <w:p>
            <w:r>
              <w:rPr>
                <w:b w:val="0"/>
                <w:color w:val="334155"/>
                <w:sz w:val="17"/>
              </w:rPr>
              <w:t>13</w:t>
            </w:r>
          </w:p>
        </w:tc>
        <w:tc>
          <w:tcPr>
            <w:tcW w:type="dxa" w:w="2448"/>
            <w:tcMar>
              <w:top w:w="60" w:type="dxa"/>
              <w:right w:w="100" w:type="dxa"/>
              <w:bottom w:w="60" w:type="dxa"/>
              <w:left w:w="100" w:type="dxa"/>
            </w:tcMar>
          </w:tcPr>
          <w:p>
            <w:r>
              <w:rPr>
                <w:b w:val="0"/>
                <w:color w:val="334155"/>
                <w:sz w:val="17"/>
              </w:rPr>
              <w:t>manual-score-service</w:t>
            </w:r>
          </w:p>
        </w:tc>
        <w:tc>
          <w:tcPr>
            <w:tcW w:type="dxa" w:w="1440"/>
            <w:tcMar>
              <w:top w:w="60" w:type="dxa"/>
              <w:right w:w="100" w:type="dxa"/>
              <w:bottom w:w="60" w:type="dxa"/>
              <w:left w:w="100" w:type="dxa"/>
            </w:tcMar>
          </w:tcPr>
          <w:p>
            <w:r>
              <w:rPr>
                <w:b/>
                <w:color w:val="065F46"/>
                <w:sz w:val="17"/>
              </w:rPr>
              <w:t>YES</w:t>
            </w:r>
          </w:p>
        </w:tc>
        <w:tc>
          <w:tcPr>
            <w:tcW w:type="dxa" w:w="3168"/>
            <w:tcMar>
              <w:top w:w="60" w:type="dxa"/>
              <w:right w:w="100" w:type="dxa"/>
              <w:bottom w:w="60" w:type="dxa"/>
              <w:left w:w="100" w:type="dxa"/>
            </w:tcMar>
          </w:tcPr>
          <w:p>
            <w:r>
              <w:rPr>
                <w:b w:val="0"/>
                <w:color w:val="334155"/>
                <w:sz w:val="17"/>
              </w:rPr>
              <w:t>Score &lt;= auto-reject threshold</w:t>
            </w:r>
          </w:p>
        </w:tc>
        <w:tc>
          <w:tcPr>
            <w:tcW w:type="dxa" w:w="3456"/>
            <w:tcMar>
              <w:top w:w="60" w:type="dxa"/>
              <w:right w:w="100" w:type="dxa"/>
              <w:bottom w:w="60" w:type="dxa"/>
              <w:left w:w="100" w:type="dxa"/>
            </w:tcMar>
          </w:tcPr>
          <w:p>
            <w:r>
              <w:rPr>
                <w:b w:val="0"/>
                <w:color w:val="334155"/>
                <w:sz w:val="17"/>
              </w:rPr>
              <w:t>AUTO — no human needed</w:t>
            </w:r>
          </w:p>
        </w:tc>
      </w:tr>
      <w:tr>
        <w:tc>
          <w:tcPr>
            <w:tcW w:type="dxa" w:w="2736"/>
            <w:shd w:val="clear" w:color="auto" w:fill="F8FAFF"/>
            <w:tcMar>
              <w:top w:w="60" w:type="dxa"/>
              <w:right w:w="100" w:type="dxa"/>
              <w:bottom w:w="60" w:type="dxa"/>
              <w:left w:w="100" w:type="dxa"/>
            </w:tcMar>
          </w:tcPr>
          <w:p>
            <w:r>
              <w:rPr>
                <w:b w:val="0"/>
                <w:color w:val="334155"/>
                <w:sz w:val="17"/>
              </w:rPr>
              <w:t>UNDER_MANUAL_REVIEW</w:t>
            </w:r>
          </w:p>
        </w:tc>
        <w:tc>
          <w:tcPr>
            <w:tcW w:type="dxa" w:w="576"/>
            <w:shd w:val="clear" w:color="auto" w:fill="F8FAFF"/>
            <w:tcMar>
              <w:top w:w="60" w:type="dxa"/>
              <w:right w:w="100" w:type="dxa"/>
              <w:bottom w:w="60" w:type="dxa"/>
              <w:left w:w="100" w:type="dxa"/>
            </w:tcMar>
          </w:tcPr>
          <w:p>
            <w:r>
              <w:rPr>
                <w:b w:val="0"/>
                <w:color w:val="334155"/>
                <w:sz w:val="17"/>
              </w:rPr>
              <w:t>4</w:t>
            </w:r>
          </w:p>
        </w:tc>
        <w:tc>
          <w:tcPr>
            <w:tcW w:type="dxa" w:w="2448"/>
            <w:shd w:val="clear" w:color="auto" w:fill="F8FAFF"/>
            <w:tcMar>
              <w:top w:w="60" w:type="dxa"/>
              <w:right w:w="100" w:type="dxa"/>
              <w:bottom w:w="60" w:type="dxa"/>
              <w:left w:w="100" w:type="dxa"/>
            </w:tcMar>
          </w:tcPr>
          <w:p>
            <w:r>
              <w:rPr>
                <w:b w:val="0"/>
                <w:color w:val="334155"/>
                <w:sz w:val="17"/>
              </w:rPr>
              <w:t>manual-score-service OR analyst</w:t>
            </w:r>
          </w:p>
        </w:tc>
        <w:tc>
          <w:tcPr>
            <w:tcW w:type="dxa" w:w="1440"/>
            <w:shd w:val="clear" w:color="auto" w:fill="F8FAFF"/>
            <w:tcMar>
              <w:top w:w="60" w:type="dxa"/>
              <w:right w:w="100" w:type="dxa"/>
              <w:bottom w:w="60" w:type="dxa"/>
              <w:left w:w="100" w:type="dxa"/>
            </w:tcMar>
          </w:tcPr>
          <w:p>
            <w:r>
              <w:rPr>
                <w:b w:val="0"/>
                <w:color w:val="334155"/>
                <w:sz w:val="17"/>
              </w:rPr>
              <w:t>BOTH</w:t>
            </w:r>
          </w:p>
        </w:tc>
        <w:tc>
          <w:tcPr>
            <w:tcW w:type="dxa" w:w="3168"/>
            <w:shd w:val="clear" w:color="auto" w:fill="F8FAFF"/>
            <w:tcMar>
              <w:top w:w="60" w:type="dxa"/>
              <w:right w:w="100" w:type="dxa"/>
              <w:bottom w:w="60" w:type="dxa"/>
              <w:left w:w="100" w:type="dxa"/>
            </w:tcMar>
          </w:tcPr>
          <w:p>
            <w:r>
              <w:rPr>
                <w:b w:val="0"/>
                <w:color w:val="334155"/>
                <w:sz w:val="17"/>
              </w:rPr>
              <w:t>Score in manual review range OR analyst triggered review</w:t>
            </w:r>
          </w:p>
        </w:tc>
        <w:tc>
          <w:tcPr>
            <w:tcW w:type="dxa" w:w="3456"/>
            <w:shd w:val="clear" w:color="auto" w:fill="F8FAFF"/>
            <w:tcMar>
              <w:top w:w="60" w:type="dxa"/>
              <w:right w:w="100" w:type="dxa"/>
              <w:bottom w:w="60" w:type="dxa"/>
              <w:left w:w="100" w:type="dxa"/>
            </w:tcMar>
          </w:tcPr>
          <w:p>
            <w:r>
              <w:rPr>
                <w:b w:val="0"/>
                <w:color w:val="334155"/>
                <w:sz w:val="17"/>
              </w:rPr>
              <w:t>Requires human analyst decision</w:t>
            </w:r>
          </w:p>
        </w:tc>
      </w:tr>
      <w:tr>
        <w:tc>
          <w:tcPr>
            <w:tcW w:type="dxa" w:w="2736"/>
            <w:tcMar>
              <w:top w:w="60" w:type="dxa"/>
              <w:right w:w="100" w:type="dxa"/>
              <w:bottom w:w="60" w:type="dxa"/>
              <w:left w:w="100" w:type="dxa"/>
            </w:tcMar>
          </w:tcPr>
          <w:p>
            <w:r>
              <w:rPr>
                <w:b w:val="0"/>
                <w:color w:val="334155"/>
                <w:sz w:val="17"/>
              </w:rPr>
              <w:t>INFORMATION_REQUESTED</w:t>
            </w:r>
          </w:p>
        </w:tc>
        <w:tc>
          <w:tcPr>
            <w:tcW w:type="dxa" w:w="576"/>
            <w:tcMar>
              <w:top w:w="60" w:type="dxa"/>
              <w:right w:w="100" w:type="dxa"/>
              <w:bottom w:w="60" w:type="dxa"/>
              <w:left w:w="100" w:type="dxa"/>
            </w:tcMar>
          </w:tcPr>
          <w:p>
            <w:r>
              <w:rPr>
                <w:b w:val="0"/>
                <w:color w:val="334155"/>
                <w:sz w:val="17"/>
              </w:rPr>
              <w:t>11</w:t>
            </w:r>
          </w:p>
        </w:tc>
        <w:tc>
          <w:tcPr>
            <w:tcW w:type="dxa" w:w="2448"/>
            <w:tcMar>
              <w:top w:w="60" w:type="dxa"/>
              <w:right w:w="100" w:type="dxa"/>
              <w:bottom w:w="60" w:type="dxa"/>
              <w:left w:w="100" w:type="dxa"/>
            </w:tcMar>
          </w:tcPr>
          <w:p>
            <w:r>
              <w:rPr>
                <w:b w:val="0"/>
                <w:color w:val="334155"/>
                <w:sz w:val="17"/>
              </w:rPr>
              <w:t>Analyst</w:t>
            </w:r>
          </w:p>
        </w:tc>
        <w:tc>
          <w:tcPr>
            <w:tcW w:type="dxa" w:w="1440"/>
            <w:tcMar>
              <w:top w:w="60" w:type="dxa"/>
              <w:right w:w="100" w:type="dxa"/>
              <w:bottom w:w="60" w:type="dxa"/>
              <w:left w:w="100" w:type="dxa"/>
            </w:tcMar>
          </w:tcPr>
          <w:p>
            <w:r>
              <w:rPr>
                <w:b/>
                <w:color w:val="991B1B"/>
                <w:sz w:val="17"/>
              </w:rPr>
              <w:t>NO</w:t>
            </w:r>
          </w:p>
        </w:tc>
        <w:tc>
          <w:tcPr>
            <w:tcW w:type="dxa" w:w="3168"/>
            <w:tcMar>
              <w:top w:w="60" w:type="dxa"/>
              <w:right w:w="100" w:type="dxa"/>
              <w:bottom w:w="60" w:type="dxa"/>
              <w:left w:w="100" w:type="dxa"/>
            </w:tcMar>
          </w:tcPr>
          <w:p>
            <w:r>
              <w:rPr>
                <w:b w:val="0"/>
                <w:color w:val="334155"/>
                <w:sz w:val="17"/>
              </w:rPr>
              <w:t>Analyst needs more info from applicant</w:t>
            </w:r>
          </w:p>
        </w:tc>
        <w:tc>
          <w:tcPr>
            <w:tcW w:type="dxa" w:w="3456"/>
            <w:tcMar>
              <w:top w:w="60" w:type="dxa"/>
              <w:right w:w="100" w:type="dxa"/>
              <w:bottom w:w="60" w:type="dxa"/>
              <w:left w:w="100" w:type="dxa"/>
            </w:tcMar>
          </w:tcPr>
          <w:p>
            <w:r>
              <w:rPr>
                <w:b w:val="0"/>
                <w:color w:val="334155"/>
                <w:sz w:val="17"/>
              </w:rPr>
              <w:t>Sends notification to applicant; creates case_info_request record</w:t>
            </w:r>
          </w:p>
        </w:tc>
      </w:tr>
      <w:tr>
        <w:tc>
          <w:tcPr>
            <w:tcW w:type="dxa" w:w="2736"/>
            <w:shd w:val="clear" w:color="auto" w:fill="F8FAFF"/>
            <w:tcMar>
              <w:top w:w="60" w:type="dxa"/>
              <w:right w:w="100" w:type="dxa"/>
              <w:bottom w:w="60" w:type="dxa"/>
              <w:left w:w="100" w:type="dxa"/>
            </w:tcMar>
          </w:tcPr>
          <w:p>
            <w:r>
              <w:rPr>
                <w:b w:val="0"/>
                <w:color w:val="334155"/>
                <w:sz w:val="17"/>
              </w:rPr>
              <w:t>INFORMATION_UPDATED</w:t>
            </w:r>
          </w:p>
        </w:tc>
        <w:tc>
          <w:tcPr>
            <w:tcW w:type="dxa" w:w="576"/>
            <w:shd w:val="clear" w:color="auto" w:fill="F8FAFF"/>
            <w:tcMar>
              <w:top w:w="60" w:type="dxa"/>
              <w:right w:w="100" w:type="dxa"/>
              <w:bottom w:w="60" w:type="dxa"/>
              <w:left w:w="100" w:type="dxa"/>
            </w:tcMar>
          </w:tcPr>
          <w:p>
            <w:r>
              <w:rPr>
                <w:b w:val="0"/>
                <w:color w:val="334155"/>
                <w:sz w:val="17"/>
              </w:rPr>
              <w:t>19</w:t>
            </w:r>
          </w:p>
        </w:tc>
        <w:tc>
          <w:tcPr>
            <w:tcW w:type="dxa" w:w="2448"/>
            <w:shd w:val="clear" w:color="auto" w:fill="F8FAFF"/>
            <w:tcMar>
              <w:top w:w="60" w:type="dxa"/>
              <w:right w:w="100" w:type="dxa"/>
              <w:bottom w:w="60" w:type="dxa"/>
              <w:left w:w="100" w:type="dxa"/>
            </w:tcMar>
          </w:tcPr>
          <w:p>
            <w:r>
              <w:rPr>
                <w:b w:val="0"/>
                <w:color w:val="334155"/>
                <w:sz w:val="17"/>
              </w:rPr>
              <w:t>case-service API</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Applicant submitted requested information</w:t>
            </w:r>
          </w:p>
        </w:tc>
        <w:tc>
          <w:tcPr>
            <w:tcW w:type="dxa" w:w="3456"/>
            <w:shd w:val="clear" w:color="auto" w:fill="F8FAFF"/>
            <w:tcMar>
              <w:top w:w="60" w:type="dxa"/>
              <w:right w:w="100" w:type="dxa"/>
              <w:bottom w:w="60" w:type="dxa"/>
              <w:left w:w="100" w:type="dxa"/>
            </w:tcMar>
          </w:tcPr>
          <w:p>
            <w:r>
              <w:rPr>
                <w:b w:val="0"/>
                <w:color w:val="334155"/>
                <w:sz w:val="17"/>
              </w:rPr>
              <w:t>Re-triggers scoring pipeline</w:t>
            </w:r>
          </w:p>
        </w:tc>
      </w:tr>
      <w:tr>
        <w:tc>
          <w:tcPr>
            <w:tcW w:type="dxa" w:w="2736"/>
            <w:tcMar>
              <w:top w:w="60" w:type="dxa"/>
              <w:right w:w="100" w:type="dxa"/>
              <w:bottom w:w="60" w:type="dxa"/>
              <w:left w:w="100" w:type="dxa"/>
            </w:tcMar>
          </w:tcPr>
          <w:p>
            <w:r>
              <w:rPr>
                <w:b w:val="0"/>
                <w:color w:val="334155"/>
                <w:sz w:val="17"/>
              </w:rPr>
              <w:t>MANUALLY_APPROVED</w:t>
            </w:r>
          </w:p>
        </w:tc>
        <w:tc>
          <w:tcPr>
            <w:tcW w:type="dxa" w:w="576"/>
            <w:tcMar>
              <w:top w:w="60" w:type="dxa"/>
              <w:right w:w="100" w:type="dxa"/>
              <w:bottom w:w="60" w:type="dxa"/>
              <w:left w:w="100" w:type="dxa"/>
            </w:tcMar>
          </w:tcPr>
          <w:p>
            <w:r>
              <w:rPr>
                <w:b w:val="0"/>
                <w:color w:val="334155"/>
                <w:sz w:val="17"/>
              </w:rPr>
              <w:t>5</w:t>
            </w:r>
          </w:p>
        </w:tc>
        <w:tc>
          <w:tcPr>
            <w:tcW w:type="dxa" w:w="2448"/>
            <w:tcMar>
              <w:top w:w="60" w:type="dxa"/>
              <w:right w:w="100" w:type="dxa"/>
              <w:bottom w:w="60" w:type="dxa"/>
              <w:left w:w="100" w:type="dxa"/>
            </w:tcMar>
          </w:tcPr>
          <w:p>
            <w:r>
              <w:rPr>
                <w:b w:val="0"/>
                <w:color w:val="334155"/>
                <w:sz w:val="17"/>
              </w:rPr>
              <w:t>Analyst</w:t>
            </w:r>
          </w:p>
        </w:tc>
        <w:tc>
          <w:tcPr>
            <w:tcW w:type="dxa" w:w="1440"/>
            <w:tcMar>
              <w:top w:w="60" w:type="dxa"/>
              <w:right w:w="100" w:type="dxa"/>
              <w:bottom w:w="60" w:type="dxa"/>
              <w:left w:w="100" w:type="dxa"/>
            </w:tcMar>
          </w:tcPr>
          <w:p>
            <w:r>
              <w:rPr>
                <w:b/>
                <w:color w:val="991B1B"/>
                <w:sz w:val="17"/>
              </w:rPr>
              <w:t>NO</w:t>
            </w:r>
          </w:p>
        </w:tc>
        <w:tc>
          <w:tcPr>
            <w:tcW w:type="dxa" w:w="3168"/>
            <w:tcMar>
              <w:top w:w="60" w:type="dxa"/>
              <w:right w:w="100" w:type="dxa"/>
              <w:bottom w:w="60" w:type="dxa"/>
              <w:left w:w="100" w:type="dxa"/>
            </w:tcMar>
          </w:tcPr>
          <w:p>
            <w:r>
              <w:rPr>
                <w:b w:val="0"/>
                <w:color w:val="334155"/>
                <w:sz w:val="17"/>
              </w:rPr>
              <w:t>Analyst clicks Approve after manual review</w:t>
            </w:r>
          </w:p>
        </w:tc>
        <w:tc>
          <w:tcPr>
            <w:tcW w:type="dxa" w:w="3456"/>
            <w:tcMar>
              <w:top w:w="60" w:type="dxa"/>
              <w:right w:w="100" w:type="dxa"/>
              <w:bottom w:w="60" w:type="dxa"/>
              <w:left w:w="100" w:type="dxa"/>
            </w:tcMar>
          </w:tcPr>
          <w:p>
            <w:r>
              <w:rPr>
                <w:b w:val="0"/>
                <w:color w:val="334155"/>
                <w:sz w:val="17"/>
              </w:rPr>
              <w:t>PATCH /cases/{id} { status: "MANUALLY_APPROVED" }</w:t>
            </w:r>
          </w:p>
        </w:tc>
      </w:tr>
      <w:tr>
        <w:tc>
          <w:tcPr>
            <w:tcW w:type="dxa" w:w="2736"/>
            <w:shd w:val="clear" w:color="auto" w:fill="F8FAFF"/>
            <w:tcMar>
              <w:top w:w="60" w:type="dxa"/>
              <w:right w:w="100" w:type="dxa"/>
              <w:bottom w:w="60" w:type="dxa"/>
              <w:left w:w="100" w:type="dxa"/>
            </w:tcMar>
          </w:tcPr>
          <w:p>
            <w:r>
              <w:rPr>
                <w:b w:val="0"/>
                <w:color w:val="334155"/>
                <w:sz w:val="17"/>
              </w:rPr>
              <w:t>MANUALLY_REJECTED</w:t>
            </w:r>
          </w:p>
        </w:tc>
        <w:tc>
          <w:tcPr>
            <w:tcW w:type="dxa" w:w="576"/>
            <w:shd w:val="clear" w:color="auto" w:fill="F8FAFF"/>
            <w:tcMar>
              <w:top w:w="60" w:type="dxa"/>
              <w:right w:w="100" w:type="dxa"/>
              <w:bottom w:w="60" w:type="dxa"/>
              <w:left w:w="100" w:type="dxa"/>
            </w:tcMar>
          </w:tcPr>
          <w:p>
            <w:r>
              <w:rPr>
                <w:b w:val="0"/>
                <w:color w:val="334155"/>
                <w:sz w:val="17"/>
              </w:rPr>
              <w:t>8</w:t>
            </w:r>
          </w:p>
        </w:tc>
        <w:tc>
          <w:tcPr>
            <w:tcW w:type="dxa" w:w="2448"/>
            <w:shd w:val="clear" w:color="auto" w:fill="F8FAFF"/>
            <w:tcMar>
              <w:top w:w="60" w:type="dxa"/>
              <w:right w:w="100" w:type="dxa"/>
              <w:bottom w:w="60" w:type="dxa"/>
              <w:left w:w="100" w:type="dxa"/>
            </w:tcMar>
          </w:tcPr>
          <w:p>
            <w:r>
              <w:rPr>
                <w:b w:val="0"/>
                <w:color w:val="334155"/>
                <w:sz w:val="17"/>
              </w:rPr>
              <w:t>Analyst</w:t>
            </w:r>
          </w:p>
        </w:tc>
        <w:tc>
          <w:tcPr>
            <w:tcW w:type="dxa" w:w="1440"/>
            <w:shd w:val="clear" w:color="auto" w:fill="F8FAFF"/>
            <w:tcMar>
              <w:top w:w="60" w:type="dxa"/>
              <w:right w:w="100" w:type="dxa"/>
              <w:bottom w:w="60" w:type="dxa"/>
              <w:left w:w="100" w:type="dxa"/>
            </w:tcMar>
          </w:tcPr>
          <w:p>
            <w:r>
              <w:rPr>
                <w:b/>
                <w:color w:val="991B1B"/>
                <w:sz w:val="17"/>
              </w:rPr>
              <w:t>NO</w:t>
            </w:r>
          </w:p>
        </w:tc>
        <w:tc>
          <w:tcPr>
            <w:tcW w:type="dxa" w:w="3168"/>
            <w:shd w:val="clear" w:color="auto" w:fill="F8FAFF"/>
            <w:tcMar>
              <w:top w:w="60" w:type="dxa"/>
              <w:right w:w="100" w:type="dxa"/>
              <w:bottom w:w="60" w:type="dxa"/>
              <w:left w:w="100" w:type="dxa"/>
            </w:tcMar>
          </w:tcPr>
          <w:p>
            <w:r>
              <w:rPr>
                <w:b w:val="0"/>
                <w:color w:val="334155"/>
                <w:sz w:val="17"/>
              </w:rPr>
              <w:t>Analyst clicks Reject</w:t>
            </w:r>
          </w:p>
        </w:tc>
        <w:tc>
          <w:tcPr>
            <w:tcW w:type="dxa" w:w="3456"/>
            <w:shd w:val="clear" w:color="auto" w:fill="F8FAFF"/>
            <w:tcMar>
              <w:top w:w="60" w:type="dxa"/>
              <w:right w:w="100" w:type="dxa"/>
              <w:bottom w:w="60" w:type="dxa"/>
              <w:left w:w="100" w:type="dxa"/>
            </w:tcMar>
          </w:tcPr>
          <w:p>
            <w:r>
              <w:rPr>
                <w:b w:val="0"/>
                <w:color w:val="334155"/>
                <w:sz w:val="17"/>
              </w:rPr>
              <w:t>PATCH /cases/{id} { status: "MANUALLY_REJECTED" }</w:t>
            </w:r>
          </w:p>
        </w:tc>
      </w:tr>
      <w:tr>
        <w:tc>
          <w:tcPr>
            <w:tcW w:type="dxa" w:w="2736"/>
            <w:tcMar>
              <w:top w:w="60" w:type="dxa"/>
              <w:right w:w="100" w:type="dxa"/>
              <w:bottom w:w="60" w:type="dxa"/>
              <w:left w:w="100" w:type="dxa"/>
            </w:tcMar>
          </w:tcPr>
          <w:p>
            <w:r>
              <w:rPr>
                <w:b w:val="0"/>
                <w:color w:val="334155"/>
                <w:sz w:val="17"/>
              </w:rPr>
              <w:t>ARCHIVED</w:t>
            </w:r>
          </w:p>
        </w:tc>
        <w:tc>
          <w:tcPr>
            <w:tcW w:type="dxa" w:w="576"/>
            <w:tcMar>
              <w:top w:w="60" w:type="dxa"/>
              <w:right w:w="100" w:type="dxa"/>
              <w:bottom w:w="60" w:type="dxa"/>
              <w:left w:w="100" w:type="dxa"/>
            </w:tcMar>
          </w:tcPr>
          <w:p>
            <w:r>
              <w:rPr>
                <w:b w:val="0"/>
                <w:color w:val="334155"/>
                <w:sz w:val="17"/>
              </w:rPr>
              <w:t>9</w:t>
            </w:r>
          </w:p>
        </w:tc>
        <w:tc>
          <w:tcPr>
            <w:tcW w:type="dxa" w:w="2448"/>
            <w:tcMar>
              <w:top w:w="60" w:type="dxa"/>
              <w:right w:w="100" w:type="dxa"/>
              <w:bottom w:w="60" w:type="dxa"/>
              <w:left w:w="100" w:type="dxa"/>
            </w:tcMar>
          </w:tcPr>
          <w:p>
            <w:r>
              <w:rPr>
                <w:b w:val="0"/>
                <w:color w:val="334155"/>
                <w:sz w:val="17"/>
              </w:rPr>
              <w:t>Analyst OR automated policy</w:t>
            </w:r>
          </w:p>
        </w:tc>
        <w:tc>
          <w:tcPr>
            <w:tcW w:type="dxa" w:w="1440"/>
            <w:tcMar>
              <w:top w:w="60" w:type="dxa"/>
              <w:right w:w="100" w:type="dxa"/>
              <w:bottom w:w="60" w:type="dxa"/>
              <w:left w:w="100" w:type="dxa"/>
            </w:tcMar>
          </w:tcPr>
          <w:p>
            <w:r>
              <w:rPr>
                <w:b w:val="0"/>
                <w:color w:val="334155"/>
                <w:sz w:val="17"/>
              </w:rPr>
              <w:t>BOTH</w:t>
            </w:r>
          </w:p>
        </w:tc>
        <w:tc>
          <w:tcPr>
            <w:tcW w:type="dxa" w:w="3168"/>
            <w:tcMar>
              <w:top w:w="60" w:type="dxa"/>
              <w:right w:w="100" w:type="dxa"/>
              <w:bottom w:w="60" w:type="dxa"/>
              <w:left w:w="100" w:type="dxa"/>
            </w:tcMar>
          </w:tcPr>
          <w:p>
            <w:r>
              <w:rPr>
                <w:b w:val="0"/>
                <w:color w:val="334155"/>
                <w:sz w:val="17"/>
              </w:rPr>
              <w:t>Case is closed/archived</w:t>
            </w:r>
          </w:p>
        </w:tc>
        <w:tc>
          <w:tcPr>
            <w:tcW w:type="dxa" w:w="3456"/>
            <w:tcMar>
              <w:top w:w="60" w:type="dxa"/>
              <w:right w:w="100" w:type="dxa"/>
              <w:bottom w:w="60" w:type="dxa"/>
              <w:left w:w="100" w:type="dxa"/>
            </w:tcMar>
          </w:tcPr>
          <w:p>
            <w:r>
              <w:rPr>
                <w:b w:val="0"/>
                <w:color w:val="334155"/>
                <w:sz w:val="17"/>
              </w:rPr>
              <w:t>PATCH /cases/{id} { status: "ARCHIVED" }</w:t>
            </w:r>
          </w:p>
        </w:tc>
      </w:tr>
      <w:tr>
        <w:tc>
          <w:tcPr>
            <w:tcW w:type="dxa" w:w="2736"/>
            <w:shd w:val="clear" w:color="auto" w:fill="F8FAFF"/>
            <w:tcMar>
              <w:top w:w="60" w:type="dxa"/>
              <w:right w:w="100" w:type="dxa"/>
              <w:bottom w:w="60" w:type="dxa"/>
              <w:left w:w="100" w:type="dxa"/>
            </w:tcMar>
          </w:tcPr>
          <w:p>
            <w:r>
              <w:rPr>
                <w:b w:val="0"/>
                <w:color w:val="334155"/>
                <w:sz w:val="17"/>
              </w:rPr>
              <w:t>RISK_ALERT</w:t>
            </w:r>
          </w:p>
        </w:tc>
        <w:tc>
          <w:tcPr>
            <w:tcW w:type="dxa" w:w="576"/>
            <w:shd w:val="clear" w:color="auto" w:fill="F8FAFF"/>
            <w:tcMar>
              <w:top w:w="60" w:type="dxa"/>
              <w:right w:w="100" w:type="dxa"/>
              <w:bottom w:w="60" w:type="dxa"/>
              <w:left w:w="100" w:type="dxa"/>
            </w:tcMar>
          </w:tcPr>
          <w:p>
            <w:r>
              <w:rPr>
                <w:b w:val="0"/>
                <w:color w:val="334155"/>
                <w:sz w:val="17"/>
              </w:rPr>
              <w:t>14</w:t>
            </w:r>
          </w:p>
        </w:tc>
        <w:tc>
          <w:tcPr>
            <w:tcW w:type="dxa" w:w="2448"/>
            <w:shd w:val="clear" w:color="auto" w:fill="F8FAFF"/>
            <w:tcMar>
              <w:top w:w="60" w:type="dxa"/>
              <w:right w:w="100" w:type="dxa"/>
              <w:bottom w:w="60" w:type="dxa"/>
              <w:left w:w="100" w:type="dxa"/>
            </w:tcMar>
          </w:tcPr>
          <w:p>
            <w:r>
              <w:rPr>
                <w:b w:val="0"/>
                <w:color w:val="334155"/>
                <w:sz w:val="17"/>
              </w:rPr>
              <w:t>integration-service (risk monitoring)</w:t>
            </w:r>
          </w:p>
        </w:tc>
        <w:tc>
          <w:tcPr>
            <w:tcW w:type="dxa" w:w="1440"/>
            <w:shd w:val="clear" w:color="auto" w:fill="F8FAFF"/>
            <w:tcMar>
              <w:top w:w="60" w:type="dxa"/>
              <w:right w:w="100" w:type="dxa"/>
              <w:bottom w:w="60" w:type="dxa"/>
              <w:left w:w="100" w:type="dxa"/>
            </w:tcMar>
          </w:tcPr>
          <w:p>
            <w:r>
              <w:rPr>
                <w:b/>
                <w:color w:val="065F46"/>
                <w:sz w:val="17"/>
              </w:rPr>
              <w:t>YES</w:t>
            </w:r>
          </w:p>
        </w:tc>
        <w:tc>
          <w:tcPr>
            <w:tcW w:type="dxa" w:w="3168"/>
            <w:shd w:val="clear" w:color="auto" w:fill="F8FAFF"/>
            <w:tcMar>
              <w:top w:w="60" w:type="dxa"/>
              <w:right w:w="100" w:type="dxa"/>
              <w:bottom w:w="60" w:type="dxa"/>
              <w:left w:w="100" w:type="dxa"/>
            </w:tcMar>
          </w:tcPr>
          <w:p>
            <w:r>
              <w:rPr>
                <w:b w:val="0"/>
                <w:color w:val="334155"/>
                <w:sz w:val="17"/>
              </w:rPr>
              <w:t>Risk monitoring rule triggered a new alert (ongoing monitoring)</w:t>
            </w:r>
          </w:p>
        </w:tc>
        <w:tc>
          <w:tcPr>
            <w:tcW w:type="dxa" w:w="3456"/>
            <w:shd w:val="clear" w:color="auto" w:fill="F8FAFF"/>
            <w:tcMar>
              <w:top w:w="60" w:type="dxa"/>
              <w:right w:w="100" w:type="dxa"/>
              <w:bottom w:w="60" w:type="dxa"/>
              <w:left w:w="100" w:type="dxa"/>
            </w:tcMar>
          </w:tcPr>
          <w:p>
            <w:r>
              <w:rPr>
                <w:b w:val="0"/>
                <w:color w:val="334155"/>
                <w:sz w:val="17"/>
              </w:rPr>
              <w:t>Kafka event from risk-alerts module -&gt; data_cases.status_id = 14</w:t>
            </w:r>
          </w:p>
        </w:tc>
      </w:tr>
      <w:tr>
        <w:tc>
          <w:tcPr>
            <w:tcW w:type="dxa" w:w="2736"/>
            <w:tcMar>
              <w:top w:w="60" w:type="dxa"/>
              <w:right w:w="100" w:type="dxa"/>
              <w:bottom w:w="60" w:type="dxa"/>
              <w:left w:w="100" w:type="dxa"/>
            </w:tcMar>
          </w:tcPr>
          <w:p>
            <w:r>
              <w:rPr>
                <w:b w:val="0"/>
                <w:color w:val="334155"/>
                <w:sz w:val="17"/>
              </w:rPr>
              <w:t>INVESTIGATING</w:t>
            </w:r>
          </w:p>
        </w:tc>
        <w:tc>
          <w:tcPr>
            <w:tcW w:type="dxa" w:w="576"/>
            <w:tcMar>
              <w:top w:w="60" w:type="dxa"/>
              <w:right w:w="100" w:type="dxa"/>
              <w:bottom w:w="60" w:type="dxa"/>
              <w:left w:w="100" w:type="dxa"/>
            </w:tcMar>
          </w:tcPr>
          <w:p>
            <w:r>
              <w:rPr>
                <w:b w:val="0"/>
                <w:color w:val="334155"/>
                <w:sz w:val="17"/>
              </w:rPr>
              <w:t>15</w:t>
            </w:r>
          </w:p>
        </w:tc>
        <w:tc>
          <w:tcPr>
            <w:tcW w:type="dxa" w:w="2448"/>
            <w:tcMar>
              <w:top w:w="60" w:type="dxa"/>
              <w:right w:w="100" w:type="dxa"/>
              <w:bottom w:w="60" w:type="dxa"/>
              <w:left w:w="100" w:type="dxa"/>
            </w:tcMar>
          </w:tcPr>
          <w:p>
            <w:r>
              <w:rPr>
                <w:b w:val="0"/>
                <w:color w:val="334155"/>
                <w:sz w:val="17"/>
              </w:rPr>
              <w:t>Analyst</w:t>
            </w:r>
          </w:p>
        </w:tc>
        <w:tc>
          <w:tcPr>
            <w:tcW w:type="dxa" w:w="1440"/>
            <w:tcMar>
              <w:top w:w="60" w:type="dxa"/>
              <w:right w:w="100" w:type="dxa"/>
              <w:bottom w:w="60" w:type="dxa"/>
              <w:left w:w="100" w:type="dxa"/>
            </w:tcMar>
          </w:tcPr>
          <w:p>
            <w:r>
              <w:rPr>
                <w:b/>
                <w:color w:val="991B1B"/>
                <w:sz w:val="17"/>
              </w:rPr>
              <w:t>NO</w:t>
            </w:r>
          </w:p>
        </w:tc>
        <w:tc>
          <w:tcPr>
            <w:tcW w:type="dxa" w:w="3168"/>
            <w:tcMar>
              <w:top w:w="60" w:type="dxa"/>
              <w:right w:w="100" w:type="dxa"/>
              <w:bottom w:w="60" w:type="dxa"/>
              <w:left w:w="100" w:type="dxa"/>
            </w:tcMar>
          </w:tcPr>
          <w:p>
            <w:r>
              <w:rPr>
                <w:b w:val="0"/>
                <w:color w:val="334155"/>
                <w:sz w:val="17"/>
              </w:rPr>
              <w:t>Analyst is actively investigating a risk alert</w:t>
            </w:r>
          </w:p>
        </w:tc>
        <w:tc>
          <w:tcPr>
            <w:tcW w:type="dxa" w:w="3456"/>
            <w:tcMar>
              <w:top w:w="60" w:type="dxa"/>
              <w:right w:w="100" w:type="dxa"/>
              <w:bottom w:w="60" w:type="dxa"/>
              <w:left w:w="100" w:type="dxa"/>
            </w:tcMar>
          </w:tcPr>
          <w:p>
            <w:r>
              <w:rPr>
                <w:b w:val="0"/>
                <w:color w:val="334155"/>
                <w:sz w:val="17"/>
              </w:rPr>
              <w:t>PATCH /cases/{id} { status: "INVESTIGATING" }</w:t>
            </w:r>
          </w:p>
        </w:tc>
      </w:tr>
      <w:tr>
        <w:tc>
          <w:tcPr>
            <w:tcW w:type="dxa" w:w="2736"/>
            <w:shd w:val="clear" w:color="auto" w:fill="F8FAFF"/>
            <w:tcMar>
              <w:top w:w="60" w:type="dxa"/>
              <w:right w:w="100" w:type="dxa"/>
              <w:bottom w:w="60" w:type="dxa"/>
              <w:left w:w="100" w:type="dxa"/>
            </w:tcMar>
          </w:tcPr>
          <w:p>
            <w:r>
              <w:rPr>
                <w:b w:val="0"/>
                <w:color w:val="334155"/>
                <w:sz w:val="17"/>
              </w:rPr>
              <w:t>ESCALATED</w:t>
            </w:r>
          </w:p>
        </w:tc>
        <w:tc>
          <w:tcPr>
            <w:tcW w:type="dxa" w:w="576"/>
            <w:shd w:val="clear" w:color="auto" w:fill="F8FAFF"/>
            <w:tcMar>
              <w:top w:w="60" w:type="dxa"/>
              <w:right w:w="100" w:type="dxa"/>
              <w:bottom w:w="60" w:type="dxa"/>
              <w:left w:w="100" w:type="dxa"/>
            </w:tcMar>
          </w:tcPr>
          <w:p>
            <w:r>
              <w:rPr>
                <w:b w:val="0"/>
                <w:color w:val="334155"/>
                <w:sz w:val="17"/>
              </w:rPr>
              <w:t>17</w:t>
            </w:r>
          </w:p>
        </w:tc>
        <w:tc>
          <w:tcPr>
            <w:tcW w:type="dxa" w:w="2448"/>
            <w:shd w:val="clear" w:color="auto" w:fill="F8FAFF"/>
            <w:tcMar>
              <w:top w:w="60" w:type="dxa"/>
              <w:right w:w="100" w:type="dxa"/>
              <w:bottom w:w="60" w:type="dxa"/>
              <w:left w:w="100" w:type="dxa"/>
            </w:tcMar>
          </w:tcPr>
          <w:p>
            <w:r>
              <w:rPr>
                <w:b w:val="0"/>
                <w:color w:val="334155"/>
                <w:sz w:val="17"/>
              </w:rPr>
              <w:t>Analyst</w:t>
            </w:r>
          </w:p>
        </w:tc>
        <w:tc>
          <w:tcPr>
            <w:tcW w:type="dxa" w:w="1440"/>
            <w:shd w:val="clear" w:color="auto" w:fill="F8FAFF"/>
            <w:tcMar>
              <w:top w:w="60" w:type="dxa"/>
              <w:right w:w="100" w:type="dxa"/>
              <w:bottom w:w="60" w:type="dxa"/>
              <w:left w:w="100" w:type="dxa"/>
            </w:tcMar>
          </w:tcPr>
          <w:p>
            <w:r>
              <w:rPr>
                <w:b/>
                <w:color w:val="991B1B"/>
                <w:sz w:val="17"/>
              </w:rPr>
              <w:t>NO</w:t>
            </w:r>
          </w:p>
        </w:tc>
        <w:tc>
          <w:tcPr>
            <w:tcW w:type="dxa" w:w="3168"/>
            <w:shd w:val="clear" w:color="auto" w:fill="F8FAFF"/>
            <w:tcMar>
              <w:top w:w="60" w:type="dxa"/>
              <w:right w:w="100" w:type="dxa"/>
              <w:bottom w:w="60" w:type="dxa"/>
              <w:left w:w="100" w:type="dxa"/>
            </w:tcMar>
          </w:tcPr>
          <w:p>
            <w:r>
              <w:rPr>
                <w:b w:val="0"/>
                <w:color w:val="334155"/>
                <w:sz w:val="17"/>
              </w:rPr>
              <w:t>Escalated to compliance/senior review</w:t>
            </w:r>
          </w:p>
        </w:tc>
        <w:tc>
          <w:tcPr>
            <w:tcW w:type="dxa" w:w="3456"/>
            <w:shd w:val="clear" w:color="auto" w:fill="F8FAFF"/>
            <w:tcMar>
              <w:top w:w="60" w:type="dxa"/>
              <w:right w:w="100" w:type="dxa"/>
              <w:bottom w:w="60" w:type="dxa"/>
              <w:left w:w="100" w:type="dxa"/>
            </w:tcMar>
          </w:tcPr>
          <w:p>
            <w:r>
              <w:rPr>
                <w:b w:val="0"/>
                <w:color w:val="334155"/>
                <w:sz w:val="17"/>
              </w:rPr>
              <w:t>PATCH /cases/{id} { status: "ESCALATED" }</w:t>
            </w:r>
          </w:p>
        </w:tc>
      </w:tr>
      <w:tr>
        <w:tc>
          <w:tcPr>
            <w:tcW w:type="dxa" w:w="2736"/>
            <w:tcMar>
              <w:top w:w="60" w:type="dxa"/>
              <w:right w:w="100" w:type="dxa"/>
              <w:bottom w:w="60" w:type="dxa"/>
              <w:left w:w="100" w:type="dxa"/>
            </w:tcMar>
          </w:tcPr>
          <w:p>
            <w:r>
              <w:rPr>
                <w:b w:val="0"/>
                <w:color w:val="334155"/>
                <w:sz w:val="17"/>
              </w:rPr>
              <w:t>PAUSED</w:t>
            </w:r>
          </w:p>
        </w:tc>
        <w:tc>
          <w:tcPr>
            <w:tcW w:type="dxa" w:w="576"/>
            <w:tcMar>
              <w:top w:w="60" w:type="dxa"/>
              <w:right w:w="100" w:type="dxa"/>
              <w:bottom w:w="60" w:type="dxa"/>
              <w:left w:w="100" w:type="dxa"/>
            </w:tcMar>
          </w:tcPr>
          <w:p>
            <w:r>
              <w:rPr>
                <w:b w:val="0"/>
                <w:color w:val="334155"/>
                <w:sz w:val="17"/>
              </w:rPr>
              <w:t>18</w:t>
            </w:r>
          </w:p>
        </w:tc>
        <w:tc>
          <w:tcPr>
            <w:tcW w:type="dxa" w:w="2448"/>
            <w:tcMar>
              <w:top w:w="60" w:type="dxa"/>
              <w:right w:w="100" w:type="dxa"/>
              <w:bottom w:w="60" w:type="dxa"/>
              <w:left w:w="100" w:type="dxa"/>
            </w:tcMar>
          </w:tcPr>
          <w:p>
            <w:r>
              <w:rPr>
                <w:b w:val="0"/>
                <w:color w:val="334155"/>
                <w:sz w:val="17"/>
              </w:rPr>
              <w:t>Analyst</w:t>
            </w:r>
          </w:p>
        </w:tc>
        <w:tc>
          <w:tcPr>
            <w:tcW w:type="dxa" w:w="1440"/>
            <w:tcMar>
              <w:top w:w="60" w:type="dxa"/>
              <w:right w:w="100" w:type="dxa"/>
              <w:bottom w:w="60" w:type="dxa"/>
              <w:left w:w="100" w:type="dxa"/>
            </w:tcMar>
          </w:tcPr>
          <w:p>
            <w:r>
              <w:rPr>
                <w:b/>
                <w:color w:val="991B1B"/>
                <w:sz w:val="17"/>
              </w:rPr>
              <w:t>NO</w:t>
            </w:r>
          </w:p>
        </w:tc>
        <w:tc>
          <w:tcPr>
            <w:tcW w:type="dxa" w:w="3168"/>
            <w:tcMar>
              <w:top w:w="60" w:type="dxa"/>
              <w:right w:w="100" w:type="dxa"/>
              <w:bottom w:w="60" w:type="dxa"/>
              <w:left w:w="100" w:type="dxa"/>
            </w:tcMar>
          </w:tcPr>
          <w:p>
            <w:r>
              <w:rPr>
                <w:b w:val="0"/>
                <w:color w:val="334155"/>
                <w:sz w:val="17"/>
              </w:rPr>
              <w:t>Investigation paused</w:t>
            </w:r>
          </w:p>
        </w:tc>
        <w:tc>
          <w:tcPr>
            <w:tcW w:type="dxa" w:w="3456"/>
            <w:tcMar>
              <w:top w:w="60" w:type="dxa"/>
              <w:right w:w="100" w:type="dxa"/>
              <w:bottom w:w="60" w:type="dxa"/>
              <w:left w:w="100" w:type="dxa"/>
            </w:tcMar>
          </w:tcPr>
          <w:p>
            <w:r>
              <w:rPr>
                <w:b w:val="0"/>
                <w:color w:val="334155"/>
                <w:sz w:val="17"/>
              </w:rPr>
              <w:t>PATCH /cases/{id} { status: "PAUSED" }</w:t>
            </w:r>
          </w:p>
        </w:tc>
      </w:tr>
      <w:tr>
        <w:tc>
          <w:tcPr>
            <w:tcW w:type="dxa" w:w="2736"/>
            <w:shd w:val="clear" w:color="auto" w:fill="F8FAFF"/>
            <w:tcMar>
              <w:top w:w="60" w:type="dxa"/>
              <w:right w:w="100" w:type="dxa"/>
              <w:bottom w:w="60" w:type="dxa"/>
              <w:left w:w="100" w:type="dxa"/>
            </w:tcMar>
          </w:tcPr>
          <w:p>
            <w:r>
              <w:rPr>
                <w:b w:val="0"/>
                <w:color w:val="334155"/>
                <w:sz w:val="17"/>
              </w:rPr>
              <w:t>DISMISSED</w:t>
            </w:r>
          </w:p>
        </w:tc>
        <w:tc>
          <w:tcPr>
            <w:tcW w:type="dxa" w:w="576"/>
            <w:shd w:val="clear" w:color="auto" w:fill="F8FAFF"/>
            <w:tcMar>
              <w:top w:w="60" w:type="dxa"/>
              <w:right w:w="100" w:type="dxa"/>
              <w:bottom w:w="60" w:type="dxa"/>
              <w:left w:w="100" w:type="dxa"/>
            </w:tcMar>
          </w:tcPr>
          <w:p>
            <w:r>
              <w:rPr>
                <w:b w:val="0"/>
                <w:color w:val="334155"/>
                <w:sz w:val="17"/>
              </w:rPr>
              <w:t>16</w:t>
            </w:r>
          </w:p>
        </w:tc>
        <w:tc>
          <w:tcPr>
            <w:tcW w:type="dxa" w:w="2448"/>
            <w:shd w:val="clear" w:color="auto" w:fill="F8FAFF"/>
            <w:tcMar>
              <w:top w:w="60" w:type="dxa"/>
              <w:right w:w="100" w:type="dxa"/>
              <w:bottom w:w="60" w:type="dxa"/>
              <w:left w:w="100" w:type="dxa"/>
            </w:tcMar>
          </w:tcPr>
          <w:p>
            <w:r>
              <w:rPr>
                <w:b w:val="0"/>
                <w:color w:val="334155"/>
                <w:sz w:val="17"/>
              </w:rPr>
              <w:t>Analyst</w:t>
            </w:r>
          </w:p>
        </w:tc>
        <w:tc>
          <w:tcPr>
            <w:tcW w:type="dxa" w:w="1440"/>
            <w:shd w:val="clear" w:color="auto" w:fill="F8FAFF"/>
            <w:tcMar>
              <w:top w:w="60" w:type="dxa"/>
              <w:right w:w="100" w:type="dxa"/>
              <w:bottom w:w="60" w:type="dxa"/>
              <w:left w:w="100" w:type="dxa"/>
            </w:tcMar>
          </w:tcPr>
          <w:p>
            <w:r>
              <w:rPr>
                <w:b/>
                <w:color w:val="991B1B"/>
                <w:sz w:val="17"/>
              </w:rPr>
              <w:t>NO</w:t>
            </w:r>
          </w:p>
        </w:tc>
        <w:tc>
          <w:tcPr>
            <w:tcW w:type="dxa" w:w="3168"/>
            <w:shd w:val="clear" w:color="auto" w:fill="F8FAFF"/>
            <w:tcMar>
              <w:top w:w="60" w:type="dxa"/>
              <w:right w:w="100" w:type="dxa"/>
              <w:bottom w:w="60" w:type="dxa"/>
              <w:left w:w="100" w:type="dxa"/>
            </w:tcMar>
          </w:tcPr>
          <w:p>
            <w:r>
              <w:rPr>
                <w:b w:val="0"/>
                <w:color w:val="334155"/>
                <w:sz w:val="17"/>
              </w:rPr>
              <w:t>Risk alert dismissed after investigation</w:t>
            </w:r>
          </w:p>
        </w:tc>
        <w:tc>
          <w:tcPr>
            <w:tcW w:type="dxa" w:w="3456"/>
            <w:shd w:val="clear" w:color="auto" w:fill="F8FAFF"/>
            <w:tcMar>
              <w:top w:w="60" w:type="dxa"/>
              <w:right w:w="100" w:type="dxa"/>
              <w:bottom w:w="60" w:type="dxa"/>
              <w:left w:w="100" w:type="dxa"/>
            </w:tcMar>
          </w:tcPr>
          <w:p>
            <w:r>
              <w:rPr>
                <w:b w:val="0"/>
                <w:color w:val="334155"/>
                <w:sz w:val="17"/>
              </w:rPr>
              <w:t>PATCH /cases/{id} { status: "DISMISSED" }</w:t>
            </w:r>
          </w:p>
        </w:tc>
      </w:tr>
    </w:tbl>
    <w:p>
      <w:pPr>
        <w:spacing w:before="0" w:after="160"/>
      </w:pPr>
    </w:p>
    <w:p>
      <w:pPr>
        <w:pStyle w:val="Heading3"/>
        <w:keepNext/>
        <w:spacing w:before="200" w:after="60"/>
      </w:pPr>
      <w:r>
        <w:rPr>
          <w:b/>
          <w:color w:val="045F7E"/>
          <w:sz w:val="23"/>
        </w:rPr>
        <w:t>Which pipeline controls each status transition?</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592"/>
            <w:shd w:val="clear" w:color="auto" w:fill="DBEAFE"/>
            <w:tcMar>
              <w:top w:w="60" w:type="dxa"/>
              <w:right w:w="100" w:type="dxa"/>
              <w:bottom w:w="60" w:type="dxa"/>
              <w:left w:w="100" w:type="dxa"/>
            </w:tcMar>
          </w:tcPr>
          <w:p>
            <w:r>
              <w:rPr>
                <w:b/>
                <w:color w:val="0F172A"/>
                <w:sz w:val="19"/>
              </w:rPr>
              <w:t>Phase</w:t>
            </w:r>
          </w:p>
        </w:tc>
        <w:tc>
          <w:tcPr>
            <w:tcW w:type="dxa" w:w="4320"/>
            <w:shd w:val="clear" w:color="auto" w:fill="DBEAFE"/>
            <w:tcMar>
              <w:top w:w="60" w:type="dxa"/>
              <w:right w:w="100" w:type="dxa"/>
              <w:bottom w:w="60" w:type="dxa"/>
              <w:left w:w="100" w:type="dxa"/>
            </w:tcMar>
          </w:tcPr>
          <w:p>
            <w:r>
              <w:rPr>
                <w:b/>
                <w:color w:val="0F172A"/>
                <w:sz w:val="19"/>
              </w:rPr>
              <w:t>Pipeline / service</w:t>
            </w:r>
          </w:p>
        </w:tc>
        <w:tc>
          <w:tcPr>
            <w:tcW w:type="dxa" w:w="6912"/>
            <w:shd w:val="clear" w:color="auto" w:fill="DBEAFE"/>
            <w:tcMar>
              <w:top w:w="60" w:type="dxa"/>
              <w:right w:w="100" w:type="dxa"/>
              <w:bottom w:w="60" w:type="dxa"/>
              <w:left w:w="100" w:type="dxa"/>
            </w:tcMar>
          </w:tcPr>
          <w:p>
            <w:r>
              <w:rPr>
                <w:b/>
                <w:color w:val="0F172A"/>
                <w:sz w:val="19"/>
              </w:rPr>
              <w:t>Statuses it writes</w:t>
            </w:r>
          </w:p>
        </w:tc>
      </w:tr>
      <w:tr>
        <w:tc>
          <w:tcPr>
            <w:tcW w:type="dxa" w:w="2592"/>
            <w:tcMar>
              <w:top w:w="60" w:type="dxa"/>
              <w:right w:w="100" w:type="dxa"/>
              <w:bottom w:w="60" w:type="dxa"/>
              <w:left w:w="100" w:type="dxa"/>
            </w:tcMar>
          </w:tcPr>
          <w:p>
            <w:r>
              <w:rPr>
                <w:b w:val="0"/>
                <w:color w:val="334155"/>
                <w:sz w:val="19"/>
              </w:rPr>
              <w:t>Submission</w:t>
            </w:r>
          </w:p>
        </w:tc>
        <w:tc>
          <w:tcPr>
            <w:tcW w:type="dxa" w:w="4320"/>
            <w:tcMar>
              <w:top w:w="60" w:type="dxa"/>
              <w:right w:w="100" w:type="dxa"/>
              <w:bottom w:w="60" w:type="dxa"/>
              <w:left w:w="100" w:type="dxa"/>
            </w:tcMar>
          </w:tcPr>
          <w:p>
            <w:r>
              <w:rPr>
                <w:b w:val="0"/>
                <w:color w:val="334155"/>
                <w:sz w:val="19"/>
              </w:rPr>
              <w:t>case-service (real-time API)</w:t>
            </w:r>
          </w:p>
        </w:tc>
        <w:tc>
          <w:tcPr>
            <w:tcW w:type="dxa" w:w="6912"/>
            <w:tcMar>
              <w:top w:w="60" w:type="dxa"/>
              <w:right w:w="100" w:type="dxa"/>
              <w:bottom w:w="60" w:type="dxa"/>
              <w:left w:w="100" w:type="dxa"/>
            </w:tcMar>
          </w:tcPr>
          <w:p>
            <w:r>
              <w:rPr>
                <w:b w:val="0"/>
                <w:color w:val="334155"/>
                <w:sz w:val="19"/>
              </w:rPr>
              <w:t>CREATED -&gt; ONBOARDING -&gt; SUBMITTED</w:t>
            </w:r>
          </w:p>
        </w:tc>
      </w:tr>
      <w:tr>
        <w:tc>
          <w:tcPr>
            <w:tcW w:type="dxa" w:w="2592"/>
            <w:shd w:val="clear" w:color="auto" w:fill="F8FAFF"/>
            <w:tcMar>
              <w:top w:w="60" w:type="dxa"/>
              <w:right w:w="100" w:type="dxa"/>
              <w:bottom w:w="60" w:type="dxa"/>
              <w:left w:w="100" w:type="dxa"/>
            </w:tcMar>
          </w:tcPr>
          <w:p>
            <w:r>
              <w:rPr>
                <w:b w:val="0"/>
                <w:color w:val="334155"/>
                <w:sz w:val="19"/>
              </w:rPr>
              <w:t>Integration execution</w:t>
            </w:r>
          </w:p>
        </w:tc>
        <w:tc>
          <w:tcPr>
            <w:tcW w:type="dxa" w:w="4320"/>
            <w:shd w:val="clear" w:color="auto" w:fill="F8FAFF"/>
            <w:tcMar>
              <w:top w:w="60" w:type="dxa"/>
              <w:right w:w="100" w:type="dxa"/>
              <w:bottom w:w="60" w:type="dxa"/>
              <w:left w:w="100" w:type="dxa"/>
            </w:tcMar>
          </w:tcPr>
          <w:p>
            <w:r>
              <w:rPr>
                <w:b w:val="0"/>
                <w:color w:val="334155"/>
                <w:sz w:val="19"/>
              </w:rPr>
              <w:t>integration-service (real-time)</w:t>
            </w:r>
          </w:p>
        </w:tc>
        <w:tc>
          <w:tcPr>
            <w:tcW w:type="dxa" w:w="6912"/>
            <w:shd w:val="clear" w:color="auto" w:fill="F8FAFF"/>
            <w:tcMar>
              <w:top w:w="60" w:type="dxa"/>
              <w:right w:w="100" w:type="dxa"/>
              <w:bottom w:w="60" w:type="dxa"/>
              <w:left w:w="100" w:type="dxa"/>
            </w:tcMar>
          </w:tcPr>
          <w:p>
            <w:r>
              <w:rPr>
                <w:b w:val="0"/>
                <w:color w:val="334155"/>
                <w:sz w:val="19"/>
              </w:rPr>
              <w:t>No status change — fires vendor integrations in background</w:t>
            </w:r>
          </w:p>
        </w:tc>
      </w:tr>
      <w:tr>
        <w:tc>
          <w:tcPr>
            <w:tcW w:type="dxa" w:w="2592"/>
            <w:tcMar>
              <w:top w:w="60" w:type="dxa"/>
              <w:right w:w="100" w:type="dxa"/>
              <w:bottom w:w="60" w:type="dxa"/>
              <w:left w:w="100" w:type="dxa"/>
            </w:tcMar>
          </w:tcPr>
          <w:p>
            <w:r>
              <w:rPr>
                <w:b w:val="0"/>
                <w:color w:val="334155"/>
                <w:sz w:val="19"/>
              </w:rPr>
              <w:t>Score computation</w:t>
            </w:r>
          </w:p>
        </w:tc>
        <w:tc>
          <w:tcPr>
            <w:tcW w:type="dxa" w:w="4320"/>
            <w:tcMar>
              <w:top w:w="60" w:type="dxa"/>
              <w:right w:w="100" w:type="dxa"/>
              <w:bottom w:w="60" w:type="dxa"/>
              <w:left w:w="100" w:type="dxa"/>
            </w:tcMar>
          </w:tcPr>
          <w:p>
            <w:r>
              <w:rPr>
                <w:b w:val="0"/>
                <w:color w:val="334155"/>
                <w:sz w:val="19"/>
              </w:rPr>
              <w:t>manual-score-service (Kafka worker)</w:t>
            </w:r>
          </w:p>
        </w:tc>
        <w:tc>
          <w:tcPr>
            <w:tcW w:type="dxa" w:w="6912"/>
            <w:tcMar>
              <w:top w:w="60" w:type="dxa"/>
              <w:right w:w="100" w:type="dxa"/>
              <w:bottom w:w="60" w:type="dxa"/>
              <w:left w:w="100" w:type="dxa"/>
            </w:tcMar>
          </w:tcPr>
          <w:p>
            <w:r>
              <w:rPr>
                <w:b w:val="0"/>
                <w:color w:val="334155"/>
                <w:sz w:val="19"/>
              </w:rPr>
              <w:t>SCORE_CALCULATED -&gt; PENDING_DECISION -&gt; AUTO_APPROVED / AUTO_REJECTED / UNDER_MANUAL_REVIEW</w:t>
            </w:r>
          </w:p>
        </w:tc>
      </w:tr>
      <w:tr>
        <w:tc>
          <w:tcPr>
            <w:tcW w:type="dxa" w:w="2592"/>
            <w:shd w:val="clear" w:color="auto" w:fill="F8FAFF"/>
            <w:tcMar>
              <w:top w:w="60" w:type="dxa"/>
              <w:right w:w="100" w:type="dxa"/>
              <w:bottom w:w="60" w:type="dxa"/>
              <w:left w:w="100" w:type="dxa"/>
            </w:tcMar>
          </w:tcPr>
          <w:p>
            <w:r>
              <w:rPr>
                <w:b w:val="0"/>
                <w:color w:val="334155"/>
                <w:sz w:val="19"/>
              </w:rPr>
              <w:t>Analyst decisions</w:t>
            </w:r>
          </w:p>
        </w:tc>
        <w:tc>
          <w:tcPr>
            <w:tcW w:type="dxa" w:w="4320"/>
            <w:shd w:val="clear" w:color="auto" w:fill="F8FAFF"/>
            <w:tcMar>
              <w:top w:w="60" w:type="dxa"/>
              <w:right w:w="100" w:type="dxa"/>
              <w:bottom w:w="60" w:type="dxa"/>
              <w:left w:w="100" w:type="dxa"/>
            </w:tcMar>
          </w:tcPr>
          <w:p>
            <w:r>
              <w:rPr>
                <w:b w:val="0"/>
                <w:color w:val="334155"/>
                <w:sz w:val="19"/>
              </w:rPr>
              <w:t>case-service (API, manual)</w:t>
            </w:r>
          </w:p>
        </w:tc>
        <w:tc>
          <w:tcPr>
            <w:tcW w:type="dxa" w:w="6912"/>
            <w:shd w:val="clear" w:color="auto" w:fill="F8FAFF"/>
            <w:tcMar>
              <w:top w:w="60" w:type="dxa"/>
              <w:right w:w="100" w:type="dxa"/>
              <w:bottom w:w="60" w:type="dxa"/>
              <w:left w:w="100" w:type="dxa"/>
            </w:tcMar>
          </w:tcPr>
          <w:p>
            <w:r>
              <w:rPr>
                <w:b w:val="0"/>
                <w:color w:val="334155"/>
                <w:sz w:val="19"/>
              </w:rPr>
              <w:t>MANUALLY_APPROVED / MANUALLY_REJECTED / ARCHIVED / INFORMATION_REQUESTED</w:t>
            </w:r>
          </w:p>
        </w:tc>
      </w:tr>
      <w:tr>
        <w:tc>
          <w:tcPr>
            <w:tcW w:type="dxa" w:w="2592"/>
            <w:tcMar>
              <w:top w:w="60" w:type="dxa"/>
              <w:right w:w="100" w:type="dxa"/>
              <w:bottom w:w="60" w:type="dxa"/>
              <w:left w:w="100" w:type="dxa"/>
            </w:tcMar>
          </w:tcPr>
          <w:p>
            <w:r>
              <w:rPr>
                <w:b w:val="0"/>
                <w:color w:val="334155"/>
                <w:sz w:val="19"/>
              </w:rPr>
              <w:t>Ongoing risk monitoring</w:t>
            </w:r>
          </w:p>
        </w:tc>
        <w:tc>
          <w:tcPr>
            <w:tcW w:type="dxa" w:w="4320"/>
            <w:tcMar>
              <w:top w:w="60" w:type="dxa"/>
              <w:right w:w="100" w:type="dxa"/>
              <w:bottom w:w="60" w:type="dxa"/>
              <w:left w:w="100" w:type="dxa"/>
            </w:tcMar>
          </w:tcPr>
          <w:p>
            <w:r>
              <w:rPr>
                <w:b w:val="0"/>
                <w:color w:val="334155"/>
                <w:sz w:val="19"/>
              </w:rPr>
              <w:t>integration-service risk-alerts module</w:t>
            </w:r>
          </w:p>
        </w:tc>
        <w:tc>
          <w:tcPr>
            <w:tcW w:type="dxa" w:w="6912"/>
            <w:tcMar>
              <w:top w:w="60" w:type="dxa"/>
              <w:right w:w="100" w:type="dxa"/>
              <w:bottom w:w="60" w:type="dxa"/>
              <w:left w:w="100" w:type="dxa"/>
            </w:tcMar>
          </w:tcPr>
          <w:p>
            <w:r>
              <w:rPr>
                <w:b w:val="0"/>
                <w:color w:val="334155"/>
                <w:sz w:val="19"/>
              </w:rPr>
              <w:t>RISK_ALERT -&gt; INVESTIGATING -&gt; ESCALATED / PAUSED / DISMISSED</w:t>
            </w:r>
          </w:p>
        </w:tc>
      </w:tr>
      <w:tr>
        <w:tc>
          <w:tcPr>
            <w:tcW w:type="dxa" w:w="2592"/>
            <w:shd w:val="clear" w:color="auto" w:fill="F8FAFF"/>
            <w:tcMar>
              <w:top w:w="60" w:type="dxa"/>
              <w:right w:w="100" w:type="dxa"/>
              <w:bottom w:w="60" w:type="dxa"/>
              <w:left w:w="100" w:type="dxa"/>
            </w:tcMar>
          </w:tcPr>
          <w:p>
            <w:r>
              <w:rPr>
                <w:b w:val="0"/>
                <w:color w:val="334155"/>
                <w:sz w:val="19"/>
              </w:rPr>
              <w:t>Pipeline B (batch Redshift)</w:t>
            </w:r>
          </w:p>
        </w:tc>
        <w:tc>
          <w:tcPr>
            <w:tcW w:type="dxa" w:w="4320"/>
            <w:shd w:val="clear" w:color="auto" w:fill="F8FAFF"/>
            <w:tcMar>
              <w:top w:w="60" w:type="dxa"/>
              <w:right w:w="100" w:type="dxa"/>
              <w:bottom w:w="60" w:type="dxa"/>
              <w:left w:w="100" w:type="dxa"/>
            </w:tcMar>
          </w:tcPr>
          <w:p>
            <w:r>
              <w:rPr>
                <w:b w:val="0"/>
                <w:color w:val="334155"/>
                <w:sz w:val="19"/>
              </w:rPr>
              <w:t>warehouse-service</w:t>
            </w:r>
          </w:p>
        </w:tc>
        <w:tc>
          <w:tcPr>
            <w:tcW w:type="dxa" w:w="6912"/>
            <w:shd w:val="clear" w:color="auto" w:fill="F8FAFF"/>
            <w:tcMar>
              <w:top w:w="60" w:type="dxa"/>
              <w:right w:w="100" w:type="dxa"/>
              <w:bottom w:w="60" w:type="dxa"/>
              <w:left w:w="100" w:type="dxa"/>
            </w:tcMar>
          </w:tcPr>
          <w:p>
            <w:r>
              <w:rPr>
                <w:b/>
                <w:color w:val="991B1B"/>
                <w:sz w:val="19"/>
              </w:rPr>
              <w:t>NO status changes — Pipeline B is analytics only, never changes case_status</w:t>
            </w:r>
          </w:p>
        </w:tc>
      </w:tr>
    </w:tbl>
    <w:p>
      <w:pPr>
        <w:spacing w:before="0" w:after="160"/>
      </w:pPr>
    </w:p>
    <w:p>
      <w:r>
        <w:br w:type="page"/>
      </w:r>
    </w:p>
    <w:p>
      <w:pPr>
        <w:pStyle w:val="Heading1"/>
        <w:keepNext/>
        <w:spacing w:before="320" w:after="120"/>
      </w:pPr>
      <w:r>
        <w:rPr>
          <w:b/>
          <w:color w:val="5B21B6"/>
          <w:sz w:val="40"/>
        </w:rPr>
        <w:t>Section 8 — Sandbox vs Production: Complete Deep Dive</w:t>
      </w:r>
    </w:p>
    <w:p>
      <w:pPr>
        <w:pStyle w:val="Heading2"/>
        <w:keepNext/>
        <w:spacing w:before="260" w:after="80"/>
      </w:pPr>
      <w:r>
        <w:rPr>
          <w:b/>
          <w:color w:val="1E40AF"/>
          <w:sz w:val="27"/>
        </w:rPr>
        <w:t>Where is Sandbox/Production Set?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STEP 1: Worth AI admin provisions a new customer (tenant)</w:t>
            </w:r>
          </w:p>
          <w:p>
            <w:pPr>
              <w:spacing w:before="0" w:after="0"/>
            </w:pPr>
            <w:r>
              <w:rPr>
                <w:rFonts w:ascii="Courier New" w:hAnsi="Courier New"/>
                <w:color w:val="0F172A"/>
                <w:sz w:val="17"/>
              </w:rPr>
              <w:t xml:space="preserve">  -&gt; Admin sets customer_type = "PRODUCTION" or "SANDBOX"</w:t>
            </w:r>
          </w:p>
          <w:p>
            <w:pPr>
              <w:spacing w:before="0" w:after="0"/>
            </w:pPr>
            <w:r>
              <w:rPr>
                <w:rFonts w:ascii="Courier New" w:hAnsi="Courier New"/>
                <w:color w:val="0F172A"/>
                <w:sz w:val="17"/>
              </w:rPr>
              <w:t xml:space="preserve">  -&gt; Stored in: data_customers.customer_type (case-service PostgreSQL)</w:t>
            </w:r>
          </w:p>
          <w:p>
            <w:pPr>
              <w:spacing w:before="0" w:after="0"/>
            </w:pPr>
            <w:r>
              <w:rPr>
                <w:rFonts w:ascii="Courier New" w:hAnsi="Courier New"/>
                <w:color w:val="0F172A"/>
                <w:sz w:val="17"/>
              </w:rPr>
            </w:r>
          </w:p>
          <w:p>
            <w:pPr>
              <w:spacing w:before="0" w:after="0"/>
            </w:pPr>
            <w:r>
              <w:rPr>
                <w:rFonts w:ascii="Courier New" w:hAnsi="Courier New"/>
                <w:color w:val="0F172A"/>
                <w:sz w:val="17"/>
              </w:rPr>
              <w:t>STEP 2: Kafka event fired to integration-service</w:t>
            </w:r>
          </w:p>
          <w:p>
            <w:pPr>
              <w:spacing w:before="0" w:after="0"/>
            </w:pPr>
            <w:r>
              <w:rPr>
                <w:rFonts w:ascii="Courier New" w:hAnsi="Courier New"/>
                <w:color w:val="0F172A"/>
                <w:sz w:val="17"/>
              </w:rPr>
              <w:t xml:space="preserve">  -&gt; Topic: integration_settings (or similar)</w:t>
            </w:r>
          </w:p>
          <w:p>
            <w:pPr>
              <w:spacing w:before="0" w:after="0"/>
            </w:pPr>
            <w:r>
              <w:rPr>
                <w:rFonts w:ascii="Courier New" w:hAnsi="Courier New"/>
                <w:color w:val="0F172A"/>
                <w:sz w:val="17"/>
              </w:rPr>
              <w:t xml:space="preserve">  -&gt; Payload: { customerID, customer_type: "SANDBOX", settings: { ... } }</w:t>
            </w:r>
          </w:p>
          <w:p>
            <w:pPr>
              <w:spacing w:before="0" w:after="0"/>
            </w:pPr>
            <w:r>
              <w:rPr>
                <w:rFonts w:ascii="Courier New" w:hAnsi="Courier New"/>
                <w:color w:val="0F172A"/>
                <w:sz w:val="17"/>
              </w:rPr>
              <w:t xml:space="preserve">  -&gt; Schema validated: Joi.string().valid("PRODUCTION", "SANDBOX")</w:t>
            </w:r>
          </w:p>
          <w:p>
            <w:pPr>
              <w:spacing w:before="0" w:after="0"/>
            </w:pPr>
            <w:r>
              <w:rPr>
                <w:rFonts w:ascii="Courier New" w:hAnsi="Courier New"/>
                <w:color w:val="0F172A"/>
                <w:sz w:val="17"/>
              </w:rPr>
              <w:t xml:space="preserve">  -&gt; Source: integration-service/src/messaging/kafka/consumers/handlers/schema.ts line 323</w:t>
            </w:r>
          </w:p>
          <w:p>
            <w:pPr>
              <w:spacing w:before="0" w:after="0"/>
            </w:pPr>
            <w:r>
              <w:rPr>
                <w:rFonts w:ascii="Courier New" w:hAnsi="Courier New"/>
                <w:color w:val="0F172A"/>
                <w:sz w:val="17"/>
              </w:rPr>
            </w:r>
          </w:p>
          <w:p>
            <w:pPr>
              <w:spacing w:before="0" w:after="0"/>
            </w:pPr>
            <w:r>
              <w:rPr>
                <w:rFonts w:ascii="Courier New" w:hAnsi="Courier New"/>
                <w:color w:val="0F172A"/>
                <w:sz w:val="17"/>
              </w:rPr>
              <w:t>STEP 3: integration-service stores per-customer settings</w:t>
            </w:r>
          </w:p>
          <w:p>
            <w:pPr>
              <w:spacing w:before="0" w:after="0"/>
            </w:pPr>
            <w:r>
              <w:rPr>
                <w:rFonts w:ascii="Courier New" w:hAnsi="Courier New"/>
                <w:color w:val="0F172A"/>
                <w:sz w:val="17"/>
              </w:rPr>
              <w:t xml:space="preserve">  -&gt; Table: integration_data.data_integration_settings</w:t>
            </w:r>
          </w:p>
          <w:p>
            <w:pPr>
              <w:spacing w:before="0" w:after="0"/>
            </w:pPr>
            <w:r>
              <w:rPr>
                <w:rFonts w:ascii="Courier New" w:hAnsi="Courier New"/>
                <w:color w:val="0F172A"/>
                <w:sz w:val="17"/>
              </w:rPr>
              <w:t xml:space="preserve">     (customer_id, settings JSONB)</w:t>
            </w:r>
          </w:p>
          <w:p>
            <w:pPr>
              <w:spacing w:before="0" w:after="0"/>
            </w:pPr>
            <w:r>
              <w:rPr>
                <w:rFonts w:ascii="Courier New" w:hAnsi="Courier New"/>
                <w:color w:val="0F172A"/>
                <w:sz w:val="17"/>
              </w:rPr>
              <w:t xml:space="preserve">  -&gt; JSONB example: {</w:t>
            </w:r>
          </w:p>
          <w:p>
            <w:pPr>
              <w:spacing w:before="0" w:after="0"/>
            </w:pPr>
            <w:r>
              <w:rPr>
                <w:rFonts w:ascii="Courier New" w:hAnsi="Courier New"/>
                <w:color w:val="0F172A"/>
                <w:sz w:val="17"/>
              </w:rPr>
              <w:t xml:space="preserve">       "equifax":              { "status": "ACTIVE",   "mode": "SANDBOX" },</w:t>
            </w:r>
          </w:p>
          <w:p>
            <w:pPr>
              <w:spacing w:before="0" w:after="0"/>
            </w:pPr>
            <w:r>
              <w:rPr>
                <w:rFonts w:ascii="Courier New" w:hAnsi="Courier New"/>
                <w:color w:val="0F172A"/>
                <w:sz w:val="17"/>
              </w:rPr>
              <w:t xml:space="preserve">       "identity_verification":{ "status": "INACTIVE", "mode": "PRODUCTION" },</w:t>
            </w:r>
          </w:p>
          <w:p>
            <w:pPr>
              <w:spacing w:before="0" w:after="0"/>
            </w:pPr>
            <w:r>
              <w:rPr>
                <w:rFonts w:ascii="Courier New" w:hAnsi="Courier New"/>
                <w:color w:val="0F172A"/>
                <w:sz w:val="17"/>
              </w:rPr>
              <w:t xml:space="preserve">       "bjl":                  { "status": "INACTIVE", "mode": "PRODUCTION" }</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r>
          </w:p>
          <w:p>
            <w:pPr>
              <w:spacing w:before="0" w:after="0"/>
            </w:pPr>
            <w:r>
              <w:rPr>
                <w:rFonts w:ascii="Courier New" w:hAnsi="Courier New"/>
                <w:color w:val="0F172A"/>
                <w:sz w:val="17"/>
              </w:rPr>
              <w:t>STEP 4: When a business is submitted under this customer</w:t>
            </w:r>
          </w:p>
          <w:p>
            <w:pPr>
              <w:spacing w:before="0" w:after="0"/>
            </w:pPr>
            <w:r>
              <w:rPr>
                <w:rFonts w:ascii="Courier New" w:hAnsi="Courier New"/>
                <w:color w:val="0F172A"/>
                <w:sz w:val="17"/>
              </w:rPr>
              <w:t xml:space="preserve">  -&gt; integration-service reads data_integration_settings for customer</w:t>
            </w:r>
          </w:p>
          <w:p>
            <w:pPr>
              <w:spacing w:before="0" w:after="0"/>
            </w:pPr>
            <w:r>
              <w:rPr>
                <w:rFonts w:ascii="Courier New" w:hAnsi="Courier New"/>
                <w:color w:val="0F172A"/>
                <w:sz w:val="17"/>
              </w:rPr>
              <w:t xml:space="preserve">  -&gt; Uses mode from settings to select PRODUCTION or SANDBOX strategy</w:t>
            </w:r>
          </w:p>
          <w:p>
            <w:pPr>
              <w:spacing w:before="0" w:after="0"/>
            </w:pPr>
            <w:r>
              <w:rPr>
                <w:rFonts w:ascii="Courier New" w:hAnsi="Courier New"/>
                <w:color w:val="0F172A"/>
                <w:sz w:val="17"/>
              </w:rPr>
              <w:t xml:space="preserve">  -&gt; strategyPlatformFactory.ts loads the correct strategy class</w:t>
            </w:r>
          </w:p>
          <w:p>
            <w:pPr>
              <w:spacing w:before="0" w:after="0"/>
            </w:pPr>
            <w:r>
              <w:rPr>
                <w:rFonts w:ascii="Courier New" w:hAnsi="Courier New"/>
                <w:color w:val="0F172A"/>
                <w:sz w:val="17"/>
              </w:rPr>
            </w:r>
          </w:p>
          <w:p>
            <w:pPr>
              <w:spacing w:before="0" w:after="0"/>
            </w:pPr>
            <w:r>
              <w:rPr>
                <w:rFonts w:ascii="Courier New" w:hAnsi="Courier New"/>
                <w:color w:val="0F172A"/>
                <w:sz w:val="17"/>
              </w:rPr>
              <w:t>STEP 5: The UI reads customer_type from the API</w:t>
            </w:r>
          </w:p>
          <w:p>
            <w:pPr>
              <w:spacing w:before="0" w:after="0"/>
            </w:pPr>
            <w:r>
              <w:rPr>
                <w:rFonts w:ascii="Courier New" w:hAnsi="Courier New"/>
                <w:color w:val="0F172A"/>
                <w:sz w:val="17"/>
              </w:rPr>
              <w:t xml:space="preserve">  -&gt; GET /customers/{id} -&gt; returns customer_type</w:t>
            </w:r>
          </w:p>
          <w:p>
            <w:pPr>
              <w:spacing w:before="0" w:after="0"/>
            </w:pPr>
            <w:r>
              <w:rPr>
                <w:rFonts w:ascii="Courier New" w:hAnsi="Courier New"/>
                <w:color w:val="0F172A"/>
                <w:sz w:val="17"/>
              </w:rPr>
              <w:t xml:space="preserve">  -&gt; Frontend shows yellow "Sandbox" badge or green "Production" badge</w:t>
            </w:r>
          </w:p>
        </w:tc>
      </w:tr>
    </w:tbl>
    <w:p>
      <w:pPr>
        <w:spacing w:before="0" w:after="160"/>
      </w:pPr>
    </w:p>
    <w:p>
      <w:pPr>
        <w:pStyle w:val="Heading2"/>
        <w:keepNext/>
        <w:spacing w:before="260" w:after="80"/>
      </w:pPr>
      <w:r>
        <w:rPr>
          <w:b/>
          <w:color w:val="1E40AF"/>
          <w:sz w:val="27"/>
        </w:rPr>
        <w:t>Per-Integration Mode Settings (Default Values)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4032"/>
            <w:shd w:val="clear" w:color="auto" w:fill="DBEAFE"/>
            <w:tcMar>
              <w:top w:w="60" w:type="dxa"/>
              <w:right w:w="100" w:type="dxa"/>
              <w:bottom w:w="60" w:type="dxa"/>
              <w:left w:w="100" w:type="dxa"/>
            </w:tcMar>
          </w:tcPr>
          <w:p>
            <w:r>
              <w:rPr>
                <w:b/>
                <w:color w:val="0F172A"/>
                <w:sz w:val="19"/>
              </w:rPr>
              <w:t>Integration</w:t>
            </w:r>
          </w:p>
        </w:tc>
        <w:tc>
          <w:tcPr>
            <w:tcW w:type="dxa" w:w="2160"/>
            <w:shd w:val="clear" w:color="auto" w:fill="DBEAFE"/>
            <w:tcMar>
              <w:top w:w="60" w:type="dxa"/>
              <w:right w:w="100" w:type="dxa"/>
              <w:bottom w:w="60" w:type="dxa"/>
              <w:left w:w="100" w:type="dxa"/>
            </w:tcMar>
          </w:tcPr>
          <w:p>
            <w:r>
              <w:rPr>
                <w:b/>
                <w:color w:val="0F172A"/>
                <w:sz w:val="19"/>
              </w:rPr>
              <w:t>Default status</w:t>
            </w:r>
          </w:p>
        </w:tc>
        <w:tc>
          <w:tcPr>
            <w:tcW w:type="dxa" w:w="2160"/>
            <w:shd w:val="clear" w:color="auto" w:fill="DBEAFE"/>
            <w:tcMar>
              <w:top w:w="60" w:type="dxa"/>
              <w:right w:w="100" w:type="dxa"/>
              <w:bottom w:w="60" w:type="dxa"/>
              <w:left w:w="100" w:type="dxa"/>
            </w:tcMar>
          </w:tcPr>
          <w:p>
            <w:r>
              <w:rPr>
                <w:b/>
                <w:color w:val="0F172A"/>
                <w:sz w:val="19"/>
              </w:rPr>
              <w:t>Default mode</w:t>
            </w:r>
          </w:p>
        </w:tc>
        <w:tc>
          <w:tcPr>
            <w:tcW w:type="dxa" w:w="6048"/>
            <w:shd w:val="clear" w:color="auto" w:fill="DBEAFE"/>
            <w:tcMar>
              <w:top w:w="60" w:type="dxa"/>
              <w:right w:w="100" w:type="dxa"/>
              <w:bottom w:w="60" w:type="dxa"/>
              <w:left w:w="100" w:type="dxa"/>
            </w:tcMar>
          </w:tcPr>
          <w:p>
            <w:r>
              <w:rPr>
                <w:b/>
                <w:color w:val="0F172A"/>
                <w:sz w:val="19"/>
              </w:rPr>
              <w:t>Available modes</w:t>
            </w:r>
          </w:p>
        </w:tc>
      </w:tr>
      <w:tr>
        <w:tc>
          <w:tcPr>
            <w:tcW w:type="dxa" w:w="4032"/>
            <w:tcMar>
              <w:top w:w="60" w:type="dxa"/>
              <w:right w:w="100" w:type="dxa"/>
              <w:bottom w:w="60" w:type="dxa"/>
              <w:left w:w="100" w:type="dxa"/>
            </w:tcMar>
          </w:tcPr>
          <w:p>
            <w:r>
              <w:rPr>
                <w:b w:val="0"/>
                <w:color w:val="334155"/>
                <w:sz w:val="19"/>
              </w:rPr>
              <w:t>Equifax (personal credit)</w:t>
            </w:r>
          </w:p>
        </w:tc>
        <w:tc>
          <w:tcPr>
            <w:tcW w:type="dxa" w:w="2160"/>
            <w:tcMar>
              <w:top w:w="60" w:type="dxa"/>
              <w:right w:w="100" w:type="dxa"/>
              <w:bottom w:w="60" w:type="dxa"/>
              <w:left w:w="100" w:type="dxa"/>
            </w:tcMar>
          </w:tcPr>
          <w:p>
            <w:r>
              <w:rPr>
                <w:b w:val="0"/>
                <w:color w:val="334155"/>
                <w:sz w:val="19"/>
              </w:rPr>
              <w:t>ACTIVE</w:t>
            </w:r>
          </w:p>
        </w:tc>
        <w:tc>
          <w:tcPr>
            <w:tcW w:type="dxa" w:w="2160"/>
            <w:tcMar>
              <w:top w:w="60" w:type="dxa"/>
              <w:right w:w="100" w:type="dxa"/>
              <w:bottom w:w="60" w:type="dxa"/>
              <w:left w:w="100" w:type="dxa"/>
            </w:tcMar>
          </w:tcPr>
          <w:p>
            <w:r>
              <w:rPr>
                <w:b w:val="0"/>
                <w:color w:val="334155"/>
                <w:sz w:val="19"/>
              </w:rPr>
              <w:t>PRODUCTION</w:t>
            </w:r>
          </w:p>
        </w:tc>
        <w:tc>
          <w:tcPr>
            <w:tcW w:type="dxa" w:w="6048"/>
            <w:tcMar>
              <w:top w:w="60" w:type="dxa"/>
              <w:right w:w="100" w:type="dxa"/>
              <w:bottom w:w="60" w:type="dxa"/>
              <w:left w:w="100" w:type="dxa"/>
            </w:tcMar>
          </w:tcPr>
          <w:p>
            <w:r>
              <w:rPr>
                <w:b w:val="0"/>
                <w:color w:val="334155"/>
                <w:sz w:val="19"/>
              </w:rPr>
              <w:t>PRODUCTION | SANDBOX | DISABLE</w:t>
            </w:r>
          </w:p>
        </w:tc>
      </w:tr>
      <w:tr>
        <w:tc>
          <w:tcPr>
            <w:tcW w:type="dxa" w:w="4032"/>
            <w:shd w:val="clear" w:color="auto" w:fill="F8FAFF"/>
            <w:tcMar>
              <w:top w:w="60" w:type="dxa"/>
              <w:right w:w="100" w:type="dxa"/>
              <w:bottom w:w="60" w:type="dxa"/>
              <w:left w:w="100" w:type="dxa"/>
            </w:tcMar>
          </w:tcPr>
          <w:p>
            <w:r>
              <w:rPr>
                <w:b w:val="0"/>
                <w:color w:val="334155"/>
                <w:sz w:val="19"/>
              </w:rPr>
              <w:t>GIACT gVerify</w:t>
            </w:r>
          </w:p>
        </w:tc>
        <w:tc>
          <w:tcPr>
            <w:tcW w:type="dxa" w:w="2160"/>
            <w:shd w:val="clear" w:color="auto" w:fill="F8FAFF"/>
            <w:tcMar>
              <w:top w:w="60" w:type="dxa"/>
              <w:right w:w="100" w:type="dxa"/>
              <w:bottom w:w="60" w:type="dxa"/>
              <w:left w:w="100" w:type="dxa"/>
            </w:tcMar>
          </w:tcPr>
          <w:p>
            <w:r>
              <w:rPr>
                <w:b w:val="0"/>
                <w:color w:val="334155"/>
                <w:sz w:val="19"/>
              </w:rPr>
              <w:t>INACTIVE</w:t>
            </w:r>
          </w:p>
        </w:tc>
        <w:tc>
          <w:tcPr>
            <w:tcW w:type="dxa" w:w="2160"/>
            <w:shd w:val="clear" w:color="auto" w:fill="F8FAFF"/>
            <w:tcMar>
              <w:top w:w="60" w:type="dxa"/>
              <w:right w:w="100" w:type="dxa"/>
              <w:bottom w:w="60" w:type="dxa"/>
              <w:left w:w="100" w:type="dxa"/>
            </w:tcMar>
          </w:tcPr>
          <w:p>
            <w:r>
              <w:rPr>
                <w:b w:val="0"/>
                <w:color w:val="334155"/>
                <w:sz w:val="19"/>
              </w:rPr>
              <w:t>PRODUCTION</w:t>
            </w:r>
          </w:p>
        </w:tc>
        <w:tc>
          <w:tcPr>
            <w:tcW w:type="dxa" w:w="6048"/>
            <w:shd w:val="clear" w:color="auto" w:fill="F8FAFF"/>
            <w:tcMar>
              <w:top w:w="60" w:type="dxa"/>
              <w:right w:w="100" w:type="dxa"/>
              <w:bottom w:w="60" w:type="dxa"/>
              <w:left w:w="100" w:type="dxa"/>
            </w:tcMar>
          </w:tcPr>
          <w:p>
            <w:r>
              <w:rPr>
                <w:b w:val="0"/>
                <w:color w:val="334155"/>
                <w:sz w:val="19"/>
              </w:rPr>
              <w:t>PRODUCTION | SANDBOX | DISABLE</w:t>
            </w:r>
          </w:p>
        </w:tc>
      </w:tr>
      <w:tr>
        <w:tc>
          <w:tcPr>
            <w:tcW w:type="dxa" w:w="4032"/>
            <w:tcMar>
              <w:top w:w="60" w:type="dxa"/>
              <w:right w:w="100" w:type="dxa"/>
              <w:bottom w:w="60" w:type="dxa"/>
              <w:left w:w="100" w:type="dxa"/>
            </w:tcMar>
          </w:tcPr>
          <w:p>
            <w:r>
              <w:rPr>
                <w:b w:val="0"/>
                <w:color w:val="334155"/>
                <w:sz w:val="19"/>
              </w:rPr>
              <w:t>GIACT gAuthenticate</w:t>
            </w:r>
          </w:p>
        </w:tc>
        <w:tc>
          <w:tcPr>
            <w:tcW w:type="dxa" w:w="2160"/>
            <w:tcMar>
              <w:top w:w="60" w:type="dxa"/>
              <w:right w:w="100" w:type="dxa"/>
              <w:bottom w:w="60" w:type="dxa"/>
              <w:left w:w="100" w:type="dxa"/>
            </w:tcMar>
          </w:tcPr>
          <w:p>
            <w:r>
              <w:rPr>
                <w:b w:val="0"/>
                <w:color w:val="334155"/>
                <w:sz w:val="19"/>
              </w:rPr>
              <w:t>INACTIVE</w:t>
            </w:r>
          </w:p>
        </w:tc>
        <w:tc>
          <w:tcPr>
            <w:tcW w:type="dxa" w:w="2160"/>
            <w:tcMar>
              <w:top w:w="60" w:type="dxa"/>
              <w:right w:w="100" w:type="dxa"/>
              <w:bottom w:w="60" w:type="dxa"/>
              <w:left w:w="100" w:type="dxa"/>
            </w:tcMar>
          </w:tcPr>
          <w:p>
            <w:r>
              <w:rPr>
                <w:b w:val="0"/>
                <w:color w:val="334155"/>
                <w:sz w:val="19"/>
              </w:rPr>
              <w:t>PRODUCTION</w:t>
            </w:r>
          </w:p>
        </w:tc>
        <w:tc>
          <w:tcPr>
            <w:tcW w:type="dxa" w:w="6048"/>
            <w:tcMar>
              <w:top w:w="60" w:type="dxa"/>
              <w:right w:w="100" w:type="dxa"/>
              <w:bottom w:w="60" w:type="dxa"/>
              <w:left w:w="100" w:type="dxa"/>
            </w:tcMar>
          </w:tcPr>
          <w:p>
            <w:r>
              <w:rPr>
                <w:b w:val="0"/>
                <w:color w:val="334155"/>
                <w:sz w:val="19"/>
              </w:rPr>
              <w:t>PRODUCTION | SANDBOX | DISABLE</w:t>
            </w:r>
          </w:p>
        </w:tc>
      </w:tr>
      <w:tr>
        <w:tc>
          <w:tcPr>
            <w:tcW w:type="dxa" w:w="4032"/>
            <w:shd w:val="clear" w:color="auto" w:fill="F8FAFF"/>
            <w:tcMar>
              <w:top w:w="60" w:type="dxa"/>
              <w:right w:w="100" w:type="dxa"/>
              <w:bottom w:w="60" w:type="dxa"/>
              <w:left w:w="100" w:type="dxa"/>
            </w:tcMar>
          </w:tcPr>
          <w:p>
            <w:r>
              <w:rPr>
                <w:b w:val="0"/>
                <w:color w:val="334155"/>
                <w:sz w:val="19"/>
              </w:rPr>
              <w:t>Identity Verification (Plaid IDV)</w:t>
            </w:r>
          </w:p>
        </w:tc>
        <w:tc>
          <w:tcPr>
            <w:tcW w:type="dxa" w:w="2160"/>
            <w:shd w:val="clear" w:color="auto" w:fill="F8FAFF"/>
            <w:tcMar>
              <w:top w:w="60" w:type="dxa"/>
              <w:right w:w="100" w:type="dxa"/>
              <w:bottom w:w="60" w:type="dxa"/>
              <w:left w:w="100" w:type="dxa"/>
            </w:tcMar>
          </w:tcPr>
          <w:p>
            <w:r>
              <w:rPr>
                <w:b w:val="0"/>
                <w:color w:val="334155"/>
                <w:sz w:val="19"/>
              </w:rPr>
              <w:t>INACTIVE</w:t>
            </w:r>
          </w:p>
        </w:tc>
        <w:tc>
          <w:tcPr>
            <w:tcW w:type="dxa" w:w="2160"/>
            <w:shd w:val="clear" w:color="auto" w:fill="F8FAFF"/>
            <w:tcMar>
              <w:top w:w="60" w:type="dxa"/>
              <w:right w:w="100" w:type="dxa"/>
              <w:bottom w:w="60" w:type="dxa"/>
              <w:left w:w="100" w:type="dxa"/>
            </w:tcMar>
          </w:tcPr>
          <w:p>
            <w:r>
              <w:rPr>
                <w:b w:val="0"/>
                <w:color w:val="334155"/>
                <w:sz w:val="19"/>
              </w:rPr>
              <w:t>PRODUCTION</w:t>
            </w:r>
          </w:p>
        </w:tc>
        <w:tc>
          <w:tcPr>
            <w:tcW w:type="dxa" w:w="6048"/>
            <w:shd w:val="clear" w:color="auto" w:fill="F8FAFF"/>
            <w:tcMar>
              <w:top w:w="60" w:type="dxa"/>
              <w:right w:w="100" w:type="dxa"/>
              <w:bottom w:w="60" w:type="dxa"/>
              <w:left w:w="100" w:type="dxa"/>
            </w:tcMar>
          </w:tcPr>
          <w:p>
            <w:r>
              <w:rPr>
                <w:b w:val="0"/>
                <w:color w:val="334155"/>
                <w:sz w:val="19"/>
              </w:rPr>
              <w:t>PRODUCTION | SANDBOX | DISABLE</w:t>
            </w:r>
          </w:p>
        </w:tc>
      </w:tr>
      <w:tr>
        <w:tc>
          <w:tcPr>
            <w:tcW w:type="dxa" w:w="4032"/>
            <w:tcMar>
              <w:top w:w="60" w:type="dxa"/>
              <w:right w:w="100" w:type="dxa"/>
              <w:bottom w:w="60" w:type="dxa"/>
              <w:left w:w="100" w:type="dxa"/>
            </w:tcMar>
          </w:tcPr>
          <w:p>
            <w:r>
              <w:rPr>
                <w:b w:val="0"/>
                <w:color w:val="334155"/>
                <w:sz w:val="19"/>
              </w:rPr>
              <w:t>BJL (Bankruptcies, Judgements, Liens)</w:t>
            </w:r>
          </w:p>
        </w:tc>
        <w:tc>
          <w:tcPr>
            <w:tcW w:type="dxa" w:w="2160"/>
            <w:tcMar>
              <w:top w:w="60" w:type="dxa"/>
              <w:right w:w="100" w:type="dxa"/>
              <w:bottom w:w="60" w:type="dxa"/>
              <w:left w:w="100" w:type="dxa"/>
            </w:tcMar>
          </w:tcPr>
          <w:p>
            <w:r>
              <w:rPr>
                <w:b w:val="0"/>
                <w:color w:val="334155"/>
                <w:sz w:val="19"/>
              </w:rPr>
              <w:t>INACTIVE</w:t>
            </w:r>
          </w:p>
        </w:tc>
        <w:tc>
          <w:tcPr>
            <w:tcW w:type="dxa" w:w="2160"/>
            <w:tcMar>
              <w:top w:w="60" w:type="dxa"/>
              <w:right w:w="100" w:type="dxa"/>
              <w:bottom w:w="60" w:type="dxa"/>
              <w:left w:w="100" w:type="dxa"/>
            </w:tcMar>
          </w:tcPr>
          <w:p>
            <w:r>
              <w:rPr>
                <w:b w:val="0"/>
                <w:color w:val="334155"/>
                <w:sz w:val="19"/>
              </w:rPr>
              <w:t>PRODUCTION</w:t>
            </w:r>
          </w:p>
        </w:tc>
        <w:tc>
          <w:tcPr>
            <w:tcW w:type="dxa" w:w="6048"/>
            <w:tcMar>
              <w:top w:w="60" w:type="dxa"/>
              <w:right w:w="100" w:type="dxa"/>
              <w:bottom w:w="60" w:type="dxa"/>
              <w:left w:w="100" w:type="dxa"/>
            </w:tcMar>
          </w:tcPr>
          <w:p>
            <w:r>
              <w:rPr>
                <w:b w:val="0"/>
                <w:color w:val="334155"/>
                <w:sz w:val="19"/>
              </w:rPr>
              <w:t>PRODUCTION | DISABLE</w:t>
            </w:r>
          </w:p>
        </w:tc>
      </w:tr>
      <w:tr>
        <w:tc>
          <w:tcPr>
            <w:tcW w:type="dxa" w:w="4032"/>
            <w:shd w:val="clear" w:color="auto" w:fill="F8FAFF"/>
            <w:tcMar>
              <w:top w:w="60" w:type="dxa"/>
              <w:right w:w="100" w:type="dxa"/>
              <w:bottom w:w="60" w:type="dxa"/>
              <w:left w:w="100" w:type="dxa"/>
            </w:tcMar>
          </w:tcPr>
          <w:p>
            <w:r>
              <w:rPr>
                <w:b w:val="0"/>
                <w:color w:val="334155"/>
                <w:sz w:val="19"/>
              </w:rPr>
              <w:t>Website analysis</w:t>
            </w:r>
          </w:p>
        </w:tc>
        <w:tc>
          <w:tcPr>
            <w:tcW w:type="dxa" w:w="2160"/>
            <w:shd w:val="clear" w:color="auto" w:fill="F8FAFF"/>
            <w:tcMar>
              <w:top w:w="60" w:type="dxa"/>
              <w:right w:w="100" w:type="dxa"/>
              <w:bottom w:w="60" w:type="dxa"/>
              <w:left w:w="100" w:type="dxa"/>
            </w:tcMar>
          </w:tcPr>
          <w:p>
            <w:r>
              <w:rPr>
                <w:b w:val="0"/>
                <w:color w:val="334155"/>
                <w:sz w:val="19"/>
              </w:rPr>
              <w:t>INACTIVE</w:t>
            </w:r>
          </w:p>
        </w:tc>
        <w:tc>
          <w:tcPr>
            <w:tcW w:type="dxa" w:w="2160"/>
            <w:shd w:val="clear" w:color="auto" w:fill="F8FAFF"/>
            <w:tcMar>
              <w:top w:w="60" w:type="dxa"/>
              <w:right w:w="100" w:type="dxa"/>
              <w:bottom w:w="60" w:type="dxa"/>
              <w:left w:w="100" w:type="dxa"/>
            </w:tcMar>
          </w:tcPr>
          <w:p>
            <w:r>
              <w:rPr>
                <w:b w:val="0"/>
                <w:color w:val="334155"/>
                <w:sz w:val="19"/>
              </w:rPr>
              <w:t>PRODUCTION</w:t>
            </w:r>
          </w:p>
        </w:tc>
        <w:tc>
          <w:tcPr>
            <w:tcW w:type="dxa" w:w="6048"/>
            <w:shd w:val="clear" w:color="auto" w:fill="F8FAFF"/>
            <w:tcMar>
              <w:top w:w="60" w:type="dxa"/>
              <w:right w:w="100" w:type="dxa"/>
              <w:bottom w:w="60" w:type="dxa"/>
              <w:left w:w="100" w:type="dxa"/>
            </w:tcMar>
          </w:tcPr>
          <w:p>
            <w:r>
              <w:rPr>
                <w:b w:val="0"/>
                <w:color w:val="334155"/>
                <w:sz w:val="19"/>
              </w:rPr>
              <w:t>PRODUCTION | DISABLE</w:t>
            </w:r>
          </w:p>
        </w:tc>
      </w:tr>
      <w:tr>
        <w:tc>
          <w:tcPr>
            <w:tcW w:type="dxa" w:w="4032"/>
            <w:tcMar>
              <w:top w:w="60" w:type="dxa"/>
              <w:right w:w="100" w:type="dxa"/>
              <w:bottom w:w="60" w:type="dxa"/>
              <w:left w:w="100" w:type="dxa"/>
            </w:tcMar>
          </w:tcPr>
          <w:p>
            <w:r>
              <w:rPr>
                <w:b w:val="0"/>
                <w:color w:val="334155"/>
                <w:sz w:val="19"/>
              </w:rPr>
              <w:t>NPI</w:t>
            </w:r>
          </w:p>
        </w:tc>
        <w:tc>
          <w:tcPr>
            <w:tcW w:type="dxa" w:w="2160"/>
            <w:tcMar>
              <w:top w:w="60" w:type="dxa"/>
              <w:right w:w="100" w:type="dxa"/>
              <w:bottom w:w="60" w:type="dxa"/>
              <w:left w:w="100" w:type="dxa"/>
            </w:tcMar>
          </w:tcPr>
          <w:p>
            <w:r>
              <w:rPr>
                <w:b w:val="0"/>
                <w:color w:val="334155"/>
                <w:sz w:val="19"/>
              </w:rPr>
              <w:t>INACTIVE</w:t>
            </w:r>
          </w:p>
        </w:tc>
        <w:tc>
          <w:tcPr>
            <w:tcW w:type="dxa" w:w="2160"/>
            <w:tcMar>
              <w:top w:w="60" w:type="dxa"/>
              <w:right w:w="100" w:type="dxa"/>
              <w:bottom w:w="60" w:type="dxa"/>
              <w:left w:w="100" w:type="dxa"/>
            </w:tcMar>
          </w:tcPr>
          <w:p>
            <w:r>
              <w:rPr>
                <w:b w:val="0"/>
                <w:color w:val="334155"/>
                <w:sz w:val="19"/>
              </w:rPr>
              <w:t>PRODUCTION</w:t>
            </w:r>
          </w:p>
        </w:tc>
        <w:tc>
          <w:tcPr>
            <w:tcW w:type="dxa" w:w="6048"/>
            <w:tcMar>
              <w:top w:w="60" w:type="dxa"/>
              <w:right w:w="100" w:type="dxa"/>
              <w:bottom w:w="60" w:type="dxa"/>
              <w:left w:w="100" w:type="dxa"/>
            </w:tcMar>
          </w:tcPr>
          <w:p>
            <w:r>
              <w:rPr>
                <w:b w:val="0"/>
                <w:color w:val="334155"/>
                <w:sz w:val="19"/>
              </w:rPr>
              <w:t>PRODUCTION | DISABLE</w:t>
            </w:r>
          </w:p>
        </w:tc>
      </w:tr>
      <w:tr>
        <w:tc>
          <w:tcPr>
            <w:tcW w:type="dxa" w:w="4032"/>
            <w:shd w:val="clear" w:color="auto" w:fill="F8FAFF"/>
            <w:tcMar>
              <w:top w:w="60" w:type="dxa"/>
              <w:right w:w="100" w:type="dxa"/>
              <w:bottom w:w="60" w:type="dxa"/>
              <w:left w:w="100" w:type="dxa"/>
            </w:tcMar>
          </w:tcPr>
          <w:p>
            <w:r>
              <w:rPr>
                <w:b w:val="0"/>
                <w:color w:val="334155"/>
                <w:sz w:val="19"/>
              </w:rPr>
              <w:t>Adverse Media</w:t>
            </w:r>
          </w:p>
        </w:tc>
        <w:tc>
          <w:tcPr>
            <w:tcW w:type="dxa" w:w="2160"/>
            <w:shd w:val="clear" w:color="auto" w:fill="F8FAFF"/>
            <w:tcMar>
              <w:top w:w="60" w:type="dxa"/>
              <w:right w:w="100" w:type="dxa"/>
              <w:bottom w:w="60" w:type="dxa"/>
              <w:left w:w="100" w:type="dxa"/>
            </w:tcMar>
          </w:tcPr>
          <w:p>
            <w:r>
              <w:rPr>
                <w:b w:val="0"/>
                <w:color w:val="334155"/>
                <w:sz w:val="19"/>
              </w:rPr>
              <w:t>INACTIVE</w:t>
            </w:r>
          </w:p>
        </w:tc>
        <w:tc>
          <w:tcPr>
            <w:tcW w:type="dxa" w:w="2160"/>
            <w:shd w:val="clear" w:color="auto" w:fill="F8FAFF"/>
            <w:tcMar>
              <w:top w:w="60" w:type="dxa"/>
              <w:right w:w="100" w:type="dxa"/>
              <w:bottom w:w="60" w:type="dxa"/>
              <w:left w:w="100" w:type="dxa"/>
            </w:tcMar>
          </w:tcPr>
          <w:p>
            <w:r>
              <w:rPr>
                <w:b w:val="0"/>
                <w:color w:val="334155"/>
                <w:sz w:val="19"/>
              </w:rPr>
              <w:t>PRODUCTION</w:t>
            </w:r>
          </w:p>
        </w:tc>
        <w:tc>
          <w:tcPr>
            <w:tcW w:type="dxa" w:w="6048"/>
            <w:shd w:val="clear" w:color="auto" w:fill="F8FAFF"/>
            <w:tcMar>
              <w:top w:w="60" w:type="dxa"/>
              <w:right w:w="100" w:type="dxa"/>
              <w:bottom w:w="60" w:type="dxa"/>
              <w:left w:w="100" w:type="dxa"/>
            </w:tcMar>
          </w:tcPr>
          <w:p>
            <w:r>
              <w:rPr>
                <w:b w:val="0"/>
                <w:color w:val="334155"/>
                <w:sz w:val="19"/>
              </w:rPr>
              <w:t>PRODUCTION | DISABLE</w:t>
            </w:r>
          </w:p>
        </w:tc>
      </w:tr>
      <w:tr>
        <w:tc>
          <w:tcPr>
            <w:tcW w:type="dxa" w:w="4032"/>
            <w:tcMar>
              <w:top w:w="60" w:type="dxa"/>
              <w:right w:w="100" w:type="dxa"/>
              <w:bottom w:w="60" w:type="dxa"/>
              <w:left w:w="100" w:type="dxa"/>
            </w:tcMar>
          </w:tcPr>
          <w:p>
            <w:r>
              <w:rPr>
                <w:b w:val="0"/>
                <w:color w:val="334155"/>
                <w:sz w:val="19"/>
              </w:rPr>
              <w:t>Middesk (KYB)</w:t>
            </w:r>
          </w:p>
        </w:tc>
        <w:tc>
          <w:tcPr>
            <w:tcW w:type="dxa" w:w="2160"/>
            <w:tcMar>
              <w:top w:w="60" w:type="dxa"/>
              <w:right w:w="100" w:type="dxa"/>
              <w:bottom w:w="60" w:type="dxa"/>
              <w:left w:w="100" w:type="dxa"/>
            </w:tcMar>
          </w:tcPr>
          <w:p>
            <w:r>
              <w:rPr>
                <w:b w:val="0"/>
                <w:color w:val="334155"/>
                <w:sz w:val="19"/>
              </w:rPr>
              <w:t>Always runs</w:t>
            </w:r>
          </w:p>
        </w:tc>
        <w:tc>
          <w:tcPr>
            <w:tcW w:type="dxa" w:w="2160"/>
            <w:tcMar>
              <w:top w:w="60" w:type="dxa"/>
              <w:right w:w="100" w:type="dxa"/>
              <w:bottom w:w="60" w:type="dxa"/>
              <w:left w:w="100" w:type="dxa"/>
            </w:tcMar>
          </w:tcPr>
          <w:p>
            <w:r>
              <w:rPr>
                <w:b w:val="0"/>
                <w:color w:val="334155"/>
                <w:sz w:val="19"/>
              </w:rPr>
              <w:t>n/a — no sandbox mode</w:t>
            </w:r>
          </w:p>
        </w:tc>
        <w:tc>
          <w:tcPr>
            <w:tcW w:type="dxa" w:w="6048"/>
            <w:tcMar>
              <w:top w:w="60" w:type="dxa"/>
              <w:right w:w="100" w:type="dxa"/>
              <w:bottom w:w="60" w:type="dxa"/>
              <w:left w:w="100" w:type="dxa"/>
            </w:tcMar>
          </w:tcPr>
          <w:p>
            <w:r>
              <w:rPr>
                <w:b w:val="0"/>
                <w:color w:val="334155"/>
                <w:sz w:val="19"/>
              </w:rPr>
              <w:t>Same API for all customers</w:t>
            </w:r>
          </w:p>
        </w:tc>
      </w:tr>
      <w:tr>
        <w:tc>
          <w:tcPr>
            <w:tcW w:type="dxa" w:w="4032"/>
            <w:shd w:val="clear" w:color="auto" w:fill="F8FAFF"/>
            <w:tcMar>
              <w:top w:w="60" w:type="dxa"/>
              <w:right w:w="100" w:type="dxa"/>
              <w:bottom w:w="60" w:type="dxa"/>
              <w:left w:w="100" w:type="dxa"/>
            </w:tcMar>
          </w:tcPr>
          <w:p>
            <w:r>
              <w:rPr>
                <w:b w:val="0"/>
                <w:color w:val="334155"/>
                <w:sz w:val="19"/>
              </w:rPr>
              <w:t>OpenCorporates</w:t>
            </w:r>
          </w:p>
        </w:tc>
        <w:tc>
          <w:tcPr>
            <w:tcW w:type="dxa" w:w="2160"/>
            <w:shd w:val="clear" w:color="auto" w:fill="F8FAFF"/>
            <w:tcMar>
              <w:top w:w="60" w:type="dxa"/>
              <w:right w:w="100" w:type="dxa"/>
              <w:bottom w:w="60" w:type="dxa"/>
              <w:left w:w="100" w:type="dxa"/>
            </w:tcMar>
          </w:tcPr>
          <w:p>
            <w:r>
              <w:rPr>
                <w:b w:val="0"/>
                <w:color w:val="334155"/>
                <w:sz w:val="19"/>
              </w:rPr>
              <w:t>Always runs</w:t>
            </w:r>
          </w:p>
        </w:tc>
        <w:tc>
          <w:tcPr>
            <w:tcW w:type="dxa" w:w="2160"/>
            <w:shd w:val="clear" w:color="auto" w:fill="F8FAFF"/>
            <w:tcMar>
              <w:top w:w="60" w:type="dxa"/>
              <w:right w:w="100" w:type="dxa"/>
              <w:bottom w:w="60" w:type="dxa"/>
              <w:left w:w="100" w:type="dxa"/>
            </w:tcMar>
          </w:tcPr>
          <w:p>
            <w:r>
              <w:rPr>
                <w:b w:val="0"/>
                <w:color w:val="334155"/>
                <w:sz w:val="19"/>
              </w:rPr>
              <w:t>n/a — Redshift query</w:t>
            </w:r>
          </w:p>
        </w:tc>
        <w:tc>
          <w:tcPr>
            <w:tcW w:type="dxa" w:w="6048"/>
            <w:shd w:val="clear" w:color="auto" w:fill="F8FAFF"/>
            <w:tcMar>
              <w:top w:w="60" w:type="dxa"/>
              <w:right w:w="100" w:type="dxa"/>
              <w:bottom w:w="60" w:type="dxa"/>
              <w:left w:w="100" w:type="dxa"/>
            </w:tcMar>
          </w:tcPr>
          <w:p>
            <w:r>
              <w:rPr>
                <w:b w:val="0"/>
                <w:color w:val="334155"/>
                <w:sz w:val="19"/>
              </w:rPr>
              <w:t>Same Redshift data always</w:t>
            </w:r>
          </w:p>
        </w:tc>
      </w:tr>
      <w:tr>
        <w:tc>
          <w:tcPr>
            <w:tcW w:type="dxa" w:w="4032"/>
            <w:tcMar>
              <w:top w:w="60" w:type="dxa"/>
              <w:right w:w="100" w:type="dxa"/>
              <w:bottom w:w="60" w:type="dxa"/>
              <w:left w:w="100" w:type="dxa"/>
            </w:tcMar>
          </w:tcPr>
          <w:p>
            <w:r>
              <w:rPr>
                <w:b w:val="0"/>
                <w:color w:val="334155"/>
                <w:sz w:val="19"/>
              </w:rPr>
              <w:t>ZoomInfo</w:t>
            </w:r>
          </w:p>
        </w:tc>
        <w:tc>
          <w:tcPr>
            <w:tcW w:type="dxa" w:w="2160"/>
            <w:tcMar>
              <w:top w:w="60" w:type="dxa"/>
              <w:right w:w="100" w:type="dxa"/>
              <w:bottom w:w="60" w:type="dxa"/>
              <w:left w:w="100" w:type="dxa"/>
            </w:tcMar>
          </w:tcPr>
          <w:p>
            <w:r>
              <w:rPr>
                <w:b w:val="0"/>
                <w:color w:val="334155"/>
                <w:sz w:val="19"/>
              </w:rPr>
              <w:t>Always runs</w:t>
            </w:r>
          </w:p>
        </w:tc>
        <w:tc>
          <w:tcPr>
            <w:tcW w:type="dxa" w:w="2160"/>
            <w:tcMar>
              <w:top w:w="60" w:type="dxa"/>
              <w:right w:w="100" w:type="dxa"/>
              <w:bottom w:w="60" w:type="dxa"/>
              <w:left w:w="100" w:type="dxa"/>
            </w:tcMar>
          </w:tcPr>
          <w:p>
            <w:r>
              <w:rPr>
                <w:b w:val="0"/>
                <w:color w:val="334155"/>
                <w:sz w:val="19"/>
              </w:rPr>
              <w:t>n/a — Redshift query</w:t>
            </w:r>
          </w:p>
        </w:tc>
        <w:tc>
          <w:tcPr>
            <w:tcW w:type="dxa" w:w="6048"/>
            <w:tcMar>
              <w:top w:w="60" w:type="dxa"/>
              <w:right w:w="100" w:type="dxa"/>
              <w:bottom w:w="60" w:type="dxa"/>
              <w:left w:w="100" w:type="dxa"/>
            </w:tcMar>
          </w:tcPr>
          <w:p>
            <w:r>
              <w:rPr>
                <w:b w:val="0"/>
                <w:color w:val="334155"/>
                <w:sz w:val="19"/>
              </w:rPr>
              <w:t>Same Redshift data always</w:t>
            </w:r>
          </w:p>
        </w:tc>
      </w:tr>
      <w:tr>
        <w:tc>
          <w:tcPr>
            <w:tcW w:type="dxa" w:w="4032"/>
            <w:shd w:val="clear" w:color="auto" w:fill="F8FAFF"/>
            <w:tcMar>
              <w:top w:w="60" w:type="dxa"/>
              <w:right w:w="100" w:type="dxa"/>
              <w:bottom w:w="60" w:type="dxa"/>
              <w:left w:w="100" w:type="dxa"/>
            </w:tcMar>
          </w:tcPr>
          <w:p>
            <w:r>
              <w:rPr>
                <w:b w:val="0"/>
                <w:color w:val="334155"/>
                <w:sz w:val="19"/>
              </w:rPr>
              <w:t>Trulioo (KYB)</w:t>
            </w:r>
          </w:p>
        </w:tc>
        <w:tc>
          <w:tcPr>
            <w:tcW w:type="dxa" w:w="2160"/>
            <w:shd w:val="clear" w:color="auto" w:fill="F8FAFF"/>
            <w:tcMar>
              <w:top w:w="60" w:type="dxa"/>
              <w:right w:w="100" w:type="dxa"/>
              <w:bottom w:w="60" w:type="dxa"/>
              <w:left w:w="100" w:type="dxa"/>
            </w:tcMar>
          </w:tcPr>
          <w:p>
            <w:r>
              <w:rPr>
                <w:b w:val="0"/>
                <w:color w:val="334155"/>
                <w:sz w:val="19"/>
              </w:rPr>
              <w:t>Varies by customer</w:t>
            </w:r>
          </w:p>
        </w:tc>
        <w:tc>
          <w:tcPr>
            <w:tcW w:type="dxa" w:w="2160"/>
            <w:shd w:val="clear" w:color="auto" w:fill="F8FAFF"/>
            <w:tcMar>
              <w:top w:w="60" w:type="dxa"/>
              <w:right w:w="100" w:type="dxa"/>
              <w:bottom w:w="60" w:type="dxa"/>
              <w:left w:w="100" w:type="dxa"/>
            </w:tcMar>
          </w:tcPr>
          <w:p>
            <w:r>
              <w:rPr>
                <w:b w:val="0"/>
                <w:color w:val="334155"/>
                <w:sz w:val="19"/>
              </w:rPr>
              <w:t>PRODUCTION typically</w:t>
            </w:r>
          </w:p>
        </w:tc>
        <w:tc>
          <w:tcPr>
            <w:tcW w:type="dxa" w:w="6048"/>
            <w:shd w:val="clear" w:color="auto" w:fill="F8FAFF"/>
            <w:tcMar>
              <w:top w:w="60" w:type="dxa"/>
              <w:right w:w="100" w:type="dxa"/>
              <w:bottom w:w="60" w:type="dxa"/>
              <w:left w:w="100" w:type="dxa"/>
            </w:tcMar>
          </w:tcPr>
          <w:p>
            <w:r>
              <w:rPr>
                <w:b w:val="0"/>
                <w:color w:val="334155"/>
                <w:sz w:val="19"/>
              </w:rPr>
              <w:t>Depends on customer config</w:t>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Source: integration-service/src/constants/customer-integration-settings.constants.ts</w:t>
              <w:br/>
              <w:t>DEFAULT_CUSTOMER_INTEGRATION_SETTINGS defines the default mode for every integration.</w:t>
              <w:br/>
              <w:t>These can be overridden per customer via the admin portal integration settings page.</w:t>
            </w:r>
          </w:p>
        </w:tc>
      </w:tr>
    </w:tbl>
    <w:p>
      <w:pPr>
        <w:spacing w:before="0" w:after="140"/>
      </w:pPr>
    </w:p>
    <w:p>
      <w:pPr>
        <w:pStyle w:val="Heading2"/>
        <w:keepNext/>
        <w:spacing w:before="260" w:after="80"/>
      </w:pPr>
      <w:r>
        <w:rPr>
          <w:b/>
          <w:color w:val="1E40AF"/>
          <w:sz w:val="27"/>
        </w:rPr>
        <w:t>What Data Is Real vs Simulated in Sandbox?</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Data type</w:t>
            </w:r>
          </w:p>
        </w:tc>
        <w:tc>
          <w:tcPr>
            <w:tcW w:type="dxa" w:w="5328"/>
            <w:shd w:val="clear" w:color="auto" w:fill="DBEAFE"/>
            <w:tcMar>
              <w:top w:w="60" w:type="dxa"/>
              <w:right w:w="100" w:type="dxa"/>
              <w:bottom w:w="60" w:type="dxa"/>
              <w:left w:w="100" w:type="dxa"/>
            </w:tcMar>
          </w:tcPr>
          <w:p>
            <w:r>
              <w:rPr>
                <w:b/>
                <w:color w:val="0F172A"/>
                <w:sz w:val="19"/>
              </w:rPr>
              <w:t>Sandbox behavior</w:t>
            </w:r>
          </w:p>
        </w:tc>
        <w:tc>
          <w:tcPr>
            <w:tcW w:type="dxa" w:w="5328"/>
            <w:shd w:val="clear" w:color="auto" w:fill="DBEAFE"/>
            <w:tcMar>
              <w:top w:w="60" w:type="dxa"/>
              <w:right w:w="100" w:type="dxa"/>
              <w:bottom w:w="60" w:type="dxa"/>
              <w:left w:w="100" w:type="dxa"/>
            </w:tcMar>
          </w:tcPr>
          <w:p>
            <w:r>
              <w:rPr>
                <w:b/>
                <w:color w:val="0F172A"/>
                <w:sz w:val="19"/>
              </w:rPr>
              <w:t>Production behavior</w:t>
            </w:r>
          </w:p>
        </w:tc>
      </w:tr>
      <w:tr>
        <w:tc>
          <w:tcPr>
            <w:tcW w:type="dxa" w:w="3168"/>
            <w:tcMar>
              <w:top w:w="60" w:type="dxa"/>
              <w:right w:w="100" w:type="dxa"/>
              <w:bottom w:w="60" w:type="dxa"/>
              <w:left w:w="100" w:type="dxa"/>
            </w:tcMar>
          </w:tcPr>
          <w:p>
            <w:r>
              <w:rPr>
                <w:b w:val="0"/>
                <w:color w:val="334155"/>
                <w:sz w:val="19"/>
              </w:rPr>
              <w:t>Equifax credit data</w:t>
            </w:r>
          </w:p>
        </w:tc>
        <w:tc>
          <w:tcPr>
            <w:tcW w:type="dxa" w:w="5328"/>
            <w:tcMar>
              <w:top w:w="60" w:type="dxa"/>
              <w:right w:w="100" w:type="dxa"/>
              <w:bottom w:w="60" w:type="dxa"/>
              <w:left w:w="100" w:type="dxa"/>
            </w:tcMar>
          </w:tcPr>
          <w:p>
            <w:r>
              <w:rPr>
                <w:b w:val="0"/>
                <w:color w:val="334155"/>
                <w:sz w:val="19"/>
              </w:rPr>
              <w:t>Equifax sandbox API — returns test credit profiles</w:t>
              <w:br/>
              <w:t>Not real consumer credit data</w:t>
            </w:r>
          </w:p>
        </w:tc>
        <w:tc>
          <w:tcPr>
            <w:tcW w:type="dxa" w:w="5328"/>
            <w:tcMar>
              <w:top w:w="60" w:type="dxa"/>
              <w:right w:w="100" w:type="dxa"/>
              <w:bottom w:w="60" w:type="dxa"/>
              <w:left w:w="100" w:type="dxa"/>
            </w:tcMar>
          </w:tcPr>
          <w:p>
            <w:r>
              <w:rPr>
                <w:b w:val="0"/>
                <w:color w:val="334155"/>
                <w:sz w:val="19"/>
              </w:rPr>
              <w:t>Real Equifax bureau data</w:t>
            </w:r>
          </w:p>
        </w:tc>
      </w:tr>
      <w:tr>
        <w:tc>
          <w:tcPr>
            <w:tcW w:type="dxa" w:w="3168"/>
            <w:shd w:val="clear" w:color="auto" w:fill="F8FAFF"/>
            <w:tcMar>
              <w:top w:w="60" w:type="dxa"/>
              <w:right w:w="100" w:type="dxa"/>
              <w:bottom w:w="60" w:type="dxa"/>
              <w:left w:w="100" w:type="dxa"/>
            </w:tcMar>
          </w:tcPr>
          <w:p>
            <w:r>
              <w:rPr>
                <w:b w:val="0"/>
                <w:color w:val="334155"/>
                <w:sz w:val="19"/>
              </w:rPr>
              <w:t>Plaid bank connections</w:t>
            </w:r>
          </w:p>
        </w:tc>
        <w:tc>
          <w:tcPr>
            <w:tcW w:type="dxa" w:w="5328"/>
            <w:shd w:val="clear" w:color="auto" w:fill="F8FAFF"/>
            <w:tcMar>
              <w:top w:w="60" w:type="dxa"/>
              <w:right w:w="100" w:type="dxa"/>
              <w:bottom w:w="60" w:type="dxa"/>
              <w:left w:w="100" w:type="dxa"/>
            </w:tcMar>
          </w:tcPr>
          <w:p>
            <w:r>
              <w:rPr>
                <w:b w:val="0"/>
                <w:color w:val="334155"/>
                <w:sz w:val="19"/>
              </w:rPr>
              <w:t>Plaid sandbox — fake institutions, test transactions</w:t>
              <w:br/>
              <w:t>No real bank accounts</w:t>
            </w:r>
          </w:p>
        </w:tc>
        <w:tc>
          <w:tcPr>
            <w:tcW w:type="dxa" w:w="5328"/>
            <w:shd w:val="clear" w:color="auto" w:fill="F8FAFF"/>
            <w:tcMar>
              <w:top w:w="60" w:type="dxa"/>
              <w:right w:w="100" w:type="dxa"/>
              <w:bottom w:w="60" w:type="dxa"/>
              <w:left w:w="100" w:type="dxa"/>
            </w:tcMar>
          </w:tcPr>
          <w:p>
            <w:r>
              <w:rPr>
                <w:b w:val="0"/>
                <w:color w:val="334155"/>
                <w:sz w:val="19"/>
              </w:rPr>
              <w:t>Real Plaid bank connections</w:t>
            </w:r>
          </w:p>
        </w:tc>
      </w:tr>
      <w:tr>
        <w:tc>
          <w:tcPr>
            <w:tcW w:type="dxa" w:w="3168"/>
            <w:tcMar>
              <w:top w:w="60" w:type="dxa"/>
              <w:right w:w="100" w:type="dxa"/>
              <w:bottom w:w="60" w:type="dxa"/>
              <w:left w:w="100" w:type="dxa"/>
            </w:tcMar>
          </w:tcPr>
          <w:p>
            <w:r>
              <w:rPr>
                <w:b w:val="0"/>
                <w:color w:val="334155"/>
                <w:sz w:val="19"/>
              </w:rPr>
              <w:t>GIACT bank verification</w:t>
            </w:r>
          </w:p>
        </w:tc>
        <w:tc>
          <w:tcPr>
            <w:tcW w:type="dxa" w:w="5328"/>
            <w:tcMar>
              <w:top w:w="60" w:type="dxa"/>
              <w:right w:w="100" w:type="dxa"/>
              <w:bottom w:w="60" w:type="dxa"/>
              <w:left w:w="100" w:type="dxa"/>
            </w:tcMar>
          </w:tcPr>
          <w:p>
            <w:r>
              <w:rPr>
                <w:b w:val="0"/>
                <w:color w:val="334155"/>
                <w:sz w:val="19"/>
              </w:rPr>
              <w:t>GIACT sandbox API — returns test pass/fail results</w:t>
            </w:r>
          </w:p>
        </w:tc>
        <w:tc>
          <w:tcPr>
            <w:tcW w:type="dxa" w:w="5328"/>
            <w:tcMar>
              <w:top w:w="60" w:type="dxa"/>
              <w:right w:w="100" w:type="dxa"/>
              <w:bottom w:w="60" w:type="dxa"/>
              <w:left w:w="100" w:type="dxa"/>
            </w:tcMar>
          </w:tcPr>
          <w:p>
            <w:r>
              <w:rPr>
                <w:b w:val="0"/>
                <w:color w:val="334155"/>
                <w:sz w:val="19"/>
              </w:rPr>
              <w:t>Real GIACT bank account verification</w:t>
            </w:r>
          </w:p>
        </w:tc>
      </w:tr>
      <w:tr>
        <w:tc>
          <w:tcPr>
            <w:tcW w:type="dxa" w:w="3168"/>
            <w:shd w:val="clear" w:color="auto" w:fill="F8FAFF"/>
            <w:tcMar>
              <w:top w:w="60" w:type="dxa"/>
              <w:right w:w="100" w:type="dxa"/>
              <w:bottom w:w="60" w:type="dxa"/>
              <w:left w:w="100" w:type="dxa"/>
            </w:tcMar>
          </w:tcPr>
          <w:p>
            <w:r>
              <w:rPr>
                <w:b w:val="0"/>
                <w:color w:val="334155"/>
                <w:sz w:val="19"/>
              </w:rPr>
              <w:t>Middesk SOS filings</w:t>
            </w:r>
          </w:p>
        </w:tc>
        <w:tc>
          <w:tcPr>
            <w:tcW w:type="dxa" w:w="5328"/>
            <w:shd w:val="clear" w:color="auto" w:fill="F8FAFF"/>
            <w:tcMar>
              <w:top w:w="60" w:type="dxa"/>
              <w:right w:w="100" w:type="dxa"/>
              <w:bottom w:w="60" w:type="dxa"/>
              <w:left w:w="100" w:type="dxa"/>
            </w:tcMar>
          </w:tcPr>
          <w:p>
            <w:r>
              <w:rPr>
                <w:b w:val="0"/>
                <w:color w:val="334155"/>
                <w:sz w:val="19"/>
              </w:rPr>
              <w:t>Same API — but test businesses may use</w:t>
              <w:br/>
              <w:t>Middesk's own test merchant records</w:t>
            </w:r>
          </w:p>
        </w:tc>
        <w:tc>
          <w:tcPr>
            <w:tcW w:type="dxa" w:w="5328"/>
            <w:shd w:val="clear" w:color="auto" w:fill="F8FAFF"/>
            <w:tcMar>
              <w:top w:w="60" w:type="dxa"/>
              <w:right w:w="100" w:type="dxa"/>
              <w:bottom w:w="60" w:type="dxa"/>
              <w:left w:w="100" w:type="dxa"/>
            </w:tcMar>
          </w:tcPr>
          <w:p>
            <w:r>
              <w:rPr>
                <w:b w:val="0"/>
                <w:color w:val="334155"/>
                <w:sz w:val="19"/>
              </w:rPr>
              <w:t>Real Secretary of State filings</w:t>
            </w:r>
          </w:p>
        </w:tc>
      </w:tr>
      <w:tr>
        <w:tc>
          <w:tcPr>
            <w:tcW w:type="dxa" w:w="3168"/>
            <w:tcMar>
              <w:top w:w="60" w:type="dxa"/>
              <w:right w:w="100" w:type="dxa"/>
              <w:bottom w:w="60" w:type="dxa"/>
              <w:left w:w="100" w:type="dxa"/>
            </w:tcMar>
          </w:tcPr>
          <w:p>
            <w:r>
              <w:rPr>
                <w:b w:val="0"/>
                <w:color w:val="334155"/>
                <w:sz w:val="19"/>
              </w:rPr>
              <w:t>ZoomInfo company data</w:t>
            </w:r>
          </w:p>
        </w:tc>
        <w:tc>
          <w:tcPr>
            <w:tcW w:type="dxa" w:w="5328"/>
            <w:tcMar>
              <w:top w:w="60" w:type="dxa"/>
              <w:right w:w="100" w:type="dxa"/>
              <w:bottom w:w="60" w:type="dxa"/>
              <w:left w:w="100" w:type="dxa"/>
            </w:tcMar>
          </w:tcPr>
          <w:p>
            <w:r>
              <w:rPr>
                <w:b w:val="0"/>
                <w:color w:val="334155"/>
                <w:sz w:val="19"/>
              </w:rPr>
              <w:t>Same Redshift pre-loaded data</w:t>
              <w:br/>
              <w:t>(ZI data loaded once, used for all)</w:t>
            </w:r>
          </w:p>
        </w:tc>
        <w:tc>
          <w:tcPr>
            <w:tcW w:type="dxa" w:w="5328"/>
            <w:tcMar>
              <w:top w:w="60" w:type="dxa"/>
              <w:right w:w="100" w:type="dxa"/>
              <w:bottom w:w="60" w:type="dxa"/>
              <w:left w:w="100" w:type="dxa"/>
            </w:tcMar>
          </w:tcPr>
          <w:p>
            <w:r>
              <w:rPr>
                <w:b w:val="0"/>
                <w:color w:val="334155"/>
                <w:sz w:val="19"/>
              </w:rPr>
              <w:t>Same — no distinction</w:t>
            </w:r>
          </w:p>
        </w:tc>
      </w:tr>
      <w:tr>
        <w:tc>
          <w:tcPr>
            <w:tcW w:type="dxa" w:w="3168"/>
            <w:shd w:val="clear" w:color="auto" w:fill="F8FAFF"/>
            <w:tcMar>
              <w:top w:w="60" w:type="dxa"/>
              <w:right w:w="100" w:type="dxa"/>
              <w:bottom w:w="60" w:type="dxa"/>
              <w:left w:w="100" w:type="dxa"/>
            </w:tcMar>
          </w:tcPr>
          <w:p>
            <w:r>
              <w:rPr>
                <w:b w:val="0"/>
                <w:color w:val="334155"/>
                <w:sz w:val="19"/>
              </w:rPr>
              <w:t>OpenCorporates data</w:t>
            </w:r>
          </w:p>
        </w:tc>
        <w:tc>
          <w:tcPr>
            <w:tcW w:type="dxa" w:w="5328"/>
            <w:shd w:val="clear" w:color="auto" w:fill="F8FAFF"/>
            <w:tcMar>
              <w:top w:w="60" w:type="dxa"/>
              <w:right w:w="100" w:type="dxa"/>
              <w:bottom w:w="60" w:type="dxa"/>
              <w:left w:w="100" w:type="dxa"/>
            </w:tcMar>
          </w:tcPr>
          <w:p>
            <w:r>
              <w:rPr>
                <w:b w:val="0"/>
                <w:color w:val="334155"/>
                <w:sz w:val="19"/>
              </w:rPr>
              <w:t>Same Redshift pre-loaded data</w:t>
            </w:r>
          </w:p>
        </w:tc>
        <w:tc>
          <w:tcPr>
            <w:tcW w:type="dxa" w:w="5328"/>
            <w:shd w:val="clear" w:color="auto" w:fill="F8FAFF"/>
            <w:tcMar>
              <w:top w:w="60" w:type="dxa"/>
              <w:right w:w="100" w:type="dxa"/>
              <w:bottom w:w="60" w:type="dxa"/>
              <w:left w:w="100" w:type="dxa"/>
            </w:tcMar>
          </w:tcPr>
          <w:p>
            <w:r>
              <w:rPr>
                <w:b w:val="0"/>
                <w:color w:val="334155"/>
                <w:sz w:val="19"/>
              </w:rPr>
              <w:t>Same — no distinction</w:t>
            </w:r>
          </w:p>
        </w:tc>
      </w:tr>
      <w:tr>
        <w:tc>
          <w:tcPr>
            <w:tcW w:type="dxa" w:w="3168"/>
            <w:tcMar>
              <w:top w:w="60" w:type="dxa"/>
              <w:right w:w="100" w:type="dxa"/>
              <w:bottom w:w="60" w:type="dxa"/>
              <w:left w:w="100" w:type="dxa"/>
            </w:tcMar>
          </w:tcPr>
          <w:p>
            <w:r>
              <w:rPr>
                <w:b w:val="0"/>
                <w:color w:val="334155"/>
                <w:sz w:val="19"/>
              </w:rPr>
              <w:t>Trulioo KYB watchlists</w:t>
            </w:r>
          </w:p>
        </w:tc>
        <w:tc>
          <w:tcPr>
            <w:tcW w:type="dxa" w:w="5328"/>
            <w:tcMar>
              <w:top w:w="60" w:type="dxa"/>
              <w:right w:w="100" w:type="dxa"/>
              <w:bottom w:w="60" w:type="dxa"/>
              <w:left w:w="100" w:type="dxa"/>
            </w:tcMar>
          </w:tcPr>
          <w:p>
            <w:r>
              <w:rPr>
                <w:b w:val="0"/>
                <w:color w:val="334155"/>
                <w:sz w:val="19"/>
              </w:rPr>
              <w:t>Depends on customer config</w:t>
              <w:br/>
              <w:t>May use Trulioo test environment</w:t>
            </w:r>
          </w:p>
        </w:tc>
        <w:tc>
          <w:tcPr>
            <w:tcW w:type="dxa" w:w="5328"/>
            <w:tcMar>
              <w:top w:w="60" w:type="dxa"/>
              <w:right w:w="100" w:type="dxa"/>
              <w:bottom w:w="60" w:type="dxa"/>
              <w:left w:w="100" w:type="dxa"/>
            </w:tcMar>
          </w:tcPr>
          <w:p>
            <w:r>
              <w:rPr>
                <w:b w:val="0"/>
                <w:color w:val="334155"/>
                <w:sz w:val="19"/>
              </w:rPr>
              <w:t>Live Trulioo watchlist screening</w:t>
            </w:r>
          </w:p>
        </w:tc>
      </w:tr>
      <w:tr>
        <w:tc>
          <w:tcPr>
            <w:tcW w:type="dxa" w:w="3168"/>
            <w:shd w:val="clear" w:color="auto" w:fill="F8FAFF"/>
            <w:tcMar>
              <w:top w:w="60" w:type="dxa"/>
              <w:right w:w="100" w:type="dxa"/>
              <w:bottom w:w="60" w:type="dxa"/>
              <w:left w:w="100" w:type="dxa"/>
            </w:tcMar>
          </w:tcPr>
          <w:p>
            <w:r>
              <w:rPr>
                <w:b w:val="0"/>
                <w:color w:val="334155"/>
                <w:sz w:val="19"/>
              </w:rPr>
              <w:t>Worth Score</w:t>
            </w:r>
          </w:p>
        </w:tc>
        <w:tc>
          <w:tcPr>
            <w:tcW w:type="dxa" w:w="5328"/>
            <w:shd w:val="clear" w:color="auto" w:fill="F8FAFF"/>
            <w:tcMar>
              <w:top w:w="60" w:type="dxa"/>
              <w:right w:w="100" w:type="dxa"/>
              <w:bottom w:w="60" w:type="dxa"/>
              <w:left w:w="100" w:type="dxa"/>
            </w:tcMar>
          </w:tcPr>
          <w:p>
            <w:r>
              <w:rPr>
                <w:b w:val="0"/>
                <w:color w:val="334155"/>
                <w:sz w:val="19"/>
              </w:rPr>
              <w:t>Computed identically to production</w:t>
              <w:br/>
              <w:t>but based on simulated/sandbox integration data</w:t>
            </w:r>
          </w:p>
        </w:tc>
        <w:tc>
          <w:tcPr>
            <w:tcW w:type="dxa" w:w="5328"/>
            <w:shd w:val="clear" w:color="auto" w:fill="F8FAFF"/>
            <w:tcMar>
              <w:top w:w="60" w:type="dxa"/>
              <w:right w:w="100" w:type="dxa"/>
              <w:bottom w:w="60" w:type="dxa"/>
              <w:left w:w="100" w:type="dxa"/>
            </w:tcMar>
          </w:tcPr>
          <w:p>
            <w:r>
              <w:rPr>
                <w:b w:val="0"/>
                <w:color w:val="334155"/>
                <w:sz w:val="19"/>
              </w:rPr>
              <w:t>Computed from real vendor data</w:t>
            </w:r>
          </w:p>
        </w:tc>
      </w:tr>
      <w:tr>
        <w:tc>
          <w:tcPr>
            <w:tcW w:type="dxa" w:w="3168"/>
            <w:tcMar>
              <w:top w:w="60" w:type="dxa"/>
              <w:right w:w="100" w:type="dxa"/>
              <w:bottom w:w="60" w:type="dxa"/>
              <w:left w:w="100" w:type="dxa"/>
            </w:tcMar>
          </w:tcPr>
          <w:p>
            <w:r>
              <w:rPr>
                <w:b w:val="0"/>
                <w:color w:val="334155"/>
                <w:sz w:val="19"/>
              </w:rPr>
              <w:t>Case decisions</w:t>
            </w:r>
          </w:p>
        </w:tc>
        <w:tc>
          <w:tcPr>
            <w:tcW w:type="dxa" w:w="5328"/>
            <w:tcMar>
              <w:top w:w="60" w:type="dxa"/>
              <w:right w:w="100" w:type="dxa"/>
              <w:bottom w:w="60" w:type="dxa"/>
              <w:left w:w="100" w:type="dxa"/>
            </w:tcMar>
          </w:tcPr>
          <w:p>
            <w:r>
              <w:rPr>
                <w:b w:val="0"/>
                <w:color w:val="334155"/>
                <w:sz w:val="19"/>
              </w:rPr>
              <w:t>AUTO_APPROVED/UNDER_MANUAL_REVIEW applied same</w:t>
              <w:br/>
              <w:t>but should not drive real credit decisions</w:t>
            </w:r>
          </w:p>
        </w:tc>
        <w:tc>
          <w:tcPr>
            <w:tcW w:type="dxa" w:w="5328"/>
            <w:tcMar>
              <w:top w:w="60" w:type="dxa"/>
              <w:right w:w="100" w:type="dxa"/>
              <w:bottom w:w="60" w:type="dxa"/>
              <w:left w:w="100" w:type="dxa"/>
            </w:tcMar>
          </w:tcPr>
          <w:p>
            <w:r>
              <w:rPr>
                <w:b w:val="0"/>
                <w:color w:val="334155"/>
                <w:sz w:val="19"/>
              </w:rPr>
              <w:t>Real underwriting decisions</w:t>
            </w:r>
          </w:p>
        </w:tc>
      </w:tr>
    </w:tbl>
    <w:p>
      <w:pPr>
        <w:spacing w:before="0" w:after="160"/>
      </w:pPr>
    </w:p>
    <w:p>
      <w:r>
        <w:br w:type="page"/>
      </w:r>
    </w:p>
    <w:p>
      <w:pPr>
        <w:pStyle w:val="Heading1"/>
        <w:keepNext/>
        <w:spacing w:before="320" w:after="120"/>
      </w:pPr>
      <w:r>
        <w:rPr>
          <w:b/>
          <w:color w:val="5B21B6"/>
          <w:sz w:val="40"/>
        </w:rPr>
        <w:t>Section 9 — Other Tabs: Public Records, Banking, Accounting, Taxes, Documents</w:t>
      </w:r>
    </w:p>
    <w:p>
      <w:pPr>
        <w:pStyle w:val="Heading2"/>
        <w:keepNext/>
        <w:spacing w:before="260" w:after="80"/>
      </w:pPr>
      <w:r>
        <w:rPr>
          <w:b/>
          <w:color w:val="1E40AF"/>
          <w:sz w:val="27"/>
        </w:rPr>
        <w:t>Public Records Tab</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Panel</w:t>
            </w:r>
          </w:p>
        </w:tc>
        <w:tc>
          <w:tcPr>
            <w:tcW w:type="dxa" w:w="3456"/>
            <w:shd w:val="clear" w:color="auto" w:fill="DBEAFE"/>
            <w:tcMar>
              <w:top w:w="60" w:type="dxa"/>
              <w:right w:w="100" w:type="dxa"/>
              <w:bottom w:w="60" w:type="dxa"/>
              <w:left w:w="100" w:type="dxa"/>
            </w:tcMar>
          </w:tcPr>
          <w:p>
            <w:r>
              <w:rPr>
                <w:b/>
                <w:color w:val="0F172A"/>
                <w:sz w:val="19"/>
              </w:rPr>
              <w:t>What is shown</w:t>
            </w:r>
          </w:p>
        </w:tc>
        <w:tc>
          <w:tcPr>
            <w:tcW w:type="dxa" w:w="2880"/>
            <w:shd w:val="clear" w:color="auto" w:fill="DBEAFE"/>
            <w:tcMar>
              <w:top w:w="60" w:type="dxa"/>
              <w:right w:w="100" w:type="dxa"/>
              <w:bottom w:w="60" w:type="dxa"/>
              <w:left w:w="100" w:type="dxa"/>
            </w:tcMar>
          </w:tcPr>
          <w:p>
            <w:r>
              <w:rPr>
                <w:b/>
                <w:color w:val="0F172A"/>
                <w:sz w:val="19"/>
              </w:rPr>
              <w:t>Source vendor</w:t>
            </w:r>
          </w:p>
        </w:tc>
        <w:tc>
          <w:tcPr>
            <w:tcW w:type="dxa" w:w="1296"/>
            <w:shd w:val="clear" w:color="auto" w:fill="DBEAFE"/>
            <w:tcMar>
              <w:top w:w="60" w:type="dxa"/>
              <w:right w:w="100" w:type="dxa"/>
              <w:bottom w:w="60" w:type="dxa"/>
              <w:left w:w="100" w:type="dxa"/>
            </w:tcMar>
          </w:tcPr>
          <w:p>
            <w:r>
              <w:rPr>
                <w:b/>
                <w:color w:val="0F172A"/>
                <w:sz w:val="19"/>
              </w:rPr>
              <w:t>Platform ID</w:t>
            </w:r>
          </w:p>
        </w:tc>
        <w:tc>
          <w:tcPr>
            <w:tcW w:type="dxa" w:w="3600"/>
            <w:shd w:val="clear" w:color="auto" w:fill="DBEAFE"/>
            <w:tcMar>
              <w:top w:w="60" w:type="dxa"/>
              <w:right w:w="100" w:type="dxa"/>
              <w:bottom w:w="60" w:type="dxa"/>
              <w:left w:w="100" w:type="dxa"/>
            </w:tcMar>
          </w:tcPr>
          <w:p>
            <w:r>
              <w:rPr>
                <w:b/>
                <w:color w:val="0F172A"/>
                <w:sz w:val="19"/>
              </w:rPr>
              <w:t>Tables</w:t>
            </w:r>
          </w:p>
        </w:tc>
      </w:tr>
      <w:tr>
        <w:tc>
          <w:tcPr>
            <w:tcW w:type="dxa" w:w="2592"/>
            <w:tcMar>
              <w:top w:w="60" w:type="dxa"/>
              <w:right w:w="100" w:type="dxa"/>
              <w:bottom w:w="60" w:type="dxa"/>
              <w:left w:w="100" w:type="dxa"/>
            </w:tcMar>
          </w:tcPr>
          <w:p>
            <w:r>
              <w:rPr>
                <w:b w:val="0"/>
                <w:color w:val="334155"/>
                <w:sz w:val="19"/>
              </w:rPr>
              <w:t>SOS Registration</w:t>
            </w:r>
          </w:p>
        </w:tc>
        <w:tc>
          <w:tcPr>
            <w:tcW w:type="dxa" w:w="3456"/>
            <w:tcMar>
              <w:top w:w="60" w:type="dxa"/>
              <w:right w:w="100" w:type="dxa"/>
              <w:bottom w:w="60" w:type="dxa"/>
              <w:left w:w="100" w:type="dxa"/>
            </w:tcMar>
          </w:tcPr>
          <w:p>
            <w:r>
              <w:rPr>
                <w:b w:val="0"/>
                <w:color w:val="334155"/>
                <w:sz w:val="19"/>
              </w:rPr>
              <w:t>Registered business name, state, status (Active/Inactive),</w:t>
              <w:br/>
              <w:t>registration date, registered agent, file number, entity type</w:t>
            </w:r>
          </w:p>
        </w:tc>
        <w:tc>
          <w:tcPr>
            <w:tcW w:type="dxa" w:w="2880"/>
            <w:tcMar>
              <w:top w:w="60" w:type="dxa"/>
              <w:right w:w="100" w:type="dxa"/>
              <w:bottom w:w="60" w:type="dxa"/>
              <w:left w:w="100" w:type="dxa"/>
            </w:tcMar>
          </w:tcPr>
          <w:p>
            <w:r>
              <w:rPr>
                <w:b w:val="0"/>
                <w:color w:val="334155"/>
                <w:sz w:val="19"/>
              </w:rPr>
              <w:t>Middesk — live SOS registry API call per business</w:t>
            </w:r>
          </w:p>
        </w:tc>
        <w:tc>
          <w:tcPr>
            <w:tcW w:type="dxa" w:w="1296"/>
            <w:tcMar>
              <w:top w:w="60" w:type="dxa"/>
              <w:right w:w="100" w:type="dxa"/>
              <w:bottom w:w="60" w:type="dxa"/>
              <w:left w:w="100" w:type="dxa"/>
            </w:tcMar>
          </w:tcPr>
          <w:p>
            <w:r>
              <w:rPr>
                <w:b w:val="0"/>
                <w:color w:val="334155"/>
                <w:sz w:val="19"/>
              </w:rPr>
              <w:t>16</w:t>
            </w:r>
          </w:p>
        </w:tc>
        <w:tc>
          <w:tcPr>
            <w:tcW w:type="dxa" w:w="3600"/>
            <w:tcMar>
              <w:top w:w="60" w:type="dxa"/>
              <w:right w:w="100" w:type="dxa"/>
              <w:bottom w:w="60" w:type="dxa"/>
              <w:left w:w="100" w:type="dxa"/>
            </w:tcMar>
          </w:tcPr>
          <w:p>
            <w:r>
              <w:rPr>
                <w:b w:val="0"/>
                <w:color w:val="334155"/>
                <w:sz w:val="19"/>
              </w:rPr>
              <w:t>integration_data.business_entity_verification</w:t>
              <w:br/>
              <w:t>(registration_number, incorporation_date, entity_type, sos_status)</w:t>
            </w:r>
          </w:p>
        </w:tc>
      </w:tr>
      <w:tr>
        <w:tc>
          <w:tcPr>
            <w:tcW w:type="dxa" w:w="2592"/>
            <w:shd w:val="clear" w:color="auto" w:fill="F8FAFF"/>
            <w:tcMar>
              <w:top w:w="60" w:type="dxa"/>
              <w:right w:w="100" w:type="dxa"/>
              <w:bottom w:w="60" w:type="dxa"/>
              <w:left w:w="100" w:type="dxa"/>
            </w:tcMar>
          </w:tcPr>
          <w:p>
            <w:r>
              <w:rPr>
                <w:b w:val="0"/>
                <w:color w:val="334155"/>
                <w:sz w:val="19"/>
              </w:rPr>
              <w:t>Watchlists</w:t>
            </w:r>
          </w:p>
        </w:tc>
        <w:tc>
          <w:tcPr>
            <w:tcW w:type="dxa" w:w="3456"/>
            <w:shd w:val="clear" w:color="auto" w:fill="F8FAFF"/>
            <w:tcMar>
              <w:top w:w="60" w:type="dxa"/>
              <w:right w:w="100" w:type="dxa"/>
              <w:bottom w:w="60" w:type="dxa"/>
              <w:left w:w="100" w:type="dxa"/>
            </w:tcMar>
          </w:tcPr>
          <w:p>
            <w:r>
              <w:rPr>
                <w:b w:val="0"/>
                <w:color w:val="334155"/>
                <w:sz w:val="19"/>
              </w:rPr>
              <w:t>OFAC SDN, EU Consolidated, UN Consolidated, PEP lists,</w:t>
              <w:br/>
              <w:t>Adverse Media — hit/no-hit per list</w:t>
            </w:r>
          </w:p>
        </w:tc>
        <w:tc>
          <w:tcPr>
            <w:tcW w:type="dxa" w:w="2880"/>
            <w:shd w:val="clear" w:color="auto" w:fill="F8FAFF"/>
            <w:tcMar>
              <w:top w:w="60" w:type="dxa"/>
              <w:right w:w="100" w:type="dxa"/>
              <w:bottom w:w="60" w:type="dxa"/>
              <w:left w:w="100" w:type="dxa"/>
            </w:tcMar>
          </w:tcPr>
          <w:p>
            <w:r>
              <w:rPr>
                <w:b w:val="0"/>
                <w:color w:val="334155"/>
                <w:sz w:val="19"/>
              </w:rPr>
              <w:t>Trulioo KYB screening</w:t>
              <w:br/>
              <w:t>Also: ADVERSE_MEDIA integration (platform 27)</w:t>
            </w:r>
          </w:p>
        </w:tc>
        <w:tc>
          <w:tcPr>
            <w:tcW w:type="dxa" w:w="1296"/>
            <w:shd w:val="clear" w:color="auto" w:fill="F8FAFF"/>
            <w:tcMar>
              <w:top w:w="60" w:type="dxa"/>
              <w:right w:w="100" w:type="dxa"/>
              <w:bottom w:w="60" w:type="dxa"/>
              <w:left w:w="100" w:type="dxa"/>
            </w:tcMar>
          </w:tcPr>
          <w:p>
            <w:r>
              <w:rPr>
                <w:b w:val="0"/>
                <w:color w:val="334155"/>
                <w:sz w:val="19"/>
              </w:rPr>
              <w:t>38, 27</w:t>
            </w:r>
          </w:p>
        </w:tc>
        <w:tc>
          <w:tcPr>
            <w:tcW w:type="dxa" w:w="3600"/>
            <w:shd w:val="clear" w:color="auto" w:fill="F8FAFF"/>
            <w:tcMar>
              <w:top w:w="60" w:type="dxa"/>
              <w:right w:w="100" w:type="dxa"/>
              <w:bottom w:w="60" w:type="dxa"/>
              <w:left w:w="100" w:type="dxa"/>
            </w:tcMar>
          </w:tcPr>
          <w:p>
            <w:r>
              <w:rPr>
                <w:b w:val="0"/>
                <w:color w:val="334155"/>
                <w:sz w:val="19"/>
              </w:rPr>
              <w:t>integration_data.business_entity_verification.watchlist_hits JSONB</w:t>
              <w:br/>
              <w:t>OR data_adverse_media table</w:t>
            </w:r>
          </w:p>
        </w:tc>
      </w:tr>
      <w:tr>
        <w:tc>
          <w:tcPr>
            <w:tcW w:type="dxa" w:w="2592"/>
            <w:tcMar>
              <w:top w:w="60" w:type="dxa"/>
              <w:right w:w="100" w:type="dxa"/>
              <w:bottom w:w="60" w:type="dxa"/>
              <w:left w:w="100" w:type="dxa"/>
            </w:tcMar>
          </w:tcPr>
          <w:p>
            <w:r>
              <w:rPr>
                <w:b w:val="0"/>
                <w:color w:val="334155"/>
                <w:sz w:val="19"/>
              </w:rPr>
              <w:t>NPI (Healthcare)</w:t>
            </w:r>
          </w:p>
        </w:tc>
        <w:tc>
          <w:tcPr>
            <w:tcW w:type="dxa" w:w="3456"/>
            <w:tcMar>
              <w:top w:w="60" w:type="dxa"/>
              <w:right w:w="100" w:type="dxa"/>
              <w:bottom w:w="60" w:type="dxa"/>
              <w:left w:w="100" w:type="dxa"/>
            </w:tcMar>
          </w:tcPr>
          <w:p>
            <w:r>
              <w:rPr>
                <w:b w:val="0"/>
                <w:color w:val="334155"/>
                <w:sz w:val="19"/>
              </w:rPr>
              <w:t>NPI provider details, taxonomy, state license</w:t>
            </w:r>
          </w:p>
        </w:tc>
        <w:tc>
          <w:tcPr>
            <w:tcW w:type="dxa" w:w="2880"/>
            <w:tcMar>
              <w:top w:w="60" w:type="dxa"/>
              <w:right w:w="100" w:type="dxa"/>
              <w:bottom w:w="60" w:type="dxa"/>
              <w:left w:w="100" w:type="dxa"/>
            </w:tcMar>
          </w:tcPr>
          <w:p>
            <w:r>
              <w:rPr>
                <w:b w:val="0"/>
                <w:color w:val="334155"/>
                <w:sz w:val="19"/>
              </w:rPr>
              <w:t>NPPES public API (CMS) via integration-service/lib/npi/npi.ts</w:t>
            </w:r>
          </w:p>
        </w:tc>
        <w:tc>
          <w:tcPr>
            <w:tcW w:type="dxa" w:w="1296"/>
            <w:tcMar>
              <w:top w:w="60" w:type="dxa"/>
              <w:right w:w="100" w:type="dxa"/>
              <w:bottom w:w="60" w:type="dxa"/>
              <w:left w:w="100" w:type="dxa"/>
            </w:tcMar>
          </w:tcPr>
          <w:p>
            <w:r>
              <w:rPr>
                <w:b w:val="0"/>
                <w:color w:val="334155"/>
                <w:sz w:val="19"/>
              </w:rPr>
              <w:t>28</w:t>
            </w:r>
          </w:p>
        </w:tc>
        <w:tc>
          <w:tcPr>
            <w:tcW w:type="dxa" w:w="3600"/>
            <w:tcMar>
              <w:top w:w="60" w:type="dxa"/>
              <w:right w:w="100" w:type="dxa"/>
              <w:bottom w:w="60" w:type="dxa"/>
              <w:left w:w="100" w:type="dxa"/>
            </w:tcMar>
          </w:tcPr>
          <w:p>
            <w:r>
              <w:rPr>
                <w:b w:val="0"/>
                <w:color w:val="334155"/>
                <w:sz w:val="19"/>
              </w:rPr>
              <w:t>integration_data.request_response (platform_id=28)</w:t>
              <w:br/>
              <w:t>Fact: npi_data in rds_warehouse_public.facts</w:t>
            </w:r>
          </w:p>
        </w:tc>
      </w:tr>
      <w:tr>
        <w:tc>
          <w:tcPr>
            <w:tcW w:type="dxa" w:w="2592"/>
            <w:shd w:val="clear" w:color="auto" w:fill="F8FAFF"/>
            <w:tcMar>
              <w:top w:w="60" w:type="dxa"/>
              <w:right w:w="100" w:type="dxa"/>
              <w:bottom w:w="60" w:type="dxa"/>
              <w:left w:w="100" w:type="dxa"/>
            </w:tcMar>
          </w:tcPr>
          <w:p>
            <w:r>
              <w:rPr>
                <w:b w:val="0"/>
                <w:color w:val="334155"/>
                <w:sz w:val="19"/>
              </w:rPr>
              <w:t>Adverse Media</w:t>
            </w:r>
          </w:p>
        </w:tc>
        <w:tc>
          <w:tcPr>
            <w:tcW w:type="dxa" w:w="3456"/>
            <w:shd w:val="clear" w:color="auto" w:fill="F8FAFF"/>
            <w:tcMar>
              <w:top w:w="60" w:type="dxa"/>
              <w:right w:w="100" w:type="dxa"/>
              <w:bottom w:w="60" w:type="dxa"/>
              <w:left w:w="100" w:type="dxa"/>
            </w:tcMar>
          </w:tcPr>
          <w:p>
            <w:r>
              <w:rPr>
                <w:b w:val="0"/>
                <w:color w:val="334155"/>
                <w:sz w:val="19"/>
              </w:rPr>
              <w:t>News articles mentioning the business negatively</w:t>
            </w:r>
          </w:p>
        </w:tc>
        <w:tc>
          <w:tcPr>
            <w:tcW w:type="dxa" w:w="2880"/>
            <w:shd w:val="clear" w:color="auto" w:fill="F8FAFF"/>
            <w:tcMar>
              <w:top w:w="60" w:type="dxa"/>
              <w:right w:w="100" w:type="dxa"/>
              <w:bottom w:w="60" w:type="dxa"/>
              <w:left w:w="100" w:type="dxa"/>
            </w:tcMar>
          </w:tcPr>
          <w:p>
            <w:r>
              <w:rPr>
                <w:b w:val="0"/>
                <w:color w:val="334155"/>
                <w:sz w:val="19"/>
              </w:rPr>
              <w:t>Adverse Media integration (dedicated search)</w:t>
            </w:r>
          </w:p>
        </w:tc>
        <w:tc>
          <w:tcPr>
            <w:tcW w:type="dxa" w:w="1296"/>
            <w:shd w:val="clear" w:color="auto" w:fill="F8FAFF"/>
            <w:tcMar>
              <w:top w:w="60" w:type="dxa"/>
              <w:right w:w="100" w:type="dxa"/>
              <w:bottom w:w="60" w:type="dxa"/>
              <w:left w:w="100" w:type="dxa"/>
            </w:tcMar>
          </w:tcPr>
          <w:p>
            <w:r>
              <w:rPr>
                <w:b w:val="0"/>
                <w:color w:val="334155"/>
                <w:sz w:val="19"/>
              </w:rPr>
              <w:t>27</w:t>
            </w:r>
          </w:p>
        </w:tc>
        <w:tc>
          <w:tcPr>
            <w:tcW w:type="dxa" w:w="3600"/>
            <w:shd w:val="clear" w:color="auto" w:fill="F8FAFF"/>
            <w:tcMar>
              <w:top w:w="60" w:type="dxa"/>
              <w:right w:w="100" w:type="dxa"/>
              <w:bottom w:w="60" w:type="dxa"/>
              <w:left w:w="100" w:type="dxa"/>
            </w:tcMar>
          </w:tcPr>
          <w:p>
            <w:r>
              <w:rPr>
                <w:b w:val="0"/>
                <w:color w:val="334155"/>
                <w:sz w:val="19"/>
              </w:rPr>
              <w:t>integration_data.request_response (platform_id=27)</w:t>
            </w:r>
          </w:p>
        </w:tc>
      </w:tr>
    </w:tbl>
    <w:p>
      <w:pPr>
        <w:spacing w:before="0" w:after="160"/>
      </w:pPr>
    </w:p>
    <w:p>
      <w:pPr>
        <w:pStyle w:val="Heading2"/>
        <w:keepNext/>
        <w:spacing w:before="260" w:after="80"/>
      </w:pPr>
      <w:r>
        <w:rPr>
          <w:b/>
          <w:color w:val="1E40AF"/>
          <w:sz w:val="27"/>
        </w:rPr>
        <w:t>Banking Tab</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Element</w:t>
            </w:r>
          </w:p>
        </w:tc>
        <w:tc>
          <w:tcPr>
            <w:tcW w:type="dxa" w:w="3600"/>
            <w:shd w:val="clear" w:color="auto" w:fill="DBEAFE"/>
            <w:tcMar>
              <w:top w:w="60" w:type="dxa"/>
              <w:right w:w="100" w:type="dxa"/>
              <w:bottom w:w="60" w:type="dxa"/>
              <w:left w:w="100" w:type="dxa"/>
            </w:tcMar>
          </w:tcPr>
          <w:p>
            <w:r>
              <w:rPr>
                <w:b/>
                <w:color w:val="0F172A"/>
                <w:sz w:val="19"/>
              </w:rPr>
              <w:t>What is shown</w:t>
            </w:r>
          </w:p>
        </w:tc>
        <w:tc>
          <w:tcPr>
            <w:tcW w:type="dxa" w:w="2592"/>
            <w:shd w:val="clear" w:color="auto" w:fill="DBEAFE"/>
            <w:tcMar>
              <w:top w:w="60" w:type="dxa"/>
              <w:right w:w="100" w:type="dxa"/>
              <w:bottom w:w="60" w:type="dxa"/>
              <w:left w:w="100" w:type="dxa"/>
            </w:tcMar>
          </w:tcPr>
          <w:p>
            <w:r>
              <w:rPr>
                <w:b/>
                <w:color w:val="0F172A"/>
                <w:sz w:val="19"/>
              </w:rPr>
              <w:t>Source</w:t>
            </w:r>
          </w:p>
        </w:tc>
        <w:tc>
          <w:tcPr>
            <w:tcW w:type="dxa" w:w="1440"/>
            <w:shd w:val="clear" w:color="auto" w:fill="DBEAFE"/>
            <w:tcMar>
              <w:top w:w="60" w:type="dxa"/>
              <w:right w:w="100" w:type="dxa"/>
              <w:bottom w:w="60" w:type="dxa"/>
              <w:left w:w="100" w:type="dxa"/>
            </w:tcMar>
          </w:tcPr>
          <w:p>
            <w:r>
              <w:rPr>
                <w:b/>
                <w:color w:val="0F172A"/>
                <w:sz w:val="19"/>
              </w:rPr>
              <w:t>Platform ID</w:t>
            </w:r>
          </w:p>
        </w:tc>
        <w:tc>
          <w:tcPr>
            <w:tcW w:type="dxa" w:w="3600"/>
            <w:shd w:val="clear" w:color="auto" w:fill="DBEAFE"/>
            <w:tcMar>
              <w:top w:w="60" w:type="dxa"/>
              <w:right w:w="100" w:type="dxa"/>
              <w:bottom w:w="60" w:type="dxa"/>
              <w:left w:w="100" w:type="dxa"/>
            </w:tcMar>
          </w:tcPr>
          <w:p>
            <w:r>
              <w:rPr>
                <w:b/>
                <w:color w:val="0F172A"/>
                <w:sz w:val="19"/>
              </w:rPr>
              <w:t>Tables</w:t>
            </w:r>
          </w:p>
        </w:tc>
      </w:tr>
      <w:tr>
        <w:tc>
          <w:tcPr>
            <w:tcW w:type="dxa" w:w="2592"/>
            <w:tcMar>
              <w:top w:w="60" w:type="dxa"/>
              <w:right w:w="100" w:type="dxa"/>
              <w:bottom w:w="60" w:type="dxa"/>
              <w:left w:w="100" w:type="dxa"/>
            </w:tcMar>
          </w:tcPr>
          <w:p>
            <w:r>
              <w:rPr>
                <w:b w:val="0"/>
                <w:color w:val="334155"/>
                <w:sz w:val="19"/>
              </w:rPr>
              <w:t>Bank accounts list</w:t>
            </w:r>
          </w:p>
        </w:tc>
        <w:tc>
          <w:tcPr>
            <w:tcW w:type="dxa" w:w="3600"/>
            <w:tcMar>
              <w:top w:w="60" w:type="dxa"/>
              <w:right w:w="100" w:type="dxa"/>
              <w:bottom w:w="60" w:type="dxa"/>
              <w:left w:w="100" w:type="dxa"/>
            </w:tcMar>
          </w:tcPr>
          <w:p>
            <w:r>
              <w:rPr>
                <w:b w:val="0"/>
                <w:color w:val="334155"/>
                <w:sz w:val="19"/>
              </w:rPr>
              <w:t>Institution, account type, balance, connection status</w:t>
            </w:r>
          </w:p>
        </w:tc>
        <w:tc>
          <w:tcPr>
            <w:tcW w:type="dxa" w:w="2592"/>
            <w:tcMar>
              <w:top w:w="60" w:type="dxa"/>
              <w:right w:w="100" w:type="dxa"/>
              <w:bottom w:w="60" w:type="dxa"/>
              <w:left w:w="100" w:type="dxa"/>
            </w:tcMar>
          </w:tcPr>
          <w:p>
            <w:r>
              <w:rPr>
                <w:b w:val="0"/>
                <w:color w:val="334155"/>
                <w:sz w:val="19"/>
              </w:rPr>
              <w:t>Plaid bank connection</w:t>
            </w:r>
          </w:p>
        </w:tc>
        <w:tc>
          <w:tcPr>
            <w:tcW w:type="dxa" w:w="1440"/>
            <w:tcMar>
              <w:top w:w="60" w:type="dxa"/>
              <w:right w:w="100" w:type="dxa"/>
              <w:bottom w:w="60" w:type="dxa"/>
              <w:left w:w="100" w:type="dxa"/>
            </w:tcMar>
          </w:tcPr>
          <w:p>
            <w:r>
              <w:rPr>
                <w:b w:val="0"/>
                <w:color w:val="334155"/>
                <w:sz w:val="19"/>
              </w:rPr>
              <w:t>1 (Plaid)</w:t>
            </w:r>
          </w:p>
        </w:tc>
        <w:tc>
          <w:tcPr>
            <w:tcW w:type="dxa" w:w="3600"/>
            <w:tcMar>
              <w:top w:w="60" w:type="dxa"/>
              <w:right w:w="100" w:type="dxa"/>
              <w:bottom w:w="60" w:type="dxa"/>
              <w:left w:w="100" w:type="dxa"/>
            </w:tcMar>
          </w:tcPr>
          <w:p>
            <w:r>
              <w:rPr>
                <w:b w:val="0"/>
                <w:color w:val="334155"/>
                <w:sz w:val="19"/>
              </w:rPr>
              <w:t>data_connections (status), plaid_accounts, plaid_balances</w:t>
            </w:r>
          </w:p>
        </w:tc>
      </w:tr>
      <w:tr>
        <w:tc>
          <w:tcPr>
            <w:tcW w:type="dxa" w:w="2592"/>
            <w:shd w:val="clear" w:color="auto" w:fill="F8FAFF"/>
            <w:tcMar>
              <w:top w:w="60" w:type="dxa"/>
              <w:right w:w="100" w:type="dxa"/>
              <w:bottom w:w="60" w:type="dxa"/>
              <w:left w:w="100" w:type="dxa"/>
            </w:tcMar>
          </w:tcPr>
          <w:p>
            <w:r>
              <w:rPr>
                <w:b w:val="0"/>
                <w:color w:val="334155"/>
                <w:sz w:val="19"/>
              </w:rPr>
              <w:t>Bank statements</w:t>
            </w:r>
          </w:p>
        </w:tc>
        <w:tc>
          <w:tcPr>
            <w:tcW w:type="dxa" w:w="3600"/>
            <w:shd w:val="clear" w:color="auto" w:fill="F8FAFF"/>
            <w:tcMar>
              <w:top w:w="60" w:type="dxa"/>
              <w:right w:w="100" w:type="dxa"/>
              <w:bottom w:w="60" w:type="dxa"/>
              <w:left w:w="100" w:type="dxa"/>
            </w:tcMar>
          </w:tcPr>
          <w:p>
            <w:r>
              <w:rPr>
                <w:b w:val="0"/>
                <w:color w:val="334155"/>
                <w:sz w:val="19"/>
              </w:rPr>
              <w:t>PDF statements uploaded or pulled from Plaid</w:t>
            </w:r>
          </w:p>
        </w:tc>
        <w:tc>
          <w:tcPr>
            <w:tcW w:type="dxa" w:w="2592"/>
            <w:shd w:val="clear" w:color="auto" w:fill="F8FAFF"/>
            <w:tcMar>
              <w:top w:w="60" w:type="dxa"/>
              <w:right w:w="100" w:type="dxa"/>
              <w:bottom w:w="60" w:type="dxa"/>
              <w:left w:w="100" w:type="dxa"/>
            </w:tcMar>
          </w:tcPr>
          <w:p>
            <w:r>
              <w:rPr>
                <w:b w:val="0"/>
                <w:color w:val="334155"/>
                <w:sz w:val="19"/>
              </w:rPr>
              <w:t>Plaid OR manual upload (MANUAL_BANKING=34)</w:t>
            </w:r>
          </w:p>
        </w:tc>
        <w:tc>
          <w:tcPr>
            <w:tcW w:type="dxa" w:w="1440"/>
            <w:shd w:val="clear" w:color="auto" w:fill="F8FAFF"/>
            <w:tcMar>
              <w:top w:w="60" w:type="dxa"/>
              <w:right w:w="100" w:type="dxa"/>
              <w:bottom w:w="60" w:type="dxa"/>
              <w:left w:w="100" w:type="dxa"/>
            </w:tcMar>
          </w:tcPr>
          <w:p>
            <w:r>
              <w:rPr>
                <w:b w:val="0"/>
                <w:color w:val="334155"/>
                <w:sz w:val="19"/>
              </w:rPr>
              <w:t>1, 34</w:t>
            </w:r>
          </w:p>
        </w:tc>
        <w:tc>
          <w:tcPr>
            <w:tcW w:type="dxa" w:w="3600"/>
            <w:shd w:val="clear" w:color="auto" w:fill="F8FAFF"/>
            <w:tcMar>
              <w:top w:w="60" w:type="dxa"/>
              <w:right w:w="100" w:type="dxa"/>
              <w:bottom w:w="60" w:type="dxa"/>
              <w:left w:w="100" w:type="dxa"/>
            </w:tcMar>
          </w:tcPr>
          <w:p>
            <w:r>
              <w:rPr>
                <w:b w:val="0"/>
                <w:color w:val="334155"/>
                <w:sz w:val="19"/>
              </w:rPr>
              <w:t>bank_statements table, s3_documents (S3 storage)</w:t>
            </w:r>
          </w:p>
        </w:tc>
      </w:tr>
      <w:tr>
        <w:tc>
          <w:tcPr>
            <w:tcW w:type="dxa" w:w="2592"/>
            <w:tcMar>
              <w:top w:w="60" w:type="dxa"/>
              <w:right w:w="100" w:type="dxa"/>
              <w:bottom w:w="60" w:type="dxa"/>
              <w:left w:w="100" w:type="dxa"/>
            </w:tcMar>
          </w:tcPr>
          <w:p>
            <w:r>
              <w:rPr>
                <w:b w:val="0"/>
                <w:color w:val="334155"/>
                <w:sz w:val="19"/>
              </w:rPr>
              <w:t>Transaction analysis</w:t>
            </w:r>
          </w:p>
        </w:tc>
        <w:tc>
          <w:tcPr>
            <w:tcW w:type="dxa" w:w="3600"/>
            <w:tcMar>
              <w:top w:w="60" w:type="dxa"/>
              <w:right w:w="100" w:type="dxa"/>
              <w:bottom w:w="60" w:type="dxa"/>
              <w:left w:w="100" w:type="dxa"/>
            </w:tcMar>
          </w:tcPr>
          <w:p>
            <w:r>
              <w:rPr>
                <w:b w:val="0"/>
                <w:color w:val="334155"/>
                <w:sz w:val="19"/>
              </w:rPr>
              <w:t>NSF count, overdraft frequency, deposit volume</w:t>
            </w:r>
          </w:p>
        </w:tc>
        <w:tc>
          <w:tcPr>
            <w:tcW w:type="dxa" w:w="2592"/>
            <w:tcMar>
              <w:top w:w="60" w:type="dxa"/>
              <w:right w:w="100" w:type="dxa"/>
              <w:bottom w:w="60" w:type="dxa"/>
              <w:left w:w="100" w:type="dxa"/>
            </w:tcMar>
          </w:tcPr>
          <w:p>
            <w:r>
              <w:rPr>
                <w:b w:val="0"/>
                <w:color w:val="334155"/>
                <w:sz w:val="19"/>
              </w:rPr>
              <w:t>Plaid transactions feed</w:t>
            </w:r>
          </w:p>
        </w:tc>
        <w:tc>
          <w:tcPr>
            <w:tcW w:type="dxa" w:w="1440"/>
            <w:tcMar>
              <w:top w:w="60" w:type="dxa"/>
              <w:right w:w="100" w:type="dxa"/>
              <w:bottom w:w="60" w:type="dxa"/>
              <w:left w:w="100" w:type="dxa"/>
            </w:tcMar>
          </w:tcPr>
          <w:p>
            <w:r>
              <w:rPr>
                <w:b w:val="0"/>
                <w:color w:val="334155"/>
                <w:sz w:val="19"/>
              </w:rPr>
              <w:t>1</w:t>
            </w:r>
          </w:p>
        </w:tc>
        <w:tc>
          <w:tcPr>
            <w:tcW w:type="dxa" w:w="3600"/>
            <w:tcMar>
              <w:top w:w="60" w:type="dxa"/>
              <w:right w:w="100" w:type="dxa"/>
              <w:bottom w:w="60" w:type="dxa"/>
              <w:left w:w="100" w:type="dxa"/>
            </w:tcMar>
          </w:tcPr>
          <w:p>
            <w:r>
              <w:rPr>
                <w:b w:val="0"/>
                <w:color w:val="334155"/>
                <w:sz w:val="19"/>
              </w:rPr>
              <w:t>plaid_transactions -&gt; aggregated into score_inputs for Banking category</w:t>
            </w:r>
          </w:p>
        </w:tc>
      </w:tr>
      <w:tr>
        <w:tc>
          <w:tcPr>
            <w:tcW w:type="dxa" w:w="2592"/>
            <w:shd w:val="clear" w:color="auto" w:fill="F8FAFF"/>
            <w:tcMar>
              <w:top w:w="60" w:type="dxa"/>
              <w:right w:w="100" w:type="dxa"/>
              <w:bottom w:w="60" w:type="dxa"/>
              <w:left w:w="100" w:type="dxa"/>
            </w:tcMar>
          </w:tcPr>
          <w:p>
            <w:r>
              <w:rPr>
                <w:b w:val="0"/>
                <w:color w:val="334155"/>
                <w:sz w:val="19"/>
              </w:rPr>
              <w:t>GIACT verification</w:t>
            </w:r>
          </w:p>
        </w:tc>
        <w:tc>
          <w:tcPr>
            <w:tcW w:type="dxa" w:w="3600"/>
            <w:shd w:val="clear" w:color="auto" w:fill="F8FAFF"/>
            <w:tcMar>
              <w:top w:w="60" w:type="dxa"/>
              <w:right w:w="100" w:type="dxa"/>
              <w:bottom w:w="60" w:type="dxa"/>
              <w:left w:w="100" w:type="dxa"/>
            </w:tcMar>
          </w:tcPr>
          <w:p>
            <w:r>
              <w:rPr>
                <w:b w:val="0"/>
                <w:color w:val="334155"/>
                <w:sz w:val="19"/>
              </w:rPr>
              <w:t>Bank account open/active/good standing status</w:t>
            </w:r>
          </w:p>
        </w:tc>
        <w:tc>
          <w:tcPr>
            <w:tcW w:type="dxa" w:w="2592"/>
            <w:shd w:val="clear" w:color="auto" w:fill="F8FAFF"/>
            <w:tcMar>
              <w:top w:w="60" w:type="dxa"/>
              <w:right w:w="100" w:type="dxa"/>
              <w:bottom w:w="60" w:type="dxa"/>
              <w:left w:w="100" w:type="dxa"/>
            </w:tcMar>
          </w:tcPr>
          <w:p>
            <w:r>
              <w:rPr>
                <w:b w:val="0"/>
                <w:color w:val="334155"/>
                <w:sz w:val="19"/>
              </w:rPr>
              <w:t>GIACT gVerify API</w:t>
            </w:r>
          </w:p>
        </w:tc>
        <w:tc>
          <w:tcPr>
            <w:tcW w:type="dxa" w:w="1440"/>
            <w:shd w:val="clear" w:color="auto" w:fill="F8FAFF"/>
            <w:tcMar>
              <w:top w:w="60" w:type="dxa"/>
              <w:right w:w="100" w:type="dxa"/>
              <w:bottom w:w="60" w:type="dxa"/>
              <w:left w:w="100" w:type="dxa"/>
            </w:tcMar>
          </w:tcPr>
          <w:p>
            <w:r>
              <w:rPr>
                <w:b w:val="0"/>
                <w:color w:val="334155"/>
                <w:sz w:val="19"/>
              </w:rPr>
              <w:t>26</w:t>
            </w:r>
          </w:p>
        </w:tc>
        <w:tc>
          <w:tcPr>
            <w:tcW w:type="dxa" w:w="3600"/>
            <w:shd w:val="clear" w:color="auto" w:fill="F8FAFF"/>
            <w:tcMar>
              <w:top w:w="60" w:type="dxa"/>
              <w:right w:w="100" w:type="dxa"/>
              <w:bottom w:w="60" w:type="dxa"/>
              <w:left w:w="100" w:type="dxa"/>
            </w:tcMar>
          </w:tcPr>
          <w:p>
            <w:r>
              <w:rPr>
                <w:b w:val="0"/>
                <w:color w:val="334155"/>
                <w:sz w:val="19"/>
              </w:rPr>
              <w:t>integration_data.request_response (platform_id=26)</w:t>
            </w:r>
          </w:p>
        </w:tc>
      </w:tr>
    </w:tbl>
    <w:p>
      <w:pPr>
        <w:spacing w:before="0" w:after="160"/>
      </w:pPr>
    </w:p>
    <w:p>
      <w:pPr>
        <w:pStyle w:val="Heading2"/>
        <w:keepNext/>
        <w:spacing w:before="260" w:after="80"/>
      </w:pPr>
      <w:r>
        <w:rPr>
          <w:b/>
          <w:color w:val="1E40AF"/>
          <w:sz w:val="27"/>
        </w:rPr>
        <w:t>Accounting Tab</w:t>
      </w: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Element</w:t>
            </w:r>
          </w:p>
        </w:tc>
        <w:tc>
          <w:tcPr>
            <w:tcW w:type="dxa" w:w="3600"/>
            <w:shd w:val="clear" w:color="auto" w:fill="DBEAFE"/>
            <w:tcMar>
              <w:top w:w="60" w:type="dxa"/>
              <w:right w:w="100" w:type="dxa"/>
              <w:bottom w:w="60" w:type="dxa"/>
              <w:left w:w="100" w:type="dxa"/>
            </w:tcMar>
          </w:tcPr>
          <w:p>
            <w:r>
              <w:rPr>
                <w:b/>
                <w:color w:val="0F172A"/>
                <w:sz w:val="19"/>
              </w:rPr>
              <w:t>What is shown</w:t>
            </w:r>
          </w:p>
        </w:tc>
        <w:tc>
          <w:tcPr>
            <w:tcW w:type="dxa" w:w="3888"/>
            <w:shd w:val="clear" w:color="auto" w:fill="DBEAFE"/>
            <w:tcMar>
              <w:top w:w="60" w:type="dxa"/>
              <w:right w:w="100" w:type="dxa"/>
              <w:bottom w:w="60" w:type="dxa"/>
              <w:left w:w="100" w:type="dxa"/>
            </w:tcMar>
          </w:tcPr>
          <w:p>
            <w:r>
              <w:rPr>
                <w:b/>
                <w:color w:val="0F172A"/>
                <w:sz w:val="19"/>
              </w:rPr>
              <w:t>Source</w:t>
            </w:r>
          </w:p>
        </w:tc>
        <w:tc>
          <w:tcPr>
            <w:tcW w:type="dxa" w:w="1296"/>
            <w:shd w:val="clear" w:color="auto" w:fill="DBEAFE"/>
            <w:tcMar>
              <w:top w:w="60" w:type="dxa"/>
              <w:right w:w="100" w:type="dxa"/>
              <w:bottom w:w="60" w:type="dxa"/>
              <w:left w:w="100" w:type="dxa"/>
            </w:tcMar>
          </w:tcPr>
          <w:p>
            <w:r>
              <w:rPr>
                <w:b/>
                <w:color w:val="0F172A"/>
                <w:sz w:val="19"/>
              </w:rPr>
              <w:t>Platform ID</w:t>
            </w:r>
          </w:p>
        </w:tc>
        <w:tc>
          <w:tcPr>
            <w:tcW w:type="dxa" w:w="2448"/>
            <w:shd w:val="clear" w:color="auto" w:fill="DBEAFE"/>
            <w:tcMar>
              <w:top w:w="60" w:type="dxa"/>
              <w:right w:w="100" w:type="dxa"/>
              <w:bottom w:w="60" w:type="dxa"/>
              <w:left w:w="100" w:type="dxa"/>
            </w:tcMar>
          </w:tcPr>
          <w:p>
            <w:r>
              <w:rPr>
                <w:b/>
                <w:color w:val="0F172A"/>
                <w:sz w:val="19"/>
              </w:rPr>
              <w:t>Tables</w:t>
            </w:r>
          </w:p>
        </w:tc>
      </w:tr>
      <w:tr>
        <w:tc>
          <w:tcPr>
            <w:tcW w:type="dxa" w:w="2592"/>
            <w:tcMar>
              <w:top w:w="60" w:type="dxa"/>
              <w:right w:w="100" w:type="dxa"/>
              <w:bottom w:w="60" w:type="dxa"/>
              <w:left w:w="100" w:type="dxa"/>
            </w:tcMar>
          </w:tcPr>
          <w:p>
            <w:r>
              <w:rPr>
                <w:b w:val="0"/>
                <w:color w:val="334155"/>
                <w:sz w:val="19"/>
              </w:rPr>
              <w:t>QuickBooks / Xero connection</w:t>
            </w:r>
          </w:p>
        </w:tc>
        <w:tc>
          <w:tcPr>
            <w:tcW w:type="dxa" w:w="3600"/>
            <w:tcMar>
              <w:top w:w="60" w:type="dxa"/>
              <w:right w:w="100" w:type="dxa"/>
              <w:bottom w:w="60" w:type="dxa"/>
              <w:left w:w="100" w:type="dxa"/>
            </w:tcMar>
          </w:tcPr>
          <w:p>
            <w:r>
              <w:rPr>
                <w:b w:val="0"/>
                <w:color w:val="334155"/>
                <w:sz w:val="19"/>
              </w:rPr>
              <w:t>Revenue, expenses, profit/loss, accounts receivable</w:t>
            </w:r>
          </w:p>
        </w:tc>
        <w:tc>
          <w:tcPr>
            <w:tcW w:type="dxa" w:w="3888"/>
            <w:tcMar>
              <w:top w:w="60" w:type="dxa"/>
              <w:right w:w="100" w:type="dxa"/>
              <w:bottom w:w="60" w:type="dxa"/>
              <w:left w:w="100" w:type="dxa"/>
            </w:tcMar>
          </w:tcPr>
          <w:p>
            <w:r>
              <w:rPr>
                <w:b w:val="0"/>
                <w:color w:val="334155"/>
                <w:sz w:val="19"/>
              </w:rPr>
              <w:t>Rutter (unified accounting API)</w:t>
              <w:br/>
              <w:t>Supports: QBO(5), Xero(6), Zoho(7), FreshBooks(8), Wave(10), Stripe(12), Square(13)</w:t>
            </w:r>
          </w:p>
        </w:tc>
        <w:tc>
          <w:tcPr>
            <w:tcW w:type="dxa" w:w="1296"/>
            <w:tcMar>
              <w:top w:w="60" w:type="dxa"/>
              <w:right w:w="100" w:type="dxa"/>
              <w:bottom w:w="60" w:type="dxa"/>
              <w:left w:w="100" w:type="dxa"/>
            </w:tcMar>
          </w:tcPr>
          <w:p>
            <w:r>
              <w:rPr>
                <w:b w:val="0"/>
                <w:color w:val="334155"/>
                <w:sz w:val="19"/>
              </w:rPr>
              <w:t>5-13</w:t>
            </w:r>
          </w:p>
        </w:tc>
        <w:tc>
          <w:tcPr>
            <w:tcW w:type="dxa" w:w="2448"/>
            <w:tcMar>
              <w:top w:w="60" w:type="dxa"/>
              <w:right w:w="100" w:type="dxa"/>
              <w:bottom w:w="60" w:type="dxa"/>
              <w:left w:w="100" w:type="dxa"/>
            </w:tcMar>
          </w:tcPr>
          <w:p>
            <w:r>
              <w:rPr>
                <w:b w:val="0"/>
                <w:color w:val="334155"/>
                <w:sz w:val="19"/>
              </w:rPr>
              <w:t>accounting_statements, data_connections</w:t>
            </w:r>
          </w:p>
        </w:tc>
      </w:tr>
      <w:tr>
        <w:tc>
          <w:tcPr>
            <w:tcW w:type="dxa" w:w="2592"/>
            <w:shd w:val="clear" w:color="auto" w:fill="F8FAFF"/>
            <w:tcMar>
              <w:top w:w="60" w:type="dxa"/>
              <w:right w:w="100" w:type="dxa"/>
              <w:bottom w:w="60" w:type="dxa"/>
              <w:left w:w="100" w:type="dxa"/>
            </w:tcMar>
          </w:tcPr>
          <w:p>
            <w:r>
              <w:rPr>
                <w:b w:val="0"/>
                <w:color w:val="334155"/>
                <w:sz w:val="19"/>
              </w:rPr>
              <w:t>Financial statements</w:t>
            </w:r>
          </w:p>
        </w:tc>
        <w:tc>
          <w:tcPr>
            <w:tcW w:type="dxa" w:w="3600"/>
            <w:shd w:val="clear" w:color="auto" w:fill="F8FAFF"/>
            <w:tcMar>
              <w:top w:w="60" w:type="dxa"/>
              <w:right w:w="100" w:type="dxa"/>
              <w:bottom w:w="60" w:type="dxa"/>
              <w:left w:w="100" w:type="dxa"/>
            </w:tcMar>
          </w:tcPr>
          <w:p>
            <w:r>
              <w:rPr>
                <w:b w:val="0"/>
                <w:color w:val="334155"/>
                <w:sz w:val="19"/>
              </w:rPr>
              <w:t>P&amp;L, balance sheet, cash flow</w:t>
            </w:r>
          </w:p>
        </w:tc>
        <w:tc>
          <w:tcPr>
            <w:tcW w:type="dxa" w:w="3888"/>
            <w:shd w:val="clear" w:color="auto" w:fill="F8FAFF"/>
            <w:tcMar>
              <w:top w:w="60" w:type="dxa"/>
              <w:right w:w="100" w:type="dxa"/>
              <w:bottom w:w="60" w:type="dxa"/>
              <w:left w:w="100" w:type="dxa"/>
            </w:tcMar>
          </w:tcPr>
          <w:p>
            <w:r>
              <w:rPr>
                <w:b w:val="0"/>
                <w:color w:val="334155"/>
                <w:sz w:val="19"/>
              </w:rPr>
              <w:t>Rutter -&gt; normalized financial data</w:t>
            </w:r>
          </w:p>
        </w:tc>
        <w:tc>
          <w:tcPr>
            <w:tcW w:type="dxa" w:w="1296"/>
            <w:shd w:val="clear" w:color="auto" w:fill="F8FAFF"/>
            <w:tcMar>
              <w:top w:w="60" w:type="dxa"/>
              <w:right w:w="100" w:type="dxa"/>
              <w:bottom w:w="60" w:type="dxa"/>
              <w:left w:w="100" w:type="dxa"/>
            </w:tcMar>
          </w:tcPr>
          <w:p>
            <w:r>
              <w:rPr>
                <w:b w:val="0"/>
                <w:color w:val="334155"/>
                <w:sz w:val="19"/>
              </w:rPr>
              <w:t>5-13</w:t>
            </w:r>
          </w:p>
        </w:tc>
        <w:tc>
          <w:tcPr>
            <w:tcW w:type="dxa" w:w="2448"/>
            <w:shd w:val="clear" w:color="auto" w:fill="F8FAFF"/>
            <w:tcMar>
              <w:top w:w="60" w:type="dxa"/>
              <w:right w:w="100" w:type="dxa"/>
              <w:bottom w:w="60" w:type="dxa"/>
              <w:left w:w="100" w:type="dxa"/>
            </w:tcMar>
          </w:tcPr>
          <w:p>
            <w:r>
              <w:rPr>
                <w:b w:val="0"/>
                <w:color w:val="334155"/>
                <w:sz w:val="19"/>
              </w:rPr>
              <w:t>financial_statements table -&gt; fed into Financial Strength score category</w:t>
            </w:r>
          </w:p>
        </w:tc>
      </w:tr>
    </w:tbl>
    <w:p>
      <w:pPr>
        <w:spacing w:before="0" w:after="160"/>
      </w:pPr>
    </w:p>
    <w:p>
      <w:pPr>
        <w:pStyle w:val="Heading2"/>
        <w:keepNext/>
        <w:spacing w:before="260" w:after="80"/>
      </w:pPr>
      <w:r>
        <w:rPr>
          <w:b/>
          <w:color w:val="1E40AF"/>
          <w:sz w:val="27"/>
        </w:rPr>
        <w:t>Taxes Tab</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Element</w:t>
            </w:r>
          </w:p>
        </w:tc>
        <w:tc>
          <w:tcPr>
            <w:tcW w:type="dxa" w:w="4320"/>
            <w:shd w:val="clear" w:color="auto" w:fill="DBEAFE"/>
            <w:tcMar>
              <w:top w:w="60" w:type="dxa"/>
              <w:right w:w="100" w:type="dxa"/>
              <w:bottom w:w="60" w:type="dxa"/>
              <w:left w:w="100" w:type="dxa"/>
            </w:tcMar>
          </w:tcPr>
          <w:p>
            <w:r>
              <w:rPr>
                <w:b/>
                <w:color w:val="0F172A"/>
                <w:sz w:val="19"/>
              </w:rPr>
              <w:t>What is shown</w:t>
            </w:r>
          </w:p>
        </w:tc>
        <w:tc>
          <w:tcPr>
            <w:tcW w:type="dxa" w:w="4608"/>
            <w:shd w:val="clear" w:color="auto" w:fill="DBEAFE"/>
            <w:tcMar>
              <w:top w:w="60" w:type="dxa"/>
              <w:right w:w="100" w:type="dxa"/>
              <w:bottom w:w="60" w:type="dxa"/>
              <w:left w:w="100" w:type="dxa"/>
            </w:tcMar>
          </w:tcPr>
          <w:p>
            <w:r>
              <w:rPr>
                <w:b/>
                <w:color w:val="0F172A"/>
                <w:sz w:val="19"/>
              </w:rPr>
              <w:t>Source</w:t>
            </w:r>
          </w:p>
        </w:tc>
        <w:tc>
          <w:tcPr>
            <w:tcW w:type="dxa" w:w="2304"/>
            <w:shd w:val="clear" w:color="auto" w:fill="DBEAFE"/>
            <w:tcMar>
              <w:top w:w="60" w:type="dxa"/>
              <w:right w:w="100" w:type="dxa"/>
              <w:bottom w:w="60" w:type="dxa"/>
              <w:left w:w="100" w:type="dxa"/>
            </w:tcMar>
          </w:tcPr>
          <w:p>
            <w:r>
              <w:rPr>
                <w:b/>
                <w:color w:val="0F172A"/>
                <w:sz w:val="19"/>
              </w:rPr>
              <w:t>Platform ID</w:t>
            </w:r>
          </w:p>
        </w:tc>
      </w:tr>
      <w:tr>
        <w:tc>
          <w:tcPr>
            <w:tcW w:type="dxa" w:w="2592"/>
            <w:tcMar>
              <w:top w:w="60" w:type="dxa"/>
              <w:right w:w="100" w:type="dxa"/>
              <w:bottom w:w="60" w:type="dxa"/>
              <w:left w:w="100" w:type="dxa"/>
            </w:tcMar>
          </w:tcPr>
          <w:p>
            <w:r>
              <w:rPr>
                <w:b w:val="0"/>
                <w:color w:val="334155"/>
                <w:sz w:val="19"/>
              </w:rPr>
              <w:t>IRS tax transcripts</w:t>
            </w:r>
          </w:p>
        </w:tc>
        <w:tc>
          <w:tcPr>
            <w:tcW w:type="dxa" w:w="4320"/>
            <w:tcMar>
              <w:top w:w="60" w:type="dxa"/>
              <w:right w:w="100" w:type="dxa"/>
              <w:bottom w:w="60" w:type="dxa"/>
              <w:left w:w="100" w:type="dxa"/>
            </w:tcMar>
          </w:tcPr>
          <w:p>
            <w:r>
              <w:rPr>
                <w:b w:val="0"/>
                <w:color w:val="334155"/>
                <w:sz w:val="19"/>
              </w:rPr>
              <w:t>Filed date, total sales, IRS balance, liens</w:t>
            </w:r>
          </w:p>
        </w:tc>
        <w:tc>
          <w:tcPr>
            <w:tcW w:type="dxa" w:w="4608"/>
            <w:tcMar>
              <w:top w:w="60" w:type="dxa"/>
              <w:right w:w="100" w:type="dxa"/>
              <w:bottom w:w="60" w:type="dxa"/>
              <w:left w:w="100" w:type="dxa"/>
            </w:tcMar>
          </w:tcPr>
          <w:p>
            <w:r>
              <w:rPr>
                <w:b w:val="0"/>
                <w:color w:val="334155"/>
                <w:sz w:val="19"/>
              </w:rPr>
              <w:t>Tax Status integration (IRS e-services)</w:t>
            </w:r>
          </w:p>
        </w:tc>
        <w:tc>
          <w:tcPr>
            <w:tcW w:type="dxa" w:w="2304"/>
            <w:tcMar>
              <w:top w:w="60" w:type="dxa"/>
              <w:right w:w="100" w:type="dxa"/>
              <w:bottom w:w="60" w:type="dxa"/>
              <w:left w:w="100" w:type="dxa"/>
            </w:tcMar>
          </w:tcPr>
          <w:p>
            <w:r>
              <w:rPr>
                <w:b w:val="0"/>
                <w:color w:val="334155"/>
                <w:sz w:val="19"/>
              </w:rPr>
              <w:t>15 (TAX_STATUS)</w:t>
            </w:r>
          </w:p>
        </w:tc>
      </w:tr>
      <w:tr>
        <w:tc>
          <w:tcPr>
            <w:tcW w:type="dxa" w:w="2592"/>
            <w:shd w:val="clear" w:color="auto" w:fill="F8FAFF"/>
            <w:tcMar>
              <w:top w:w="60" w:type="dxa"/>
              <w:right w:w="100" w:type="dxa"/>
              <w:bottom w:w="60" w:type="dxa"/>
              <w:left w:w="100" w:type="dxa"/>
            </w:tcMar>
          </w:tcPr>
          <w:p>
            <w:r>
              <w:rPr>
                <w:b w:val="0"/>
                <w:color w:val="334155"/>
                <w:sz w:val="19"/>
              </w:rPr>
              <w:t>Tax compliance</w:t>
            </w:r>
          </w:p>
        </w:tc>
        <w:tc>
          <w:tcPr>
            <w:tcW w:type="dxa" w:w="4320"/>
            <w:shd w:val="clear" w:color="auto" w:fill="F8FAFF"/>
            <w:tcMar>
              <w:top w:w="60" w:type="dxa"/>
              <w:right w:w="100" w:type="dxa"/>
              <w:bottom w:w="60" w:type="dxa"/>
              <w:left w:w="100" w:type="dxa"/>
            </w:tcMar>
          </w:tcPr>
          <w:p>
            <w:r>
              <w:rPr>
                <w:b w:val="0"/>
                <w:color w:val="334155"/>
                <w:sz w:val="19"/>
              </w:rPr>
              <w:t>Whether taxes are current, outstanding liabilities</w:t>
            </w:r>
          </w:p>
        </w:tc>
        <w:tc>
          <w:tcPr>
            <w:tcW w:type="dxa" w:w="4608"/>
            <w:shd w:val="clear" w:color="auto" w:fill="F8FAFF"/>
            <w:tcMar>
              <w:top w:w="60" w:type="dxa"/>
              <w:right w:w="100" w:type="dxa"/>
              <w:bottom w:w="60" w:type="dxa"/>
              <w:left w:w="100" w:type="dxa"/>
            </w:tcMar>
          </w:tcPr>
          <w:p>
            <w:r>
              <w:rPr>
                <w:b w:val="0"/>
                <w:color w:val="334155"/>
                <w:sz w:val="19"/>
              </w:rPr>
              <w:t>Tax Status API -&gt; stored in integration_data.request_response</w:t>
            </w:r>
          </w:p>
        </w:tc>
        <w:tc>
          <w:tcPr>
            <w:tcW w:type="dxa" w:w="2304"/>
            <w:shd w:val="clear" w:color="auto" w:fill="F8FAFF"/>
            <w:tcMar>
              <w:top w:w="60" w:type="dxa"/>
              <w:right w:w="100" w:type="dxa"/>
              <w:bottom w:w="60" w:type="dxa"/>
              <w:left w:w="100" w:type="dxa"/>
            </w:tcMar>
          </w:tcPr>
          <w:p>
            <w:r>
              <w:rPr>
                <w:b w:val="0"/>
                <w:color w:val="334155"/>
                <w:sz w:val="19"/>
              </w:rPr>
              <w:t>15</w:t>
            </w:r>
          </w:p>
        </w:tc>
      </w:tr>
    </w:tbl>
    <w:p>
      <w:pPr>
        <w:spacing w:before="0" w:after="160"/>
      </w:pPr>
    </w:p>
    <w:p>
      <w:pPr>
        <w:pStyle w:val="Heading2"/>
        <w:keepNext/>
        <w:spacing w:before="260" w:after="80"/>
      </w:pPr>
      <w:r>
        <w:rPr>
          <w:b/>
          <w:color w:val="1E40AF"/>
          <w:sz w:val="27"/>
        </w:rPr>
        <w:t>Documents Tab</w:t>
      </w:r>
    </w:p>
    <w:p>
      <w:pPr>
        <w:spacing w:after="100" w:before="0"/>
      </w:pPr>
      <w:r>
        <w:rPr>
          <w:b w:val="0"/>
          <w:color w:val="334155"/>
          <w:sz w:val="21"/>
        </w:rPr>
        <w:t>Shows all documents uploaded by the applicant or generated by the system (e.g. bank statements, tax forms, identity documents, e-signature agreements). Stored in S3 via integration-service/lib/aws. Document references stored in: s3_documents table (integration-service PostgreSQL) with metadata: (business_id, document_type, s3_key, created_at).</w:t>
      </w:r>
    </w:p>
    <w:p>
      <w:r>
        <w:br w:type="page"/>
      </w:r>
    </w:p>
    <w:p>
      <w:pPr>
        <w:pStyle w:val="Heading1"/>
        <w:keepNext/>
        <w:spacing w:before="320" w:after="120"/>
      </w:pPr>
      <w:r>
        <w:rPr>
          <w:b/>
          <w:color w:val="5B21B6"/>
          <w:sz w:val="40"/>
        </w:rPr>
        <w:t>Section 10 — Why Some Cases Show Worth Score as "Pending"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second KYC screenshot shows Case Results = "Pending" with Worth Score = "-" and a message "Integrations are currently processing. Data on this case is still populating. Please wait until this process is done before reviewing this case."</w:t>
              <w:br/>
              <w:br/>
              <w:t>This is NOT an error. It is the normal state between submission and score completion.</w:t>
            </w:r>
          </w:p>
        </w:tc>
      </w:tr>
    </w:tbl>
    <w:p>
      <w:pPr>
        <w:spacing w:before="0" w:after="140"/>
      </w:pPr>
    </w:p>
    <w:p>
      <w:pPr>
        <w:pStyle w:val="Heading2"/>
        <w:keepNext/>
        <w:spacing w:before="260" w:after="80"/>
      </w:pPr>
      <w:r>
        <w:rPr>
          <w:b/>
          <w:color w:val="1E40AF"/>
          <w:sz w:val="27"/>
        </w:rPr>
        <w:t>The "Pending" State — Why It Happens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T+0:00  Applicant submits onboarding form</w:t>
            </w:r>
          </w:p>
          <w:p>
            <w:pPr>
              <w:spacing w:before="0" w:after="0"/>
            </w:pPr>
            <w:r>
              <w:rPr>
                <w:rFonts w:ascii="Courier New" w:hAnsi="Courier New"/>
                <w:color w:val="0F172A"/>
                <w:sz w:val="17"/>
              </w:rPr>
              <w:t xml:space="preserve">  case-service: data_cases.status_id = SUBMITTED (12)</w:t>
            </w:r>
          </w:p>
          <w:p>
            <w:pPr>
              <w:spacing w:before="0" w:after="0"/>
            </w:pPr>
            <w:r>
              <w:rPr>
                <w:rFonts w:ascii="Courier New" w:hAnsi="Courier New"/>
                <w:color w:val="0F172A"/>
                <w:sz w:val="17"/>
              </w:rPr>
              <w:t xml:space="preserve">  Kafka: BUSINESS_SUBMITTED event fired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T+0:01  integration-service receives Kafka event</w:t>
            </w:r>
          </w:p>
          <w:p>
            <w:pPr>
              <w:spacing w:before="0" w:after="0"/>
            </w:pPr>
            <w:r>
              <w:rPr>
                <w:rFonts w:ascii="Courier New" w:hAnsi="Courier New"/>
                <w:color w:val="0F172A"/>
                <w:sz w:val="17"/>
              </w:rPr>
              <w:t xml:space="preserve">  Creates business_integration_tasks for each integration:</w:t>
            </w:r>
          </w:p>
          <w:p>
            <w:pPr>
              <w:spacing w:before="0" w:after="0"/>
            </w:pPr>
            <w:r>
              <w:rPr>
                <w:rFonts w:ascii="Courier New" w:hAnsi="Courier New"/>
                <w:color w:val="0F172A"/>
                <w:sz w:val="17"/>
              </w:rPr>
              <w:t xml:space="preserve">    - Middesk SOS lookup (platform_id=16)         -&gt; task created, status="pending"</w:t>
            </w:r>
          </w:p>
          <w:p>
            <w:pPr>
              <w:spacing w:before="0" w:after="0"/>
            </w:pPr>
            <w:r>
              <w:rPr>
                <w:rFonts w:ascii="Courier New" w:hAnsi="Courier New"/>
                <w:color w:val="0F172A"/>
                <w:sz w:val="17"/>
              </w:rPr>
              <w:t xml:space="preserve">    - OpenCorporates query (platform_id=23)       -&gt; task created</w:t>
            </w:r>
          </w:p>
          <w:p>
            <w:pPr>
              <w:spacing w:before="0" w:after="0"/>
            </w:pPr>
            <w:r>
              <w:rPr>
                <w:rFonts w:ascii="Courier New" w:hAnsi="Courier New"/>
                <w:color w:val="0F172A"/>
                <w:sz w:val="17"/>
              </w:rPr>
              <w:t xml:space="preserve">    - ZoomInfo query (platform_id=24)             -&gt; task created</w:t>
            </w:r>
          </w:p>
          <w:p>
            <w:pPr>
              <w:spacing w:before="0" w:after="0"/>
            </w:pPr>
            <w:r>
              <w:rPr>
                <w:rFonts w:ascii="Courier New" w:hAnsi="Courier New"/>
                <w:color w:val="0F172A"/>
                <w:sz w:val="17"/>
              </w:rPr>
              <w:t xml:space="preserve">    - Equifax lookup (platform_id=17)             -&gt; task created</w:t>
            </w:r>
          </w:p>
          <w:p>
            <w:pPr>
              <w:spacing w:before="0" w:after="0"/>
            </w:pPr>
            <w:r>
              <w:rPr>
                <w:rFonts w:ascii="Courier New" w:hAnsi="Courier New"/>
                <w:color w:val="0F172A"/>
                <w:sz w:val="17"/>
              </w:rPr>
              <w:t xml:space="preserve">    - Trulioo KYB (platform_id=38)                -&gt; task created</w:t>
            </w:r>
          </w:p>
          <w:p>
            <w:pPr>
              <w:spacing w:before="0" w:after="0"/>
            </w:pPr>
            <w:r>
              <w:rPr>
                <w:rFonts w:ascii="Courier New" w:hAnsi="Courier New"/>
                <w:color w:val="0F172A"/>
                <w:sz w:val="17"/>
              </w:rPr>
              <w:t xml:space="preserve">    - NPI lookup (platform_id=28)                 -&gt; task created (if enabled)</w:t>
            </w:r>
          </w:p>
          <w:p>
            <w:pPr>
              <w:spacing w:before="0" w:after="0"/>
            </w:pPr>
            <w:r>
              <w:rPr>
                <w:rFonts w:ascii="Courier New" w:hAnsi="Courier New"/>
                <w:color w:val="0F172A"/>
                <w:sz w:val="17"/>
              </w:rPr>
              <w:t xml:space="preserve">    - Identity Verification (platform_id=18)      -&gt; task created (if IDV enabled)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T+0:02  to T+2:00  Integrations run in parallel</w:t>
            </w:r>
          </w:p>
          <w:p>
            <w:pPr>
              <w:spacing w:before="0" w:after="0"/>
            </w:pPr>
            <w:r>
              <w:rPr>
                <w:rFonts w:ascii="Courier New" w:hAnsi="Courier New"/>
                <w:color w:val="0F172A"/>
                <w:sz w:val="17"/>
              </w:rPr>
              <w:t xml:space="preserve">  Each integration completes -&gt; task.status = "completed" or "failed"</w:t>
            </w:r>
          </w:p>
          <w:p>
            <w:pPr>
              <w:spacing w:before="0" w:after="0"/>
            </w:pPr>
            <w:r>
              <w:rPr>
                <w:rFonts w:ascii="Courier New" w:hAnsi="Courier New"/>
                <w:color w:val="0F172A"/>
                <w:sz w:val="17"/>
              </w:rPr>
              <w:t xml:space="preserve">  Each completion fires: Kafka UPDATE_INTEGRATION_DATA_FOR_SCORE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During this window: Case Results shows "Pending"</w:t>
            </w:r>
          </w:p>
          <w:p>
            <w:pPr>
              <w:spacing w:before="0" w:after="0"/>
            </w:pPr>
            <w:r>
              <w:rPr>
                <w:rFonts w:ascii="Courier New" w:hAnsi="Courier New"/>
                <w:color w:val="0F172A"/>
                <w:sz w:val="17"/>
              </w:rPr>
              <w:t xml:space="preserve">  business_scores.status = PROCESSING</w:t>
            </w:r>
          </w:p>
          <w:p>
            <w:pPr>
              <w:spacing w:before="0" w:after="0"/>
            </w:pPr>
            <w:r>
              <w:rPr>
                <w:rFonts w:ascii="Courier New" w:hAnsi="Courier New"/>
                <w:color w:val="0F172A"/>
                <w:sz w:val="17"/>
              </w:rPr>
              <w:t xml:space="preserve">  data_current_scores exists but score values are NULL</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T+2:00  Last integration completes</w:t>
            </w:r>
          </w:p>
          <w:p>
            <w:pPr>
              <w:spacing w:before="0" w:after="0"/>
            </w:pPr>
            <w:r>
              <w:rPr>
                <w:rFonts w:ascii="Courier New" w:hAnsi="Courier New"/>
                <w:color w:val="0F172A"/>
                <w:sz w:val="17"/>
              </w:rPr>
              <w:t xml:space="preserve">  integrationsCompletionTracker detects all tasks done</w:t>
            </w:r>
          </w:p>
          <w:p>
            <w:pPr>
              <w:spacing w:before="0" w:after="0"/>
            </w:pPr>
            <w:r>
              <w:rPr>
                <w:rFonts w:ascii="Courier New" w:hAnsi="Courier New"/>
                <w:color w:val="0F172A"/>
                <w:sz w:val="17"/>
              </w:rPr>
              <w:t xml:space="preserve">  Fires: Kafka GENERATE_AI_SCORE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T+2:05  manual-score-service generates Worth Score</w:t>
            </w:r>
          </w:p>
          <w:p>
            <w:pPr>
              <w:spacing w:before="0" w:after="0"/>
            </w:pPr>
            <w:r>
              <w:rPr>
                <w:rFonts w:ascii="Courier New" w:hAnsi="Courier New"/>
                <w:color w:val="0F172A"/>
                <w:sz w:val="17"/>
              </w:rPr>
              <w:t xml:space="preserve">  calculateBankingScore() + calculatePublicRecordsScore() + calculateFinancialScore()</w:t>
            </w:r>
          </w:p>
          <w:p>
            <w:pPr>
              <w:spacing w:before="0" w:after="0"/>
            </w:pPr>
            <w:r>
              <w:rPr>
                <w:rFonts w:ascii="Courier New" w:hAnsi="Courier New"/>
                <w:color w:val="0F172A"/>
                <w:sz w:val="17"/>
              </w:rPr>
              <w:t xml:space="preserve">  -&gt; weighted_score_850 = 819</w:t>
            </w:r>
          </w:p>
          <w:p>
            <w:pPr>
              <w:spacing w:before="0" w:after="0"/>
            </w:pPr>
            <w:r>
              <w:rPr>
                <w:rFonts w:ascii="Courier New" w:hAnsi="Courier New"/>
                <w:color w:val="0F172A"/>
                <w:sz w:val="17"/>
              </w:rPr>
              <w:t xml:space="preserve">  -&gt; UPDATE business_scores SET status = "COMPLETED"</w:t>
            </w:r>
          </w:p>
          <w:p>
            <w:pPr>
              <w:spacing w:before="0" w:after="0"/>
            </w:pPr>
            <w:r>
              <w:rPr>
                <w:rFonts w:ascii="Courier New" w:hAnsi="Courier New"/>
                <w:color w:val="0F172A"/>
                <w:sz w:val="17"/>
              </w:rPr>
              <w:t xml:space="preserve">  -&gt; UPDATE data_cases SET status_id = AUTO_APPROVED (6)</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T+2:06  UI refresh: Case Results shows "Low Risk — 819/850"</w:t>
            </w:r>
          </w:p>
        </w:tc>
      </w:tr>
    </w:tbl>
    <w:p>
      <w:pPr>
        <w:spacing w:before="0" w:after="160"/>
      </w:pPr>
    </w:p>
    <w:p>
      <w:pPr>
        <w:pStyle w:val="Heading2"/>
        <w:keepNext/>
        <w:spacing w:before="260" w:after="80"/>
      </w:pPr>
      <w:r>
        <w:rPr>
          <w:b/>
          <w:color w:val="1E40AF"/>
          <w:sz w:val="27"/>
        </w:rPr>
        <w:t>Tables Involved During Pending State</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4032"/>
            <w:shd w:val="clear" w:color="auto" w:fill="DBEAFE"/>
            <w:tcMar>
              <w:top w:w="60" w:type="dxa"/>
              <w:right w:w="100" w:type="dxa"/>
              <w:bottom w:w="60" w:type="dxa"/>
              <w:left w:w="100" w:type="dxa"/>
            </w:tcMar>
          </w:tcPr>
          <w:p>
            <w:r>
              <w:rPr>
                <w:b/>
                <w:color w:val="0F172A"/>
                <w:sz w:val="19"/>
              </w:rPr>
              <w:t>Table</w:t>
            </w:r>
          </w:p>
        </w:tc>
        <w:tc>
          <w:tcPr>
            <w:tcW w:type="dxa" w:w="3456"/>
            <w:shd w:val="clear" w:color="auto" w:fill="DBEAFE"/>
            <w:tcMar>
              <w:top w:w="60" w:type="dxa"/>
              <w:right w:w="100" w:type="dxa"/>
              <w:bottom w:w="60" w:type="dxa"/>
              <w:left w:w="100" w:type="dxa"/>
            </w:tcMar>
          </w:tcPr>
          <w:p>
            <w:r>
              <w:rPr>
                <w:b/>
                <w:color w:val="0F172A"/>
                <w:sz w:val="19"/>
              </w:rPr>
              <w:t>State during Pending</w:t>
            </w:r>
          </w:p>
        </w:tc>
        <w:tc>
          <w:tcPr>
            <w:tcW w:type="dxa" w:w="6336"/>
            <w:shd w:val="clear" w:color="auto" w:fill="DBEAFE"/>
            <w:tcMar>
              <w:top w:w="60" w:type="dxa"/>
              <w:right w:w="100" w:type="dxa"/>
              <w:bottom w:w="60" w:type="dxa"/>
              <w:left w:w="100" w:type="dxa"/>
            </w:tcMar>
          </w:tcPr>
          <w:p>
            <w:r>
              <w:rPr>
                <w:b/>
                <w:color w:val="0F172A"/>
                <w:sz w:val="19"/>
              </w:rPr>
              <w:t>State after score completes</w:t>
            </w:r>
          </w:p>
        </w:tc>
      </w:tr>
      <w:tr>
        <w:tc>
          <w:tcPr>
            <w:tcW w:type="dxa" w:w="4032"/>
            <w:tcMar>
              <w:top w:w="60" w:type="dxa"/>
              <w:right w:w="100" w:type="dxa"/>
              <w:bottom w:w="60" w:type="dxa"/>
              <w:left w:w="100" w:type="dxa"/>
            </w:tcMar>
          </w:tcPr>
          <w:p>
            <w:r>
              <w:rPr>
                <w:b w:val="0"/>
                <w:color w:val="334155"/>
                <w:sz w:val="19"/>
              </w:rPr>
              <w:t>data_cases.status_id</w:t>
            </w:r>
          </w:p>
        </w:tc>
        <w:tc>
          <w:tcPr>
            <w:tcW w:type="dxa" w:w="3456"/>
            <w:tcMar>
              <w:top w:w="60" w:type="dxa"/>
              <w:right w:w="100" w:type="dxa"/>
              <w:bottom w:w="60" w:type="dxa"/>
              <w:left w:w="100" w:type="dxa"/>
            </w:tcMar>
          </w:tcPr>
          <w:p>
            <w:r>
              <w:rPr>
                <w:b w:val="0"/>
                <w:color w:val="334155"/>
                <w:sz w:val="19"/>
              </w:rPr>
              <w:t>SUBMITTED (12)</w:t>
            </w:r>
          </w:p>
        </w:tc>
        <w:tc>
          <w:tcPr>
            <w:tcW w:type="dxa" w:w="6336"/>
            <w:tcMar>
              <w:top w:w="60" w:type="dxa"/>
              <w:right w:w="100" w:type="dxa"/>
              <w:bottom w:w="60" w:type="dxa"/>
              <w:left w:w="100" w:type="dxa"/>
            </w:tcMar>
          </w:tcPr>
          <w:p>
            <w:r>
              <w:rPr>
                <w:b w:val="0"/>
                <w:color w:val="334155"/>
                <w:sz w:val="19"/>
              </w:rPr>
              <w:t>AUTO_APPROVED (6) or UNDER_MANUAL_REVIEW (4)</w:t>
            </w:r>
          </w:p>
        </w:tc>
      </w:tr>
      <w:tr>
        <w:tc>
          <w:tcPr>
            <w:tcW w:type="dxa" w:w="4032"/>
            <w:shd w:val="clear" w:color="auto" w:fill="F8FAFF"/>
            <w:tcMar>
              <w:top w:w="60" w:type="dxa"/>
              <w:right w:w="100" w:type="dxa"/>
              <w:bottom w:w="60" w:type="dxa"/>
              <w:left w:w="100" w:type="dxa"/>
            </w:tcMar>
          </w:tcPr>
          <w:p>
            <w:r>
              <w:rPr>
                <w:b w:val="0"/>
                <w:color w:val="334155"/>
                <w:sz w:val="19"/>
              </w:rPr>
              <w:t>business_scores.status</w:t>
            </w:r>
          </w:p>
        </w:tc>
        <w:tc>
          <w:tcPr>
            <w:tcW w:type="dxa" w:w="3456"/>
            <w:shd w:val="clear" w:color="auto" w:fill="F8FAFF"/>
            <w:tcMar>
              <w:top w:w="60" w:type="dxa"/>
              <w:right w:w="100" w:type="dxa"/>
              <w:bottom w:w="60" w:type="dxa"/>
              <w:left w:w="100" w:type="dxa"/>
            </w:tcMar>
          </w:tcPr>
          <w:p>
            <w:r>
              <w:rPr>
                <w:b w:val="0"/>
                <w:color w:val="334155"/>
                <w:sz w:val="19"/>
              </w:rPr>
              <w:t>PROCESSING</w:t>
            </w:r>
          </w:p>
        </w:tc>
        <w:tc>
          <w:tcPr>
            <w:tcW w:type="dxa" w:w="6336"/>
            <w:shd w:val="clear" w:color="auto" w:fill="F8FAFF"/>
            <w:tcMar>
              <w:top w:w="60" w:type="dxa"/>
              <w:right w:w="100" w:type="dxa"/>
              <w:bottom w:w="60" w:type="dxa"/>
              <w:left w:w="100" w:type="dxa"/>
            </w:tcMar>
          </w:tcPr>
          <w:p>
            <w:r>
              <w:rPr>
                <w:b w:val="0"/>
                <w:color w:val="334155"/>
                <w:sz w:val="19"/>
              </w:rPr>
              <w:t>COMPLETED</w:t>
            </w:r>
          </w:p>
        </w:tc>
      </w:tr>
      <w:tr>
        <w:tc>
          <w:tcPr>
            <w:tcW w:type="dxa" w:w="4032"/>
            <w:tcMar>
              <w:top w:w="60" w:type="dxa"/>
              <w:right w:w="100" w:type="dxa"/>
              <w:bottom w:w="60" w:type="dxa"/>
              <w:left w:w="100" w:type="dxa"/>
            </w:tcMar>
          </w:tcPr>
          <w:p>
            <w:r>
              <w:rPr>
                <w:b w:val="0"/>
                <w:color w:val="334155"/>
                <w:sz w:val="19"/>
              </w:rPr>
              <w:t>business_scores.weighted_score_850</w:t>
            </w:r>
          </w:p>
        </w:tc>
        <w:tc>
          <w:tcPr>
            <w:tcW w:type="dxa" w:w="3456"/>
            <w:tcMar>
              <w:top w:w="60" w:type="dxa"/>
              <w:right w:w="100" w:type="dxa"/>
              <w:bottom w:w="60" w:type="dxa"/>
              <w:left w:w="100" w:type="dxa"/>
            </w:tcMar>
          </w:tcPr>
          <w:p>
            <w:r>
              <w:rPr>
                <w:b w:val="0"/>
                <w:color w:val="334155"/>
                <w:sz w:val="19"/>
              </w:rPr>
              <w:t>NULL</w:t>
            </w:r>
          </w:p>
        </w:tc>
        <w:tc>
          <w:tcPr>
            <w:tcW w:type="dxa" w:w="6336"/>
            <w:tcMar>
              <w:top w:w="60" w:type="dxa"/>
              <w:right w:w="100" w:type="dxa"/>
              <w:bottom w:w="60" w:type="dxa"/>
              <w:left w:w="100" w:type="dxa"/>
            </w:tcMar>
          </w:tcPr>
          <w:p>
            <w:r>
              <w:rPr>
                <w:b w:val="0"/>
                <w:color w:val="334155"/>
                <w:sz w:val="19"/>
              </w:rPr>
              <w:t>819</w:t>
            </w:r>
          </w:p>
        </w:tc>
      </w:tr>
      <w:tr>
        <w:tc>
          <w:tcPr>
            <w:tcW w:type="dxa" w:w="4032"/>
            <w:shd w:val="clear" w:color="auto" w:fill="F8FAFF"/>
            <w:tcMar>
              <w:top w:w="60" w:type="dxa"/>
              <w:right w:w="100" w:type="dxa"/>
              <w:bottom w:w="60" w:type="dxa"/>
              <w:left w:w="100" w:type="dxa"/>
            </w:tcMar>
          </w:tcPr>
          <w:p>
            <w:r>
              <w:rPr>
                <w:b w:val="0"/>
                <w:color w:val="334155"/>
                <w:sz w:val="19"/>
              </w:rPr>
              <w:t>business_scores.risk_level</w:t>
            </w:r>
          </w:p>
        </w:tc>
        <w:tc>
          <w:tcPr>
            <w:tcW w:type="dxa" w:w="3456"/>
            <w:shd w:val="clear" w:color="auto" w:fill="F8FAFF"/>
            <w:tcMar>
              <w:top w:w="60" w:type="dxa"/>
              <w:right w:w="100" w:type="dxa"/>
              <w:bottom w:w="60" w:type="dxa"/>
              <w:left w:w="100" w:type="dxa"/>
            </w:tcMar>
          </w:tcPr>
          <w:p>
            <w:r>
              <w:rPr>
                <w:b w:val="0"/>
                <w:color w:val="334155"/>
                <w:sz w:val="19"/>
              </w:rPr>
              <w:t>NULL</w:t>
            </w:r>
          </w:p>
        </w:tc>
        <w:tc>
          <w:tcPr>
            <w:tcW w:type="dxa" w:w="6336"/>
            <w:shd w:val="clear" w:color="auto" w:fill="F8FAFF"/>
            <w:tcMar>
              <w:top w:w="60" w:type="dxa"/>
              <w:right w:w="100" w:type="dxa"/>
              <w:bottom w:w="60" w:type="dxa"/>
              <w:left w:w="100" w:type="dxa"/>
            </w:tcMar>
          </w:tcPr>
          <w:p>
            <w:r>
              <w:rPr>
                <w:b w:val="0"/>
                <w:color w:val="334155"/>
                <w:sz w:val="19"/>
              </w:rPr>
              <w:t>"LOW"</w:t>
            </w:r>
          </w:p>
        </w:tc>
      </w:tr>
      <w:tr>
        <w:tc>
          <w:tcPr>
            <w:tcW w:type="dxa" w:w="4032"/>
            <w:tcMar>
              <w:top w:w="60" w:type="dxa"/>
              <w:right w:w="100" w:type="dxa"/>
              <w:bottom w:w="60" w:type="dxa"/>
              <w:left w:w="100" w:type="dxa"/>
            </w:tcMar>
          </w:tcPr>
          <w:p>
            <w:r>
              <w:rPr>
                <w:b w:val="0"/>
                <w:color w:val="334155"/>
                <w:sz w:val="19"/>
              </w:rPr>
              <w:t>business_integration_tasks.status</w:t>
            </w:r>
          </w:p>
        </w:tc>
        <w:tc>
          <w:tcPr>
            <w:tcW w:type="dxa" w:w="3456"/>
            <w:tcMar>
              <w:top w:w="60" w:type="dxa"/>
              <w:right w:w="100" w:type="dxa"/>
              <w:bottom w:w="60" w:type="dxa"/>
              <w:left w:w="100" w:type="dxa"/>
            </w:tcMar>
          </w:tcPr>
          <w:p>
            <w:r>
              <w:rPr>
                <w:b w:val="0"/>
                <w:color w:val="334155"/>
                <w:sz w:val="19"/>
              </w:rPr>
              <w:t>pending / in_progress</w:t>
            </w:r>
          </w:p>
        </w:tc>
        <w:tc>
          <w:tcPr>
            <w:tcW w:type="dxa" w:w="6336"/>
            <w:tcMar>
              <w:top w:w="60" w:type="dxa"/>
              <w:right w:w="100" w:type="dxa"/>
              <w:bottom w:w="60" w:type="dxa"/>
              <w:left w:w="100" w:type="dxa"/>
            </w:tcMar>
          </w:tcPr>
          <w:p>
            <w:r>
              <w:rPr>
                <w:b w:val="0"/>
                <w:color w:val="334155"/>
                <w:sz w:val="19"/>
              </w:rPr>
              <w:t>completed / failed</w:t>
            </w:r>
          </w:p>
        </w:tc>
      </w:tr>
      <w:tr>
        <w:tc>
          <w:tcPr>
            <w:tcW w:type="dxa" w:w="4032"/>
            <w:shd w:val="clear" w:color="auto" w:fill="F8FAFF"/>
            <w:tcMar>
              <w:top w:w="60" w:type="dxa"/>
              <w:right w:w="100" w:type="dxa"/>
              <w:bottom w:w="60" w:type="dxa"/>
              <w:left w:w="100" w:type="dxa"/>
            </w:tcMar>
          </w:tcPr>
          <w:p>
            <w:r>
              <w:rPr>
                <w:b w:val="0"/>
                <w:color w:val="334155"/>
                <w:sz w:val="19"/>
              </w:rPr>
              <w:t>data_current_scores.score_id</w:t>
            </w:r>
          </w:p>
        </w:tc>
        <w:tc>
          <w:tcPr>
            <w:tcW w:type="dxa" w:w="3456"/>
            <w:shd w:val="clear" w:color="auto" w:fill="F8FAFF"/>
            <w:tcMar>
              <w:top w:w="60" w:type="dxa"/>
              <w:right w:w="100" w:type="dxa"/>
              <w:bottom w:w="60" w:type="dxa"/>
              <w:left w:w="100" w:type="dxa"/>
            </w:tcMar>
          </w:tcPr>
          <w:p>
            <w:r>
              <w:rPr>
                <w:b w:val="0"/>
                <w:color w:val="334155"/>
                <w:sz w:val="19"/>
              </w:rPr>
              <w:t>Points to PROCESSING score</w:t>
            </w:r>
          </w:p>
        </w:tc>
        <w:tc>
          <w:tcPr>
            <w:tcW w:type="dxa" w:w="6336"/>
            <w:shd w:val="clear" w:color="auto" w:fill="F8FAFF"/>
            <w:tcMar>
              <w:top w:w="60" w:type="dxa"/>
              <w:right w:w="100" w:type="dxa"/>
              <w:bottom w:w="60" w:type="dxa"/>
              <w:left w:w="100" w:type="dxa"/>
            </w:tcMar>
          </w:tcPr>
          <w:p>
            <w:r>
              <w:rPr>
                <w:b w:val="0"/>
                <w:color w:val="334155"/>
                <w:sz w:val="19"/>
              </w:rPr>
              <w:t>Points to COMPLETED score</w:t>
            </w:r>
          </w:p>
        </w:tc>
      </w:tr>
    </w:tbl>
    <w:p>
      <w:pPr>
        <w:spacing w:before="0" w:after="160"/>
      </w:pPr>
    </w:p>
    <w:p>
      <w:r>
        <w:br w:type="page"/>
      </w:r>
    </w:p>
    <w:p>
      <w:pPr>
        <w:pStyle w:val="Heading1"/>
        <w:keepNext/>
        <w:spacing w:before="320" w:after="120"/>
      </w:pPr>
      <w:r>
        <w:rPr>
          <w:b/>
          <w:color w:val="5B21B6"/>
          <w:sz w:val="40"/>
        </w:rPr>
        <w:t>Section 11 — Complete Integration &amp; Pipeline Map</w:t>
      </w:r>
    </w:p>
    <w:p>
      <w:pPr>
        <w:pStyle w:val="Heading2"/>
        <w:keepNext/>
        <w:spacing w:before="260" w:after="80"/>
      </w:pPr>
      <w:r>
        <w:rPr>
          <w:b/>
          <w:color w:val="1E40AF"/>
          <w:sz w:val="27"/>
        </w:rPr>
        <w:t>Every Integration: Vendor → Platform ID → API → Kafka → Table → UI</w:t>
      </w:r>
    </w:p>
    <w:tbl>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rPr>
          <w:tblHeader/>
        </w:trPr>
        <w:tc>
          <w:tcPr>
            <w:tcW w:type="dxa" w:w="2160"/>
            <w:shd w:val="clear" w:color="auto" w:fill="DBEAFE"/>
            <w:tcMar>
              <w:top w:w="60" w:type="dxa"/>
              <w:right w:w="100" w:type="dxa"/>
              <w:bottom w:w="60" w:type="dxa"/>
              <w:left w:w="100" w:type="dxa"/>
            </w:tcMar>
          </w:tcPr>
          <w:p>
            <w:r>
              <w:rPr>
                <w:b/>
                <w:color w:val="0F172A"/>
                <w:sz w:val="16"/>
              </w:rPr>
              <w:t>Vendor</w:t>
            </w:r>
          </w:p>
        </w:tc>
        <w:tc>
          <w:tcPr>
            <w:tcW w:type="dxa" w:w="1440"/>
            <w:shd w:val="clear" w:color="auto" w:fill="DBEAFE"/>
            <w:tcMar>
              <w:top w:w="60" w:type="dxa"/>
              <w:right w:w="100" w:type="dxa"/>
              <w:bottom w:w="60" w:type="dxa"/>
              <w:left w:w="100" w:type="dxa"/>
            </w:tcMar>
          </w:tcPr>
          <w:p>
            <w:r>
              <w:rPr>
                <w:b/>
                <w:color w:val="0F172A"/>
                <w:sz w:val="16"/>
              </w:rPr>
              <w:t>Platform ID</w:t>
            </w:r>
          </w:p>
        </w:tc>
        <w:tc>
          <w:tcPr>
            <w:tcW w:type="dxa" w:w="2448"/>
            <w:shd w:val="clear" w:color="auto" w:fill="DBEAFE"/>
            <w:tcMar>
              <w:top w:w="60" w:type="dxa"/>
              <w:right w:w="100" w:type="dxa"/>
              <w:bottom w:w="60" w:type="dxa"/>
              <w:left w:w="100" w:type="dxa"/>
            </w:tcMar>
          </w:tcPr>
          <w:p>
            <w:r>
              <w:rPr>
                <w:b/>
                <w:color w:val="0F172A"/>
                <w:sz w:val="16"/>
              </w:rPr>
              <w:t>Call type</w:t>
            </w:r>
          </w:p>
        </w:tc>
        <w:tc>
          <w:tcPr>
            <w:tcW w:type="dxa" w:w="2016"/>
            <w:shd w:val="clear" w:color="auto" w:fill="DBEAFE"/>
            <w:tcMar>
              <w:top w:w="60" w:type="dxa"/>
              <w:right w:w="100" w:type="dxa"/>
              <w:bottom w:w="60" w:type="dxa"/>
              <w:left w:w="100" w:type="dxa"/>
            </w:tcMar>
          </w:tcPr>
          <w:p>
            <w:r>
              <w:rPr>
                <w:b/>
                <w:color w:val="0F172A"/>
                <w:sz w:val="16"/>
              </w:rPr>
              <w:t>Triggered by</w:t>
            </w:r>
          </w:p>
        </w:tc>
        <w:tc>
          <w:tcPr>
            <w:tcW w:type="dxa" w:w="2304"/>
            <w:shd w:val="clear" w:color="auto" w:fill="DBEAFE"/>
            <w:tcMar>
              <w:top w:w="60" w:type="dxa"/>
              <w:right w:w="100" w:type="dxa"/>
              <w:bottom w:w="60" w:type="dxa"/>
              <w:left w:w="100" w:type="dxa"/>
            </w:tcMar>
          </w:tcPr>
          <w:p>
            <w:r>
              <w:rPr>
                <w:b/>
                <w:color w:val="0F172A"/>
                <w:sz w:val="16"/>
              </w:rPr>
              <w:t>Kafka event</w:t>
            </w:r>
          </w:p>
        </w:tc>
        <w:tc>
          <w:tcPr>
            <w:tcW w:type="dxa" w:w="2736"/>
            <w:shd w:val="clear" w:color="auto" w:fill="DBEAFE"/>
            <w:tcMar>
              <w:top w:w="60" w:type="dxa"/>
              <w:right w:w="100" w:type="dxa"/>
              <w:bottom w:w="60" w:type="dxa"/>
              <w:left w:w="100" w:type="dxa"/>
            </w:tcMar>
          </w:tcPr>
          <w:p>
            <w:r>
              <w:rPr>
                <w:b/>
                <w:color w:val="0F172A"/>
                <w:sz w:val="16"/>
              </w:rPr>
              <w:t>Primary storage table</w:t>
            </w:r>
          </w:p>
        </w:tc>
        <w:tc>
          <w:tcPr>
            <w:tcW w:type="dxa" w:w="2160"/>
            <w:shd w:val="clear" w:color="auto" w:fill="DBEAFE"/>
            <w:tcMar>
              <w:top w:w="60" w:type="dxa"/>
              <w:right w:w="100" w:type="dxa"/>
              <w:bottom w:w="60" w:type="dxa"/>
              <w:left w:w="100" w:type="dxa"/>
            </w:tcMar>
          </w:tcPr>
          <w:p>
            <w:r>
              <w:rPr>
                <w:b/>
                <w:color w:val="0F172A"/>
                <w:sz w:val="16"/>
              </w:rPr>
              <w:t>UI tabs showing it</w:t>
            </w:r>
          </w:p>
        </w:tc>
      </w:tr>
      <w:tr>
        <w:tc>
          <w:tcPr>
            <w:tcW w:type="dxa" w:w="2160"/>
            <w:tcMar>
              <w:top w:w="60" w:type="dxa"/>
              <w:right w:w="100" w:type="dxa"/>
              <w:bottom w:w="60" w:type="dxa"/>
              <w:left w:w="100" w:type="dxa"/>
            </w:tcMar>
          </w:tcPr>
          <w:p>
            <w:r>
              <w:rPr>
                <w:b w:val="0"/>
                <w:color w:val="334155"/>
                <w:sz w:val="16"/>
              </w:rPr>
              <w:t>Middesk (KYB)</w:t>
            </w:r>
          </w:p>
        </w:tc>
        <w:tc>
          <w:tcPr>
            <w:tcW w:type="dxa" w:w="1440"/>
            <w:tcMar>
              <w:top w:w="60" w:type="dxa"/>
              <w:right w:w="100" w:type="dxa"/>
              <w:bottom w:w="60" w:type="dxa"/>
              <w:left w:w="100" w:type="dxa"/>
            </w:tcMar>
          </w:tcPr>
          <w:p>
            <w:r>
              <w:rPr>
                <w:b w:val="0"/>
                <w:color w:val="334155"/>
                <w:sz w:val="16"/>
              </w:rPr>
              <w:t>16</w:t>
            </w:r>
          </w:p>
        </w:tc>
        <w:tc>
          <w:tcPr>
            <w:tcW w:type="dxa" w:w="2448"/>
            <w:tcMar>
              <w:top w:w="60" w:type="dxa"/>
              <w:right w:w="100" w:type="dxa"/>
              <w:bottom w:w="60" w:type="dxa"/>
              <w:left w:w="100" w:type="dxa"/>
            </w:tcMar>
          </w:tcPr>
          <w:p>
            <w:r>
              <w:rPr>
                <w:b w:val="0"/>
                <w:color w:val="334155"/>
                <w:sz w:val="16"/>
              </w:rPr>
              <w:t>Live REST API call</w:t>
              <w:br/>
              <w:t>(SOS registry lookup)</w:t>
            </w:r>
          </w:p>
        </w:tc>
        <w:tc>
          <w:tcPr>
            <w:tcW w:type="dxa" w:w="2016"/>
            <w:tcMar>
              <w:top w:w="60" w:type="dxa"/>
              <w:right w:w="100" w:type="dxa"/>
              <w:bottom w:w="60" w:type="dxa"/>
              <w:left w:w="100" w:type="dxa"/>
            </w:tcMar>
          </w:tcPr>
          <w:p>
            <w:r>
              <w:rPr>
                <w:b w:val="0"/>
                <w:color w:val="334155"/>
                <w:sz w:val="16"/>
              </w:rPr>
              <w:t>Business submission</w:t>
            </w:r>
          </w:p>
        </w:tc>
        <w:tc>
          <w:tcPr>
            <w:tcW w:type="dxa" w:w="2304"/>
            <w:tcMar>
              <w:top w:w="60" w:type="dxa"/>
              <w:right w:w="100" w:type="dxa"/>
              <w:bottom w:w="60" w:type="dxa"/>
              <w:left w:w="100" w:type="dxa"/>
            </w:tcMar>
          </w:tcPr>
          <w:p>
            <w:r>
              <w:rPr>
                <w:b w:val="0"/>
                <w:color w:val="334155"/>
                <w:sz w:val="16"/>
              </w:rPr>
              <w:t>UPDATE_INTEGRATION_DATA_FOR_SCORE</w:t>
              <w:br/>
              <w:t>+ facts.v1 naics_code/industry</w:t>
            </w:r>
          </w:p>
        </w:tc>
        <w:tc>
          <w:tcPr>
            <w:tcW w:type="dxa" w:w="2736"/>
            <w:tcMar>
              <w:top w:w="60" w:type="dxa"/>
              <w:right w:w="100" w:type="dxa"/>
              <w:bottom w:w="60" w:type="dxa"/>
              <w:left w:w="100" w:type="dxa"/>
            </w:tcMar>
          </w:tcPr>
          <w:p>
            <w:r>
              <w:rPr>
                <w:b w:val="0"/>
                <w:color w:val="334155"/>
                <w:sz w:val="16"/>
              </w:rPr>
              <w:t>integration_data.business_entity_verification</w:t>
              <w:br/>
              <w:t>rds_warehouse_public.facts</w:t>
            </w:r>
          </w:p>
        </w:tc>
        <w:tc>
          <w:tcPr>
            <w:tcW w:type="dxa" w:w="2160"/>
            <w:tcMar>
              <w:top w:w="60" w:type="dxa"/>
              <w:right w:w="100" w:type="dxa"/>
              <w:bottom w:w="60" w:type="dxa"/>
              <w:left w:w="100" w:type="dxa"/>
            </w:tcMar>
          </w:tcPr>
          <w:p>
            <w:r>
              <w:rPr>
                <w:b w:val="0"/>
                <w:color w:val="334155"/>
                <w:sz w:val="16"/>
              </w:rPr>
              <w:t>KYB Background, Business Registration,</w:t>
              <w:br/>
              <w:t>Public Records, Industry, Worth Score (PR category)</w:t>
            </w:r>
          </w:p>
        </w:tc>
      </w:tr>
      <w:tr>
        <w:tc>
          <w:tcPr>
            <w:tcW w:type="dxa" w:w="2160"/>
            <w:shd w:val="clear" w:color="auto" w:fill="F8FAFF"/>
            <w:tcMar>
              <w:top w:w="60" w:type="dxa"/>
              <w:right w:w="100" w:type="dxa"/>
              <w:bottom w:w="60" w:type="dxa"/>
              <w:left w:w="100" w:type="dxa"/>
            </w:tcMar>
          </w:tcPr>
          <w:p>
            <w:r>
              <w:rPr>
                <w:b w:val="0"/>
                <w:color w:val="334155"/>
                <w:sz w:val="16"/>
              </w:rPr>
              <w:t>Equifax</w:t>
            </w:r>
          </w:p>
        </w:tc>
        <w:tc>
          <w:tcPr>
            <w:tcW w:type="dxa" w:w="1440"/>
            <w:shd w:val="clear" w:color="auto" w:fill="F8FAFF"/>
            <w:tcMar>
              <w:top w:w="60" w:type="dxa"/>
              <w:right w:w="100" w:type="dxa"/>
              <w:bottom w:w="60" w:type="dxa"/>
              <w:left w:w="100" w:type="dxa"/>
            </w:tcMar>
          </w:tcPr>
          <w:p>
            <w:r>
              <w:rPr>
                <w:b w:val="0"/>
                <w:color w:val="334155"/>
                <w:sz w:val="16"/>
              </w:rPr>
              <w:t>17</w:t>
            </w:r>
          </w:p>
        </w:tc>
        <w:tc>
          <w:tcPr>
            <w:tcW w:type="dxa" w:w="2448"/>
            <w:shd w:val="clear" w:color="auto" w:fill="F8FAFF"/>
            <w:tcMar>
              <w:top w:w="60" w:type="dxa"/>
              <w:right w:w="100" w:type="dxa"/>
              <w:bottom w:w="60" w:type="dxa"/>
              <w:left w:w="100" w:type="dxa"/>
            </w:tcMar>
          </w:tcPr>
          <w:p>
            <w:r>
              <w:rPr>
                <w:b w:val="0"/>
                <w:color w:val="334155"/>
                <w:sz w:val="16"/>
              </w:rPr>
              <w:t>PRODUCTION: Live Equifax API</w:t>
              <w:br/>
              <w:t>SANDBOX: Equifax sandbox API</w:t>
              <w:br/>
              <w:t>(via EquifaxProductionStrategy / EquifaxSandboxStrategy)</w:t>
            </w:r>
          </w:p>
        </w:tc>
        <w:tc>
          <w:tcPr>
            <w:tcW w:type="dxa" w:w="2016"/>
            <w:shd w:val="clear" w:color="auto" w:fill="F8FAFF"/>
            <w:tcMar>
              <w:top w:w="60" w:type="dxa"/>
              <w:right w:w="100" w:type="dxa"/>
              <w:bottom w:w="60" w:type="dxa"/>
              <w:left w:w="100" w:type="dxa"/>
            </w:tcMar>
          </w:tcPr>
          <w:p>
            <w:r>
              <w:rPr>
                <w:b w:val="0"/>
                <w:color w:val="334155"/>
                <w:sz w:val="16"/>
              </w:rPr>
              <w:t>Business submission</w:t>
            </w:r>
          </w:p>
        </w:tc>
        <w:tc>
          <w:tcPr>
            <w:tcW w:type="dxa" w:w="2304"/>
            <w:shd w:val="clear" w:color="auto" w:fill="F8FAFF"/>
            <w:tcMar>
              <w:top w:w="60" w:type="dxa"/>
              <w:right w:w="100" w:type="dxa"/>
              <w:bottom w:w="60" w:type="dxa"/>
              <w:left w:w="100" w:type="dxa"/>
            </w:tcMar>
          </w:tcPr>
          <w:p>
            <w:r>
              <w:rPr>
                <w:b w:val="0"/>
                <w:color w:val="334155"/>
                <w:sz w:val="16"/>
              </w:rPr>
              <w:t>UPDATE_INTEGRATION_DATA_FOR_SCORE</w:t>
            </w:r>
          </w:p>
        </w:tc>
        <w:tc>
          <w:tcPr>
            <w:tcW w:type="dxa" w:w="2736"/>
            <w:shd w:val="clear" w:color="auto" w:fill="F8FAFF"/>
            <w:tcMar>
              <w:top w:w="60" w:type="dxa"/>
              <w:right w:w="100" w:type="dxa"/>
              <w:bottom w:w="60" w:type="dxa"/>
              <w:left w:w="100" w:type="dxa"/>
            </w:tcMar>
          </w:tcPr>
          <w:p>
            <w:r>
              <w:rPr>
                <w:b w:val="0"/>
                <w:color w:val="334155"/>
                <w:sz w:val="16"/>
              </w:rPr>
              <w:t>integration_data.request_response</w:t>
              <w:br/>
              <w:t>warehouse.equifax_us_standardized (Redshift, pre-loaded)</w:t>
              <w:br/>
              <w:t>rds_warehouse_public.facts (via Pipeline A)</w:t>
            </w:r>
          </w:p>
        </w:tc>
        <w:tc>
          <w:tcPr>
            <w:tcW w:type="dxa" w:w="2160"/>
            <w:shd w:val="clear" w:color="auto" w:fill="F8FAFF"/>
            <w:tcMar>
              <w:top w:w="60" w:type="dxa"/>
              <w:right w:w="100" w:type="dxa"/>
              <w:bottom w:w="60" w:type="dxa"/>
              <w:left w:w="100" w:type="dxa"/>
            </w:tcMar>
          </w:tcPr>
          <w:p>
            <w:r>
              <w:rPr>
                <w:b w:val="0"/>
                <w:color w:val="334155"/>
                <w:sz w:val="16"/>
              </w:rPr>
              <w:t>KYB Background (firmographic facts)</w:t>
              <w:br/>
              <w:t>KYC (owner fields if EFX personal)</w:t>
              <w:br/>
              <w:t>Accounting/Worth Score</w:t>
            </w:r>
          </w:p>
        </w:tc>
      </w:tr>
      <w:tr>
        <w:tc>
          <w:tcPr>
            <w:tcW w:type="dxa" w:w="2160"/>
            <w:tcMar>
              <w:top w:w="60" w:type="dxa"/>
              <w:right w:w="100" w:type="dxa"/>
              <w:bottom w:w="60" w:type="dxa"/>
              <w:left w:w="100" w:type="dxa"/>
            </w:tcMar>
          </w:tcPr>
          <w:p>
            <w:r>
              <w:rPr>
                <w:b w:val="0"/>
                <w:color w:val="334155"/>
                <w:sz w:val="16"/>
              </w:rPr>
              <w:t>Plaid (banking)</w:t>
            </w:r>
          </w:p>
        </w:tc>
        <w:tc>
          <w:tcPr>
            <w:tcW w:type="dxa" w:w="1440"/>
            <w:tcMar>
              <w:top w:w="60" w:type="dxa"/>
              <w:right w:w="100" w:type="dxa"/>
              <w:bottom w:w="60" w:type="dxa"/>
              <w:left w:w="100" w:type="dxa"/>
            </w:tcMar>
          </w:tcPr>
          <w:p>
            <w:r>
              <w:rPr>
                <w:b w:val="0"/>
                <w:color w:val="334155"/>
                <w:sz w:val="16"/>
              </w:rPr>
              <w:t>1</w:t>
            </w:r>
          </w:p>
        </w:tc>
        <w:tc>
          <w:tcPr>
            <w:tcW w:type="dxa" w:w="2448"/>
            <w:tcMar>
              <w:top w:w="60" w:type="dxa"/>
              <w:right w:w="100" w:type="dxa"/>
              <w:bottom w:w="60" w:type="dxa"/>
              <w:left w:w="100" w:type="dxa"/>
            </w:tcMar>
          </w:tcPr>
          <w:p>
            <w:r>
              <w:rPr>
                <w:b w:val="0"/>
                <w:color w:val="334155"/>
                <w:sz w:val="16"/>
              </w:rPr>
              <w:t>OAuth bank connection</w:t>
              <w:br/>
              <w:t>(applicant completes flow)</w:t>
            </w:r>
          </w:p>
        </w:tc>
        <w:tc>
          <w:tcPr>
            <w:tcW w:type="dxa" w:w="2016"/>
            <w:tcMar>
              <w:top w:w="60" w:type="dxa"/>
              <w:right w:w="100" w:type="dxa"/>
              <w:bottom w:w="60" w:type="dxa"/>
              <w:left w:w="100" w:type="dxa"/>
            </w:tcMar>
          </w:tcPr>
          <w:p>
            <w:r>
              <w:rPr>
                <w:b w:val="0"/>
                <w:color w:val="334155"/>
                <w:sz w:val="16"/>
              </w:rPr>
              <w:t>Applicant connects bank in onboarding</w:t>
            </w:r>
          </w:p>
        </w:tc>
        <w:tc>
          <w:tcPr>
            <w:tcW w:type="dxa" w:w="2304"/>
            <w:tcMar>
              <w:top w:w="60" w:type="dxa"/>
              <w:right w:w="100" w:type="dxa"/>
              <w:bottom w:w="60" w:type="dxa"/>
              <w:left w:w="100" w:type="dxa"/>
            </w:tcMar>
          </w:tcPr>
          <w:p>
            <w:r>
              <w:rPr>
                <w:b w:val="0"/>
                <w:color w:val="334155"/>
                <w:sz w:val="16"/>
              </w:rPr>
              <w:t>UPDATE_INTEGRATION_DATA_FOR_SCORE (banking category)</w:t>
            </w:r>
          </w:p>
        </w:tc>
        <w:tc>
          <w:tcPr>
            <w:tcW w:type="dxa" w:w="2736"/>
            <w:tcMar>
              <w:top w:w="60" w:type="dxa"/>
              <w:right w:w="100" w:type="dxa"/>
              <w:bottom w:w="60" w:type="dxa"/>
              <w:left w:w="100" w:type="dxa"/>
            </w:tcMar>
          </w:tcPr>
          <w:p>
            <w:r>
              <w:rPr>
                <w:b w:val="0"/>
                <w:color w:val="334155"/>
                <w:sz w:val="16"/>
              </w:rPr>
              <w:t>data_connections, plaid_accounts,</w:t>
              <w:br/>
              <w:t>plaid_transactions, bank_statements</w:t>
            </w:r>
          </w:p>
        </w:tc>
        <w:tc>
          <w:tcPr>
            <w:tcW w:type="dxa" w:w="2160"/>
            <w:tcMar>
              <w:top w:w="60" w:type="dxa"/>
              <w:right w:w="100" w:type="dxa"/>
              <w:bottom w:w="60" w:type="dxa"/>
              <w:left w:w="100" w:type="dxa"/>
            </w:tcMar>
          </w:tcPr>
          <w:p>
            <w:r>
              <w:rPr>
                <w:b w:val="0"/>
                <w:color w:val="334155"/>
                <w:sz w:val="16"/>
              </w:rPr>
              <w:t>Banking tab, Worth Score (banking category)</w:t>
            </w:r>
          </w:p>
        </w:tc>
      </w:tr>
      <w:tr>
        <w:tc>
          <w:tcPr>
            <w:tcW w:type="dxa" w:w="2160"/>
            <w:shd w:val="clear" w:color="auto" w:fill="F8FAFF"/>
            <w:tcMar>
              <w:top w:w="60" w:type="dxa"/>
              <w:right w:w="100" w:type="dxa"/>
              <w:bottom w:w="60" w:type="dxa"/>
              <w:left w:w="100" w:type="dxa"/>
            </w:tcMar>
          </w:tcPr>
          <w:p>
            <w:r>
              <w:rPr>
                <w:b w:val="0"/>
                <w:color w:val="334155"/>
                <w:sz w:val="16"/>
              </w:rPr>
              <w:t>Plaid IDV</w:t>
            </w:r>
          </w:p>
        </w:tc>
        <w:tc>
          <w:tcPr>
            <w:tcW w:type="dxa" w:w="1440"/>
            <w:shd w:val="clear" w:color="auto" w:fill="F8FAFF"/>
            <w:tcMar>
              <w:top w:w="60" w:type="dxa"/>
              <w:right w:w="100" w:type="dxa"/>
              <w:bottom w:w="60" w:type="dxa"/>
              <w:left w:w="100" w:type="dxa"/>
            </w:tcMar>
          </w:tcPr>
          <w:p>
            <w:r>
              <w:rPr>
                <w:b w:val="0"/>
                <w:color w:val="334155"/>
                <w:sz w:val="16"/>
              </w:rPr>
              <w:t>18</w:t>
            </w:r>
          </w:p>
        </w:tc>
        <w:tc>
          <w:tcPr>
            <w:tcW w:type="dxa" w:w="2448"/>
            <w:shd w:val="clear" w:color="auto" w:fill="F8FAFF"/>
            <w:tcMar>
              <w:top w:w="60" w:type="dxa"/>
              <w:right w:w="100" w:type="dxa"/>
              <w:bottom w:w="60" w:type="dxa"/>
              <w:left w:w="100" w:type="dxa"/>
            </w:tcMar>
          </w:tcPr>
          <w:p>
            <w:r>
              <w:rPr>
                <w:b w:val="0"/>
                <w:color w:val="334155"/>
                <w:sz w:val="16"/>
              </w:rPr>
              <w:t>PRODUCTION: Real Plaid IDV flow</w:t>
              <w:br/>
              <w:t>(photo ID + selfie)</w:t>
              <w:br/>
              <w:t>SANDBOX: Simulated IDV</w:t>
            </w:r>
          </w:p>
        </w:tc>
        <w:tc>
          <w:tcPr>
            <w:tcW w:type="dxa" w:w="2016"/>
            <w:shd w:val="clear" w:color="auto" w:fill="F8FAFF"/>
            <w:tcMar>
              <w:top w:w="60" w:type="dxa"/>
              <w:right w:w="100" w:type="dxa"/>
              <w:bottom w:w="60" w:type="dxa"/>
              <w:left w:w="100" w:type="dxa"/>
            </w:tcMar>
          </w:tcPr>
          <w:p>
            <w:r>
              <w:rPr>
                <w:b w:val="0"/>
                <w:color w:val="334155"/>
                <w:sz w:val="16"/>
              </w:rPr>
              <w:t>Owner submits identity info</w:t>
              <w:br/>
              <w:t>(if IDV enabled for customer)</w:t>
            </w:r>
          </w:p>
        </w:tc>
        <w:tc>
          <w:tcPr>
            <w:tcW w:type="dxa" w:w="2304"/>
            <w:shd w:val="clear" w:color="auto" w:fill="F8FAFF"/>
            <w:tcMar>
              <w:top w:w="60" w:type="dxa"/>
              <w:right w:w="100" w:type="dxa"/>
              <w:bottom w:w="60" w:type="dxa"/>
              <w:left w:w="100" w:type="dxa"/>
            </w:tcMar>
          </w:tcPr>
          <w:p>
            <w:r>
              <w:rPr>
                <w:b w:val="0"/>
                <w:color w:val="334155"/>
                <w:sz w:val="16"/>
              </w:rPr>
              <w:t>IDV_COMPLETED / IDV_FAILED</w:t>
            </w:r>
          </w:p>
        </w:tc>
        <w:tc>
          <w:tcPr>
            <w:tcW w:type="dxa" w:w="2736"/>
            <w:shd w:val="clear" w:color="auto" w:fill="F8FAFF"/>
            <w:tcMar>
              <w:top w:w="60" w:type="dxa"/>
              <w:right w:w="100" w:type="dxa"/>
              <w:bottom w:w="60" w:type="dxa"/>
              <w:left w:w="100" w:type="dxa"/>
            </w:tcMar>
          </w:tcPr>
          <w:p>
            <w:r>
              <w:rPr>
                <w:b w:val="0"/>
                <w:color w:val="334155"/>
                <w:sz w:val="16"/>
              </w:rPr>
              <w:t>data_identity_verifications</w:t>
              <w:br/>
              <w:t>(IDV_STATUS: SUCCESS=1, FAILED=99)</w:t>
            </w:r>
          </w:p>
        </w:tc>
        <w:tc>
          <w:tcPr>
            <w:tcW w:type="dxa" w:w="2160"/>
            <w:shd w:val="clear" w:color="auto" w:fill="F8FAFF"/>
            <w:tcMar>
              <w:top w:w="60" w:type="dxa"/>
              <w:right w:w="100" w:type="dxa"/>
              <w:bottom w:w="60" w:type="dxa"/>
              <w:left w:w="100" w:type="dxa"/>
            </w:tcMar>
          </w:tcPr>
          <w:p>
            <w:r>
              <w:rPr>
                <w:b w:val="0"/>
                <w:color w:val="334155"/>
                <w:sz w:val="16"/>
              </w:rPr>
              <w:t>KYC tab (Verified badge, Match per field)</w:t>
            </w:r>
          </w:p>
        </w:tc>
      </w:tr>
      <w:tr>
        <w:tc>
          <w:tcPr>
            <w:tcW w:type="dxa" w:w="2160"/>
            <w:tcMar>
              <w:top w:w="60" w:type="dxa"/>
              <w:right w:w="100" w:type="dxa"/>
              <w:bottom w:w="60" w:type="dxa"/>
              <w:left w:w="100" w:type="dxa"/>
            </w:tcMar>
          </w:tcPr>
          <w:p>
            <w:r>
              <w:rPr>
                <w:b w:val="0"/>
                <w:color w:val="334155"/>
                <w:sz w:val="16"/>
              </w:rPr>
              <w:t>OpenCorporates</w:t>
            </w:r>
          </w:p>
        </w:tc>
        <w:tc>
          <w:tcPr>
            <w:tcW w:type="dxa" w:w="1440"/>
            <w:tcMar>
              <w:top w:w="60" w:type="dxa"/>
              <w:right w:w="100" w:type="dxa"/>
              <w:bottom w:w="60" w:type="dxa"/>
              <w:left w:w="100" w:type="dxa"/>
            </w:tcMar>
          </w:tcPr>
          <w:p>
            <w:r>
              <w:rPr>
                <w:b w:val="0"/>
                <w:color w:val="334155"/>
                <w:sz w:val="16"/>
              </w:rPr>
              <w:t>23</w:t>
            </w:r>
          </w:p>
        </w:tc>
        <w:tc>
          <w:tcPr>
            <w:tcW w:type="dxa" w:w="2448"/>
            <w:tcMar>
              <w:top w:w="60" w:type="dxa"/>
              <w:right w:w="100" w:type="dxa"/>
              <w:bottom w:w="60" w:type="dxa"/>
              <w:left w:w="100" w:type="dxa"/>
            </w:tcMar>
          </w:tcPr>
          <w:p>
            <w:r>
              <w:rPr>
                <w:b w:val="0"/>
                <w:color w:val="334155"/>
                <w:sz w:val="16"/>
              </w:rPr>
              <w:t>Redshift query (pre-loaded bulk data)</w:t>
              <w:br/>
              <w:t>Not a live API call</w:t>
            </w:r>
          </w:p>
        </w:tc>
        <w:tc>
          <w:tcPr>
            <w:tcW w:type="dxa" w:w="2016"/>
            <w:tcMar>
              <w:top w:w="60" w:type="dxa"/>
              <w:right w:w="100" w:type="dxa"/>
              <w:bottom w:w="60" w:type="dxa"/>
              <w:left w:w="100" w:type="dxa"/>
            </w:tcMar>
          </w:tcPr>
          <w:p>
            <w:r>
              <w:rPr>
                <w:b w:val="0"/>
                <w:color w:val="334155"/>
                <w:sz w:val="16"/>
              </w:rPr>
              <w:t>Business submission</w:t>
            </w:r>
          </w:p>
        </w:tc>
        <w:tc>
          <w:tcPr>
            <w:tcW w:type="dxa" w:w="2304"/>
            <w:tcMar>
              <w:top w:w="60" w:type="dxa"/>
              <w:right w:w="100" w:type="dxa"/>
              <w:bottom w:w="60" w:type="dxa"/>
              <w:left w:w="100" w:type="dxa"/>
            </w:tcMar>
          </w:tcPr>
          <w:p>
            <w:r>
              <w:rPr>
                <w:b w:val="0"/>
                <w:color w:val="334155"/>
                <w:sz w:val="16"/>
              </w:rPr>
              <w:t>facts.v1 naics_code</w:t>
            </w:r>
          </w:p>
        </w:tc>
        <w:tc>
          <w:tcPr>
            <w:tcW w:type="dxa" w:w="2736"/>
            <w:tcMar>
              <w:top w:w="60" w:type="dxa"/>
              <w:right w:w="100" w:type="dxa"/>
              <w:bottom w:w="60" w:type="dxa"/>
              <w:left w:w="100" w:type="dxa"/>
            </w:tcMar>
          </w:tcPr>
          <w:p>
            <w:r>
              <w:rPr>
                <w:b w:val="0"/>
                <w:color w:val="334155"/>
                <w:sz w:val="16"/>
              </w:rPr>
              <w:t>datascience.open_corporates_standard_ml_2 (Redshift)</w:t>
              <w:br/>
              <w:t>rds_warehouse_public.facts (Pipeline A)</w:t>
            </w:r>
          </w:p>
        </w:tc>
        <w:tc>
          <w:tcPr>
            <w:tcW w:type="dxa" w:w="2160"/>
            <w:tcMar>
              <w:top w:w="60" w:type="dxa"/>
              <w:right w:w="100" w:type="dxa"/>
              <w:bottom w:w="60" w:type="dxa"/>
              <w:left w:w="100" w:type="dxa"/>
            </w:tcMar>
          </w:tcPr>
          <w:p>
            <w:r>
              <w:rPr>
                <w:b w:val="0"/>
                <w:color w:val="334155"/>
                <w:sz w:val="16"/>
              </w:rPr>
              <w:t>KYB Background (industry, registration)</w:t>
              <w:br/>
              <w:t>KYB Business Registration</w:t>
            </w:r>
          </w:p>
        </w:tc>
      </w:tr>
      <w:tr>
        <w:tc>
          <w:tcPr>
            <w:tcW w:type="dxa" w:w="2160"/>
            <w:shd w:val="clear" w:color="auto" w:fill="F8FAFF"/>
            <w:tcMar>
              <w:top w:w="60" w:type="dxa"/>
              <w:right w:w="100" w:type="dxa"/>
              <w:bottom w:w="60" w:type="dxa"/>
              <w:left w:w="100" w:type="dxa"/>
            </w:tcMar>
          </w:tcPr>
          <w:p>
            <w:r>
              <w:rPr>
                <w:b w:val="0"/>
                <w:color w:val="334155"/>
                <w:sz w:val="16"/>
              </w:rPr>
              <w:t>ZoomInfo</w:t>
            </w:r>
          </w:p>
        </w:tc>
        <w:tc>
          <w:tcPr>
            <w:tcW w:type="dxa" w:w="1440"/>
            <w:shd w:val="clear" w:color="auto" w:fill="F8FAFF"/>
            <w:tcMar>
              <w:top w:w="60" w:type="dxa"/>
              <w:right w:w="100" w:type="dxa"/>
              <w:bottom w:w="60" w:type="dxa"/>
              <w:left w:w="100" w:type="dxa"/>
            </w:tcMar>
          </w:tcPr>
          <w:p>
            <w:r>
              <w:rPr>
                <w:b w:val="0"/>
                <w:color w:val="334155"/>
                <w:sz w:val="16"/>
              </w:rPr>
              <w:t>24</w:t>
            </w:r>
          </w:p>
        </w:tc>
        <w:tc>
          <w:tcPr>
            <w:tcW w:type="dxa" w:w="2448"/>
            <w:shd w:val="clear" w:color="auto" w:fill="F8FAFF"/>
            <w:tcMar>
              <w:top w:w="60" w:type="dxa"/>
              <w:right w:w="100" w:type="dxa"/>
              <w:bottom w:w="60" w:type="dxa"/>
              <w:left w:w="100" w:type="dxa"/>
            </w:tcMar>
          </w:tcPr>
          <w:p>
            <w:r>
              <w:rPr>
                <w:b w:val="0"/>
                <w:color w:val="334155"/>
                <w:sz w:val="16"/>
              </w:rPr>
              <w:t>Redshift query (pre-loaded bulk data)</w:t>
              <w:br/>
              <w:t>Not a live API call</w:t>
            </w:r>
          </w:p>
        </w:tc>
        <w:tc>
          <w:tcPr>
            <w:tcW w:type="dxa" w:w="2016"/>
            <w:shd w:val="clear" w:color="auto" w:fill="F8FAFF"/>
            <w:tcMar>
              <w:top w:w="60" w:type="dxa"/>
              <w:right w:w="100" w:type="dxa"/>
              <w:bottom w:w="60" w:type="dxa"/>
              <w:left w:w="100" w:type="dxa"/>
            </w:tcMar>
          </w:tcPr>
          <w:p>
            <w:r>
              <w:rPr>
                <w:b w:val="0"/>
                <w:color w:val="334155"/>
                <w:sz w:val="16"/>
              </w:rPr>
              <w:t>Business submission</w:t>
            </w:r>
          </w:p>
        </w:tc>
        <w:tc>
          <w:tcPr>
            <w:tcW w:type="dxa" w:w="2304"/>
            <w:shd w:val="clear" w:color="auto" w:fill="F8FAFF"/>
            <w:tcMar>
              <w:top w:w="60" w:type="dxa"/>
              <w:right w:w="100" w:type="dxa"/>
              <w:bottom w:w="60" w:type="dxa"/>
              <w:left w:w="100" w:type="dxa"/>
            </w:tcMar>
          </w:tcPr>
          <w:p>
            <w:r>
              <w:rPr>
                <w:b w:val="0"/>
                <w:color w:val="334155"/>
                <w:sz w:val="16"/>
              </w:rPr>
              <w:t>facts.v1 naics_code / firmographic facts</w:t>
            </w:r>
          </w:p>
        </w:tc>
        <w:tc>
          <w:tcPr>
            <w:tcW w:type="dxa" w:w="2736"/>
            <w:shd w:val="clear" w:color="auto" w:fill="F8FAFF"/>
            <w:tcMar>
              <w:top w:w="60" w:type="dxa"/>
              <w:right w:w="100" w:type="dxa"/>
              <w:bottom w:w="60" w:type="dxa"/>
              <w:left w:w="100" w:type="dxa"/>
            </w:tcMar>
          </w:tcPr>
          <w:p>
            <w:r>
              <w:rPr>
                <w:b w:val="0"/>
                <w:color w:val="334155"/>
                <w:sz w:val="16"/>
              </w:rPr>
              <w:t>datascience.zoominfo_standard_ml_2 (Redshift)</w:t>
              <w:br/>
              <w:t>rds_warehouse_public.facts (Pipeline A)</w:t>
            </w:r>
          </w:p>
        </w:tc>
        <w:tc>
          <w:tcPr>
            <w:tcW w:type="dxa" w:w="2160"/>
            <w:shd w:val="clear" w:color="auto" w:fill="F8FAFF"/>
            <w:tcMar>
              <w:top w:w="60" w:type="dxa"/>
              <w:right w:w="100" w:type="dxa"/>
              <w:bottom w:w="60" w:type="dxa"/>
              <w:left w:w="100" w:type="dxa"/>
            </w:tcMar>
          </w:tcPr>
          <w:p>
            <w:r>
              <w:rPr>
                <w:b w:val="0"/>
                <w:color w:val="334155"/>
                <w:sz w:val="16"/>
              </w:rPr>
              <w:t>KYB Background (employees, revenue, industry)</w:t>
            </w:r>
          </w:p>
        </w:tc>
      </w:tr>
      <w:tr>
        <w:tc>
          <w:tcPr>
            <w:tcW w:type="dxa" w:w="2160"/>
            <w:tcMar>
              <w:top w:w="60" w:type="dxa"/>
              <w:right w:w="100" w:type="dxa"/>
              <w:bottom w:w="60" w:type="dxa"/>
              <w:left w:w="100" w:type="dxa"/>
            </w:tcMar>
          </w:tcPr>
          <w:p>
            <w:r>
              <w:rPr>
                <w:b w:val="0"/>
                <w:color w:val="334155"/>
                <w:sz w:val="16"/>
              </w:rPr>
              <w:t>Trulioo (KYB)</w:t>
            </w:r>
          </w:p>
        </w:tc>
        <w:tc>
          <w:tcPr>
            <w:tcW w:type="dxa" w:w="1440"/>
            <w:tcMar>
              <w:top w:w="60" w:type="dxa"/>
              <w:right w:w="100" w:type="dxa"/>
              <w:bottom w:w="60" w:type="dxa"/>
              <w:left w:w="100" w:type="dxa"/>
            </w:tcMar>
          </w:tcPr>
          <w:p>
            <w:r>
              <w:rPr>
                <w:b w:val="0"/>
                <w:color w:val="334155"/>
                <w:sz w:val="16"/>
              </w:rPr>
              <w:t>38</w:t>
            </w:r>
          </w:p>
        </w:tc>
        <w:tc>
          <w:tcPr>
            <w:tcW w:type="dxa" w:w="2448"/>
            <w:tcMar>
              <w:top w:w="60" w:type="dxa"/>
              <w:right w:w="100" w:type="dxa"/>
              <w:bottom w:w="60" w:type="dxa"/>
              <w:left w:w="100" w:type="dxa"/>
            </w:tcMar>
          </w:tcPr>
          <w:p>
            <w:r>
              <w:rPr>
                <w:b w:val="0"/>
                <w:color w:val="334155"/>
                <w:sz w:val="16"/>
              </w:rPr>
              <w:t>Live Trulioo KYB API</w:t>
              <w:br/>
              <w:t>(business + watchlist screening)</w:t>
            </w:r>
          </w:p>
        </w:tc>
        <w:tc>
          <w:tcPr>
            <w:tcW w:type="dxa" w:w="2016"/>
            <w:tcMar>
              <w:top w:w="60" w:type="dxa"/>
              <w:right w:w="100" w:type="dxa"/>
              <w:bottom w:w="60" w:type="dxa"/>
              <w:left w:w="100" w:type="dxa"/>
            </w:tcMar>
          </w:tcPr>
          <w:p>
            <w:r>
              <w:rPr>
                <w:b w:val="0"/>
                <w:color w:val="334155"/>
                <w:sz w:val="16"/>
              </w:rPr>
              <w:t>Business submission</w:t>
            </w:r>
          </w:p>
        </w:tc>
        <w:tc>
          <w:tcPr>
            <w:tcW w:type="dxa" w:w="2304"/>
            <w:tcMar>
              <w:top w:w="60" w:type="dxa"/>
              <w:right w:w="100" w:type="dxa"/>
              <w:bottom w:w="60" w:type="dxa"/>
              <w:left w:w="100" w:type="dxa"/>
            </w:tcMar>
          </w:tcPr>
          <w:p>
            <w:r>
              <w:rPr>
                <w:b w:val="0"/>
                <w:color w:val="334155"/>
                <w:sz w:val="16"/>
              </w:rPr>
              <w:t>UPDATE_INTEGRATION_DATA_FOR_SCORE</w:t>
              <w:br/>
              <w:t>(public_records category)</w:t>
            </w:r>
          </w:p>
        </w:tc>
        <w:tc>
          <w:tcPr>
            <w:tcW w:type="dxa" w:w="2736"/>
            <w:tcMar>
              <w:top w:w="60" w:type="dxa"/>
              <w:right w:w="100" w:type="dxa"/>
              <w:bottom w:w="60" w:type="dxa"/>
              <w:left w:w="100" w:type="dxa"/>
            </w:tcMar>
          </w:tcPr>
          <w:p>
            <w:r>
              <w:rPr>
                <w:b w:val="0"/>
                <w:color w:val="334155"/>
                <w:sz w:val="16"/>
              </w:rPr>
              <w:t>integration_data.business_entity_verification</w:t>
              <w:br/>
              <w:t>(watchlist, address match, entity data)</w:t>
            </w:r>
          </w:p>
        </w:tc>
        <w:tc>
          <w:tcPr>
            <w:tcW w:type="dxa" w:w="2160"/>
            <w:tcMar>
              <w:top w:w="60" w:type="dxa"/>
              <w:right w:w="100" w:type="dxa"/>
              <w:bottom w:w="60" w:type="dxa"/>
              <w:left w:w="100" w:type="dxa"/>
            </w:tcMar>
          </w:tcPr>
          <w:p>
            <w:r>
              <w:rPr>
                <w:b w:val="0"/>
                <w:color w:val="334155"/>
                <w:sz w:val="16"/>
              </w:rPr>
              <w:t>KYB Background, KYB Watchlists,</w:t>
              <w:br/>
              <w:t>Public Records, Worth Score (PR category)</w:t>
            </w:r>
          </w:p>
        </w:tc>
      </w:tr>
      <w:tr>
        <w:tc>
          <w:tcPr>
            <w:tcW w:type="dxa" w:w="2160"/>
            <w:shd w:val="clear" w:color="auto" w:fill="F8FAFF"/>
            <w:tcMar>
              <w:top w:w="60" w:type="dxa"/>
              <w:right w:w="100" w:type="dxa"/>
              <w:bottom w:w="60" w:type="dxa"/>
              <w:left w:w="100" w:type="dxa"/>
            </w:tcMar>
          </w:tcPr>
          <w:p>
            <w:r>
              <w:rPr>
                <w:b w:val="0"/>
                <w:color w:val="334155"/>
                <w:sz w:val="16"/>
              </w:rPr>
              <w:t>Trulioo PSC</w:t>
            </w:r>
          </w:p>
        </w:tc>
        <w:tc>
          <w:tcPr>
            <w:tcW w:type="dxa" w:w="1440"/>
            <w:shd w:val="clear" w:color="auto" w:fill="F8FAFF"/>
            <w:tcMar>
              <w:top w:w="60" w:type="dxa"/>
              <w:right w:w="100" w:type="dxa"/>
              <w:bottom w:w="60" w:type="dxa"/>
              <w:left w:w="100" w:type="dxa"/>
            </w:tcMar>
          </w:tcPr>
          <w:p>
            <w:r>
              <w:rPr>
                <w:b w:val="0"/>
                <w:color w:val="334155"/>
                <w:sz w:val="16"/>
              </w:rPr>
              <w:t>42</w:t>
            </w:r>
          </w:p>
        </w:tc>
        <w:tc>
          <w:tcPr>
            <w:tcW w:type="dxa" w:w="2448"/>
            <w:shd w:val="clear" w:color="auto" w:fill="F8FAFF"/>
            <w:tcMar>
              <w:top w:w="60" w:type="dxa"/>
              <w:right w:w="100" w:type="dxa"/>
              <w:bottom w:w="60" w:type="dxa"/>
              <w:left w:w="100" w:type="dxa"/>
            </w:tcMar>
          </w:tcPr>
          <w:p>
            <w:r>
              <w:rPr>
                <w:b w:val="0"/>
                <w:color w:val="334155"/>
                <w:sz w:val="16"/>
              </w:rPr>
              <w:t>Live Trulioo PSC API</w:t>
              <w:br/>
              <w:t>(person / UBO screening)</w:t>
            </w:r>
          </w:p>
        </w:tc>
        <w:tc>
          <w:tcPr>
            <w:tcW w:type="dxa" w:w="2016"/>
            <w:shd w:val="clear" w:color="auto" w:fill="F8FAFF"/>
            <w:tcMar>
              <w:top w:w="60" w:type="dxa"/>
              <w:right w:w="100" w:type="dxa"/>
              <w:bottom w:w="60" w:type="dxa"/>
              <w:left w:w="100" w:type="dxa"/>
            </w:tcMar>
          </w:tcPr>
          <w:p>
            <w:r>
              <w:rPr>
                <w:b w:val="0"/>
                <w:color w:val="334155"/>
                <w:sz w:val="16"/>
              </w:rPr>
              <w:t>Owner data submitted + PSC enabled</w:t>
            </w:r>
          </w:p>
        </w:tc>
        <w:tc>
          <w:tcPr>
            <w:tcW w:type="dxa" w:w="2304"/>
            <w:shd w:val="clear" w:color="auto" w:fill="F8FAFF"/>
            <w:tcMar>
              <w:top w:w="60" w:type="dxa"/>
              <w:right w:w="100" w:type="dxa"/>
              <w:bottom w:w="60" w:type="dxa"/>
              <w:left w:w="100" w:type="dxa"/>
            </w:tcMar>
          </w:tcPr>
          <w:p>
            <w:r>
              <w:rPr>
                <w:b w:val="0"/>
                <w:color w:val="334155"/>
                <w:sz w:val="16"/>
              </w:rPr>
              <w:t>PSC_COMPLETED</w:t>
            </w:r>
          </w:p>
        </w:tc>
        <w:tc>
          <w:tcPr>
            <w:tcW w:type="dxa" w:w="2736"/>
            <w:shd w:val="clear" w:color="auto" w:fill="F8FAFF"/>
            <w:tcMar>
              <w:top w:w="60" w:type="dxa"/>
              <w:right w:w="100" w:type="dxa"/>
              <w:bottom w:w="60" w:type="dxa"/>
              <w:left w:w="100" w:type="dxa"/>
            </w:tcMar>
          </w:tcPr>
          <w:p>
            <w:r>
              <w:rPr>
                <w:b w:val="0"/>
                <w:color w:val="334155"/>
                <w:sz w:val="16"/>
              </w:rPr>
              <w:t>integration_data.business_entity_verification</w:t>
              <w:br/>
              <w:t>(person screening results)</w:t>
            </w:r>
          </w:p>
        </w:tc>
        <w:tc>
          <w:tcPr>
            <w:tcW w:type="dxa" w:w="2160"/>
            <w:shd w:val="clear" w:color="auto" w:fill="F8FAFF"/>
            <w:tcMar>
              <w:top w:w="60" w:type="dxa"/>
              <w:right w:w="100" w:type="dxa"/>
              <w:bottom w:w="60" w:type="dxa"/>
              <w:left w:w="100" w:type="dxa"/>
            </w:tcMar>
          </w:tcPr>
          <w:p>
            <w:r>
              <w:rPr>
                <w:b w:val="0"/>
                <w:color w:val="334155"/>
                <w:sz w:val="16"/>
              </w:rPr>
              <w:t>KYC tab (owner watchlist hits)</w:t>
            </w:r>
          </w:p>
        </w:tc>
      </w:tr>
      <w:tr>
        <w:tc>
          <w:tcPr>
            <w:tcW w:type="dxa" w:w="2160"/>
            <w:tcMar>
              <w:top w:w="60" w:type="dxa"/>
              <w:right w:w="100" w:type="dxa"/>
              <w:bottom w:w="60" w:type="dxa"/>
              <w:left w:w="100" w:type="dxa"/>
            </w:tcMar>
          </w:tcPr>
          <w:p>
            <w:r>
              <w:rPr>
                <w:b w:val="0"/>
                <w:color w:val="334155"/>
                <w:sz w:val="16"/>
              </w:rPr>
              <w:t>SERP (web scraping)</w:t>
            </w:r>
          </w:p>
        </w:tc>
        <w:tc>
          <w:tcPr>
            <w:tcW w:type="dxa" w:w="1440"/>
            <w:tcMar>
              <w:top w:w="60" w:type="dxa"/>
              <w:right w:w="100" w:type="dxa"/>
              <w:bottom w:w="60" w:type="dxa"/>
              <w:left w:w="100" w:type="dxa"/>
            </w:tcMar>
          </w:tcPr>
          <w:p>
            <w:r>
              <w:rPr>
                <w:b w:val="0"/>
                <w:color w:val="334155"/>
                <w:sz w:val="16"/>
              </w:rPr>
              <w:t>22</w:t>
            </w:r>
          </w:p>
        </w:tc>
        <w:tc>
          <w:tcPr>
            <w:tcW w:type="dxa" w:w="2448"/>
            <w:tcMar>
              <w:top w:w="60" w:type="dxa"/>
              <w:right w:w="100" w:type="dxa"/>
              <w:bottom w:w="60" w:type="dxa"/>
              <w:left w:w="100" w:type="dxa"/>
            </w:tcMar>
          </w:tcPr>
          <w:p>
            <w:r>
              <w:rPr>
                <w:b w:val="0"/>
                <w:color w:val="334155"/>
                <w:sz w:val="16"/>
              </w:rPr>
              <w:t>Google SERP + website scraping</w:t>
              <w:br/>
              <w:t>(no external API key — crawls web)</w:t>
            </w:r>
          </w:p>
        </w:tc>
        <w:tc>
          <w:tcPr>
            <w:tcW w:type="dxa" w:w="2016"/>
            <w:tcMar>
              <w:top w:w="60" w:type="dxa"/>
              <w:right w:w="100" w:type="dxa"/>
              <w:bottom w:w="60" w:type="dxa"/>
              <w:left w:w="100" w:type="dxa"/>
            </w:tcMar>
          </w:tcPr>
          <w:p>
            <w:r>
              <w:rPr>
                <w:b w:val="0"/>
                <w:color w:val="334155"/>
                <w:sz w:val="16"/>
              </w:rPr>
              <w:t>Business submission</w:t>
            </w:r>
          </w:p>
        </w:tc>
        <w:tc>
          <w:tcPr>
            <w:tcW w:type="dxa" w:w="2304"/>
            <w:tcMar>
              <w:top w:w="60" w:type="dxa"/>
              <w:right w:w="100" w:type="dxa"/>
              <w:bottom w:w="60" w:type="dxa"/>
              <w:left w:w="100" w:type="dxa"/>
            </w:tcMar>
          </w:tcPr>
          <w:p>
            <w:r>
              <w:rPr>
                <w:b w:val="0"/>
                <w:color w:val="334155"/>
                <w:sz w:val="16"/>
              </w:rPr>
              <w:t>facts.v1 (website, phone, email facts)</w:t>
            </w:r>
          </w:p>
        </w:tc>
        <w:tc>
          <w:tcPr>
            <w:tcW w:type="dxa" w:w="2736"/>
            <w:tcMar>
              <w:top w:w="60" w:type="dxa"/>
              <w:right w:w="100" w:type="dxa"/>
              <w:bottom w:w="60" w:type="dxa"/>
              <w:left w:w="100" w:type="dxa"/>
            </w:tcMar>
          </w:tcPr>
          <w:p>
            <w:r>
              <w:rPr>
                <w:b w:val="0"/>
                <w:color w:val="334155"/>
                <w:sz w:val="16"/>
              </w:rPr>
              <w:t>integration_data.request_response (platform_id=22)</w:t>
              <w:br/>
              <w:t>rds_warehouse_public.facts</w:t>
            </w:r>
          </w:p>
        </w:tc>
        <w:tc>
          <w:tcPr>
            <w:tcW w:type="dxa" w:w="2160"/>
            <w:tcMar>
              <w:top w:w="60" w:type="dxa"/>
              <w:right w:w="100" w:type="dxa"/>
              <w:bottom w:w="60" w:type="dxa"/>
              <w:left w:w="100" w:type="dxa"/>
            </w:tcMar>
          </w:tcPr>
          <w:p>
            <w:r>
              <w:rPr>
                <w:b w:val="0"/>
                <w:color w:val="334155"/>
                <w:sz w:val="16"/>
              </w:rPr>
              <w:t>KYB Contact Information, KYB Website</w:t>
            </w:r>
          </w:p>
        </w:tc>
      </w:tr>
      <w:tr>
        <w:tc>
          <w:tcPr>
            <w:tcW w:type="dxa" w:w="2160"/>
            <w:shd w:val="clear" w:color="auto" w:fill="F8FAFF"/>
            <w:tcMar>
              <w:top w:w="60" w:type="dxa"/>
              <w:right w:w="100" w:type="dxa"/>
              <w:bottom w:w="60" w:type="dxa"/>
              <w:left w:w="100" w:type="dxa"/>
            </w:tcMar>
          </w:tcPr>
          <w:p>
            <w:r>
              <w:rPr>
                <w:b w:val="0"/>
                <w:color w:val="334155"/>
                <w:sz w:val="16"/>
              </w:rPr>
              <w:t>Worth Website Scanning</w:t>
            </w:r>
          </w:p>
        </w:tc>
        <w:tc>
          <w:tcPr>
            <w:tcW w:type="dxa" w:w="1440"/>
            <w:shd w:val="clear" w:color="auto" w:fill="F8FAFF"/>
            <w:tcMar>
              <w:top w:w="60" w:type="dxa"/>
              <w:right w:w="100" w:type="dxa"/>
              <w:bottom w:w="60" w:type="dxa"/>
              <w:left w:w="100" w:type="dxa"/>
            </w:tcMar>
          </w:tcPr>
          <w:p>
            <w:r>
              <w:rPr>
                <w:b w:val="0"/>
                <w:color w:val="334155"/>
                <w:sz w:val="16"/>
              </w:rPr>
              <w:t>30</w:t>
            </w:r>
          </w:p>
        </w:tc>
        <w:tc>
          <w:tcPr>
            <w:tcW w:type="dxa" w:w="2448"/>
            <w:shd w:val="clear" w:color="auto" w:fill="F8FAFF"/>
            <w:tcMar>
              <w:top w:w="60" w:type="dxa"/>
              <w:right w:w="100" w:type="dxa"/>
              <w:bottom w:w="60" w:type="dxa"/>
              <w:left w:w="100" w:type="dxa"/>
            </w:tcMar>
          </w:tcPr>
          <w:p>
            <w:r>
              <w:rPr>
                <w:b w:val="0"/>
                <w:color w:val="334155"/>
                <w:sz w:val="16"/>
              </w:rPr>
              <w:t>Internal website analysis</w:t>
              <w:br/>
              <w:t>(domain age, SSL, malware)</w:t>
            </w:r>
          </w:p>
        </w:tc>
        <w:tc>
          <w:tcPr>
            <w:tcW w:type="dxa" w:w="2016"/>
            <w:shd w:val="clear" w:color="auto" w:fill="F8FAFF"/>
            <w:tcMar>
              <w:top w:w="60" w:type="dxa"/>
              <w:right w:w="100" w:type="dxa"/>
              <w:bottom w:w="60" w:type="dxa"/>
              <w:left w:w="100" w:type="dxa"/>
            </w:tcMar>
          </w:tcPr>
          <w:p>
            <w:r>
              <w:rPr>
                <w:b w:val="0"/>
                <w:color w:val="334155"/>
                <w:sz w:val="16"/>
              </w:rPr>
              <w:t>Business submission (if website enabled)</w:t>
            </w:r>
          </w:p>
        </w:tc>
        <w:tc>
          <w:tcPr>
            <w:tcW w:type="dxa" w:w="2304"/>
            <w:shd w:val="clear" w:color="auto" w:fill="F8FAFF"/>
            <w:tcMar>
              <w:top w:w="60" w:type="dxa"/>
              <w:right w:w="100" w:type="dxa"/>
              <w:bottom w:w="60" w:type="dxa"/>
              <w:left w:w="100" w:type="dxa"/>
            </w:tcMar>
          </w:tcPr>
          <w:p>
            <w:r>
              <w:rPr>
                <w:b w:val="0"/>
                <w:color w:val="334155"/>
                <w:sz w:val="16"/>
              </w:rPr>
              <w:t>facts.v1 (website_score facts)</w:t>
            </w:r>
          </w:p>
        </w:tc>
        <w:tc>
          <w:tcPr>
            <w:tcW w:type="dxa" w:w="2736"/>
            <w:shd w:val="clear" w:color="auto" w:fill="F8FAFF"/>
            <w:tcMar>
              <w:top w:w="60" w:type="dxa"/>
              <w:right w:w="100" w:type="dxa"/>
              <w:bottom w:w="60" w:type="dxa"/>
              <w:left w:w="100" w:type="dxa"/>
            </w:tcMar>
          </w:tcPr>
          <w:p>
            <w:r>
              <w:rPr>
                <w:b w:val="0"/>
                <w:color w:val="334155"/>
                <w:sz w:val="16"/>
              </w:rPr>
              <w:t>integration_data.request_response (platform_id=30)</w:t>
            </w:r>
          </w:p>
        </w:tc>
        <w:tc>
          <w:tcPr>
            <w:tcW w:type="dxa" w:w="2160"/>
            <w:shd w:val="clear" w:color="auto" w:fill="F8FAFF"/>
            <w:tcMar>
              <w:top w:w="60" w:type="dxa"/>
              <w:right w:w="100" w:type="dxa"/>
              <w:bottom w:w="60" w:type="dxa"/>
              <w:left w:w="100" w:type="dxa"/>
            </w:tcMar>
          </w:tcPr>
          <w:p>
            <w:r>
              <w:rPr>
                <w:b w:val="0"/>
                <w:color w:val="334155"/>
                <w:sz w:val="16"/>
              </w:rPr>
              <w:t>KYB Website tab</w:t>
            </w:r>
          </w:p>
        </w:tc>
      </w:tr>
      <w:tr>
        <w:tc>
          <w:tcPr>
            <w:tcW w:type="dxa" w:w="2160"/>
            <w:tcMar>
              <w:top w:w="60" w:type="dxa"/>
              <w:right w:w="100" w:type="dxa"/>
              <w:bottom w:w="60" w:type="dxa"/>
              <w:left w:w="100" w:type="dxa"/>
            </w:tcMar>
          </w:tcPr>
          <w:p>
            <w:r>
              <w:rPr>
                <w:b w:val="0"/>
                <w:color w:val="334155"/>
                <w:sz w:val="16"/>
              </w:rPr>
              <w:t>AI Enrichment (GPT-5-mini)</w:t>
            </w:r>
          </w:p>
        </w:tc>
        <w:tc>
          <w:tcPr>
            <w:tcW w:type="dxa" w:w="1440"/>
            <w:tcMar>
              <w:top w:w="60" w:type="dxa"/>
              <w:right w:w="100" w:type="dxa"/>
              <w:bottom w:w="60" w:type="dxa"/>
              <w:left w:w="100" w:type="dxa"/>
            </w:tcMar>
          </w:tcPr>
          <w:p>
            <w:r>
              <w:rPr>
                <w:b w:val="0"/>
                <w:color w:val="334155"/>
                <w:sz w:val="16"/>
              </w:rPr>
              <w:t>31</w:t>
            </w:r>
          </w:p>
        </w:tc>
        <w:tc>
          <w:tcPr>
            <w:tcW w:type="dxa" w:w="2448"/>
            <w:tcMar>
              <w:top w:w="60" w:type="dxa"/>
              <w:right w:w="100" w:type="dxa"/>
              <w:bottom w:w="60" w:type="dxa"/>
              <w:left w:w="100" w:type="dxa"/>
            </w:tcMar>
          </w:tcPr>
          <w:p>
            <w:r>
              <w:rPr>
                <w:b w:val="0"/>
                <w:color w:val="334155"/>
                <w:sz w:val="16"/>
              </w:rPr>
              <w:t>OpenAI API call</w:t>
              <w:br/>
              <w:t>(conditional: fires if &lt;3 vendors have NAICS)</w:t>
            </w:r>
          </w:p>
        </w:tc>
        <w:tc>
          <w:tcPr>
            <w:tcW w:type="dxa" w:w="2016"/>
            <w:tcMar>
              <w:top w:w="60" w:type="dxa"/>
              <w:right w:w="100" w:type="dxa"/>
              <w:bottom w:w="60" w:type="dxa"/>
              <w:left w:w="100" w:type="dxa"/>
            </w:tcMar>
          </w:tcPr>
          <w:p>
            <w:r>
              <w:rPr>
                <w:b w:val="0"/>
                <w:color w:val="334155"/>
                <w:sz w:val="16"/>
              </w:rPr>
              <w:t>After other integrations (safety net)</w:t>
            </w:r>
          </w:p>
        </w:tc>
        <w:tc>
          <w:tcPr>
            <w:tcW w:type="dxa" w:w="2304"/>
            <w:tcMar>
              <w:top w:w="60" w:type="dxa"/>
              <w:right w:w="100" w:type="dxa"/>
              <w:bottom w:w="60" w:type="dxa"/>
              <w:left w:w="100" w:type="dxa"/>
            </w:tcMar>
          </w:tcPr>
          <w:p>
            <w:r>
              <w:rPr>
                <w:b w:val="0"/>
                <w:color w:val="334155"/>
                <w:sz w:val="16"/>
              </w:rPr>
              <w:t>facts.v1 naics_code (if AI wins)</w:t>
            </w:r>
          </w:p>
        </w:tc>
        <w:tc>
          <w:tcPr>
            <w:tcW w:type="dxa" w:w="2736"/>
            <w:tcMar>
              <w:top w:w="60" w:type="dxa"/>
              <w:right w:w="100" w:type="dxa"/>
              <w:bottom w:w="60" w:type="dxa"/>
              <w:left w:w="100" w:type="dxa"/>
            </w:tcMar>
          </w:tcPr>
          <w:p>
            <w:r>
              <w:rPr>
                <w:b w:val="0"/>
                <w:color w:val="334155"/>
                <w:sz w:val="16"/>
              </w:rPr>
              <w:t>integration_data.request_response (platform_id=31)</w:t>
              <w:br/>
              <w:t>rds_warehouse_public.facts (if AI code wins)</w:t>
            </w:r>
          </w:p>
        </w:tc>
        <w:tc>
          <w:tcPr>
            <w:tcW w:type="dxa" w:w="2160"/>
            <w:tcMar>
              <w:top w:w="60" w:type="dxa"/>
              <w:right w:w="100" w:type="dxa"/>
              <w:bottom w:w="60" w:type="dxa"/>
              <w:left w:w="100" w:type="dxa"/>
            </w:tcMar>
          </w:tcPr>
          <w:p>
            <w:r>
              <w:rPr>
                <w:b w:val="0"/>
                <w:color w:val="334155"/>
                <w:sz w:val="16"/>
              </w:rPr>
              <w:t>KYB Background Industry section</w:t>
              <w:br/>
              <w:t>(low confidence AI result)</w:t>
            </w:r>
          </w:p>
        </w:tc>
      </w:tr>
      <w:tr>
        <w:tc>
          <w:tcPr>
            <w:tcW w:type="dxa" w:w="2160"/>
            <w:shd w:val="clear" w:color="auto" w:fill="F8FAFF"/>
            <w:tcMar>
              <w:top w:w="60" w:type="dxa"/>
              <w:right w:w="100" w:type="dxa"/>
              <w:bottom w:w="60" w:type="dxa"/>
              <w:left w:w="100" w:type="dxa"/>
            </w:tcMar>
          </w:tcPr>
          <w:p>
            <w:r>
              <w:rPr>
                <w:b w:val="0"/>
                <w:color w:val="334155"/>
                <w:sz w:val="16"/>
              </w:rPr>
              <w:t>Rutter (accounting)</w:t>
            </w:r>
          </w:p>
        </w:tc>
        <w:tc>
          <w:tcPr>
            <w:tcW w:type="dxa" w:w="1440"/>
            <w:shd w:val="clear" w:color="auto" w:fill="F8FAFF"/>
            <w:tcMar>
              <w:top w:w="60" w:type="dxa"/>
              <w:right w:w="100" w:type="dxa"/>
              <w:bottom w:w="60" w:type="dxa"/>
              <w:left w:w="100" w:type="dxa"/>
            </w:tcMar>
          </w:tcPr>
          <w:p>
            <w:r>
              <w:rPr>
                <w:b w:val="0"/>
                <w:color w:val="334155"/>
                <w:sz w:val="16"/>
              </w:rPr>
              <w:t>5-13</w:t>
            </w:r>
          </w:p>
        </w:tc>
        <w:tc>
          <w:tcPr>
            <w:tcW w:type="dxa" w:w="2448"/>
            <w:shd w:val="clear" w:color="auto" w:fill="F8FAFF"/>
            <w:tcMar>
              <w:top w:w="60" w:type="dxa"/>
              <w:right w:w="100" w:type="dxa"/>
              <w:bottom w:w="60" w:type="dxa"/>
              <w:left w:w="100" w:type="dxa"/>
            </w:tcMar>
          </w:tcPr>
          <w:p>
            <w:r>
              <w:rPr>
                <w:b w:val="0"/>
                <w:color w:val="334155"/>
                <w:sz w:val="16"/>
              </w:rPr>
              <w:t>OAuth accounting connection</w:t>
              <w:br/>
              <w:t>(QuickBooks, Xero, etc.)</w:t>
            </w:r>
          </w:p>
        </w:tc>
        <w:tc>
          <w:tcPr>
            <w:tcW w:type="dxa" w:w="2016"/>
            <w:shd w:val="clear" w:color="auto" w:fill="F8FAFF"/>
            <w:tcMar>
              <w:top w:w="60" w:type="dxa"/>
              <w:right w:w="100" w:type="dxa"/>
              <w:bottom w:w="60" w:type="dxa"/>
              <w:left w:w="100" w:type="dxa"/>
            </w:tcMar>
          </w:tcPr>
          <w:p>
            <w:r>
              <w:rPr>
                <w:b w:val="0"/>
                <w:color w:val="334155"/>
                <w:sz w:val="16"/>
              </w:rPr>
              <w:t>Applicant connects accounting in onboarding</w:t>
            </w:r>
          </w:p>
        </w:tc>
        <w:tc>
          <w:tcPr>
            <w:tcW w:type="dxa" w:w="2304"/>
            <w:shd w:val="clear" w:color="auto" w:fill="F8FAFF"/>
            <w:tcMar>
              <w:top w:w="60" w:type="dxa"/>
              <w:right w:w="100" w:type="dxa"/>
              <w:bottom w:w="60" w:type="dxa"/>
              <w:left w:w="100" w:type="dxa"/>
            </w:tcMar>
          </w:tcPr>
          <w:p>
            <w:r>
              <w:rPr>
                <w:b w:val="0"/>
                <w:color w:val="334155"/>
                <w:sz w:val="16"/>
              </w:rPr>
              <w:t>UPDATE_INTEGRATION_DATA_FOR_SCORE (financial category)</w:t>
            </w:r>
          </w:p>
        </w:tc>
        <w:tc>
          <w:tcPr>
            <w:tcW w:type="dxa" w:w="2736"/>
            <w:shd w:val="clear" w:color="auto" w:fill="F8FAFF"/>
            <w:tcMar>
              <w:top w:w="60" w:type="dxa"/>
              <w:right w:w="100" w:type="dxa"/>
              <w:bottom w:w="60" w:type="dxa"/>
              <w:left w:w="100" w:type="dxa"/>
            </w:tcMar>
          </w:tcPr>
          <w:p>
            <w:r>
              <w:rPr>
                <w:b w:val="0"/>
                <w:color w:val="334155"/>
                <w:sz w:val="16"/>
              </w:rPr>
              <w:t>accounting_statements, financial_statements</w:t>
            </w:r>
          </w:p>
        </w:tc>
        <w:tc>
          <w:tcPr>
            <w:tcW w:type="dxa" w:w="2160"/>
            <w:shd w:val="clear" w:color="auto" w:fill="F8FAFF"/>
            <w:tcMar>
              <w:top w:w="60" w:type="dxa"/>
              <w:right w:w="100" w:type="dxa"/>
              <w:bottom w:w="60" w:type="dxa"/>
              <w:left w:w="100" w:type="dxa"/>
            </w:tcMar>
          </w:tcPr>
          <w:p>
            <w:r>
              <w:rPr>
                <w:b w:val="0"/>
                <w:color w:val="334155"/>
                <w:sz w:val="16"/>
              </w:rPr>
              <w:t>Accounting tab, Worth Score (financial category)</w:t>
            </w:r>
          </w:p>
        </w:tc>
      </w:tr>
      <w:tr>
        <w:tc>
          <w:tcPr>
            <w:tcW w:type="dxa" w:w="2160"/>
            <w:tcMar>
              <w:top w:w="60" w:type="dxa"/>
              <w:right w:w="100" w:type="dxa"/>
              <w:bottom w:w="60" w:type="dxa"/>
              <w:left w:w="100" w:type="dxa"/>
            </w:tcMar>
          </w:tcPr>
          <w:p>
            <w:r>
              <w:rPr>
                <w:b w:val="0"/>
                <w:color w:val="334155"/>
                <w:sz w:val="16"/>
              </w:rPr>
              <w:t>Tax Status</w:t>
            </w:r>
          </w:p>
        </w:tc>
        <w:tc>
          <w:tcPr>
            <w:tcW w:type="dxa" w:w="1440"/>
            <w:tcMar>
              <w:top w:w="60" w:type="dxa"/>
              <w:right w:w="100" w:type="dxa"/>
              <w:bottom w:w="60" w:type="dxa"/>
              <w:left w:w="100" w:type="dxa"/>
            </w:tcMar>
          </w:tcPr>
          <w:p>
            <w:r>
              <w:rPr>
                <w:b w:val="0"/>
                <w:color w:val="334155"/>
                <w:sz w:val="16"/>
              </w:rPr>
              <w:t>15</w:t>
            </w:r>
          </w:p>
        </w:tc>
        <w:tc>
          <w:tcPr>
            <w:tcW w:type="dxa" w:w="2448"/>
            <w:tcMar>
              <w:top w:w="60" w:type="dxa"/>
              <w:right w:w="100" w:type="dxa"/>
              <w:bottom w:w="60" w:type="dxa"/>
              <w:left w:w="100" w:type="dxa"/>
            </w:tcMar>
          </w:tcPr>
          <w:p>
            <w:r>
              <w:rPr>
                <w:b w:val="0"/>
                <w:color w:val="334155"/>
                <w:sz w:val="16"/>
              </w:rPr>
              <w:t>IRS e-services API</w:t>
              <w:br/>
              <w:t>(tax transcript retrieval)</w:t>
            </w:r>
          </w:p>
        </w:tc>
        <w:tc>
          <w:tcPr>
            <w:tcW w:type="dxa" w:w="2016"/>
            <w:tcMar>
              <w:top w:w="60" w:type="dxa"/>
              <w:right w:w="100" w:type="dxa"/>
              <w:bottom w:w="60" w:type="dxa"/>
              <w:left w:w="100" w:type="dxa"/>
            </w:tcMar>
          </w:tcPr>
          <w:p>
            <w:r>
              <w:rPr>
                <w:b w:val="0"/>
                <w:color w:val="334155"/>
                <w:sz w:val="16"/>
              </w:rPr>
              <w:t>Business submission (if Tax Status enabled)</w:t>
            </w:r>
          </w:p>
        </w:tc>
        <w:tc>
          <w:tcPr>
            <w:tcW w:type="dxa" w:w="2304"/>
            <w:tcMar>
              <w:top w:w="60" w:type="dxa"/>
              <w:right w:w="100" w:type="dxa"/>
              <w:bottom w:w="60" w:type="dxa"/>
              <w:left w:w="100" w:type="dxa"/>
            </w:tcMar>
          </w:tcPr>
          <w:p>
            <w:r>
              <w:rPr>
                <w:b w:val="0"/>
                <w:color w:val="334155"/>
                <w:sz w:val="16"/>
              </w:rPr>
              <w:t>UPDATE_INTEGRATION_DATA_FOR_SCORE (financial category)</w:t>
            </w:r>
          </w:p>
        </w:tc>
        <w:tc>
          <w:tcPr>
            <w:tcW w:type="dxa" w:w="2736"/>
            <w:tcMar>
              <w:top w:w="60" w:type="dxa"/>
              <w:right w:w="100" w:type="dxa"/>
              <w:bottom w:w="60" w:type="dxa"/>
              <w:left w:w="100" w:type="dxa"/>
            </w:tcMar>
          </w:tcPr>
          <w:p>
            <w:r>
              <w:rPr>
                <w:b w:val="0"/>
                <w:color w:val="334155"/>
                <w:sz w:val="16"/>
              </w:rPr>
              <w:t>integration_data.request_response (platform_id=15)</w:t>
            </w:r>
          </w:p>
        </w:tc>
        <w:tc>
          <w:tcPr>
            <w:tcW w:type="dxa" w:w="2160"/>
            <w:tcMar>
              <w:top w:w="60" w:type="dxa"/>
              <w:right w:w="100" w:type="dxa"/>
              <w:bottom w:w="60" w:type="dxa"/>
              <w:left w:w="100" w:type="dxa"/>
            </w:tcMar>
          </w:tcPr>
          <w:p>
            <w:r>
              <w:rPr>
                <w:b w:val="0"/>
                <w:color w:val="334155"/>
                <w:sz w:val="16"/>
              </w:rPr>
              <w:t>Taxes tab, Worth Score (financial category)</w:t>
            </w:r>
          </w:p>
        </w:tc>
      </w:tr>
      <w:tr>
        <w:tc>
          <w:tcPr>
            <w:tcW w:type="dxa" w:w="2160"/>
            <w:shd w:val="clear" w:color="auto" w:fill="F8FAFF"/>
            <w:tcMar>
              <w:top w:w="60" w:type="dxa"/>
              <w:right w:w="100" w:type="dxa"/>
              <w:bottom w:w="60" w:type="dxa"/>
              <w:left w:w="100" w:type="dxa"/>
            </w:tcMar>
          </w:tcPr>
          <w:p>
            <w:r>
              <w:rPr>
                <w:b w:val="0"/>
                <w:color w:val="334155"/>
                <w:sz w:val="16"/>
              </w:rPr>
              <w:t>GIACT gVerify</w:t>
            </w:r>
          </w:p>
        </w:tc>
        <w:tc>
          <w:tcPr>
            <w:tcW w:type="dxa" w:w="1440"/>
            <w:shd w:val="clear" w:color="auto" w:fill="F8FAFF"/>
            <w:tcMar>
              <w:top w:w="60" w:type="dxa"/>
              <w:right w:w="100" w:type="dxa"/>
              <w:bottom w:w="60" w:type="dxa"/>
              <w:left w:w="100" w:type="dxa"/>
            </w:tcMar>
          </w:tcPr>
          <w:p>
            <w:r>
              <w:rPr>
                <w:b w:val="0"/>
                <w:color w:val="334155"/>
                <w:sz w:val="16"/>
              </w:rPr>
              <w:t>26</w:t>
            </w:r>
          </w:p>
        </w:tc>
        <w:tc>
          <w:tcPr>
            <w:tcW w:type="dxa" w:w="2448"/>
            <w:shd w:val="clear" w:color="auto" w:fill="F8FAFF"/>
            <w:tcMar>
              <w:top w:w="60" w:type="dxa"/>
              <w:right w:w="100" w:type="dxa"/>
              <w:bottom w:w="60" w:type="dxa"/>
              <w:left w:w="100" w:type="dxa"/>
            </w:tcMar>
          </w:tcPr>
          <w:p>
            <w:r>
              <w:rPr>
                <w:b w:val="0"/>
                <w:color w:val="334155"/>
                <w:sz w:val="16"/>
              </w:rPr>
              <w:t>PRODUCTION: Live GIACT API</w:t>
              <w:br/>
              <w:t>SANDOX: GIACT sandbox</w:t>
              <w:br/>
              <w:t>MOCK: GiactMockStrategy (fake data)</w:t>
            </w:r>
          </w:p>
        </w:tc>
        <w:tc>
          <w:tcPr>
            <w:tcW w:type="dxa" w:w="2016"/>
            <w:shd w:val="clear" w:color="auto" w:fill="F8FAFF"/>
            <w:tcMar>
              <w:top w:w="60" w:type="dxa"/>
              <w:right w:w="100" w:type="dxa"/>
              <w:bottom w:w="60" w:type="dxa"/>
              <w:left w:w="100" w:type="dxa"/>
            </w:tcMar>
          </w:tcPr>
          <w:p>
            <w:r>
              <w:rPr>
                <w:b w:val="0"/>
                <w:color w:val="334155"/>
                <w:sz w:val="16"/>
              </w:rPr>
              <w:t>Business submission (if gVerify enabled)</w:t>
            </w:r>
          </w:p>
        </w:tc>
        <w:tc>
          <w:tcPr>
            <w:tcW w:type="dxa" w:w="2304"/>
            <w:shd w:val="clear" w:color="auto" w:fill="F8FAFF"/>
            <w:tcMar>
              <w:top w:w="60" w:type="dxa"/>
              <w:right w:w="100" w:type="dxa"/>
              <w:bottom w:w="60" w:type="dxa"/>
              <w:left w:w="100" w:type="dxa"/>
            </w:tcMar>
          </w:tcPr>
          <w:p>
            <w:r>
              <w:rPr>
                <w:b w:val="0"/>
                <w:color w:val="334155"/>
                <w:sz w:val="16"/>
              </w:rPr>
              <w:t>UPDATE_INTEGRATION_DATA_FOR_SCORE (banking category)</w:t>
            </w:r>
          </w:p>
        </w:tc>
        <w:tc>
          <w:tcPr>
            <w:tcW w:type="dxa" w:w="2736"/>
            <w:shd w:val="clear" w:color="auto" w:fill="F8FAFF"/>
            <w:tcMar>
              <w:top w:w="60" w:type="dxa"/>
              <w:right w:w="100" w:type="dxa"/>
              <w:bottom w:w="60" w:type="dxa"/>
              <w:left w:w="100" w:type="dxa"/>
            </w:tcMar>
          </w:tcPr>
          <w:p>
            <w:r>
              <w:rPr>
                <w:b w:val="0"/>
                <w:color w:val="334155"/>
                <w:sz w:val="16"/>
              </w:rPr>
              <w:t>integration_data.request_response (platform_id=26)</w:t>
            </w:r>
          </w:p>
        </w:tc>
        <w:tc>
          <w:tcPr>
            <w:tcW w:type="dxa" w:w="2160"/>
            <w:shd w:val="clear" w:color="auto" w:fill="F8FAFF"/>
            <w:tcMar>
              <w:top w:w="60" w:type="dxa"/>
              <w:right w:w="100" w:type="dxa"/>
              <w:bottom w:w="60" w:type="dxa"/>
              <w:left w:w="100" w:type="dxa"/>
            </w:tcMar>
          </w:tcPr>
          <w:p>
            <w:r>
              <w:rPr>
                <w:b w:val="0"/>
                <w:color w:val="334155"/>
                <w:sz w:val="16"/>
              </w:rPr>
              <w:t>Banking tab (account verification status)</w:t>
            </w:r>
          </w:p>
        </w:tc>
      </w:tr>
      <w:tr>
        <w:tc>
          <w:tcPr>
            <w:tcW w:type="dxa" w:w="2160"/>
            <w:tcMar>
              <w:top w:w="60" w:type="dxa"/>
              <w:right w:w="100" w:type="dxa"/>
              <w:bottom w:w="60" w:type="dxa"/>
              <w:left w:w="100" w:type="dxa"/>
            </w:tcMar>
          </w:tcPr>
          <w:p>
            <w:r>
              <w:rPr>
                <w:b w:val="0"/>
                <w:color w:val="334155"/>
                <w:sz w:val="16"/>
              </w:rPr>
              <w:t>Adverse Media</w:t>
            </w:r>
          </w:p>
        </w:tc>
        <w:tc>
          <w:tcPr>
            <w:tcW w:type="dxa" w:w="1440"/>
            <w:tcMar>
              <w:top w:w="60" w:type="dxa"/>
              <w:right w:w="100" w:type="dxa"/>
              <w:bottom w:w="60" w:type="dxa"/>
              <w:left w:w="100" w:type="dxa"/>
            </w:tcMar>
          </w:tcPr>
          <w:p>
            <w:r>
              <w:rPr>
                <w:b w:val="0"/>
                <w:color w:val="334155"/>
                <w:sz w:val="16"/>
              </w:rPr>
              <w:t>27</w:t>
            </w:r>
          </w:p>
        </w:tc>
        <w:tc>
          <w:tcPr>
            <w:tcW w:type="dxa" w:w="2448"/>
            <w:tcMar>
              <w:top w:w="60" w:type="dxa"/>
              <w:right w:w="100" w:type="dxa"/>
              <w:bottom w:w="60" w:type="dxa"/>
              <w:left w:w="100" w:type="dxa"/>
            </w:tcMar>
          </w:tcPr>
          <w:p>
            <w:r>
              <w:rPr>
                <w:b w:val="0"/>
                <w:color w:val="334155"/>
                <w:sz w:val="16"/>
              </w:rPr>
              <w:t>Adverse media search API</w:t>
            </w:r>
          </w:p>
        </w:tc>
        <w:tc>
          <w:tcPr>
            <w:tcW w:type="dxa" w:w="2016"/>
            <w:tcMar>
              <w:top w:w="60" w:type="dxa"/>
              <w:right w:w="100" w:type="dxa"/>
              <w:bottom w:w="60" w:type="dxa"/>
              <w:left w:w="100" w:type="dxa"/>
            </w:tcMar>
          </w:tcPr>
          <w:p>
            <w:r>
              <w:rPr>
                <w:b w:val="0"/>
                <w:color w:val="334155"/>
                <w:sz w:val="16"/>
              </w:rPr>
              <w:t>Business submission (if enabled)</w:t>
            </w:r>
          </w:p>
        </w:tc>
        <w:tc>
          <w:tcPr>
            <w:tcW w:type="dxa" w:w="2304"/>
            <w:tcMar>
              <w:top w:w="60" w:type="dxa"/>
              <w:right w:w="100" w:type="dxa"/>
              <w:bottom w:w="60" w:type="dxa"/>
              <w:left w:w="100" w:type="dxa"/>
            </w:tcMar>
          </w:tcPr>
          <w:p>
            <w:r>
              <w:rPr>
                <w:b w:val="0"/>
                <w:color w:val="334155"/>
                <w:sz w:val="16"/>
              </w:rPr>
              <w:t>UPDATE_INTEGRATION_DATA_FOR_SCORE (public_records category)</w:t>
            </w:r>
          </w:p>
        </w:tc>
        <w:tc>
          <w:tcPr>
            <w:tcW w:type="dxa" w:w="2736"/>
            <w:tcMar>
              <w:top w:w="60" w:type="dxa"/>
              <w:right w:w="100" w:type="dxa"/>
              <w:bottom w:w="60" w:type="dxa"/>
              <w:left w:w="100" w:type="dxa"/>
            </w:tcMar>
          </w:tcPr>
          <w:p>
            <w:r>
              <w:rPr>
                <w:b w:val="0"/>
                <w:color w:val="334155"/>
                <w:sz w:val="16"/>
              </w:rPr>
              <w:t>integration_data.request_response (platform_id=27)</w:t>
            </w:r>
          </w:p>
        </w:tc>
        <w:tc>
          <w:tcPr>
            <w:tcW w:type="dxa" w:w="2160"/>
            <w:tcMar>
              <w:top w:w="60" w:type="dxa"/>
              <w:right w:w="100" w:type="dxa"/>
              <w:bottom w:w="60" w:type="dxa"/>
              <w:left w:w="100" w:type="dxa"/>
            </w:tcMar>
          </w:tcPr>
          <w:p>
            <w:r>
              <w:rPr>
                <w:b w:val="0"/>
                <w:color w:val="334155"/>
                <w:sz w:val="16"/>
              </w:rPr>
              <w:t>Public Records tab (adverse media section)</w:t>
            </w:r>
          </w:p>
        </w:tc>
      </w:tr>
      <w:tr>
        <w:tc>
          <w:tcPr>
            <w:tcW w:type="dxa" w:w="2160"/>
            <w:shd w:val="clear" w:color="auto" w:fill="F8FAFF"/>
            <w:tcMar>
              <w:top w:w="60" w:type="dxa"/>
              <w:right w:w="100" w:type="dxa"/>
              <w:bottom w:w="60" w:type="dxa"/>
              <w:left w:w="100" w:type="dxa"/>
            </w:tcMar>
          </w:tcPr>
          <w:p>
            <w:r>
              <w:rPr>
                <w:b w:val="0"/>
                <w:color w:val="334155"/>
                <w:sz w:val="16"/>
              </w:rPr>
              <w:t>NPI</w:t>
            </w:r>
          </w:p>
        </w:tc>
        <w:tc>
          <w:tcPr>
            <w:tcW w:type="dxa" w:w="1440"/>
            <w:shd w:val="clear" w:color="auto" w:fill="F8FAFF"/>
            <w:tcMar>
              <w:top w:w="60" w:type="dxa"/>
              <w:right w:w="100" w:type="dxa"/>
              <w:bottom w:w="60" w:type="dxa"/>
              <w:left w:w="100" w:type="dxa"/>
            </w:tcMar>
          </w:tcPr>
          <w:p>
            <w:r>
              <w:rPr>
                <w:b w:val="0"/>
                <w:color w:val="334155"/>
                <w:sz w:val="16"/>
              </w:rPr>
              <w:t>28</w:t>
            </w:r>
          </w:p>
        </w:tc>
        <w:tc>
          <w:tcPr>
            <w:tcW w:type="dxa" w:w="2448"/>
            <w:shd w:val="clear" w:color="auto" w:fill="F8FAFF"/>
            <w:tcMar>
              <w:top w:w="60" w:type="dxa"/>
              <w:right w:w="100" w:type="dxa"/>
              <w:bottom w:w="60" w:type="dxa"/>
              <w:left w:w="100" w:type="dxa"/>
            </w:tcMar>
          </w:tcPr>
          <w:p>
            <w:r>
              <w:rPr>
                <w:b w:val="0"/>
                <w:color w:val="334155"/>
                <w:sz w:val="16"/>
              </w:rPr>
              <w:t>NPPES public API (CMS healthcare registry)</w:t>
            </w:r>
          </w:p>
        </w:tc>
        <w:tc>
          <w:tcPr>
            <w:tcW w:type="dxa" w:w="2016"/>
            <w:shd w:val="clear" w:color="auto" w:fill="F8FAFF"/>
            <w:tcMar>
              <w:top w:w="60" w:type="dxa"/>
              <w:right w:w="100" w:type="dxa"/>
              <w:bottom w:w="60" w:type="dxa"/>
              <w:left w:w="100" w:type="dxa"/>
            </w:tcMar>
          </w:tcPr>
          <w:p>
            <w:r>
              <w:rPr>
                <w:b w:val="0"/>
                <w:color w:val="334155"/>
                <w:sz w:val="16"/>
              </w:rPr>
              <w:t>Business submission (if NPI enabled)</w:t>
            </w:r>
          </w:p>
        </w:tc>
        <w:tc>
          <w:tcPr>
            <w:tcW w:type="dxa" w:w="2304"/>
            <w:shd w:val="clear" w:color="auto" w:fill="F8FAFF"/>
            <w:tcMar>
              <w:top w:w="60" w:type="dxa"/>
              <w:right w:w="100" w:type="dxa"/>
              <w:bottom w:w="60" w:type="dxa"/>
              <w:left w:w="100" w:type="dxa"/>
            </w:tcMar>
          </w:tcPr>
          <w:p>
            <w:r>
              <w:rPr>
                <w:b w:val="0"/>
                <w:color w:val="334155"/>
                <w:sz w:val="16"/>
              </w:rPr>
              <w:t>facts.v1 npi_data fact</w:t>
            </w:r>
          </w:p>
        </w:tc>
        <w:tc>
          <w:tcPr>
            <w:tcW w:type="dxa" w:w="2736"/>
            <w:shd w:val="clear" w:color="auto" w:fill="F8FAFF"/>
            <w:tcMar>
              <w:top w:w="60" w:type="dxa"/>
              <w:right w:w="100" w:type="dxa"/>
              <w:bottom w:w="60" w:type="dxa"/>
              <w:left w:w="100" w:type="dxa"/>
            </w:tcMar>
          </w:tcPr>
          <w:p>
            <w:r>
              <w:rPr>
                <w:b w:val="0"/>
                <w:color w:val="334155"/>
                <w:sz w:val="16"/>
              </w:rPr>
              <w:t>integration_data.request_response (platform_id=28)</w:t>
              <w:br/>
              <w:t>rds_warehouse_public.facts</w:t>
            </w:r>
          </w:p>
        </w:tc>
        <w:tc>
          <w:tcPr>
            <w:tcW w:type="dxa" w:w="2160"/>
            <w:shd w:val="clear" w:color="auto" w:fill="F8FAFF"/>
            <w:tcMar>
              <w:top w:w="60" w:type="dxa"/>
              <w:right w:w="100" w:type="dxa"/>
              <w:bottom w:w="60" w:type="dxa"/>
              <w:left w:w="100" w:type="dxa"/>
            </w:tcMar>
          </w:tcPr>
          <w:p>
            <w:r>
              <w:rPr>
                <w:b w:val="0"/>
                <w:color w:val="334155"/>
                <w:sz w:val="16"/>
              </w:rPr>
              <w:t>KYB Background NPI section</w:t>
            </w:r>
          </w:p>
        </w:tc>
      </w:tr>
      <w:tr>
        <w:tc>
          <w:tcPr>
            <w:tcW w:type="dxa" w:w="2160"/>
            <w:tcMar>
              <w:top w:w="60" w:type="dxa"/>
              <w:right w:w="100" w:type="dxa"/>
              <w:bottom w:w="60" w:type="dxa"/>
              <w:left w:w="100" w:type="dxa"/>
            </w:tcMar>
          </w:tcPr>
          <w:p>
            <w:r>
              <w:rPr>
                <w:b w:val="0"/>
                <w:color w:val="334155"/>
                <w:sz w:val="16"/>
              </w:rPr>
              <w:t>Match (Mastercard)</w:t>
            </w:r>
          </w:p>
        </w:tc>
        <w:tc>
          <w:tcPr>
            <w:tcW w:type="dxa" w:w="1440"/>
            <w:tcMar>
              <w:top w:w="60" w:type="dxa"/>
              <w:right w:w="100" w:type="dxa"/>
              <w:bottom w:w="60" w:type="dxa"/>
              <w:left w:w="100" w:type="dxa"/>
            </w:tcMar>
          </w:tcPr>
          <w:p>
            <w:r>
              <w:rPr>
                <w:b w:val="0"/>
                <w:color w:val="334155"/>
                <w:sz w:val="16"/>
              </w:rPr>
              <w:t>37</w:t>
            </w:r>
          </w:p>
        </w:tc>
        <w:tc>
          <w:tcPr>
            <w:tcW w:type="dxa" w:w="2448"/>
            <w:tcMar>
              <w:top w:w="60" w:type="dxa"/>
              <w:right w:w="100" w:type="dxa"/>
              <w:bottom w:w="60" w:type="dxa"/>
              <w:left w:w="100" w:type="dxa"/>
            </w:tcMar>
          </w:tcPr>
          <w:p>
            <w:r>
              <w:rPr>
                <w:b w:val="0"/>
                <w:color w:val="334155"/>
                <w:sz w:val="16"/>
              </w:rPr>
              <w:t>Mastercard Match termination inquiry API</w:t>
              <w:br/>
              <w:t>(merchant terminated for fraud check)</w:t>
            </w:r>
          </w:p>
        </w:tc>
        <w:tc>
          <w:tcPr>
            <w:tcW w:type="dxa" w:w="2016"/>
            <w:tcMar>
              <w:top w:w="60" w:type="dxa"/>
              <w:right w:w="100" w:type="dxa"/>
              <w:bottom w:w="60" w:type="dxa"/>
              <w:left w:w="100" w:type="dxa"/>
            </w:tcMar>
          </w:tcPr>
          <w:p>
            <w:r>
              <w:rPr>
                <w:b w:val="0"/>
                <w:color w:val="334155"/>
                <w:sz w:val="16"/>
              </w:rPr>
              <w:t>Business submission (if Match enabled for customer)</w:t>
            </w:r>
          </w:p>
        </w:tc>
        <w:tc>
          <w:tcPr>
            <w:tcW w:type="dxa" w:w="2304"/>
            <w:tcMar>
              <w:top w:w="60" w:type="dxa"/>
              <w:right w:w="100" w:type="dxa"/>
              <w:bottom w:w="60" w:type="dxa"/>
              <w:left w:w="100" w:type="dxa"/>
            </w:tcMar>
          </w:tcPr>
          <w:p>
            <w:r>
              <w:rPr>
                <w:b w:val="0"/>
                <w:color w:val="334155"/>
                <w:sz w:val="16"/>
              </w:rPr>
              <w:t>MATCH_PRO_BULK Kafka event</w:t>
            </w:r>
          </w:p>
        </w:tc>
        <w:tc>
          <w:tcPr>
            <w:tcW w:type="dxa" w:w="2736"/>
            <w:tcMar>
              <w:top w:w="60" w:type="dxa"/>
              <w:right w:w="100" w:type="dxa"/>
              <w:bottom w:w="60" w:type="dxa"/>
              <w:left w:w="100" w:type="dxa"/>
            </w:tcMar>
          </w:tcPr>
          <w:p>
            <w:r>
              <w:rPr>
                <w:b w:val="0"/>
                <w:color w:val="334155"/>
                <w:sz w:val="16"/>
              </w:rPr>
              <w:t>integration_data.request_response (platform_id=37)</w:t>
            </w:r>
          </w:p>
        </w:tc>
        <w:tc>
          <w:tcPr>
            <w:tcW w:type="dxa" w:w="2160"/>
            <w:tcMar>
              <w:top w:w="60" w:type="dxa"/>
              <w:right w:w="100" w:type="dxa"/>
              <w:bottom w:w="60" w:type="dxa"/>
              <w:left w:w="100" w:type="dxa"/>
            </w:tcMar>
          </w:tcPr>
          <w:p>
            <w:r>
              <w:rPr>
                <w:b w:val="0"/>
                <w:color w:val="334155"/>
                <w:sz w:val="16"/>
              </w:rPr>
              <w:t>Public Records / Watchlists</w:t>
            </w:r>
          </w:p>
        </w:tc>
      </w:tr>
      <w:tr>
        <w:tc>
          <w:tcPr>
            <w:tcW w:type="dxa" w:w="2160"/>
            <w:shd w:val="clear" w:color="auto" w:fill="F8FAFF"/>
            <w:tcMar>
              <w:top w:w="60" w:type="dxa"/>
              <w:right w:w="100" w:type="dxa"/>
              <w:bottom w:w="60" w:type="dxa"/>
              <w:left w:w="100" w:type="dxa"/>
            </w:tcMar>
          </w:tcPr>
          <w:p>
            <w:r>
              <w:rPr>
                <w:b w:val="0"/>
                <w:color w:val="334155"/>
                <w:sz w:val="16"/>
              </w:rPr>
              <w:t>KYX</w:t>
            </w:r>
          </w:p>
        </w:tc>
        <w:tc>
          <w:tcPr>
            <w:tcW w:type="dxa" w:w="1440"/>
            <w:shd w:val="clear" w:color="auto" w:fill="F8FAFF"/>
            <w:tcMar>
              <w:top w:w="60" w:type="dxa"/>
              <w:right w:w="100" w:type="dxa"/>
              <w:bottom w:w="60" w:type="dxa"/>
              <w:left w:w="100" w:type="dxa"/>
            </w:tcMar>
          </w:tcPr>
          <w:p>
            <w:r>
              <w:rPr>
                <w:b w:val="0"/>
                <w:color w:val="334155"/>
                <w:sz w:val="16"/>
              </w:rPr>
              <w:t>40</w:t>
            </w:r>
          </w:p>
        </w:tc>
        <w:tc>
          <w:tcPr>
            <w:tcW w:type="dxa" w:w="2448"/>
            <w:shd w:val="clear" w:color="auto" w:fill="F8FAFF"/>
            <w:tcMar>
              <w:top w:w="60" w:type="dxa"/>
              <w:right w:w="100" w:type="dxa"/>
              <w:bottom w:w="60" w:type="dxa"/>
              <w:left w:w="100" w:type="dxa"/>
            </w:tcMar>
          </w:tcPr>
          <w:p>
            <w:r>
              <w:rPr>
                <w:b w:val="0"/>
                <w:color w:val="334155"/>
                <w:sz w:val="16"/>
              </w:rPr>
              <w:t>PRODUCTION: KYX_BASE_URL API</w:t>
              <w:br/>
              <w:t>SANDBOX: KYX_SANDBOX_BASE_URL</w:t>
            </w:r>
          </w:p>
        </w:tc>
        <w:tc>
          <w:tcPr>
            <w:tcW w:type="dxa" w:w="2016"/>
            <w:shd w:val="clear" w:color="auto" w:fill="F8FAFF"/>
            <w:tcMar>
              <w:top w:w="60" w:type="dxa"/>
              <w:right w:w="100" w:type="dxa"/>
              <w:bottom w:w="60" w:type="dxa"/>
              <w:left w:w="100" w:type="dxa"/>
            </w:tcMar>
          </w:tcPr>
          <w:p>
            <w:r>
              <w:rPr>
                <w:b w:val="0"/>
                <w:color w:val="334155"/>
                <w:sz w:val="16"/>
              </w:rPr>
              <w:t>Business submission (if KYX enabled)</w:t>
            </w:r>
          </w:p>
        </w:tc>
        <w:tc>
          <w:tcPr>
            <w:tcW w:type="dxa" w:w="2304"/>
            <w:shd w:val="clear" w:color="auto" w:fill="F8FAFF"/>
            <w:tcMar>
              <w:top w:w="60" w:type="dxa"/>
              <w:right w:w="100" w:type="dxa"/>
              <w:bottom w:w="60" w:type="dxa"/>
              <w:left w:w="100" w:type="dxa"/>
            </w:tcMar>
          </w:tcPr>
          <w:p>
            <w:r>
              <w:rPr>
                <w:b w:val="0"/>
                <w:color w:val="334155"/>
                <w:sz w:val="16"/>
              </w:rPr>
              <w:t>UPDATE_INTEGRATION_DATA_FOR_SCORE</w:t>
            </w:r>
          </w:p>
        </w:tc>
        <w:tc>
          <w:tcPr>
            <w:tcW w:type="dxa" w:w="2736"/>
            <w:shd w:val="clear" w:color="auto" w:fill="F8FAFF"/>
            <w:tcMar>
              <w:top w:w="60" w:type="dxa"/>
              <w:right w:w="100" w:type="dxa"/>
              <w:bottom w:w="60" w:type="dxa"/>
              <w:left w:w="100" w:type="dxa"/>
            </w:tcMar>
          </w:tcPr>
          <w:p>
            <w:r>
              <w:rPr>
                <w:b w:val="0"/>
                <w:color w:val="334155"/>
                <w:sz w:val="16"/>
              </w:rPr>
              <w:t>integration_data.request_response (platform_id=40)</w:t>
            </w:r>
          </w:p>
        </w:tc>
        <w:tc>
          <w:tcPr>
            <w:tcW w:type="dxa" w:w="2160"/>
            <w:shd w:val="clear" w:color="auto" w:fill="F8FAFF"/>
            <w:tcMar>
              <w:top w:w="60" w:type="dxa"/>
              <w:right w:w="100" w:type="dxa"/>
              <w:bottom w:w="60" w:type="dxa"/>
              <w:left w:w="100" w:type="dxa"/>
            </w:tcMar>
          </w:tcPr>
          <w:p>
            <w:r>
              <w:rPr>
                <w:b w:val="0"/>
                <w:color w:val="334155"/>
                <w:sz w:val="16"/>
              </w:rPr>
              <w:t>Depends on KYX integration purpose</w:t>
            </w:r>
          </w:p>
        </w:tc>
      </w:tr>
      <w:tr>
        <w:tc>
          <w:tcPr>
            <w:tcW w:type="dxa" w:w="2160"/>
            <w:tcMar>
              <w:top w:w="60" w:type="dxa"/>
              <w:right w:w="100" w:type="dxa"/>
              <w:bottom w:w="60" w:type="dxa"/>
              <w:left w:w="100" w:type="dxa"/>
            </w:tcMar>
          </w:tcPr>
          <w:p>
            <w:r>
              <w:rPr>
                <w:b w:val="0"/>
                <w:color w:val="334155"/>
                <w:sz w:val="16"/>
              </w:rPr>
              <w:t>Canada Open</w:t>
            </w:r>
          </w:p>
        </w:tc>
        <w:tc>
          <w:tcPr>
            <w:tcW w:type="dxa" w:w="1440"/>
            <w:tcMar>
              <w:top w:w="60" w:type="dxa"/>
              <w:right w:w="100" w:type="dxa"/>
              <w:bottom w:w="60" w:type="dxa"/>
              <w:left w:w="100" w:type="dxa"/>
            </w:tcMar>
          </w:tcPr>
          <w:p>
            <w:r>
              <w:rPr>
                <w:b w:val="0"/>
                <w:color w:val="334155"/>
                <w:sz w:val="16"/>
              </w:rPr>
              <w:t>32</w:t>
            </w:r>
          </w:p>
        </w:tc>
        <w:tc>
          <w:tcPr>
            <w:tcW w:type="dxa" w:w="2448"/>
            <w:tcMar>
              <w:top w:w="60" w:type="dxa"/>
              <w:right w:w="100" w:type="dxa"/>
              <w:bottom w:w="60" w:type="dxa"/>
              <w:left w:w="100" w:type="dxa"/>
            </w:tcMar>
          </w:tcPr>
          <w:p>
            <w:r>
              <w:rPr>
                <w:b w:val="0"/>
                <w:color w:val="334155"/>
                <w:sz w:val="16"/>
              </w:rPr>
              <w:t>Canadian business registry</w:t>
              <w:br/>
              <w:t>(for Canadian businesses)</w:t>
            </w:r>
          </w:p>
        </w:tc>
        <w:tc>
          <w:tcPr>
            <w:tcW w:type="dxa" w:w="2016"/>
            <w:tcMar>
              <w:top w:w="60" w:type="dxa"/>
              <w:right w:w="100" w:type="dxa"/>
              <w:bottom w:w="60" w:type="dxa"/>
              <w:left w:w="100" w:type="dxa"/>
            </w:tcMar>
          </w:tcPr>
          <w:p>
            <w:r>
              <w:rPr>
                <w:b w:val="0"/>
                <w:color w:val="334155"/>
                <w:sz w:val="16"/>
              </w:rPr>
              <w:t>Business submission (if Canadian address detected)</w:t>
            </w:r>
          </w:p>
        </w:tc>
        <w:tc>
          <w:tcPr>
            <w:tcW w:type="dxa" w:w="2304"/>
            <w:tcMar>
              <w:top w:w="60" w:type="dxa"/>
              <w:right w:w="100" w:type="dxa"/>
              <w:bottom w:w="60" w:type="dxa"/>
              <w:left w:w="100" w:type="dxa"/>
            </w:tcMar>
          </w:tcPr>
          <w:p>
            <w:r>
              <w:rPr>
                <w:b w:val="0"/>
                <w:color w:val="334155"/>
                <w:sz w:val="16"/>
              </w:rPr>
              <w:t>facts.v1</w:t>
            </w:r>
          </w:p>
        </w:tc>
        <w:tc>
          <w:tcPr>
            <w:tcW w:type="dxa" w:w="2736"/>
            <w:tcMar>
              <w:top w:w="60" w:type="dxa"/>
              <w:right w:w="100" w:type="dxa"/>
              <w:bottom w:w="60" w:type="dxa"/>
              <w:left w:w="100" w:type="dxa"/>
            </w:tcMar>
          </w:tcPr>
          <w:p>
            <w:r>
              <w:rPr>
                <w:b w:val="0"/>
                <w:color w:val="334155"/>
                <w:sz w:val="16"/>
              </w:rPr>
              <w:t>integration_data.request_response (platform_id=32)</w:t>
            </w:r>
          </w:p>
        </w:tc>
        <w:tc>
          <w:tcPr>
            <w:tcW w:type="dxa" w:w="2160"/>
            <w:tcMar>
              <w:top w:w="60" w:type="dxa"/>
              <w:right w:w="100" w:type="dxa"/>
              <w:bottom w:w="60" w:type="dxa"/>
              <w:left w:w="100" w:type="dxa"/>
            </w:tcMar>
          </w:tcPr>
          <w:p>
            <w:r>
              <w:rPr>
                <w:b w:val="0"/>
                <w:color w:val="334155"/>
                <w:sz w:val="16"/>
              </w:rPr>
              <w:t>KYB Business Registration (Canada)</w:t>
            </w:r>
          </w:p>
        </w:tc>
      </w:tr>
    </w:tbl>
    <w:p>
      <w:pPr>
        <w:spacing w:before="0" w:after="160"/>
      </w:pPr>
    </w:p>
    <w:p>
      <w:pPr>
        <w:pStyle w:val="Heading2"/>
        <w:keepNext/>
        <w:spacing w:before="260" w:after="80"/>
      </w:pPr>
      <w:r>
        <w:rPr>
          <w:b/>
          <w:color w:val="1E40AF"/>
          <w:sz w:val="27"/>
        </w:rPr>
        <w:t>XGBoost Model — What It Does and Does NOT Do in the UI</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IMPORTANT CLARIFICATION: The XGBoost entity-matching model (entity_matching_20250127 v1) does NOT produce the Worth Score, the Match badges, the Risk Level, or any directly visible UI element on its own. Its outputs are INTERMEDIATE — they feed into other systems:</w:t>
              <w:br/>
              <w:br/>
              <w:t>1. zi_probability / efx_probability / oc_probability -&gt; smb_zi_oc_efx_combined -&gt; customer_files (Pipeline B internal analytics only)</w:t>
              <w:br/>
              <w:br/>
              <w:t>2. These XGBoost match probabilities are ALSO used as the confidence score in integration_data.request_response (column: confidence) for Pipeline A source selection</w:t>
              <w:br/>
              <w:br/>
              <w:t>3. The Fact Engine uses these confidence scores to pick the winning vendor for NAICS code, industry, firmographic fields — which THEN appears in the KYB tab</w:t>
              <w:br/>
              <w:br/>
              <w:t>So: XGBoost -&gt; confidence -&gt; Fact Engine winner -&gt; rds_warehouse_public.facts -&gt; KYB tab</w:t>
            </w:r>
          </w:p>
        </w:tc>
      </w:tr>
    </w:tbl>
    <w:p>
      <w:pPr>
        <w:spacing w:before="0" w:after="140"/>
      </w:pP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456"/>
            <w:shd w:val="clear" w:color="auto" w:fill="DBEAFE"/>
            <w:tcMar>
              <w:top w:w="60" w:type="dxa"/>
              <w:right w:w="100" w:type="dxa"/>
              <w:bottom w:w="60" w:type="dxa"/>
              <w:left w:w="100" w:type="dxa"/>
            </w:tcMar>
          </w:tcPr>
          <w:p>
            <w:r>
              <w:rPr>
                <w:b/>
                <w:color w:val="0F172A"/>
                <w:sz w:val="19"/>
              </w:rPr>
              <w:t>XGBoost output</w:t>
            </w:r>
          </w:p>
        </w:tc>
        <w:tc>
          <w:tcPr>
            <w:tcW w:type="dxa" w:w="4608"/>
            <w:shd w:val="clear" w:color="auto" w:fill="DBEAFE"/>
            <w:tcMar>
              <w:top w:w="60" w:type="dxa"/>
              <w:right w:w="100" w:type="dxa"/>
              <w:bottom w:w="60" w:type="dxa"/>
              <w:left w:w="100" w:type="dxa"/>
            </w:tcMar>
          </w:tcPr>
          <w:p>
            <w:r>
              <w:rPr>
                <w:b/>
                <w:color w:val="0F172A"/>
                <w:sz w:val="19"/>
              </w:rPr>
              <w:t>Where it goes</w:t>
            </w:r>
          </w:p>
        </w:tc>
        <w:tc>
          <w:tcPr>
            <w:tcW w:type="dxa" w:w="5760"/>
            <w:shd w:val="clear" w:color="auto" w:fill="DBEAFE"/>
            <w:tcMar>
              <w:top w:w="60" w:type="dxa"/>
              <w:right w:w="100" w:type="dxa"/>
              <w:bottom w:w="60" w:type="dxa"/>
              <w:left w:w="100" w:type="dxa"/>
            </w:tcMar>
          </w:tcPr>
          <w:p>
            <w:r>
              <w:rPr>
                <w:b/>
                <w:color w:val="0F172A"/>
                <w:sz w:val="19"/>
              </w:rPr>
              <w:t>What it powers in the UI</w:t>
            </w:r>
          </w:p>
        </w:tc>
      </w:tr>
      <w:tr>
        <w:tc>
          <w:tcPr>
            <w:tcW w:type="dxa" w:w="3456"/>
            <w:tcMar>
              <w:top w:w="60" w:type="dxa"/>
              <w:right w:w="100" w:type="dxa"/>
              <w:bottom w:w="60" w:type="dxa"/>
              <w:left w:w="100" w:type="dxa"/>
            </w:tcMar>
          </w:tcPr>
          <w:p>
            <w:r>
              <w:rPr>
                <w:b w:val="0"/>
                <w:color w:val="334155"/>
                <w:sz w:val="19"/>
              </w:rPr>
              <w:t>zi_probability (0-1)</w:t>
              <w:br/>
              <w:t>P(ZoomInfo record = same business)</w:t>
            </w:r>
          </w:p>
        </w:tc>
        <w:tc>
          <w:tcPr>
            <w:tcW w:type="dxa" w:w="4608"/>
            <w:tcMar>
              <w:top w:w="60" w:type="dxa"/>
              <w:right w:w="100" w:type="dxa"/>
              <w:bottom w:w="60" w:type="dxa"/>
              <w:left w:w="100" w:type="dxa"/>
            </w:tcMar>
          </w:tcPr>
          <w:p>
            <w:r>
              <w:rPr>
                <w:b w:val="0"/>
                <w:color w:val="334155"/>
                <w:sz w:val="19"/>
              </w:rPr>
              <w:t>datascience.ml_model_matches (Redshift)</w:t>
              <w:br/>
              <w:t>-&gt; smb_zi_oc_efx_combined.zi_match_confidence</w:t>
              <w:br/>
              <w:t>-&gt; datascience.customer_files.zi_match_confidence</w:t>
            </w:r>
          </w:p>
        </w:tc>
        <w:tc>
          <w:tcPr>
            <w:tcW w:type="dxa" w:w="5760"/>
            <w:tcMar>
              <w:top w:w="60" w:type="dxa"/>
              <w:right w:w="100" w:type="dxa"/>
              <w:bottom w:w="60" w:type="dxa"/>
              <w:left w:w="100" w:type="dxa"/>
            </w:tcMar>
          </w:tcPr>
          <w:p>
            <w:r>
              <w:rPr>
                <w:b w:val="0"/>
                <w:color w:val="334155"/>
                <w:sz w:val="19"/>
              </w:rPr>
              <w:t>INTERNAL (Pipeline B) — not directly visible in UI.</w:t>
              <w:br/>
              <w:t>Indirectly: determines ZI vs EFX winner in customer_files analytics table.</w:t>
            </w:r>
          </w:p>
        </w:tc>
      </w:tr>
      <w:tr>
        <w:tc>
          <w:tcPr>
            <w:tcW w:type="dxa" w:w="3456"/>
            <w:shd w:val="clear" w:color="auto" w:fill="F8FAFF"/>
            <w:tcMar>
              <w:top w:w="60" w:type="dxa"/>
              <w:right w:w="100" w:type="dxa"/>
              <w:bottom w:w="60" w:type="dxa"/>
              <w:left w:w="100" w:type="dxa"/>
            </w:tcMar>
          </w:tcPr>
          <w:p>
            <w:r>
              <w:rPr>
                <w:b w:val="0"/>
                <w:color w:val="334155"/>
                <w:sz w:val="19"/>
              </w:rPr>
              <w:t>efx_probability (0-1)</w:t>
              <w:br/>
              <w:t>P(Equifax record = same business)</w:t>
            </w:r>
          </w:p>
        </w:tc>
        <w:tc>
          <w:tcPr>
            <w:tcW w:type="dxa" w:w="4608"/>
            <w:shd w:val="clear" w:color="auto" w:fill="F8FAFF"/>
            <w:tcMar>
              <w:top w:w="60" w:type="dxa"/>
              <w:right w:w="100" w:type="dxa"/>
              <w:bottom w:w="60" w:type="dxa"/>
              <w:left w:w="100" w:type="dxa"/>
            </w:tcMar>
          </w:tcPr>
          <w:p>
            <w:r>
              <w:rPr>
                <w:b w:val="0"/>
                <w:color w:val="334155"/>
                <w:sz w:val="19"/>
              </w:rPr>
              <w:t>Same path as above</w:t>
              <w:br/>
              <w:t>-&gt; customer_files.efx_match_confidence</w:t>
            </w:r>
          </w:p>
        </w:tc>
        <w:tc>
          <w:tcPr>
            <w:tcW w:type="dxa" w:w="5760"/>
            <w:shd w:val="clear" w:color="auto" w:fill="F8FAFF"/>
            <w:tcMar>
              <w:top w:w="60" w:type="dxa"/>
              <w:right w:w="100" w:type="dxa"/>
              <w:bottom w:w="60" w:type="dxa"/>
              <w:left w:w="100" w:type="dxa"/>
            </w:tcMar>
          </w:tcPr>
          <w:p>
            <w:r>
              <w:rPr>
                <w:b w:val="0"/>
                <w:color w:val="334155"/>
                <w:sz w:val="19"/>
              </w:rPr>
              <w:t>INTERNAL (Pipeline B) — not directly visible.</w:t>
              <w:br/>
              <w:t>Also used as source.confidence in Pipeline A for EFX winner selection.</w:t>
            </w:r>
          </w:p>
        </w:tc>
      </w:tr>
      <w:tr>
        <w:tc>
          <w:tcPr>
            <w:tcW w:type="dxa" w:w="3456"/>
            <w:tcMar>
              <w:top w:w="60" w:type="dxa"/>
              <w:right w:w="100" w:type="dxa"/>
              <w:bottom w:w="60" w:type="dxa"/>
              <w:left w:w="100" w:type="dxa"/>
            </w:tcMar>
          </w:tcPr>
          <w:p>
            <w:r>
              <w:rPr>
                <w:b w:val="0"/>
                <w:color w:val="334155"/>
                <w:sz w:val="19"/>
              </w:rPr>
              <w:t>oc_probability (0-1)</w:t>
              <w:br/>
              <w:t>P(OC record = same business)</w:t>
            </w:r>
          </w:p>
        </w:tc>
        <w:tc>
          <w:tcPr>
            <w:tcW w:type="dxa" w:w="4608"/>
            <w:tcMar>
              <w:top w:w="60" w:type="dxa"/>
              <w:right w:w="100" w:type="dxa"/>
              <w:bottom w:w="60" w:type="dxa"/>
              <w:left w:w="100" w:type="dxa"/>
            </w:tcMar>
          </w:tcPr>
          <w:p>
            <w:r>
              <w:rPr>
                <w:b w:val="0"/>
                <w:color w:val="334155"/>
                <w:sz w:val="19"/>
              </w:rPr>
              <w:t>datascience.ml_model_matches (Redshift)</w:t>
              <w:br/>
              <w:t>-&gt; integration_data.request_response.confidence (Pipeline A)</w:t>
            </w:r>
          </w:p>
        </w:tc>
        <w:tc>
          <w:tcPr>
            <w:tcW w:type="dxa" w:w="5760"/>
            <w:tcMar>
              <w:top w:w="60" w:type="dxa"/>
              <w:right w:w="100" w:type="dxa"/>
              <w:bottom w:w="60" w:type="dxa"/>
              <w:left w:w="100" w:type="dxa"/>
            </w:tcMar>
          </w:tcPr>
          <w:p>
            <w:r>
              <w:rPr>
                <w:b w:val="0"/>
                <w:color w:val="334155"/>
                <w:sz w:val="19"/>
              </w:rPr>
              <w:t>Determines OC source confidence in Fact Engine.</w:t>
              <w:br/>
              <w:t>If OC wins: industry_code_uids parsed -&gt; naics_code fact -&gt; KYB Industry section.</w:t>
            </w:r>
          </w:p>
        </w:tc>
      </w:tr>
      <w:tr>
        <w:tc>
          <w:tcPr>
            <w:tcW w:type="dxa" w:w="3456"/>
            <w:shd w:val="clear" w:color="auto" w:fill="F8FAFF"/>
            <w:tcMar>
              <w:top w:w="60" w:type="dxa"/>
              <w:right w:w="100" w:type="dxa"/>
              <w:bottom w:w="60" w:type="dxa"/>
              <w:left w:w="100" w:type="dxa"/>
            </w:tcMar>
          </w:tcPr>
          <w:p>
            <w:r>
              <w:rPr>
                <w:b w:val="0"/>
                <w:color w:val="334155"/>
                <w:sz w:val="19"/>
              </w:rPr>
              <w:t>Source confidence scores</w:t>
              <w:br/>
              <w:t>(via similarity_index/55 fallback)</w:t>
            </w:r>
          </w:p>
        </w:tc>
        <w:tc>
          <w:tcPr>
            <w:tcW w:type="dxa" w:w="4608"/>
            <w:shd w:val="clear" w:color="auto" w:fill="F8FAFF"/>
            <w:tcMar>
              <w:top w:w="60" w:type="dxa"/>
              <w:right w:w="100" w:type="dxa"/>
              <w:bottom w:w="60" w:type="dxa"/>
              <w:left w:w="100" w:type="dxa"/>
            </w:tcMar>
          </w:tcPr>
          <w:p>
            <w:r>
              <w:rPr>
                <w:b w:val="0"/>
                <w:color w:val="334155"/>
                <w:sz w:val="19"/>
              </w:rPr>
              <w:t>integration_data.request_response.confidence</w:t>
              <w:br/>
              <w:t>(per source per business)</w:t>
            </w:r>
          </w:p>
        </w:tc>
        <w:tc>
          <w:tcPr>
            <w:tcW w:type="dxa" w:w="5760"/>
            <w:shd w:val="clear" w:color="auto" w:fill="F8FAFF"/>
            <w:tcMar>
              <w:top w:w="60" w:type="dxa"/>
              <w:right w:w="100" w:type="dxa"/>
              <w:bottom w:w="60" w:type="dxa"/>
              <w:left w:w="100" w:type="dxa"/>
            </w:tcMar>
          </w:tcPr>
          <w:p>
            <w:r>
              <w:rPr>
                <w:b w:val="0"/>
                <w:color w:val="334155"/>
                <w:sz w:val="19"/>
              </w:rPr>
              <w:t>GET /facts/business/{id}/details returns source.confidence.</w:t>
              <w:br/>
              <w:t>Shown to admin in source breakdown panel (if exposed).</w:t>
            </w:r>
          </w:p>
        </w:tc>
      </w:tr>
    </w:tbl>
    <w:p>
      <w:pPr>
        <w:spacing w:before="0" w:after="160"/>
      </w:pPr>
    </w:p>
    <w:p>
      <w:pPr>
        <w:pStyle w:val="Heading2"/>
        <w:keepNext/>
        <w:spacing w:before="260" w:after="80"/>
      </w:pPr>
      <w:r>
        <w:rPr>
          <w:b/>
          <w:color w:val="1E40AF"/>
          <w:sz w:val="27"/>
        </w:rPr>
        <w:t>Final Summary: Where Each UI Screen Gets Its Data</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4032"/>
            <w:shd w:val="clear" w:color="auto" w:fill="DBEAFE"/>
            <w:tcMar>
              <w:top w:w="60" w:type="dxa"/>
              <w:right w:w="100" w:type="dxa"/>
              <w:bottom w:w="60" w:type="dxa"/>
              <w:left w:w="100" w:type="dxa"/>
            </w:tcMar>
          </w:tcPr>
          <w:p>
            <w:r>
              <w:rPr>
                <w:b/>
                <w:color w:val="0F172A"/>
                <w:sz w:val="17"/>
              </w:rPr>
              <w:t>UI Screen / Field</w:t>
            </w:r>
          </w:p>
        </w:tc>
        <w:tc>
          <w:tcPr>
            <w:tcW w:type="dxa" w:w="2448"/>
            <w:shd w:val="clear" w:color="auto" w:fill="DBEAFE"/>
            <w:tcMar>
              <w:top w:w="60" w:type="dxa"/>
              <w:right w:w="100" w:type="dxa"/>
              <w:bottom w:w="60" w:type="dxa"/>
              <w:left w:w="100" w:type="dxa"/>
            </w:tcMar>
          </w:tcPr>
          <w:p>
            <w:r>
              <w:rPr>
                <w:b/>
                <w:color w:val="0F172A"/>
                <w:sz w:val="17"/>
              </w:rPr>
              <w:t>Pipeline</w:t>
            </w:r>
          </w:p>
        </w:tc>
        <w:tc>
          <w:tcPr>
            <w:tcW w:type="dxa" w:w="3600"/>
            <w:shd w:val="clear" w:color="auto" w:fill="DBEAFE"/>
            <w:tcMar>
              <w:top w:w="60" w:type="dxa"/>
              <w:right w:w="100" w:type="dxa"/>
              <w:bottom w:w="60" w:type="dxa"/>
              <w:left w:w="100" w:type="dxa"/>
            </w:tcMar>
          </w:tcPr>
          <w:p>
            <w:r>
              <w:rPr>
                <w:b/>
                <w:color w:val="0F172A"/>
                <w:sz w:val="17"/>
              </w:rPr>
              <w:t>Storage table</w:t>
            </w:r>
          </w:p>
        </w:tc>
        <w:tc>
          <w:tcPr>
            <w:tcW w:type="dxa" w:w="3744"/>
            <w:shd w:val="clear" w:color="auto" w:fill="DBEAFE"/>
            <w:tcMar>
              <w:top w:w="60" w:type="dxa"/>
              <w:right w:w="100" w:type="dxa"/>
              <w:bottom w:w="60" w:type="dxa"/>
              <w:left w:w="100" w:type="dxa"/>
            </w:tcMar>
          </w:tcPr>
          <w:p>
            <w:r>
              <w:rPr>
                <w:b/>
                <w:color w:val="0F172A"/>
                <w:sz w:val="17"/>
              </w:rPr>
              <w:t>Who wrote it</w:t>
            </w:r>
          </w:p>
        </w:tc>
      </w:tr>
      <w:tr>
        <w:tc>
          <w:tcPr>
            <w:tcW w:type="dxa" w:w="4032"/>
            <w:tcMar>
              <w:top w:w="60" w:type="dxa"/>
              <w:right w:w="100" w:type="dxa"/>
              <w:bottom w:w="60" w:type="dxa"/>
              <w:left w:w="100" w:type="dxa"/>
            </w:tcMar>
          </w:tcPr>
          <w:p>
            <w:r>
              <w:rPr>
                <w:b w:val="0"/>
                <w:color w:val="334155"/>
                <w:sz w:val="17"/>
              </w:rPr>
              <w:t>Customers list — Business Name, Status, Date</w:t>
            </w:r>
          </w:p>
        </w:tc>
        <w:tc>
          <w:tcPr>
            <w:tcW w:type="dxa" w:w="2448"/>
            <w:tcMar>
              <w:top w:w="60" w:type="dxa"/>
              <w:right w:w="100" w:type="dxa"/>
              <w:bottom w:w="60" w:type="dxa"/>
              <w:left w:w="100" w:type="dxa"/>
            </w:tcMar>
          </w:tcPr>
          <w:p>
            <w:r>
              <w:rPr>
                <w:b w:val="0"/>
                <w:color w:val="334155"/>
                <w:sz w:val="17"/>
              </w:rPr>
              <w:t>A (real-time)</w:t>
            </w:r>
          </w:p>
        </w:tc>
        <w:tc>
          <w:tcPr>
            <w:tcW w:type="dxa" w:w="3600"/>
            <w:tcMar>
              <w:top w:w="60" w:type="dxa"/>
              <w:right w:w="100" w:type="dxa"/>
              <w:bottom w:w="60" w:type="dxa"/>
              <w:left w:w="100" w:type="dxa"/>
            </w:tcMar>
          </w:tcPr>
          <w:p>
            <w:r>
              <w:rPr>
                <w:b w:val="0"/>
                <w:color w:val="334155"/>
                <w:sz w:val="17"/>
              </w:rPr>
              <w:t>data_businesses, data_cases (case-service PostgreSQL)</w:t>
            </w:r>
          </w:p>
        </w:tc>
        <w:tc>
          <w:tcPr>
            <w:tcW w:type="dxa" w:w="3744"/>
            <w:tcMar>
              <w:top w:w="60" w:type="dxa"/>
              <w:right w:w="100" w:type="dxa"/>
              <w:bottom w:w="60" w:type="dxa"/>
              <w:left w:w="100" w:type="dxa"/>
            </w:tcMar>
          </w:tcPr>
          <w:p>
            <w:r>
              <w:rPr>
                <w:b w:val="0"/>
                <w:color w:val="334155"/>
                <w:sz w:val="17"/>
              </w:rPr>
              <w:t>case-service API on form submission</w:t>
            </w:r>
          </w:p>
        </w:tc>
      </w:tr>
      <w:tr>
        <w:tc>
          <w:tcPr>
            <w:tcW w:type="dxa" w:w="4032"/>
            <w:shd w:val="clear" w:color="auto" w:fill="F8FAFF"/>
            <w:tcMar>
              <w:top w:w="60" w:type="dxa"/>
              <w:right w:w="100" w:type="dxa"/>
              <w:bottom w:w="60" w:type="dxa"/>
              <w:left w:w="100" w:type="dxa"/>
            </w:tcMar>
          </w:tcPr>
          <w:p>
            <w:r>
              <w:rPr>
                <w:b w:val="0"/>
                <w:color w:val="334155"/>
                <w:sz w:val="17"/>
              </w:rPr>
              <w:t>Customers list — Account Type badge</w:t>
            </w:r>
          </w:p>
        </w:tc>
        <w:tc>
          <w:tcPr>
            <w:tcW w:type="dxa" w:w="2448"/>
            <w:shd w:val="clear" w:color="auto" w:fill="F8FAFF"/>
            <w:tcMar>
              <w:top w:w="60" w:type="dxa"/>
              <w:right w:w="100" w:type="dxa"/>
              <w:bottom w:w="60" w:type="dxa"/>
              <w:left w:w="100" w:type="dxa"/>
            </w:tcMar>
          </w:tcPr>
          <w:p>
            <w:r>
              <w:rPr>
                <w:b w:val="0"/>
                <w:color w:val="334155"/>
                <w:sz w:val="17"/>
              </w:rPr>
              <w:t>Config (not a pipeline)</w:t>
            </w:r>
          </w:p>
        </w:tc>
        <w:tc>
          <w:tcPr>
            <w:tcW w:type="dxa" w:w="3600"/>
            <w:shd w:val="clear" w:color="auto" w:fill="F8FAFF"/>
            <w:tcMar>
              <w:top w:w="60" w:type="dxa"/>
              <w:right w:w="100" w:type="dxa"/>
              <w:bottom w:w="60" w:type="dxa"/>
              <w:left w:w="100" w:type="dxa"/>
            </w:tcMar>
          </w:tcPr>
          <w:p>
            <w:r>
              <w:rPr>
                <w:b w:val="0"/>
                <w:color w:val="334155"/>
                <w:sz w:val="17"/>
              </w:rPr>
              <w:t>data_customers.customer_type (case-service PostgreSQL)</w:t>
            </w:r>
          </w:p>
        </w:tc>
        <w:tc>
          <w:tcPr>
            <w:tcW w:type="dxa" w:w="3744"/>
            <w:shd w:val="clear" w:color="auto" w:fill="F8FAFF"/>
            <w:tcMar>
              <w:top w:w="60" w:type="dxa"/>
              <w:right w:w="100" w:type="dxa"/>
              <w:bottom w:w="60" w:type="dxa"/>
              <w:left w:w="100" w:type="dxa"/>
            </w:tcMar>
          </w:tcPr>
          <w:p>
            <w:r>
              <w:rPr>
                <w:b w:val="0"/>
                <w:color w:val="334155"/>
                <w:sz w:val="17"/>
              </w:rPr>
              <w:t>Set at tenant provisioning by Worth AI admin</w:t>
            </w:r>
          </w:p>
        </w:tc>
      </w:tr>
      <w:tr>
        <w:tc>
          <w:tcPr>
            <w:tcW w:type="dxa" w:w="4032"/>
            <w:tcMar>
              <w:top w:w="60" w:type="dxa"/>
              <w:right w:w="100" w:type="dxa"/>
              <w:bottom w:w="60" w:type="dxa"/>
              <w:left w:w="100" w:type="dxa"/>
            </w:tcMar>
          </w:tcPr>
          <w:p>
            <w:r>
              <w:rPr>
                <w:b w:val="0"/>
                <w:color w:val="334155"/>
                <w:sz w:val="17"/>
              </w:rPr>
              <w:t>Case Overview — Worth Score 819/850</w:t>
            </w:r>
          </w:p>
        </w:tc>
        <w:tc>
          <w:tcPr>
            <w:tcW w:type="dxa" w:w="2448"/>
            <w:tcMar>
              <w:top w:w="60" w:type="dxa"/>
              <w:right w:w="100" w:type="dxa"/>
              <w:bottom w:w="60" w:type="dxa"/>
              <w:left w:w="100" w:type="dxa"/>
            </w:tcMar>
          </w:tcPr>
          <w:p>
            <w:r>
              <w:rPr>
                <w:b w:val="0"/>
                <w:color w:val="334155"/>
                <w:sz w:val="17"/>
              </w:rPr>
              <w:t>Scoring service (manual-score-service)</w:t>
            </w:r>
          </w:p>
        </w:tc>
        <w:tc>
          <w:tcPr>
            <w:tcW w:type="dxa" w:w="3600"/>
            <w:tcMar>
              <w:top w:w="60" w:type="dxa"/>
              <w:right w:w="100" w:type="dxa"/>
              <w:bottom w:w="60" w:type="dxa"/>
              <w:left w:w="100" w:type="dxa"/>
            </w:tcMar>
          </w:tcPr>
          <w:p>
            <w:r>
              <w:rPr>
                <w:b w:val="0"/>
                <w:color w:val="334155"/>
                <w:sz w:val="17"/>
              </w:rPr>
              <w:t>business_scores.weighted_score_850 (case-service PostgreSQL)</w:t>
            </w:r>
          </w:p>
        </w:tc>
        <w:tc>
          <w:tcPr>
            <w:tcW w:type="dxa" w:w="3744"/>
            <w:tcMar>
              <w:top w:w="60" w:type="dxa"/>
              <w:right w:w="100" w:type="dxa"/>
              <w:bottom w:w="60" w:type="dxa"/>
              <w:left w:w="100" w:type="dxa"/>
            </w:tcMar>
          </w:tcPr>
          <w:p>
            <w:r>
              <w:rPr>
                <w:b w:val="0"/>
                <w:color w:val="334155"/>
                <w:sz w:val="17"/>
              </w:rPr>
              <w:t>manual-score-service Kafka worker after all integrations complete</w:t>
            </w:r>
          </w:p>
        </w:tc>
      </w:tr>
      <w:tr>
        <w:tc>
          <w:tcPr>
            <w:tcW w:type="dxa" w:w="4032"/>
            <w:shd w:val="clear" w:color="auto" w:fill="F8FAFF"/>
            <w:tcMar>
              <w:top w:w="60" w:type="dxa"/>
              <w:right w:w="100" w:type="dxa"/>
              <w:bottom w:w="60" w:type="dxa"/>
              <w:left w:w="100" w:type="dxa"/>
            </w:tcMar>
          </w:tcPr>
          <w:p>
            <w:r>
              <w:rPr>
                <w:b w:val="0"/>
                <w:color w:val="334155"/>
                <w:sz w:val="17"/>
              </w:rPr>
              <w:t>Case Overview — Risk Level "Low Risk"</w:t>
            </w:r>
          </w:p>
        </w:tc>
        <w:tc>
          <w:tcPr>
            <w:tcW w:type="dxa" w:w="2448"/>
            <w:shd w:val="clear" w:color="auto" w:fill="F8FAFF"/>
            <w:tcMar>
              <w:top w:w="60" w:type="dxa"/>
              <w:right w:w="100" w:type="dxa"/>
              <w:bottom w:w="60" w:type="dxa"/>
              <w:left w:w="100" w:type="dxa"/>
            </w:tcMar>
          </w:tcPr>
          <w:p>
            <w:r>
              <w:rPr>
                <w:b w:val="0"/>
                <w:color w:val="334155"/>
                <w:sz w:val="17"/>
              </w:rPr>
              <w:t>Scoring service</w:t>
            </w:r>
          </w:p>
        </w:tc>
        <w:tc>
          <w:tcPr>
            <w:tcW w:type="dxa" w:w="3600"/>
            <w:shd w:val="clear" w:color="auto" w:fill="F8FAFF"/>
            <w:tcMar>
              <w:top w:w="60" w:type="dxa"/>
              <w:right w:w="100" w:type="dxa"/>
              <w:bottom w:w="60" w:type="dxa"/>
              <w:left w:w="100" w:type="dxa"/>
            </w:tcMar>
          </w:tcPr>
          <w:p>
            <w:r>
              <w:rPr>
                <w:b w:val="0"/>
                <w:color w:val="334155"/>
                <w:sz w:val="17"/>
              </w:rPr>
              <w:t>business_scores.risk_level (derived via score_decision_matrix)</w:t>
            </w:r>
          </w:p>
        </w:tc>
        <w:tc>
          <w:tcPr>
            <w:tcW w:type="dxa" w:w="3744"/>
            <w:shd w:val="clear" w:color="auto" w:fill="F8FAFF"/>
            <w:tcMar>
              <w:top w:w="60" w:type="dxa"/>
              <w:right w:w="100" w:type="dxa"/>
              <w:bottom w:w="60" w:type="dxa"/>
              <w:left w:w="100" w:type="dxa"/>
            </w:tcMar>
          </w:tcPr>
          <w:p>
            <w:r>
              <w:rPr>
                <w:b w:val="0"/>
                <w:color w:val="334155"/>
                <w:sz w:val="17"/>
              </w:rPr>
              <w:t>Same as above — score_decision_matrix lookup</w:t>
            </w:r>
          </w:p>
        </w:tc>
      </w:tr>
      <w:tr>
        <w:tc>
          <w:tcPr>
            <w:tcW w:type="dxa" w:w="4032"/>
            <w:tcMar>
              <w:top w:w="60" w:type="dxa"/>
              <w:right w:w="100" w:type="dxa"/>
              <w:bottom w:w="60" w:type="dxa"/>
              <w:left w:w="100" w:type="dxa"/>
            </w:tcMar>
          </w:tcPr>
          <w:p>
            <w:r>
              <w:rPr>
                <w:b w:val="0"/>
                <w:color w:val="334155"/>
                <w:sz w:val="17"/>
              </w:rPr>
              <w:t>KYB Background — NAICS Code 812113</w:t>
            </w:r>
          </w:p>
        </w:tc>
        <w:tc>
          <w:tcPr>
            <w:tcW w:type="dxa" w:w="2448"/>
            <w:tcMar>
              <w:top w:w="60" w:type="dxa"/>
              <w:right w:w="100" w:type="dxa"/>
              <w:bottom w:w="60" w:type="dxa"/>
              <w:left w:w="100" w:type="dxa"/>
            </w:tcMar>
          </w:tcPr>
          <w:p>
            <w:r>
              <w:rPr>
                <w:b w:val="0"/>
                <w:color w:val="334155"/>
                <w:sz w:val="17"/>
              </w:rPr>
              <w:t>A (real-time Fact Engine)</w:t>
            </w:r>
          </w:p>
        </w:tc>
        <w:tc>
          <w:tcPr>
            <w:tcW w:type="dxa" w:w="3600"/>
            <w:tcMar>
              <w:top w:w="60" w:type="dxa"/>
              <w:right w:w="100" w:type="dxa"/>
              <w:bottom w:w="60" w:type="dxa"/>
              <w:left w:w="100" w:type="dxa"/>
            </w:tcMar>
          </w:tcPr>
          <w:p>
            <w:r>
              <w:rPr>
                <w:b w:val="0"/>
                <w:color w:val="334155"/>
                <w:sz w:val="17"/>
              </w:rPr>
              <w:t>rds_warehouse_public.facts name="naics_code" (JSONB)</w:t>
            </w:r>
          </w:p>
        </w:tc>
        <w:tc>
          <w:tcPr>
            <w:tcW w:type="dxa" w:w="3744"/>
            <w:tcMar>
              <w:top w:w="60" w:type="dxa"/>
              <w:right w:w="100" w:type="dxa"/>
              <w:bottom w:w="60" w:type="dxa"/>
              <w:left w:w="100" w:type="dxa"/>
            </w:tcMar>
          </w:tcPr>
          <w:p>
            <w:r>
              <w:rPr>
                <w:b w:val="0"/>
                <w:color w:val="334155"/>
                <w:sz w:val="17"/>
              </w:rPr>
              <w:t>Pipeline A Fact Engine winner (Middesk &gt; OC &gt; ZI &gt; Trulioo &gt; EFX &gt; AI)</w:t>
            </w:r>
          </w:p>
        </w:tc>
      </w:tr>
      <w:tr>
        <w:tc>
          <w:tcPr>
            <w:tcW w:type="dxa" w:w="4032"/>
            <w:shd w:val="clear" w:color="auto" w:fill="F8FAFF"/>
            <w:tcMar>
              <w:top w:w="60" w:type="dxa"/>
              <w:right w:w="100" w:type="dxa"/>
              <w:bottom w:w="60" w:type="dxa"/>
              <w:left w:w="100" w:type="dxa"/>
            </w:tcMar>
          </w:tcPr>
          <w:p>
            <w:r>
              <w:rPr>
                <w:b w:val="0"/>
                <w:color w:val="334155"/>
                <w:sz w:val="17"/>
              </w:rPr>
              <w:t>KYB Background — MCC Code 7230</w:t>
            </w:r>
          </w:p>
        </w:tc>
        <w:tc>
          <w:tcPr>
            <w:tcW w:type="dxa" w:w="2448"/>
            <w:shd w:val="clear" w:color="auto" w:fill="F8FAFF"/>
            <w:tcMar>
              <w:top w:w="60" w:type="dxa"/>
              <w:right w:w="100" w:type="dxa"/>
              <w:bottom w:w="60" w:type="dxa"/>
              <w:left w:w="100" w:type="dxa"/>
            </w:tcMar>
          </w:tcPr>
          <w:p>
            <w:r>
              <w:rPr>
                <w:b w:val="0"/>
                <w:color w:val="334155"/>
                <w:sz w:val="17"/>
              </w:rPr>
              <w:t>A (real-time Fact Engine)</w:t>
            </w:r>
          </w:p>
        </w:tc>
        <w:tc>
          <w:tcPr>
            <w:tcW w:type="dxa" w:w="3600"/>
            <w:shd w:val="clear" w:color="auto" w:fill="F8FAFF"/>
            <w:tcMar>
              <w:top w:w="60" w:type="dxa"/>
              <w:right w:w="100" w:type="dxa"/>
              <w:bottom w:w="60" w:type="dxa"/>
              <w:left w:w="100" w:type="dxa"/>
            </w:tcMar>
          </w:tcPr>
          <w:p>
            <w:r>
              <w:rPr>
                <w:b w:val="0"/>
                <w:color w:val="334155"/>
                <w:sz w:val="17"/>
              </w:rPr>
              <w:t>rds_warehouse_public.facts name="mcc_code"</w:t>
            </w:r>
          </w:p>
        </w:tc>
        <w:tc>
          <w:tcPr>
            <w:tcW w:type="dxa" w:w="3744"/>
            <w:shd w:val="clear" w:color="auto" w:fill="F8FAFF"/>
            <w:tcMar>
              <w:top w:w="60" w:type="dxa"/>
              <w:right w:w="100" w:type="dxa"/>
              <w:bottom w:w="60" w:type="dxa"/>
              <w:left w:w="100" w:type="dxa"/>
            </w:tcMar>
          </w:tcPr>
          <w:p>
            <w:r>
              <w:rPr>
                <w:b w:val="0"/>
                <w:color w:val="334155"/>
                <w:sz w:val="17"/>
              </w:rPr>
              <w:t>rel_naics_mcc crosswalk OR direct vendor MCC</w:t>
            </w:r>
          </w:p>
        </w:tc>
      </w:tr>
      <w:tr>
        <w:tc>
          <w:tcPr>
            <w:tcW w:type="dxa" w:w="4032"/>
            <w:tcMar>
              <w:top w:w="60" w:type="dxa"/>
              <w:right w:w="100" w:type="dxa"/>
              <w:bottom w:w="60" w:type="dxa"/>
              <w:left w:w="100" w:type="dxa"/>
            </w:tcMar>
          </w:tcPr>
          <w:p>
            <w:r>
              <w:rPr>
                <w:b w:val="0"/>
                <w:color w:val="334155"/>
                <w:sz w:val="17"/>
              </w:rPr>
              <w:t>KYB Background — Number of Employees: 1</w:t>
            </w:r>
          </w:p>
        </w:tc>
        <w:tc>
          <w:tcPr>
            <w:tcW w:type="dxa" w:w="2448"/>
            <w:tcMar>
              <w:top w:w="60" w:type="dxa"/>
              <w:right w:w="100" w:type="dxa"/>
              <w:bottom w:w="60" w:type="dxa"/>
              <w:left w:w="100" w:type="dxa"/>
            </w:tcMar>
          </w:tcPr>
          <w:p>
            <w:r>
              <w:rPr>
                <w:b w:val="0"/>
                <w:color w:val="334155"/>
                <w:sz w:val="17"/>
              </w:rPr>
              <w:t>A (real-time Fact Engine)</w:t>
            </w:r>
          </w:p>
        </w:tc>
        <w:tc>
          <w:tcPr>
            <w:tcW w:type="dxa" w:w="3600"/>
            <w:tcMar>
              <w:top w:w="60" w:type="dxa"/>
              <w:right w:w="100" w:type="dxa"/>
              <w:bottom w:w="60" w:type="dxa"/>
              <w:left w:w="100" w:type="dxa"/>
            </w:tcMar>
          </w:tcPr>
          <w:p>
            <w:r>
              <w:rPr>
                <w:b w:val="0"/>
                <w:color w:val="334155"/>
                <w:sz w:val="17"/>
              </w:rPr>
              <w:t>rds_warehouse_public.facts name="employee_count"</w:t>
            </w:r>
          </w:p>
        </w:tc>
        <w:tc>
          <w:tcPr>
            <w:tcW w:type="dxa" w:w="3744"/>
            <w:tcMar>
              <w:top w:w="60" w:type="dxa"/>
              <w:right w:w="100" w:type="dxa"/>
              <w:bottom w:w="60" w:type="dxa"/>
              <w:left w:w="100" w:type="dxa"/>
            </w:tcMar>
          </w:tcPr>
          <w:p>
            <w:r>
              <w:rPr>
                <w:b w:val="0"/>
                <w:color w:val="334155"/>
                <w:sz w:val="17"/>
              </w:rPr>
              <w:t>ZoomInfo (zi_c_employee_count) or Equifax — via Pipeline A winner</w:t>
            </w:r>
          </w:p>
        </w:tc>
      </w:tr>
      <w:tr>
        <w:tc>
          <w:tcPr>
            <w:tcW w:type="dxa" w:w="4032"/>
            <w:shd w:val="clear" w:color="auto" w:fill="F8FAFF"/>
            <w:tcMar>
              <w:top w:w="60" w:type="dxa"/>
              <w:right w:w="100" w:type="dxa"/>
              <w:bottom w:w="60" w:type="dxa"/>
              <w:left w:w="100" w:type="dxa"/>
            </w:tcMar>
          </w:tcPr>
          <w:p>
            <w:r>
              <w:rPr>
                <w:b w:val="0"/>
                <w:color w:val="334155"/>
                <w:sz w:val="17"/>
              </w:rPr>
              <w:t>KYB Business Registration — SOS data</w:t>
            </w:r>
          </w:p>
        </w:tc>
        <w:tc>
          <w:tcPr>
            <w:tcW w:type="dxa" w:w="2448"/>
            <w:shd w:val="clear" w:color="auto" w:fill="F8FAFF"/>
            <w:tcMar>
              <w:top w:w="60" w:type="dxa"/>
              <w:right w:w="100" w:type="dxa"/>
              <w:bottom w:w="60" w:type="dxa"/>
              <w:left w:w="100" w:type="dxa"/>
            </w:tcMar>
          </w:tcPr>
          <w:p>
            <w:r>
              <w:rPr>
                <w:b w:val="0"/>
                <w:color w:val="334155"/>
                <w:sz w:val="17"/>
              </w:rPr>
              <w:t>A (real-time Fact Engine)</w:t>
            </w:r>
          </w:p>
        </w:tc>
        <w:tc>
          <w:tcPr>
            <w:tcW w:type="dxa" w:w="3600"/>
            <w:shd w:val="clear" w:color="auto" w:fill="F8FAFF"/>
            <w:tcMar>
              <w:top w:w="60" w:type="dxa"/>
              <w:right w:w="100" w:type="dxa"/>
              <w:bottom w:w="60" w:type="dxa"/>
              <w:left w:w="100" w:type="dxa"/>
            </w:tcMar>
          </w:tcPr>
          <w:p>
            <w:r>
              <w:rPr>
                <w:b w:val="0"/>
                <w:color w:val="334155"/>
                <w:sz w:val="17"/>
              </w:rPr>
              <w:t>integration_data.business_entity_verification (Middesk)</w:t>
            </w:r>
          </w:p>
        </w:tc>
        <w:tc>
          <w:tcPr>
            <w:tcW w:type="dxa" w:w="3744"/>
            <w:shd w:val="clear" w:color="auto" w:fill="F8FAFF"/>
            <w:tcMar>
              <w:top w:w="60" w:type="dxa"/>
              <w:right w:w="100" w:type="dxa"/>
              <w:bottom w:w="60" w:type="dxa"/>
              <w:left w:w="100" w:type="dxa"/>
            </w:tcMar>
          </w:tcPr>
          <w:p>
            <w:r>
              <w:rPr>
                <w:b w:val="0"/>
                <w:color w:val="334155"/>
                <w:sz w:val="17"/>
              </w:rPr>
              <w:t>integration-service Middesk live API call (platform_id=16)</w:t>
            </w:r>
          </w:p>
        </w:tc>
      </w:tr>
      <w:tr>
        <w:tc>
          <w:tcPr>
            <w:tcW w:type="dxa" w:w="4032"/>
            <w:tcMar>
              <w:top w:w="60" w:type="dxa"/>
              <w:right w:w="100" w:type="dxa"/>
              <w:bottom w:w="60" w:type="dxa"/>
              <w:left w:w="100" w:type="dxa"/>
            </w:tcMar>
          </w:tcPr>
          <w:p>
            <w:r>
              <w:rPr>
                <w:b w:val="0"/>
                <w:color w:val="334155"/>
                <w:sz w:val="17"/>
              </w:rPr>
              <w:t>KYB Watchlists</w:t>
            </w:r>
          </w:p>
        </w:tc>
        <w:tc>
          <w:tcPr>
            <w:tcW w:type="dxa" w:w="2448"/>
            <w:tcMar>
              <w:top w:w="60" w:type="dxa"/>
              <w:right w:w="100" w:type="dxa"/>
              <w:bottom w:w="60" w:type="dxa"/>
              <w:left w:w="100" w:type="dxa"/>
            </w:tcMar>
          </w:tcPr>
          <w:p>
            <w:r>
              <w:rPr>
                <w:b w:val="0"/>
                <w:color w:val="334155"/>
                <w:sz w:val="17"/>
              </w:rPr>
              <w:t>A (real-time)</w:t>
            </w:r>
          </w:p>
        </w:tc>
        <w:tc>
          <w:tcPr>
            <w:tcW w:type="dxa" w:w="3600"/>
            <w:tcMar>
              <w:top w:w="60" w:type="dxa"/>
              <w:right w:w="100" w:type="dxa"/>
              <w:bottom w:w="60" w:type="dxa"/>
              <w:left w:w="100" w:type="dxa"/>
            </w:tcMar>
          </w:tcPr>
          <w:p>
            <w:r>
              <w:rPr>
                <w:b w:val="0"/>
                <w:color w:val="334155"/>
                <w:sz w:val="17"/>
              </w:rPr>
              <w:t>integration_data.business_entity_verification.watchlist_hits</w:t>
            </w:r>
          </w:p>
        </w:tc>
        <w:tc>
          <w:tcPr>
            <w:tcW w:type="dxa" w:w="3744"/>
            <w:tcMar>
              <w:top w:w="60" w:type="dxa"/>
              <w:right w:w="100" w:type="dxa"/>
              <w:bottom w:w="60" w:type="dxa"/>
              <w:left w:w="100" w:type="dxa"/>
            </w:tcMar>
          </w:tcPr>
          <w:p>
            <w:r>
              <w:rPr>
                <w:b w:val="0"/>
                <w:color w:val="334155"/>
                <w:sz w:val="17"/>
              </w:rPr>
              <w:t>integration-service Trulioo KYB call (platform_id=38)</w:t>
            </w:r>
          </w:p>
        </w:tc>
      </w:tr>
      <w:tr>
        <w:tc>
          <w:tcPr>
            <w:tcW w:type="dxa" w:w="4032"/>
            <w:shd w:val="clear" w:color="auto" w:fill="F8FAFF"/>
            <w:tcMar>
              <w:top w:w="60" w:type="dxa"/>
              <w:right w:w="100" w:type="dxa"/>
              <w:bottom w:w="60" w:type="dxa"/>
              <w:left w:w="100" w:type="dxa"/>
            </w:tcMar>
          </w:tcPr>
          <w:p>
            <w:r>
              <w:rPr>
                <w:b w:val="0"/>
                <w:color w:val="334155"/>
                <w:sz w:val="17"/>
              </w:rPr>
              <w:t>KYC — Owner fields (yellow highlight)</w:t>
            </w:r>
          </w:p>
        </w:tc>
        <w:tc>
          <w:tcPr>
            <w:tcW w:type="dxa" w:w="2448"/>
            <w:shd w:val="clear" w:color="auto" w:fill="F8FAFF"/>
            <w:tcMar>
              <w:top w:w="60" w:type="dxa"/>
              <w:right w:w="100" w:type="dxa"/>
              <w:bottom w:w="60" w:type="dxa"/>
              <w:left w:w="100" w:type="dxa"/>
            </w:tcMar>
          </w:tcPr>
          <w:p>
            <w:r>
              <w:rPr>
                <w:b w:val="0"/>
                <w:color w:val="334155"/>
                <w:sz w:val="17"/>
              </w:rPr>
              <w:t>n/a — applicant input</w:t>
            </w:r>
          </w:p>
        </w:tc>
        <w:tc>
          <w:tcPr>
            <w:tcW w:type="dxa" w:w="3600"/>
            <w:shd w:val="clear" w:color="auto" w:fill="F8FAFF"/>
            <w:tcMar>
              <w:top w:w="60" w:type="dxa"/>
              <w:right w:w="100" w:type="dxa"/>
              <w:bottom w:w="60" w:type="dxa"/>
              <w:left w:w="100" w:type="dxa"/>
            </w:tcMar>
          </w:tcPr>
          <w:p>
            <w:r>
              <w:rPr>
                <w:b w:val="0"/>
                <w:color w:val="334155"/>
                <w:sz w:val="17"/>
              </w:rPr>
              <w:t>data_owners, data_applicants (case-service PostgreSQL)</w:t>
            </w:r>
          </w:p>
        </w:tc>
        <w:tc>
          <w:tcPr>
            <w:tcW w:type="dxa" w:w="3744"/>
            <w:shd w:val="clear" w:color="auto" w:fill="F8FAFF"/>
            <w:tcMar>
              <w:top w:w="60" w:type="dxa"/>
              <w:right w:w="100" w:type="dxa"/>
              <w:bottom w:w="60" w:type="dxa"/>
              <w:left w:w="100" w:type="dxa"/>
            </w:tcMar>
          </w:tcPr>
          <w:p>
            <w:r>
              <w:rPr>
                <w:b w:val="0"/>
                <w:color w:val="334155"/>
                <w:sz w:val="17"/>
              </w:rPr>
              <w:t>Submitted by business owner during onboarding form</w:t>
            </w:r>
          </w:p>
        </w:tc>
      </w:tr>
      <w:tr>
        <w:tc>
          <w:tcPr>
            <w:tcW w:type="dxa" w:w="4032"/>
            <w:tcMar>
              <w:top w:w="60" w:type="dxa"/>
              <w:right w:w="100" w:type="dxa"/>
              <w:bottom w:w="60" w:type="dxa"/>
              <w:left w:w="100" w:type="dxa"/>
            </w:tcMar>
          </w:tcPr>
          <w:p>
            <w:r>
              <w:rPr>
                <w:b w:val="0"/>
                <w:color w:val="334155"/>
                <w:sz w:val="17"/>
              </w:rPr>
              <w:t>KYC — Match badges</w:t>
            </w:r>
          </w:p>
        </w:tc>
        <w:tc>
          <w:tcPr>
            <w:tcW w:type="dxa" w:w="2448"/>
            <w:tcMar>
              <w:top w:w="60" w:type="dxa"/>
              <w:right w:w="100" w:type="dxa"/>
              <w:bottom w:w="60" w:type="dxa"/>
              <w:left w:w="100" w:type="dxa"/>
            </w:tcMar>
          </w:tcPr>
          <w:p>
            <w:r>
              <w:rPr>
                <w:b w:val="0"/>
                <w:color w:val="334155"/>
                <w:sz w:val="17"/>
              </w:rPr>
              <w:t>A (real-time IDV/Trulioo)</w:t>
            </w:r>
          </w:p>
        </w:tc>
        <w:tc>
          <w:tcPr>
            <w:tcW w:type="dxa" w:w="3600"/>
            <w:tcMar>
              <w:top w:w="60" w:type="dxa"/>
              <w:right w:w="100" w:type="dxa"/>
              <w:bottom w:w="60" w:type="dxa"/>
              <w:left w:w="100" w:type="dxa"/>
            </w:tcMar>
          </w:tcPr>
          <w:p>
            <w:r>
              <w:rPr>
                <w:b w:val="0"/>
                <w:color w:val="334155"/>
                <w:sz w:val="17"/>
              </w:rPr>
              <w:t>data_identity_verifications (Plaid IDV)</w:t>
              <w:br/>
              <w:t>OR integration_data.business_entity_verification (Trulioo person)</w:t>
            </w:r>
          </w:p>
        </w:tc>
        <w:tc>
          <w:tcPr>
            <w:tcW w:type="dxa" w:w="3744"/>
            <w:tcMar>
              <w:top w:w="60" w:type="dxa"/>
              <w:right w:w="100" w:type="dxa"/>
              <w:bottom w:w="60" w:type="dxa"/>
              <w:left w:w="100" w:type="dxa"/>
            </w:tcMar>
          </w:tcPr>
          <w:p>
            <w:r>
              <w:rPr>
                <w:b w:val="0"/>
                <w:color w:val="334155"/>
                <w:sz w:val="17"/>
              </w:rPr>
              <w:t>integration-service Plaid IDV or Trulioo PSC screening</w:t>
            </w:r>
          </w:p>
        </w:tc>
      </w:tr>
      <w:tr>
        <w:tc>
          <w:tcPr>
            <w:tcW w:type="dxa" w:w="4032"/>
            <w:shd w:val="clear" w:color="auto" w:fill="F8FAFF"/>
            <w:tcMar>
              <w:top w:w="60" w:type="dxa"/>
              <w:right w:w="100" w:type="dxa"/>
              <w:bottom w:w="60" w:type="dxa"/>
              <w:left w:w="100" w:type="dxa"/>
            </w:tcMar>
          </w:tcPr>
          <w:p>
            <w:r>
              <w:rPr>
                <w:b w:val="0"/>
                <w:color w:val="334155"/>
                <w:sz w:val="17"/>
              </w:rPr>
              <w:t>Case Activity feed</w:t>
            </w:r>
          </w:p>
        </w:tc>
        <w:tc>
          <w:tcPr>
            <w:tcW w:type="dxa" w:w="2448"/>
            <w:shd w:val="clear" w:color="auto" w:fill="F8FAFF"/>
            <w:tcMar>
              <w:top w:w="60" w:type="dxa"/>
              <w:right w:w="100" w:type="dxa"/>
              <w:bottom w:w="60" w:type="dxa"/>
              <w:left w:w="100" w:type="dxa"/>
            </w:tcMar>
          </w:tcPr>
          <w:p>
            <w:r>
              <w:rPr>
                <w:b w:val="0"/>
                <w:color w:val="334155"/>
                <w:sz w:val="17"/>
              </w:rPr>
              <w:t>n/a — audit</w:t>
            </w:r>
          </w:p>
        </w:tc>
        <w:tc>
          <w:tcPr>
            <w:tcW w:type="dxa" w:w="3600"/>
            <w:shd w:val="clear" w:color="auto" w:fill="F8FAFF"/>
            <w:tcMar>
              <w:top w:w="60" w:type="dxa"/>
              <w:right w:w="100" w:type="dxa"/>
              <w:bottom w:w="60" w:type="dxa"/>
              <w:left w:w="100" w:type="dxa"/>
            </w:tcMar>
          </w:tcPr>
          <w:p>
            <w:r>
              <w:rPr>
                <w:b w:val="0"/>
                <w:color w:val="334155"/>
                <w:sz w:val="17"/>
              </w:rPr>
              <w:t>case_audit_logs, case_comments (case-service PostgreSQL)</w:t>
            </w:r>
          </w:p>
        </w:tc>
        <w:tc>
          <w:tcPr>
            <w:tcW w:type="dxa" w:w="3744"/>
            <w:shd w:val="clear" w:color="auto" w:fill="F8FAFF"/>
            <w:tcMar>
              <w:top w:w="60" w:type="dxa"/>
              <w:right w:w="100" w:type="dxa"/>
              <w:bottom w:w="60" w:type="dxa"/>
              <w:left w:w="100" w:type="dxa"/>
            </w:tcMar>
          </w:tcPr>
          <w:p>
            <w:r>
              <w:rPr>
                <w:b w:val="0"/>
                <w:color w:val="334155"/>
                <w:sz w:val="17"/>
              </w:rPr>
              <w:t>Written by case-service on every data change and analyst action</w:t>
            </w:r>
          </w:p>
        </w:tc>
      </w:tr>
      <w:tr>
        <w:tc>
          <w:tcPr>
            <w:tcW w:type="dxa" w:w="4032"/>
            <w:tcMar>
              <w:top w:w="60" w:type="dxa"/>
              <w:right w:w="100" w:type="dxa"/>
              <w:bottom w:w="60" w:type="dxa"/>
              <w:left w:w="100" w:type="dxa"/>
            </w:tcMar>
          </w:tcPr>
          <w:p>
            <w:r>
              <w:rPr>
                <w:b w:val="0"/>
                <w:color w:val="334155"/>
                <w:sz w:val="17"/>
              </w:rPr>
              <w:t>Worth Score breakdown by category</w:t>
            </w:r>
          </w:p>
        </w:tc>
        <w:tc>
          <w:tcPr>
            <w:tcW w:type="dxa" w:w="2448"/>
            <w:tcMar>
              <w:top w:w="60" w:type="dxa"/>
              <w:right w:w="100" w:type="dxa"/>
              <w:bottom w:w="60" w:type="dxa"/>
              <w:left w:w="100" w:type="dxa"/>
            </w:tcMar>
          </w:tcPr>
          <w:p>
            <w:r>
              <w:rPr>
                <w:b w:val="0"/>
                <w:color w:val="334155"/>
                <w:sz w:val="17"/>
              </w:rPr>
              <w:t>Scoring service</w:t>
            </w:r>
          </w:p>
        </w:tc>
        <w:tc>
          <w:tcPr>
            <w:tcW w:type="dxa" w:w="3600"/>
            <w:tcMar>
              <w:top w:w="60" w:type="dxa"/>
              <w:right w:w="100" w:type="dxa"/>
              <w:bottom w:w="60" w:type="dxa"/>
              <w:left w:w="100" w:type="dxa"/>
            </w:tcMar>
          </w:tcPr>
          <w:p>
            <w:r>
              <w:rPr>
                <w:b w:val="0"/>
                <w:color w:val="334155"/>
                <w:sz w:val="17"/>
              </w:rPr>
              <w:t>business_score_factors (case-service PostgreSQL)</w:t>
            </w:r>
          </w:p>
        </w:tc>
        <w:tc>
          <w:tcPr>
            <w:tcW w:type="dxa" w:w="3744"/>
            <w:tcMar>
              <w:top w:w="60" w:type="dxa"/>
              <w:right w:w="100" w:type="dxa"/>
              <w:bottom w:w="60" w:type="dxa"/>
              <w:left w:w="100" w:type="dxa"/>
            </w:tcMar>
          </w:tcPr>
          <w:p>
            <w:r>
              <w:rPr>
                <w:b w:val="0"/>
                <w:color w:val="334155"/>
                <w:sz w:val="17"/>
              </w:rPr>
              <w:t>manual-score-service — one row per factor</w:t>
            </w:r>
          </w:p>
        </w:tc>
      </w:tr>
      <w:tr>
        <w:tc>
          <w:tcPr>
            <w:tcW w:type="dxa" w:w="4032"/>
            <w:shd w:val="clear" w:color="auto" w:fill="F8FAFF"/>
            <w:tcMar>
              <w:top w:w="60" w:type="dxa"/>
              <w:right w:w="100" w:type="dxa"/>
              <w:bottom w:w="60" w:type="dxa"/>
              <w:left w:w="100" w:type="dxa"/>
            </w:tcMar>
          </w:tcPr>
          <w:p>
            <w:r>
              <w:rPr>
                <w:b w:val="0"/>
                <w:color w:val="334155"/>
                <w:sz w:val="17"/>
              </w:rPr>
              <w:t>Public Records — SOS registration</w:t>
            </w:r>
          </w:p>
        </w:tc>
        <w:tc>
          <w:tcPr>
            <w:tcW w:type="dxa" w:w="2448"/>
            <w:shd w:val="clear" w:color="auto" w:fill="F8FAFF"/>
            <w:tcMar>
              <w:top w:w="60" w:type="dxa"/>
              <w:right w:w="100" w:type="dxa"/>
              <w:bottom w:w="60" w:type="dxa"/>
              <w:left w:w="100" w:type="dxa"/>
            </w:tcMar>
          </w:tcPr>
          <w:p>
            <w:r>
              <w:rPr>
                <w:b w:val="0"/>
                <w:color w:val="334155"/>
                <w:sz w:val="17"/>
              </w:rPr>
              <w:t>A (real-time)</w:t>
            </w:r>
          </w:p>
        </w:tc>
        <w:tc>
          <w:tcPr>
            <w:tcW w:type="dxa" w:w="3600"/>
            <w:shd w:val="clear" w:color="auto" w:fill="F8FAFF"/>
            <w:tcMar>
              <w:top w:w="60" w:type="dxa"/>
              <w:right w:w="100" w:type="dxa"/>
              <w:bottom w:w="60" w:type="dxa"/>
              <w:left w:w="100" w:type="dxa"/>
            </w:tcMar>
          </w:tcPr>
          <w:p>
            <w:r>
              <w:rPr>
                <w:b w:val="0"/>
                <w:color w:val="334155"/>
                <w:sz w:val="17"/>
              </w:rPr>
              <w:t>integration_data.business_entity_verification (Middesk)</w:t>
            </w:r>
          </w:p>
        </w:tc>
        <w:tc>
          <w:tcPr>
            <w:tcW w:type="dxa" w:w="3744"/>
            <w:shd w:val="clear" w:color="auto" w:fill="F8FAFF"/>
            <w:tcMar>
              <w:top w:w="60" w:type="dxa"/>
              <w:right w:w="100" w:type="dxa"/>
              <w:bottom w:w="60" w:type="dxa"/>
              <w:left w:w="100" w:type="dxa"/>
            </w:tcMar>
          </w:tcPr>
          <w:p>
            <w:r>
              <w:rPr>
                <w:b w:val="0"/>
                <w:color w:val="334155"/>
                <w:sz w:val="17"/>
              </w:rPr>
              <w:t>integration-service Middesk (platform_id=16)</w:t>
            </w:r>
          </w:p>
        </w:tc>
      </w:tr>
      <w:tr>
        <w:tc>
          <w:tcPr>
            <w:tcW w:type="dxa" w:w="4032"/>
            <w:tcMar>
              <w:top w:w="60" w:type="dxa"/>
              <w:right w:w="100" w:type="dxa"/>
              <w:bottom w:w="60" w:type="dxa"/>
              <w:left w:w="100" w:type="dxa"/>
            </w:tcMar>
          </w:tcPr>
          <w:p>
            <w:r>
              <w:rPr>
                <w:b w:val="0"/>
                <w:color w:val="334155"/>
                <w:sz w:val="17"/>
              </w:rPr>
              <w:t>Banking tab — transactions, balances</w:t>
            </w:r>
          </w:p>
        </w:tc>
        <w:tc>
          <w:tcPr>
            <w:tcW w:type="dxa" w:w="2448"/>
            <w:tcMar>
              <w:top w:w="60" w:type="dxa"/>
              <w:right w:w="100" w:type="dxa"/>
              <w:bottom w:w="60" w:type="dxa"/>
              <w:left w:w="100" w:type="dxa"/>
            </w:tcMar>
          </w:tcPr>
          <w:p>
            <w:r>
              <w:rPr>
                <w:b w:val="0"/>
                <w:color w:val="334155"/>
                <w:sz w:val="17"/>
              </w:rPr>
              <w:t>A (real-time)</w:t>
            </w:r>
          </w:p>
        </w:tc>
        <w:tc>
          <w:tcPr>
            <w:tcW w:type="dxa" w:w="3600"/>
            <w:tcMar>
              <w:top w:w="60" w:type="dxa"/>
              <w:right w:w="100" w:type="dxa"/>
              <w:bottom w:w="60" w:type="dxa"/>
              <w:left w:w="100" w:type="dxa"/>
            </w:tcMar>
          </w:tcPr>
          <w:p>
            <w:r>
              <w:rPr>
                <w:b w:val="0"/>
                <w:color w:val="334155"/>
                <w:sz w:val="17"/>
              </w:rPr>
              <w:t>plaid_accounts, plaid_transactions, bank_statements</w:t>
            </w:r>
          </w:p>
        </w:tc>
        <w:tc>
          <w:tcPr>
            <w:tcW w:type="dxa" w:w="3744"/>
            <w:tcMar>
              <w:top w:w="60" w:type="dxa"/>
              <w:right w:w="100" w:type="dxa"/>
              <w:bottom w:w="60" w:type="dxa"/>
              <w:left w:w="100" w:type="dxa"/>
            </w:tcMar>
          </w:tcPr>
          <w:p>
            <w:r>
              <w:rPr>
                <w:b w:val="0"/>
                <w:color w:val="334155"/>
                <w:sz w:val="17"/>
              </w:rPr>
              <w:t>integration-service Plaid (platform_id=1)</w:t>
            </w:r>
          </w:p>
        </w:tc>
      </w:tr>
      <w:tr>
        <w:tc>
          <w:tcPr>
            <w:tcW w:type="dxa" w:w="4032"/>
            <w:shd w:val="clear" w:color="auto" w:fill="F8FAFF"/>
            <w:tcMar>
              <w:top w:w="60" w:type="dxa"/>
              <w:right w:w="100" w:type="dxa"/>
              <w:bottom w:w="60" w:type="dxa"/>
              <w:left w:w="100" w:type="dxa"/>
            </w:tcMar>
          </w:tcPr>
          <w:p>
            <w:r>
              <w:rPr>
                <w:b w:val="0"/>
                <w:color w:val="334155"/>
                <w:sz w:val="17"/>
              </w:rPr>
              <w:t>customer_files.primary_naics_code (internal)</w:t>
            </w:r>
          </w:p>
        </w:tc>
        <w:tc>
          <w:tcPr>
            <w:tcW w:type="dxa" w:w="2448"/>
            <w:shd w:val="clear" w:color="auto" w:fill="F8FAFF"/>
            <w:tcMar>
              <w:top w:w="60" w:type="dxa"/>
              <w:right w:w="100" w:type="dxa"/>
              <w:bottom w:w="60" w:type="dxa"/>
              <w:left w:w="100" w:type="dxa"/>
            </w:tcMar>
          </w:tcPr>
          <w:p>
            <w:r>
              <w:rPr>
                <w:b w:val="0"/>
                <w:color w:val="334155"/>
                <w:sz w:val="17"/>
              </w:rPr>
              <w:t>B (batch Redshift — NOT in UI)</w:t>
            </w:r>
          </w:p>
        </w:tc>
        <w:tc>
          <w:tcPr>
            <w:tcW w:type="dxa" w:w="3600"/>
            <w:shd w:val="clear" w:color="auto" w:fill="F8FAFF"/>
            <w:tcMar>
              <w:top w:w="60" w:type="dxa"/>
              <w:right w:w="100" w:type="dxa"/>
              <w:bottom w:w="60" w:type="dxa"/>
              <w:left w:w="100" w:type="dxa"/>
            </w:tcMar>
          </w:tcPr>
          <w:p>
            <w:r>
              <w:rPr>
                <w:b w:val="0"/>
                <w:color w:val="334155"/>
                <w:sz w:val="17"/>
              </w:rPr>
              <w:t>datascience.customer_files (Redshift)</w:t>
            </w:r>
          </w:p>
        </w:tc>
        <w:tc>
          <w:tcPr>
            <w:tcW w:type="dxa" w:w="3744"/>
            <w:shd w:val="clear" w:color="auto" w:fill="F8FAFF"/>
            <w:tcMar>
              <w:top w:w="60" w:type="dxa"/>
              <w:right w:w="100" w:type="dxa"/>
              <w:bottom w:w="60" w:type="dxa"/>
              <w:left w:w="100" w:type="dxa"/>
            </w:tcMar>
          </w:tcPr>
          <w:p>
            <w:r>
              <w:rPr>
                <w:b w:val="0"/>
                <w:color w:val="334155"/>
                <w:sz w:val="17"/>
              </w:rPr>
              <w:t>warehouse-service sp_recreate_customer_files() batch job — ZI vs EFX only</w:t>
            </w:r>
          </w:p>
        </w:tc>
      </w:tr>
    </w:tbl>
    <w:p>
      <w:pPr>
        <w:spacing w:before="0" w:after="160"/>
      </w:pPr>
    </w:p>
    <w:p>
      <w:r>
        <w:br w:type="page"/>
      </w:r>
    </w:p>
    <w:p>
      <w:pPr>
        <w:pStyle w:val="Heading1"/>
        <w:keepNext/>
        <w:spacing w:before="320" w:after="120"/>
      </w:pPr>
      <w:r>
        <w:rPr>
          <w:b/>
          <w:color w:val="5B21B6"/>
          <w:sz w:val="40"/>
        </w:rPr>
        <w:t>Section 12 — New UI Elements: KYC No Match, Fraud Report, Addresses, Watchlists</w:t>
      </w:r>
    </w:p>
    <w:p>
      <w:pPr>
        <w:pStyle w:val="Heading2"/>
        <w:keepNext/>
        <w:spacing w:before="260" w:after="80"/>
      </w:pPr>
      <w:r>
        <w:rPr>
          <w:b/>
          <w:color w:val="1E40AF"/>
          <w:sz w:val="27"/>
        </w:rPr>
        <w:t>12.1 — KYC "No Match" Badge (Marcus Lopez — Home Address)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red "No Match" badge on Home Address means the address submitted by the applicant was compared against official third-party data (Trulioo Comprehensive View) and the addresses DID NOT match. This is a meaningful KYC risk signal: the person may not actually live at the submitted address.</w:t>
            </w:r>
          </w:p>
        </w:tc>
      </w:tr>
    </w:tbl>
    <w:p>
      <w:pPr>
        <w:spacing w:before="0" w:after="140"/>
      </w:pP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016"/>
            <w:shd w:val="clear" w:color="auto" w:fill="DBEAFE"/>
            <w:tcMar>
              <w:top w:w="60" w:type="dxa"/>
              <w:right w:w="100" w:type="dxa"/>
              <w:bottom w:w="60" w:type="dxa"/>
              <w:left w:w="100" w:type="dxa"/>
            </w:tcMar>
          </w:tcPr>
          <w:p>
            <w:r>
              <w:rPr>
                <w:b/>
                <w:color w:val="0F172A"/>
                <w:sz w:val="19"/>
              </w:rPr>
              <w:t>Badge</w:t>
            </w:r>
          </w:p>
        </w:tc>
        <w:tc>
          <w:tcPr>
            <w:tcW w:type="dxa" w:w="3600"/>
            <w:shd w:val="clear" w:color="auto" w:fill="DBEAFE"/>
            <w:tcMar>
              <w:top w:w="60" w:type="dxa"/>
              <w:right w:w="100" w:type="dxa"/>
              <w:bottom w:w="60" w:type="dxa"/>
              <w:left w:w="100" w:type="dxa"/>
            </w:tcMar>
          </w:tcPr>
          <w:p>
            <w:r>
              <w:rPr>
                <w:b/>
                <w:color w:val="0F172A"/>
                <w:sz w:val="19"/>
              </w:rPr>
              <w:t>Meaning</w:t>
            </w:r>
          </w:p>
        </w:tc>
        <w:tc>
          <w:tcPr>
            <w:tcW w:type="dxa" w:w="4032"/>
            <w:shd w:val="clear" w:color="auto" w:fill="DBEAFE"/>
            <w:tcMar>
              <w:top w:w="60" w:type="dxa"/>
              <w:right w:w="100" w:type="dxa"/>
              <w:bottom w:w="60" w:type="dxa"/>
              <w:left w:w="100" w:type="dxa"/>
            </w:tcMar>
          </w:tcPr>
          <w:p>
            <w:r>
              <w:rPr>
                <w:b/>
                <w:color w:val="0F172A"/>
                <w:sz w:val="19"/>
              </w:rPr>
              <w:t>Technical source</w:t>
            </w:r>
          </w:p>
        </w:tc>
        <w:tc>
          <w:tcPr>
            <w:tcW w:type="dxa" w:w="4320"/>
            <w:shd w:val="clear" w:color="auto" w:fill="DBEAFE"/>
            <w:tcMar>
              <w:top w:w="60" w:type="dxa"/>
              <w:right w:w="100" w:type="dxa"/>
              <w:bottom w:w="60" w:type="dxa"/>
              <w:left w:w="100" w:type="dxa"/>
            </w:tcMar>
          </w:tcPr>
          <w:p>
            <w:r>
              <w:rPr>
                <w:b/>
                <w:color w:val="0F172A"/>
                <w:sz w:val="19"/>
              </w:rPr>
              <w:t>What triggers it</w:t>
            </w:r>
          </w:p>
        </w:tc>
      </w:tr>
      <w:tr>
        <w:tc>
          <w:tcPr>
            <w:tcW w:type="dxa" w:w="2016"/>
            <w:tcMar>
              <w:top w:w="60" w:type="dxa"/>
              <w:right w:w="100" w:type="dxa"/>
              <w:bottom w:w="60" w:type="dxa"/>
              <w:left w:w="100" w:type="dxa"/>
            </w:tcMar>
          </w:tcPr>
          <w:p>
            <w:r>
              <w:rPr>
                <w:b/>
                <w:color w:val="065F46"/>
                <w:sz w:val="19"/>
              </w:rPr>
              <w:t>✅ Match (green)</w:t>
            </w:r>
          </w:p>
        </w:tc>
        <w:tc>
          <w:tcPr>
            <w:tcW w:type="dxa" w:w="3600"/>
            <w:tcMar>
              <w:top w:w="60" w:type="dxa"/>
              <w:right w:w="100" w:type="dxa"/>
              <w:bottom w:w="60" w:type="dxa"/>
              <w:left w:w="100" w:type="dxa"/>
            </w:tcMar>
          </w:tcPr>
          <w:p>
            <w:r>
              <w:rPr>
                <w:b w:val="0"/>
                <w:color w:val="334155"/>
                <w:sz w:val="19"/>
              </w:rPr>
              <w:t>Submitted field value confirmed by Trulioo or Plaid IDV as matching official records</w:t>
            </w:r>
          </w:p>
        </w:tc>
        <w:tc>
          <w:tcPr>
            <w:tcW w:type="dxa" w:w="4032"/>
            <w:tcMar>
              <w:top w:w="60" w:type="dxa"/>
              <w:right w:w="100" w:type="dxa"/>
              <w:bottom w:w="60" w:type="dxa"/>
              <w:left w:w="100" w:type="dxa"/>
            </w:tcMar>
          </w:tcPr>
          <w:p>
            <w:r>
              <w:rPr>
                <w:b w:val="0"/>
                <w:color w:val="334155"/>
                <w:sz w:val="19"/>
              </w:rPr>
              <w:t>Trulioo DatasourceFields[].Status = "match"</w:t>
              <w:br/>
              <w:t>OR Plaid IDV field comparison</w:t>
            </w:r>
          </w:p>
        </w:tc>
        <w:tc>
          <w:tcPr>
            <w:tcW w:type="dxa" w:w="4320"/>
            <w:tcMar>
              <w:top w:w="60" w:type="dxa"/>
              <w:right w:w="100" w:type="dxa"/>
              <w:bottom w:w="60" w:type="dxa"/>
              <w:left w:w="100" w:type="dxa"/>
            </w:tcMar>
          </w:tcPr>
          <w:p>
            <w:r>
              <w:rPr>
                <w:b w:val="0"/>
                <w:color w:val="334155"/>
                <w:sz w:val="19"/>
              </w:rPr>
              <w:t>Integration-service: extractAddressMatchStatusFromDatasourceFields()</w:t>
              <w:br/>
              <w:t>Uses "Comprehensive View" datasource exclusively as primary signal.</w:t>
              <w:br/>
              <w:t>Returns "match" if all address fields are match or missing.</w:t>
            </w:r>
          </w:p>
        </w:tc>
      </w:tr>
      <w:tr>
        <w:tc>
          <w:tcPr>
            <w:tcW w:type="dxa" w:w="2016"/>
            <w:shd w:val="clear" w:color="auto" w:fill="F8FAFF"/>
            <w:tcMar>
              <w:top w:w="60" w:type="dxa"/>
              <w:right w:w="100" w:type="dxa"/>
              <w:bottom w:w="60" w:type="dxa"/>
              <w:left w:w="100" w:type="dxa"/>
            </w:tcMar>
          </w:tcPr>
          <w:p>
            <w:r>
              <w:rPr>
                <w:b/>
                <w:color w:val="991B1B"/>
                <w:sz w:val="19"/>
              </w:rPr>
              <w:t>🔴 No Match (red)</w:t>
            </w:r>
          </w:p>
        </w:tc>
        <w:tc>
          <w:tcPr>
            <w:tcW w:type="dxa" w:w="3600"/>
            <w:shd w:val="clear" w:color="auto" w:fill="F8FAFF"/>
            <w:tcMar>
              <w:top w:w="60" w:type="dxa"/>
              <w:right w:w="100" w:type="dxa"/>
              <w:bottom w:w="60" w:type="dxa"/>
              <w:left w:w="100" w:type="dxa"/>
            </w:tcMar>
          </w:tcPr>
          <w:p>
            <w:r>
              <w:rPr>
                <w:b w:val="0"/>
                <w:color w:val="334155"/>
                <w:sz w:val="19"/>
              </w:rPr>
              <w:t>Submitted value explicitly contradicted by official records</w:t>
            </w:r>
          </w:p>
        </w:tc>
        <w:tc>
          <w:tcPr>
            <w:tcW w:type="dxa" w:w="4032"/>
            <w:shd w:val="clear" w:color="auto" w:fill="F8FAFF"/>
            <w:tcMar>
              <w:top w:w="60" w:type="dxa"/>
              <w:right w:w="100" w:type="dxa"/>
              <w:bottom w:w="60" w:type="dxa"/>
              <w:left w:w="100" w:type="dxa"/>
            </w:tcMar>
          </w:tcPr>
          <w:p>
            <w:r>
              <w:rPr>
                <w:b w:val="0"/>
                <w:color w:val="334155"/>
                <w:sz w:val="19"/>
              </w:rPr>
              <w:t>Trulioo DatasourceFields[].Status = "nomatch" on any address field</w:t>
            </w:r>
          </w:p>
        </w:tc>
        <w:tc>
          <w:tcPr>
            <w:tcW w:type="dxa" w:w="4320"/>
            <w:shd w:val="clear" w:color="auto" w:fill="F8FAFF"/>
            <w:tcMar>
              <w:top w:w="60" w:type="dxa"/>
              <w:right w:w="100" w:type="dxa"/>
              <w:bottom w:w="60" w:type="dxa"/>
              <w:left w:w="100" w:type="dxa"/>
            </w:tcMar>
          </w:tcPr>
          <w:p>
            <w:r>
              <w:rPr>
                <w:b w:val="0"/>
                <w:color w:val="334155"/>
                <w:sz w:val="19"/>
              </w:rPr>
              <w:t>If ANY address field (street, city, state, ZIP) returns "nomatch"</w:t>
              <w:br/>
              <w:t>in the Comprehensive View → overall status = "nomatch"</w:t>
              <w:br/>
              <w:t>→ address_verification review task status = "failure"</w:t>
              <w:br/>
              <w:t>→ UI shows red "No Match" badge</w:t>
            </w:r>
          </w:p>
        </w:tc>
      </w:tr>
      <w:tr>
        <w:tc>
          <w:tcPr>
            <w:tcW w:type="dxa" w:w="2016"/>
            <w:tcMar>
              <w:top w:w="60" w:type="dxa"/>
              <w:right w:w="100" w:type="dxa"/>
              <w:bottom w:w="60" w:type="dxa"/>
              <w:left w:w="100" w:type="dxa"/>
            </w:tcMar>
          </w:tcPr>
          <w:p>
            <w:r>
              <w:rPr>
                <w:b w:val="0"/>
                <w:color w:val="334155"/>
                <w:sz w:val="19"/>
              </w:rPr>
              <w:t>(no badge)</w:t>
            </w:r>
          </w:p>
        </w:tc>
        <w:tc>
          <w:tcPr>
            <w:tcW w:type="dxa" w:w="3600"/>
            <w:tcMar>
              <w:top w:w="60" w:type="dxa"/>
              <w:right w:w="100" w:type="dxa"/>
              <w:bottom w:w="60" w:type="dxa"/>
              <w:left w:w="100" w:type="dxa"/>
            </w:tcMar>
          </w:tcPr>
          <w:p>
            <w:r>
              <w:rPr>
                <w:b w:val="0"/>
                <w:color w:val="334155"/>
                <w:sz w:val="19"/>
              </w:rPr>
              <w:t>Field not verified — IDV disabled or verification service returned no data</w:t>
            </w:r>
          </w:p>
        </w:tc>
        <w:tc>
          <w:tcPr>
            <w:tcW w:type="dxa" w:w="4032"/>
            <w:tcMar>
              <w:top w:w="60" w:type="dxa"/>
              <w:right w:w="100" w:type="dxa"/>
              <w:bottom w:w="60" w:type="dxa"/>
              <w:left w:w="100" w:type="dxa"/>
            </w:tcMar>
          </w:tcPr>
          <w:p>
            <w:r>
              <w:rPr>
                <w:b w:val="0"/>
                <w:color w:val="334155"/>
                <w:sz w:val="19"/>
              </w:rPr>
              <w:t>No IDV record for this owner</w:t>
              <w:br/>
              <w:t>OR IDV_STATUS = PENDING/CANCELED/EXPIRED</w:t>
            </w:r>
          </w:p>
        </w:tc>
        <w:tc>
          <w:tcPr>
            <w:tcW w:type="dxa" w:w="4320"/>
            <w:tcMar>
              <w:top w:w="60" w:type="dxa"/>
              <w:right w:w="100" w:type="dxa"/>
              <w:bottom w:w="60" w:type="dxa"/>
              <w:left w:w="100" w:type="dxa"/>
            </w:tcMar>
          </w:tcPr>
          <w:p>
            <w:r>
              <w:rPr>
                <w:b w:val="0"/>
                <w:color w:val="334155"/>
                <w:sz w:val="19"/>
              </w:rPr>
              <w:t>Integration settings: identity_verification.status = "INACTIVE"</w:t>
              <w:br/>
              <w:t>OR Plaid IDV not completed</w:t>
              <w:br/>
              <w:t>OR Trulioo returned no DatasourceFields for this field</w:t>
            </w:r>
          </w:p>
        </w:tc>
      </w:tr>
    </w:tbl>
    <w:p>
      <w:pPr>
        <w:spacing w:before="0" w:after="160"/>
      </w:pPr>
    </w:p>
    <w:p>
      <w:pPr>
        <w:pStyle w:val="Heading3"/>
        <w:keepNext/>
        <w:spacing w:before="200" w:after="60"/>
      </w:pPr>
      <w:r>
        <w:rPr>
          <w:b/>
          <w:color w:val="045F7E"/>
          <w:sz w:val="23"/>
        </w:rPr>
        <w:t>Where "No Match" is stored and queried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address_verification review task (Trulioo result):</w:t>
            </w:r>
          </w:p>
          <w:p>
            <w:pPr>
              <w:spacing w:before="0" w:after="0"/>
            </w:pPr>
            <w:r>
              <w:rPr>
                <w:rFonts w:ascii="Courier New" w:hAnsi="Courier New"/>
                <w:color w:val="0F172A"/>
                <w:sz w:val="17"/>
              </w:rPr>
              <w:t>SELECT key, status, message, sublabel</w:t>
            </w:r>
          </w:p>
          <w:p>
            <w:pPr>
              <w:spacing w:before="0" w:after="0"/>
            </w:pPr>
            <w:r>
              <w:rPr>
                <w:rFonts w:ascii="Courier New" w:hAnsi="Courier New"/>
                <w:color w:val="0F172A"/>
                <w:sz w:val="17"/>
              </w:rPr>
              <w:t>FROM integration_data.business_entity_review_task</w:t>
            </w:r>
          </w:p>
          <w:p>
            <w:pPr>
              <w:spacing w:before="0" w:after="0"/>
            </w:pPr>
            <w:r>
              <w:rPr>
                <w:rFonts w:ascii="Courier New" w:hAnsi="Courier New"/>
                <w:color w:val="0F172A"/>
                <w:sz w:val="17"/>
              </w:rPr>
              <w:t>WHERE business_entity_verification_id = '&lt;uuid&gt;'</w:t>
            </w:r>
          </w:p>
          <w:p>
            <w:pPr>
              <w:spacing w:before="0" w:after="0"/>
            </w:pPr>
            <w:r>
              <w:rPr>
                <w:rFonts w:ascii="Courier New" w:hAnsi="Courier New"/>
                <w:color w:val="0F172A"/>
                <w:sz w:val="17"/>
              </w:rPr>
              <w:t xml:space="preserve">  AND key = 'address_verification';</w:t>
            </w:r>
          </w:p>
          <w:p>
            <w:pPr>
              <w:spacing w:before="0" w:after="0"/>
            </w:pPr>
            <w:r>
              <w:rPr>
                <w:rFonts w:ascii="Courier New" w:hAnsi="Courier New"/>
                <w:color w:val="0F172A"/>
                <w:sz w:val="17"/>
              </w:rPr>
              <w:t>-- status = "success" -&gt; Match  |  status = "failure" -&gt; No Match</w:t>
            </w:r>
          </w:p>
          <w:p>
            <w:pPr>
              <w:spacing w:before="0" w:after="0"/>
            </w:pPr>
            <w:r>
              <w:rPr>
                <w:rFonts w:ascii="Courier New" w:hAnsi="Courier New"/>
                <w:color w:val="0F172A"/>
                <w:sz w:val="17"/>
              </w:rPr>
            </w:r>
          </w:p>
          <w:p>
            <w:pPr>
              <w:spacing w:before="0" w:after="0"/>
            </w:pPr>
            <w:r>
              <w:rPr>
                <w:rFonts w:ascii="Courier New" w:hAnsi="Courier New"/>
                <w:color w:val="0F172A"/>
                <w:sz w:val="17"/>
              </w:rPr>
              <w:t>-- business_entity_address_source (submitted vs reported addresses):</w:t>
            </w:r>
          </w:p>
          <w:p>
            <w:pPr>
              <w:spacing w:before="0" w:after="0"/>
            </w:pPr>
            <w:r>
              <w:rPr>
                <w:rFonts w:ascii="Courier New" w:hAnsi="Courier New"/>
                <w:color w:val="0F172A"/>
                <w:sz w:val="17"/>
              </w:rPr>
              <w:t>SELECT address_line_1, city, state, postal_code, submitted, deliverable</w:t>
            </w:r>
          </w:p>
          <w:p>
            <w:pPr>
              <w:spacing w:before="0" w:after="0"/>
            </w:pPr>
            <w:r>
              <w:rPr>
                <w:rFonts w:ascii="Courier New" w:hAnsi="Courier New"/>
                <w:color w:val="0F172A"/>
                <w:sz w:val="17"/>
              </w:rPr>
              <w:t>FROM integration_data.business_entity_address_source</w:t>
            </w:r>
          </w:p>
          <w:p>
            <w:pPr>
              <w:spacing w:before="0" w:after="0"/>
            </w:pPr>
            <w:r>
              <w:rPr>
                <w:rFonts w:ascii="Courier New" w:hAnsi="Courier New"/>
                <w:color w:val="0F172A"/>
                <w:sz w:val="17"/>
              </w:rPr>
              <w:t>WHERE business_entity_verification_id = '&lt;uuid&gt;';</w:t>
            </w:r>
          </w:p>
          <w:p>
            <w:pPr>
              <w:spacing w:before="0" w:after="0"/>
            </w:pPr>
            <w:r>
              <w:rPr>
                <w:rFonts w:ascii="Courier New" w:hAnsi="Courier New"/>
                <w:color w:val="0F172A"/>
                <w:sz w:val="17"/>
              </w:rPr>
              <w:t>-- submitted = true  -&gt; Submitted Address (what the business owner entered)</w:t>
            </w:r>
          </w:p>
          <w:p>
            <w:pPr>
              <w:spacing w:before="0" w:after="0"/>
            </w:pPr>
            <w:r>
              <w:rPr>
                <w:rFonts w:ascii="Courier New" w:hAnsi="Courier New"/>
                <w:color w:val="0F172A"/>
                <w:sz w:val="17"/>
              </w:rPr>
              <w:t>-- submitted = false -&gt; Reported Address (what Trulioo/Middesk found in registry)</w:t>
            </w:r>
          </w:p>
        </w:tc>
      </w:tr>
    </w:tbl>
    <w:p>
      <w:pPr>
        <w:spacing w:before="0" w:after="100"/>
      </w:pPr>
    </w:p>
    <w:p>
      <w:pPr>
        <w:pStyle w:val="Heading2"/>
        <w:keepNext/>
        <w:spacing w:before="260" w:after="80"/>
      </w:pPr>
      <w:r>
        <w:rPr>
          <w:b/>
          <w:color w:val="1E40AF"/>
          <w:sz w:val="27"/>
        </w:rPr>
        <w:t>12.2 — Fraud Report (Marcus Lopez: Synthetic Identity Risk Score, Stolen Identity Risk Score)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Fraud Report section under KYC is powered exclusively by Plaid IDV (platform_id = 18). It appears ONLY when Plaid IDV is enabled for the customer. Plaid runs a "risk check" as part of the identity verification flow, analyzing behavioral signals and identity abuse patterns.</w:t>
            </w:r>
          </w:p>
        </w:tc>
      </w:tr>
    </w:tbl>
    <w:p>
      <w:pPr>
        <w:spacing w:before="0" w:after="140"/>
      </w:pP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456"/>
            <w:shd w:val="clear" w:color="auto" w:fill="DBEAFE"/>
            <w:tcMar>
              <w:top w:w="60" w:type="dxa"/>
              <w:right w:w="100" w:type="dxa"/>
              <w:bottom w:w="60" w:type="dxa"/>
              <w:left w:w="100" w:type="dxa"/>
            </w:tcMar>
          </w:tcPr>
          <w:p>
            <w:r>
              <w:rPr>
                <w:b/>
                <w:color w:val="0F172A"/>
                <w:sz w:val="19"/>
              </w:rPr>
              <w:t>Fraud Report field</w:t>
            </w:r>
          </w:p>
        </w:tc>
        <w:tc>
          <w:tcPr>
            <w:tcW w:type="dxa" w:w="1872"/>
            <w:shd w:val="clear" w:color="auto" w:fill="DBEAFE"/>
            <w:tcMar>
              <w:top w:w="60" w:type="dxa"/>
              <w:right w:w="100" w:type="dxa"/>
              <w:bottom w:w="60" w:type="dxa"/>
              <w:left w:w="100" w:type="dxa"/>
            </w:tcMar>
          </w:tcPr>
          <w:p>
            <w:r>
              <w:rPr>
                <w:b/>
                <w:color w:val="0F172A"/>
                <w:sz w:val="19"/>
              </w:rPr>
              <w:t>Value shown</w:t>
            </w:r>
          </w:p>
        </w:tc>
        <w:tc>
          <w:tcPr>
            <w:tcW w:type="dxa" w:w="4032"/>
            <w:shd w:val="clear" w:color="auto" w:fill="DBEAFE"/>
            <w:tcMar>
              <w:top w:w="60" w:type="dxa"/>
              <w:right w:w="100" w:type="dxa"/>
              <w:bottom w:w="60" w:type="dxa"/>
              <w:left w:w="100" w:type="dxa"/>
            </w:tcMar>
          </w:tcPr>
          <w:p>
            <w:r>
              <w:rPr>
                <w:b/>
                <w:color w:val="0F172A"/>
                <w:sz w:val="19"/>
              </w:rPr>
              <w:t>Plaid API field</w:t>
            </w:r>
          </w:p>
        </w:tc>
        <w:tc>
          <w:tcPr>
            <w:tcW w:type="dxa" w:w="4464"/>
            <w:shd w:val="clear" w:color="auto" w:fill="DBEAFE"/>
            <w:tcMar>
              <w:top w:w="60" w:type="dxa"/>
              <w:right w:w="100" w:type="dxa"/>
              <w:bottom w:w="60" w:type="dxa"/>
              <w:left w:w="100" w:type="dxa"/>
            </w:tcMar>
          </w:tcPr>
          <w:p>
            <w:r>
              <w:rPr>
                <w:b/>
                <w:color w:val="0F172A"/>
                <w:sz w:val="19"/>
              </w:rPr>
              <w:t>What it means</w:t>
            </w:r>
          </w:p>
        </w:tc>
      </w:tr>
      <w:tr>
        <w:tc>
          <w:tcPr>
            <w:tcW w:type="dxa" w:w="3456"/>
            <w:tcMar>
              <w:top w:w="60" w:type="dxa"/>
              <w:right w:w="100" w:type="dxa"/>
              <w:bottom w:w="60" w:type="dxa"/>
              <w:left w:w="100" w:type="dxa"/>
            </w:tcMar>
          </w:tcPr>
          <w:p>
            <w:r>
              <w:rPr>
                <w:b w:val="0"/>
                <w:color w:val="334155"/>
                <w:sz w:val="19"/>
              </w:rPr>
              <w:t>Name</w:t>
            </w:r>
          </w:p>
        </w:tc>
        <w:tc>
          <w:tcPr>
            <w:tcW w:type="dxa" w:w="1872"/>
            <w:tcMar>
              <w:top w:w="60" w:type="dxa"/>
              <w:right w:w="100" w:type="dxa"/>
              <w:bottom w:w="60" w:type="dxa"/>
              <w:left w:w="100" w:type="dxa"/>
            </w:tcMar>
          </w:tcPr>
          <w:p>
            <w:r>
              <w:rPr>
                <w:b w:val="0"/>
                <w:color w:val="334155"/>
                <w:sz w:val="19"/>
              </w:rPr>
              <w:t>MARCUS LOPEZ</w:t>
            </w:r>
          </w:p>
        </w:tc>
        <w:tc>
          <w:tcPr>
            <w:tcW w:type="dxa" w:w="4032"/>
            <w:tcMar>
              <w:top w:w="60" w:type="dxa"/>
              <w:right w:w="100" w:type="dxa"/>
              <w:bottom w:w="60" w:type="dxa"/>
              <w:left w:w="100" w:type="dxa"/>
            </w:tcMar>
          </w:tcPr>
          <w:p>
            <w:r>
              <w:rPr>
                <w:b w:val="0"/>
                <w:color w:val="334155"/>
                <w:sz w:val="19"/>
              </w:rPr>
              <w:t>risk_check.name</w:t>
            </w:r>
          </w:p>
        </w:tc>
        <w:tc>
          <w:tcPr>
            <w:tcW w:type="dxa" w:w="4464"/>
            <w:tcMar>
              <w:top w:w="60" w:type="dxa"/>
              <w:right w:w="100" w:type="dxa"/>
              <w:bottom w:w="60" w:type="dxa"/>
              <w:left w:w="100" w:type="dxa"/>
            </w:tcMar>
          </w:tcPr>
          <w:p>
            <w:r>
              <w:rPr>
                <w:b w:val="0"/>
                <w:color w:val="334155"/>
                <w:sz w:val="19"/>
              </w:rPr>
              <w:t>The name extracted and confirmed by Plaid from the submitted ID document</w:t>
            </w:r>
          </w:p>
        </w:tc>
      </w:tr>
      <w:tr>
        <w:tc>
          <w:tcPr>
            <w:tcW w:type="dxa" w:w="3456"/>
            <w:shd w:val="clear" w:color="auto" w:fill="F8FAFF"/>
            <w:tcMar>
              <w:top w:w="60" w:type="dxa"/>
              <w:right w:w="100" w:type="dxa"/>
              <w:bottom w:w="60" w:type="dxa"/>
              <w:left w:w="100" w:type="dxa"/>
            </w:tcMar>
          </w:tcPr>
          <w:p>
            <w:r>
              <w:rPr>
                <w:b w:val="0"/>
                <w:color w:val="334155"/>
                <w:sz w:val="19"/>
              </w:rPr>
              <w:t>User Interactions</w:t>
            </w:r>
          </w:p>
        </w:tc>
        <w:tc>
          <w:tcPr>
            <w:tcW w:type="dxa" w:w="1872"/>
            <w:shd w:val="clear" w:color="auto" w:fill="F8FAFF"/>
            <w:tcMar>
              <w:top w:w="60" w:type="dxa"/>
              <w:right w:w="100" w:type="dxa"/>
              <w:bottom w:w="60" w:type="dxa"/>
              <w:left w:w="100" w:type="dxa"/>
            </w:tcMar>
          </w:tcPr>
          <w:p>
            <w:r>
              <w:rPr>
                <w:b w:val="0"/>
                <w:color w:val="334155"/>
                <w:sz w:val="19"/>
              </w:rPr>
              <w:t>N/A</w:t>
            </w:r>
          </w:p>
        </w:tc>
        <w:tc>
          <w:tcPr>
            <w:tcW w:type="dxa" w:w="4032"/>
            <w:shd w:val="clear" w:color="auto" w:fill="F8FAFF"/>
            <w:tcMar>
              <w:top w:w="60" w:type="dxa"/>
              <w:right w:w="100" w:type="dxa"/>
              <w:bottom w:w="60" w:type="dxa"/>
              <w:left w:w="100" w:type="dxa"/>
            </w:tcMar>
          </w:tcPr>
          <w:p>
            <w:r>
              <w:rPr>
                <w:b w:val="0"/>
                <w:color w:val="334155"/>
                <w:sz w:val="19"/>
              </w:rPr>
              <w:t>risk_check.user_interactions</w:t>
            </w:r>
          </w:p>
        </w:tc>
        <w:tc>
          <w:tcPr>
            <w:tcW w:type="dxa" w:w="4464"/>
            <w:shd w:val="clear" w:color="auto" w:fill="F8FAFF"/>
            <w:tcMar>
              <w:top w:w="60" w:type="dxa"/>
              <w:right w:w="100" w:type="dxa"/>
              <w:bottom w:w="60" w:type="dxa"/>
              <w:left w:w="100" w:type="dxa"/>
            </w:tcMar>
          </w:tcPr>
          <w:p>
            <w:r>
              <w:rPr>
                <w:b w:val="0"/>
                <w:color w:val="334155"/>
                <w:sz w:val="19"/>
              </w:rPr>
              <w:t>Behavioral signal: how the user interacted with the IDV flow (e.g., unusual copy-paste patterns, atypical mouse movements). N/A = not enough signal or not detected.</w:t>
            </w:r>
          </w:p>
        </w:tc>
      </w:tr>
      <w:tr>
        <w:tc>
          <w:tcPr>
            <w:tcW w:type="dxa" w:w="3456"/>
            <w:tcMar>
              <w:top w:w="60" w:type="dxa"/>
              <w:right w:w="100" w:type="dxa"/>
              <w:bottom w:w="60" w:type="dxa"/>
              <w:left w:w="100" w:type="dxa"/>
            </w:tcMar>
          </w:tcPr>
          <w:p>
            <w:r>
              <w:rPr>
                <w:b w:val="0"/>
                <w:color w:val="334155"/>
                <w:sz w:val="19"/>
              </w:rPr>
              <w:t>Fraud Ring</w:t>
            </w:r>
          </w:p>
        </w:tc>
        <w:tc>
          <w:tcPr>
            <w:tcW w:type="dxa" w:w="1872"/>
            <w:tcMar>
              <w:top w:w="60" w:type="dxa"/>
              <w:right w:w="100" w:type="dxa"/>
              <w:bottom w:w="60" w:type="dxa"/>
              <w:left w:w="100" w:type="dxa"/>
            </w:tcMar>
          </w:tcPr>
          <w:p>
            <w:r>
              <w:rPr>
                <w:b w:val="0"/>
                <w:color w:val="334155"/>
                <w:sz w:val="19"/>
              </w:rPr>
              <w:t>N/A</w:t>
            </w:r>
          </w:p>
        </w:tc>
        <w:tc>
          <w:tcPr>
            <w:tcW w:type="dxa" w:w="4032"/>
            <w:tcMar>
              <w:top w:w="60" w:type="dxa"/>
              <w:right w:w="100" w:type="dxa"/>
              <w:bottom w:w="60" w:type="dxa"/>
              <w:left w:w="100" w:type="dxa"/>
            </w:tcMar>
          </w:tcPr>
          <w:p>
            <w:r>
              <w:rPr>
                <w:b w:val="0"/>
                <w:color w:val="334155"/>
                <w:sz w:val="19"/>
              </w:rPr>
              <w:t>risk_check.fraud_ring_detected</w:t>
            </w:r>
          </w:p>
        </w:tc>
        <w:tc>
          <w:tcPr>
            <w:tcW w:type="dxa" w:w="4464"/>
            <w:tcMar>
              <w:top w:w="60" w:type="dxa"/>
              <w:right w:w="100" w:type="dxa"/>
              <w:bottom w:w="60" w:type="dxa"/>
              <w:left w:w="100" w:type="dxa"/>
            </w:tcMar>
          </w:tcPr>
          <w:p>
            <w:r>
              <w:rPr>
                <w:b w:val="0"/>
                <w:color w:val="334155"/>
                <w:sz w:val="19"/>
              </w:rPr>
              <w:t>Whether Plaid detected signals that this device/identity has been used in coordinated fraud ring activity. N/A = not detected.</w:t>
            </w:r>
          </w:p>
        </w:tc>
      </w:tr>
      <w:tr>
        <w:tc>
          <w:tcPr>
            <w:tcW w:type="dxa" w:w="3456"/>
            <w:shd w:val="clear" w:color="auto" w:fill="F8FAFF"/>
            <w:tcMar>
              <w:top w:w="60" w:type="dxa"/>
              <w:right w:w="100" w:type="dxa"/>
              <w:bottom w:w="60" w:type="dxa"/>
              <w:left w:w="100" w:type="dxa"/>
            </w:tcMar>
          </w:tcPr>
          <w:p>
            <w:r>
              <w:rPr>
                <w:b w:val="0"/>
                <w:color w:val="334155"/>
                <w:sz w:val="19"/>
              </w:rPr>
              <w:t>Bot Presence</w:t>
            </w:r>
          </w:p>
        </w:tc>
        <w:tc>
          <w:tcPr>
            <w:tcW w:type="dxa" w:w="1872"/>
            <w:shd w:val="clear" w:color="auto" w:fill="F8FAFF"/>
            <w:tcMar>
              <w:top w:w="60" w:type="dxa"/>
              <w:right w:w="100" w:type="dxa"/>
              <w:bottom w:w="60" w:type="dxa"/>
              <w:left w:w="100" w:type="dxa"/>
            </w:tcMar>
          </w:tcPr>
          <w:p>
            <w:r>
              <w:rPr>
                <w:b w:val="0"/>
                <w:color w:val="334155"/>
                <w:sz w:val="19"/>
              </w:rPr>
              <w:t>N/A</w:t>
            </w:r>
          </w:p>
        </w:tc>
        <w:tc>
          <w:tcPr>
            <w:tcW w:type="dxa" w:w="4032"/>
            <w:shd w:val="clear" w:color="auto" w:fill="F8FAFF"/>
            <w:tcMar>
              <w:top w:w="60" w:type="dxa"/>
              <w:right w:w="100" w:type="dxa"/>
              <w:bottom w:w="60" w:type="dxa"/>
              <w:left w:w="100" w:type="dxa"/>
            </w:tcMar>
          </w:tcPr>
          <w:p>
            <w:r>
              <w:rPr>
                <w:b w:val="0"/>
                <w:color w:val="334155"/>
                <w:sz w:val="19"/>
              </w:rPr>
              <w:t>risk_check.bot_detected</w:t>
            </w:r>
          </w:p>
        </w:tc>
        <w:tc>
          <w:tcPr>
            <w:tcW w:type="dxa" w:w="4464"/>
            <w:shd w:val="clear" w:color="auto" w:fill="F8FAFF"/>
            <w:tcMar>
              <w:top w:w="60" w:type="dxa"/>
              <w:right w:w="100" w:type="dxa"/>
              <w:bottom w:w="60" w:type="dxa"/>
              <w:left w:w="100" w:type="dxa"/>
            </w:tcMar>
          </w:tcPr>
          <w:p>
            <w:r>
              <w:rPr>
                <w:b w:val="0"/>
                <w:color w:val="334155"/>
                <w:sz w:val="19"/>
              </w:rPr>
              <w:t>Whether automated/bot behavior was detected during IDV session. N/A = no bot signal detected.</w:t>
            </w:r>
          </w:p>
        </w:tc>
      </w:tr>
      <w:tr>
        <w:tc>
          <w:tcPr>
            <w:tcW w:type="dxa" w:w="3456"/>
            <w:tcMar>
              <w:top w:w="60" w:type="dxa"/>
              <w:right w:w="100" w:type="dxa"/>
              <w:bottom w:w="60" w:type="dxa"/>
              <w:left w:w="100" w:type="dxa"/>
            </w:tcMar>
          </w:tcPr>
          <w:p>
            <w:r>
              <w:rPr>
                <w:b w:val="0"/>
                <w:color w:val="334155"/>
                <w:sz w:val="19"/>
              </w:rPr>
              <w:t>Synthetic Identity Risk Score</w:t>
            </w:r>
          </w:p>
        </w:tc>
        <w:tc>
          <w:tcPr>
            <w:tcW w:type="dxa" w:w="1872"/>
            <w:tcMar>
              <w:top w:w="60" w:type="dxa"/>
              <w:right w:w="100" w:type="dxa"/>
              <w:bottom w:w="60" w:type="dxa"/>
              <w:left w:w="100" w:type="dxa"/>
            </w:tcMar>
          </w:tcPr>
          <w:p>
            <w:r>
              <w:rPr>
                <w:b w:val="0"/>
                <w:color w:val="334155"/>
                <w:sz w:val="19"/>
              </w:rPr>
              <w:t>3 (Low Risk)</w:t>
            </w:r>
          </w:p>
        </w:tc>
        <w:tc>
          <w:tcPr>
            <w:tcW w:type="dxa" w:w="4032"/>
            <w:tcMar>
              <w:top w:w="60" w:type="dxa"/>
              <w:right w:w="100" w:type="dxa"/>
              <w:bottom w:w="60" w:type="dxa"/>
              <w:left w:w="100" w:type="dxa"/>
            </w:tcMar>
          </w:tcPr>
          <w:p>
            <w:r>
              <w:rPr>
                <w:b w:val="0"/>
                <w:color w:val="334155"/>
                <w:sz w:val="19"/>
              </w:rPr>
              <w:t>risk_check.identity_abuse_signals.synthetic_identity.score</w:t>
            </w:r>
          </w:p>
        </w:tc>
        <w:tc>
          <w:tcPr>
            <w:tcW w:type="dxa" w:w="4464"/>
            <w:tcMar>
              <w:top w:w="60" w:type="dxa"/>
              <w:right w:w="100" w:type="dxa"/>
              <w:bottom w:w="60" w:type="dxa"/>
              <w:left w:w="100" w:type="dxa"/>
            </w:tcMar>
          </w:tcPr>
          <w:p>
            <w:r>
              <w:rPr>
                <w:b w:val="0"/>
                <w:color w:val="334155"/>
                <w:sz w:val="19"/>
              </w:rPr>
              <w:t>Score 0-100: likelihood this identity was synthetically fabricated (combining real and fake information to create a "Frankenstein identity"). Score 3 = very low synthetic identity risk. Scores &gt; 70 = High Risk.</w:t>
            </w:r>
          </w:p>
        </w:tc>
      </w:tr>
      <w:tr>
        <w:tc>
          <w:tcPr>
            <w:tcW w:type="dxa" w:w="3456"/>
            <w:shd w:val="clear" w:color="auto" w:fill="F8FAFF"/>
            <w:tcMar>
              <w:top w:w="60" w:type="dxa"/>
              <w:right w:w="100" w:type="dxa"/>
              <w:bottom w:w="60" w:type="dxa"/>
              <w:left w:w="100" w:type="dxa"/>
            </w:tcMar>
          </w:tcPr>
          <w:p>
            <w:r>
              <w:rPr>
                <w:b w:val="0"/>
                <w:color w:val="334155"/>
                <w:sz w:val="19"/>
              </w:rPr>
              <w:t>Stolen Identity Risk Score</w:t>
            </w:r>
          </w:p>
        </w:tc>
        <w:tc>
          <w:tcPr>
            <w:tcW w:type="dxa" w:w="1872"/>
            <w:shd w:val="clear" w:color="auto" w:fill="F8FAFF"/>
            <w:tcMar>
              <w:top w:w="60" w:type="dxa"/>
              <w:right w:w="100" w:type="dxa"/>
              <w:bottom w:w="60" w:type="dxa"/>
              <w:left w:w="100" w:type="dxa"/>
            </w:tcMar>
          </w:tcPr>
          <w:p>
            <w:r>
              <w:rPr>
                <w:b w:val="0"/>
                <w:color w:val="334155"/>
                <w:sz w:val="19"/>
              </w:rPr>
              <w:t>1 (Low Risk)</w:t>
            </w:r>
          </w:p>
        </w:tc>
        <w:tc>
          <w:tcPr>
            <w:tcW w:type="dxa" w:w="4032"/>
            <w:shd w:val="clear" w:color="auto" w:fill="F8FAFF"/>
            <w:tcMar>
              <w:top w:w="60" w:type="dxa"/>
              <w:right w:w="100" w:type="dxa"/>
              <w:bottom w:w="60" w:type="dxa"/>
              <w:left w:w="100" w:type="dxa"/>
            </w:tcMar>
          </w:tcPr>
          <w:p>
            <w:r>
              <w:rPr>
                <w:b w:val="0"/>
                <w:color w:val="334155"/>
                <w:sz w:val="19"/>
              </w:rPr>
              <w:t>risk_check.identity_abuse_signals.stolen_identity.score</w:t>
            </w:r>
          </w:p>
        </w:tc>
        <w:tc>
          <w:tcPr>
            <w:tcW w:type="dxa" w:w="4464"/>
            <w:shd w:val="clear" w:color="auto" w:fill="F8FAFF"/>
            <w:tcMar>
              <w:top w:w="60" w:type="dxa"/>
              <w:right w:w="100" w:type="dxa"/>
              <w:bottom w:w="60" w:type="dxa"/>
              <w:left w:w="100" w:type="dxa"/>
            </w:tcMar>
          </w:tcPr>
          <w:p>
            <w:r>
              <w:rPr>
                <w:b w:val="0"/>
                <w:color w:val="334155"/>
                <w:sz w:val="19"/>
              </w:rPr>
              <w:t>Score 0-100: likelihood that this identity was stolen from a real person. Score 1 = very low stolen identity risk. Scores &gt; 70 = High Risk.</w:t>
            </w:r>
          </w:p>
        </w:tc>
      </w:tr>
    </w:tbl>
    <w:p>
      <w:pPr>
        <w:spacing w:before="0" w:after="160"/>
      </w:pPr>
    </w:p>
    <w:p>
      <w:pPr>
        <w:pStyle w:val="Heading3"/>
        <w:keepNext/>
        <w:spacing w:before="200" w:after="60"/>
      </w:pPr>
      <w:r>
        <w:rPr>
          <w:b/>
          <w:color w:val="045F7E"/>
          <w:sz w:val="23"/>
        </w:rPr>
        <w:t>Email Report (the other section under KYC)</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Email Report field</w:t>
            </w:r>
          </w:p>
        </w:tc>
        <w:tc>
          <w:tcPr>
            <w:tcW w:type="dxa" w:w="4032"/>
            <w:shd w:val="clear" w:color="auto" w:fill="DBEAFE"/>
            <w:tcMar>
              <w:top w:w="60" w:type="dxa"/>
              <w:right w:w="100" w:type="dxa"/>
              <w:bottom w:w="60" w:type="dxa"/>
              <w:left w:w="100" w:type="dxa"/>
            </w:tcMar>
          </w:tcPr>
          <w:p>
            <w:r>
              <w:rPr>
                <w:b/>
                <w:color w:val="0F172A"/>
                <w:sz w:val="19"/>
              </w:rPr>
              <w:t>Plaid API field</w:t>
            </w:r>
          </w:p>
        </w:tc>
        <w:tc>
          <w:tcPr>
            <w:tcW w:type="dxa" w:w="6624"/>
            <w:shd w:val="clear" w:color="auto" w:fill="DBEAFE"/>
            <w:tcMar>
              <w:top w:w="60" w:type="dxa"/>
              <w:right w:w="100" w:type="dxa"/>
              <w:bottom w:w="60" w:type="dxa"/>
              <w:left w:w="100" w:type="dxa"/>
            </w:tcMar>
          </w:tcPr>
          <w:p>
            <w:r>
              <w:rPr>
                <w:b/>
                <w:color w:val="0F172A"/>
                <w:sz w:val="19"/>
              </w:rPr>
              <w:t>What it means</w:t>
            </w:r>
          </w:p>
        </w:tc>
      </w:tr>
      <w:tr>
        <w:tc>
          <w:tcPr>
            <w:tcW w:type="dxa" w:w="3168"/>
            <w:tcMar>
              <w:top w:w="60" w:type="dxa"/>
              <w:right w:w="100" w:type="dxa"/>
              <w:bottom w:w="60" w:type="dxa"/>
              <w:left w:w="100" w:type="dxa"/>
            </w:tcMar>
          </w:tcPr>
          <w:p>
            <w:r>
              <w:rPr>
                <w:b w:val="0"/>
                <w:color w:val="334155"/>
                <w:sz w:val="19"/>
              </w:rPr>
              <w:t>Is Deliverable</w:t>
            </w:r>
          </w:p>
        </w:tc>
        <w:tc>
          <w:tcPr>
            <w:tcW w:type="dxa" w:w="4032"/>
            <w:tcMar>
              <w:top w:w="60" w:type="dxa"/>
              <w:right w:w="100" w:type="dxa"/>
              <w:bottom w:w="60" w:type="dxa"/>
              <w:left w:w="100" w:type="dxa"/>
            </w:tcMar>
          </w:tcPr>
          <w:p>
            <w:r>
              <w:rPr>
                <w:b w:val="0"/>
                <w:color w:val="334155"/>
                <w:sz w:val="19"/>
              </w:rPr>
              <w:t>risk_check.email.is_deliverable</w:t>
            </w:r>
          </w:p>
        </w:tc>
        <w:tc>
          <w:tcPr>
            <w:tcW w:type="dxa" w:w="6624"/>
            <w:tcMar>
              <w:top w:w="60" w:type="dxa"/>
              <w:right w:w="100" w:type="dxa"/>
              <w:bottom w:w="60" w:type="dxa"/>
              <w:left w:w="100" w:type="dxa"/>
            </w:tcMar>
          </w:tcPr>
          <w:p>
            <w:r>
              <w:rPr>
                <w:b w:val="0"/>
                <w:color w:val="334155"/>
                <w:sz w:val="19"/>
              </w:rPr>
              <w:t>Whether the submitted email address can actually receive email (i.e., it's a real, active mailbox — not a fake or disposable address)</w:t>
            </w:r>
          </w:p>
        </w:tc>
      </w:tr>
      <w:tr>
        <w:tc>
          <w:tcPr>
            <w:tcW w:type="dxa" w:w="3168"/>
            <w:shd w:val="clear" w:color="auto" w:fill="F8FAFF"/>
            <w:tcMar>
              <w:top w:w="60" w:type="dxa"/>
              <w:right w:w="100" w:type="dxa"/>
              <w:bottom w:w="60" w:type="dxa"/>
              <w:left w:w="100" w:type="dxa"/>
            </w:tcMar>
          </w:tcPr>
          <w:p>
            <w:r>
              <w:rPr>
                <w:b w:val="0"/>
                <w:color w:val="334155"/>
                <w:sz w:val="19"/>
              </w:rPr>
              <w:t>Breach Count</w:t>
            </w:r>
          </w:p>
        </w:tc>
        <w:tc>
          <w:tcPr>
            <w:tcW w:type="dxa" w:w="4032"/>
            <w:shd w:val="clear" w:color="auto" w:fill="F8FAFF"/>
            <w:tcMar>
              <w:top w:w="60" w:type="dxa"/>
              <w:right w:w="100" w:type="dxa"/>
              <w:bottom w:w="60" w:type="dxa"/>
              <w:left w:w="100" w:type="dxa"/>
            </w:tcMar>
          </w:tcPr>
          <w:p>
            <w:r>
              <w:rPr>
                <w:b w:val="0"/>
                <w:color w:val="334155"/>
                <w:sz w:val="19"/>
              </w:rPr>
              <w:t>risk_check.email.breach_count</w:t>
            </w:r>
          </w:p>
        </w:tc>
        <w:tc>
          <w:tcPr>
            <w:tcW w:type="dxa" w:w="6624"/>
            <w:shd w:val="clear" w:color="auto" w:fill="F8FAFF"/>
            <w:tcMar>
              <w:top w:w="60" w:type="dxa"/>
              <w:right w:w="100" w:type="dxa"/>
              <w:bottom w:w="60" w:type="dxa"/>
              <w:left w:w="100" w:type="dxa"/>
            </w:tcMar>
          </w:tcPr>
          <w:p>
            <w:r>
              <w:rPr>
                <w:b w:val="0"/>
                <w:color w:val="334155"/>
                <w:sz w:val="19"/>
              </w:rPr>
              <w:t>Number of times this email appeared in known data breach databases (e.g., Have I Been Pwned). High count = elevated fraud risk.</w:t>
            </w:r>
          </w:p>
        </w:tc>
      </w:tr>
      <w:tr>
        <w:tc>
          <w:tcPr>
            <w:tcW w:type="dxa" w:w="3168"/>
            <w:tcMar>
              <w:top w:w="60" w:type="dxa"/>
              <w:right w:w="100" w:type="dxa"/>
              <w:bottom w:w="60" w:type="dxa"/>
              <w:left w:w="100" w:type="dxa"/>
            </w:tcMar>
          </w:tcPr>
          <w:p>
            <w:r>
              <w:rPr>
                <w:b w:val="0"/>
                <w:color w:val="334155"/>
                <w:sz w:val="19"/>
              </w:rPr>
              <w:t>First / Last Breached At</w:t>
            </w:r>
          </w:p>
        </w:tc>
        <w:tc>
          <w:tcPr>
            <w:tcW w:type="dxa" w:w="4032"/>
            <w:tcMar>
              <w:top w:w="60" w:type="dxa"/>
              <w:right w:w="100" w:type="dxa"/>
              <w:bottom w:w="60" w:type="dxa"/>
              <w:left w:w="100" w:type="dxa"/>
            </w:tcMar>
          </w:tcPr>
          <w:p>
            <w:r>
              <w:rPr>
                <w:b w:val="0"/>
                <w:color w:val="334155"/>
                <w:sz w:val="19"/>
              </w:rPr>
              <w:t>risk_check.email.first_breached_at / last_breached_at</w:t>
            </w:r>
          </w:p>
        </w:tc>
        <w:tc>
          <w:tcPr>
            <w:tcW w:type="dxa" w:w="6624"/>
            <w:tcMar>
              <w:top w:w="60" w:type="dxa"/>
              <w:right w:w="100" w:type="dxa"/>
              <w:bottom w:w="60" w:type="dxa"/>
              <w:left w:w="100" w:type="dxa"/>
            </w:tcMar>
          </w:tcPr>
          <w:p>
            <w:r>
              <w:rPr>
                <w:b w:val="0"/>
                <w:color w:val="334155"/>
                <w:sz w:val="19"/>
              </w:rPr>
              <w:t>Dates when this email was first and most recently seen in a breach</w:t>
            </w:r>
          </w:p>
        </w:tc>
      </w:tr>
      <w:tr>
        <w:tc>
          <w:tcPr>
            <w:tcW w:type="dxa" w:w="3168"/>
            <w:shd w:val="clear" w:color="auto" w:fill="F8FAFF"/>
            <w:tcMar>
              <w:top w:w="60" w:type="dxa"/>
              <w:right w:w="100" w:type="dxa"/>
              <w:bottom w:w="60" w:type="dxa"/>
              <w:left w:w="100" w:type="dxa"/>
            </w:tcMar>
          </w:tcPr>
          <w:p>
            <w:r>
              <w:rPr>
                <w:b w:val="0"/>
                <w:color w:val="334155"/>
                <w:sz w:val="19"/>
              </w:rPr>
              <w:t>Domain Is Free Provider</w:t>
            </w:r>
          </w:p>
        </w:tc>
        <w:tc>
          <w:tcPr>
            <w:tcW w:type="dxa" w:w="4032"/>
            <w:shd w:val="clear" w:color="auto" w:fill="F8FAFF"/>
            <w:tcMar>
              <w:top w:w="60" w:type="dxa"/>
              <w:right w:w="100" w:type="dxa"/>
              <w:bottom w:w="60" w:type="dxa"/>
              <w:left w:w="100" w:type="dxa"/>
            </w:tcMar>
          </w:tcPr>
          <w:p>
            <w:r>
              <w:rPr>
                <w:b w:val="0"/>
                <w:color w:val="334155"/>
                <w:sz w:val="19"/>
              </w:rPr>
              <w:t>risk_check.email.domain_is_free_provider</w:t>
            </w:r>
          </w:p>
        </w:tc>
        <w:tc>
          <w:tcPr>
            <w:tcW w:type="dxa" w:w="6624"/>
            <w:shd w:val="clear" w:color="auto" w:fill="F8FAFF"/>
            <w:tcMar>
              <w:top w:w="60" w:type="dxa"/>
              <w:right w:w="100" w:type="dxa"/>
              <w:bottom w:w="60" w:type="dxa"/>
              <w:left w:w="100" w:type="dxa"/>
            </w:tcMar>
          </w:tcPr>
          <w:p>
            <w:r>
              <w:rPr>
                <w:b w:val="0"/>
                <w:color w:val="334155"/>
                <w:sz w:val="19"/>
              </w:rPr>
              <w:t>Whether the email is from a free provider (Gmail, Yahoo, etc.) vs a business domain. Free provider emails = slightly higher fraud risk for business applications.</w:t>
            </w:r>
          </w:p>
        </w:tc>
      </w:tr>
      <w:tr>
        <w:tc>
          <w:tcPr>
            <w:tcW w:type="dxa" w:w="3168"/>
            <w:tcMar>
              <w:top w:w="60" w:type="dxa"/>
              <w:right w:w="100" w:type="dxa"/>
              <w:bottom w:w="60" w:type="dxa"/>
              <w:left w:w="100" w:type="dxa"/>
            </w:tcMar>
          </w:tcPr>
          <w:p>
            <w:r>
              <w:rPr>
                <w:b w:val="0"/>
                <w:color w:val="334155"/>
                <w:sz w:val="19"/>
              </w:rPr>
              <w:t>Domain Is Disposable</w:t>
            </w:r>
          </w:p>
        </w:tc>
        <w:tc>
          <w:tcPr>
            <w:tcW w:type="dxa" w:w="4032"/>
            <w:tcMar>
              <w:top w:w="60" w:type="dxa"/>
              <w:right w:w="100" w:type="dxa"/>
              <w:bottom w:w="60" w:type="dxa"/>
              <w:left w:w="100" w:type="dxa"/>
            </w:tcMar>
          </w:tcPr>
          <w:p>
            <w:r>
              <w:rPr>
                <w:b w:val="0"/>
                <w:color w:val="334155"/>
                <w:sz w:val="19"/>
              </w:rPr>
              <w:t>risk_check.email.domain_is_disposable</w:t>
            </w:r>
          </w:p>
        </w:tc>
        <w:tc>
          <w:tcPr>
            <w:tcW w:type="dxa" w:w="6624"/>
            <w:tcMar>
              <w:top w:w="60" w:type="dxa"/>
              <w:right w:w="100" w:type="dxa"/>
              <w:bottom w:w="60" w:type="dxa"/>
              <w:left w:w="100" w:type="dxa"/>
            </w:tcMar>
          </w:tcPr>
          <w:p>
            <w:r>
              <w:rPr>
                <w:b w:val="0"/>
                <w:color w:val="334155"/>
                <w:sz w:val="19"/>
              </w:rPr>
              <w:t>Whether the domain is a known disposable/temporary email service (e.g., mailinator.com). Disposable email = strong fraud signal.</w:t>
            </w:r>
          </w:p>
        </w:tc>
      </w:tr>
      <w:tr>
        <w:tc>
          <w:tcPr>
            <w:tcW w:type="dxa" w:w="3168"/>
            <w:shd w:val="clear" w:color="auto" w:fill="F8FAFF"/>
            <w:tcMar>
              <w:top w:w="60" w:type="dxa"/>
              <w:right w:w="100" w:type="dxa"/>
              <w:bottom w:w="60" w:type="dxa"/>
              <w:left w:w="100" w:type="dxa"/>
            </w:tcMar>
          </w:tcPr>
          <w:p>
            <w:r>
              <w:rPr>
                <w:b w:val="0"/>
                <w:color w:val="334155"/>
                <w:sz w:val="19"/>
              </w:rPr>
              <w:t>TLD Is Suspicious</w:t>
            </w:r>
          </w:p>
        </w:tc>
        <w:tc>
          <w:tcPr>
            <w:tcW w:type="dxa" w:w="4032"/>
            <w:shd w:val="clear" w:color="auto" w:fill="F8FAFF"/>
            <w:tcMar>
              <w:top w:w="60" w:type="dxa"/>
              <w:right w:w="100" w:type="dxa"/>
              <w:bottom w:w="60" w:type="dxa"/>
              <w:left w:w="100" w:type="dxa"/>
            </w:tcMar>
          </w:tcPr>
          <w:p>
            <w:r>
              <w:rPr>
                <w:b w:val="0"/>
                <w:color w:val="334155"/>
                <w:sz w:val="19"/>
              </w:rPr>
              <w:t>risk_check.email.top_level_domain_is_suspicious</w:t>
            </w:r>
          </w:p>
        </w:tc>
        <w:tc>
          <w:tcPr>
            <w:tcW w:type="dxa" w:w="6624"/>
            <w:shd w:val="clear" w:color="auto" w:fill="F8FAFF"/>
            <w:tcMar>
              <w:top w:w="60" w:type="dxa"/>
              <w:right w:w="100" w:type="dxa"/>
              <w:bottom w:w="60" w:type="dxa"/>
              <w:left w:w="100" w:type="dxa"/>
            </w:tcMar>
          </w:tcPr>
          <w:p>
            <w:r>
              <w:rPr>
                <w:b w:val="0"/>
                <w:color w:val="334155"/>
                <w:sz w:val="19"/>
              </w:rPr>
              <w:t>Whether the top-level domain (e.g. .xyz, .tk) is known to be associated with spam/fraud</w:t>
            </w:r>
          </w:p>
        </w:tc>
      </w:tr>
      <w:tr>
        <w:tc>
          <w:tcPr>
            <w:tcW w:type="dxa" w:w="3168"/>
            <w:tcMar>
              <w:top w:w="60" w:type="dxa"/>
              <w:right w:w="100" w:type="dxa"/>
              <w:bottom w:w="60" w:type="dxa"/>
              <w:left w:w="100" w:type="dxa"/>
            </w:tcMar>
          </w:tcPr>
          <w:p>
            <w:r>
              <w:rPr>
                <w:b w:val="0"/>
                <w:color w:val="334155"/>
                <w:sz w:val="19"/>
              </w:rPr>
              <w:t>IP Spam List Count</w:t>
            </w:r>
          </w:p>
        </w:tc>
        <w:tc>
          <w:tcPr>
            <w:tcW w:type="dxa" w:w="4032"/>
            <w:tcMar>
              <w:top w:w="60" w:type="dxa"/>
              <w:right w:w="100" w:type="dxa"/>
              <w:bottom w:w="60" w:type="dxa"/>
              <w:left w:w="100" w:type="dxa"/>
            </w:tcMar>
          </w:tcPr>
          <w:p>
            <w:r>
              <w:rPr>
                <w:b w:val="0"/>
                <w:color w:val="334155"/>
                <w:sz w:val="19"/>
              </w:rPr>
              <w:t>risk_check.ip_spam_list_count</w:t>
            </w:r>
          </w:p>
        </w:tc>
        <w:tc>
          <w:tcPr>
            <w:tcW w:type="dxa" w:w="6624"/>
            <w:tcMar>
              <w:top w:w="60" w:type="dxa"/>
              <w:right w:w="100" w:type="dxa"/>
              <w:bottom w:w="60" w:type="dxa"/>
              <w:left w:w="100" w:type="dxa"/>
            </w:tcMar>
          </w:tcPr>
          <w:p>
            <w:r>
              <w:rPr>
                <w:b w:val="0"/>
                <w:color w:val="334155"/>
                <w:sz w:val="19"/>
              </w:rPr>
              <w:t>Number of spam/fraud blacklists the applicant's IP address appeared on</w:t>
            </w:r>
          </w:p>
        </w:tc>
      </w:tr>
    </w:tbl>
    <w:p>
      <w:pPr>
        <w:spacing w:before="0" w:after="160"/>
      </w:pPr>
    </w:p>
    <w:p>
      <w:pPr>
        <w:pStyle w:val="Heading3"/>
        <w:keepNext/>
        <w:spacing w:before="200" w:after="60"/>
      </w:pPr>
      <w:r>
        <w:rPr>
          <w:b/>
          <w:color w:val="045F7E"/>
          <w:sz w:val="23"/>
        </w:rPr>
        <w:t>Fraud Report data flow</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Plaid IDV session: applicant completes photo ID + selfie</w:t>
            </w:r>
          </w:p>
          <w:p>
            <w:pPr>
              <w:spacing w:before="0" w:after="0"/>
            </w:pPr>
            <w:r>
              <w:rPr>
                <w:rFonts w:ascii="Courier New" w:hAnsi="Courier New"/>
                <w:color w:val="0F172A"/>
                <w:sz w:val="17"/>
              </w:rPr>
              <w:t xml:space="preserve">  -&gt; Plaid runs risk_check on submitted identity</w:t>
            </w:r>
          </w:p>
          <w:p>
            <w:pPr>
              <w:spacing w:before="0" w:after="0"/>
            </w:pPr>
            <w:r>
              <w:rPr>
                <w:rFonts w:ascii="Courier New" w:hAnsi="Courier New"/>
                <w:color w:val="0F172A"/>
                <w:sz w:val="17"/>
              </w:rPr>
              <w:t xml:space="preserve">  -&gt; Plaid API returns risk_check.identity_abuse_signals.* in IDV result</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integration-service/lib/plaid/plaidIdv.ts:</w:t>
            </w:r>
          </w:p>
          <w:p>
            <w:pPr>
              <w:spacing w:before="0" w:after="0"/>
            </w:pPr>
            <w:r>
              <w:rPr>
                <w:rFonts w:ascii="Courier New" w:hAnsi="Courier New"/>
                <w:color w:val="0F172A"/>
                <w:sz w:val="17"/>
              </w:rPr>
              <w:t xml:space="preserve">  getApplicantVerificationResponse(owner.id)</w:t>
            </w:r>
          </w:p>
          <w:p>
            <w:pPr>
              <w:spacing w:before="0" w:after="0"/>
            </w:pPr>
            <w:r>
              <w:rPr>
                <w:rFonts w:ascii="Courier New" w:hAnsi="Courier New"/>
                <w:color w:val="0F172A"/>
                <w:sz w:val="17"/>
              </w:rPr>
              <w:t xml:space="preserve">  -&gt; extracts risk_check from Plaid IDV response</w:t>
            </w:r>
          </w:p>
          <w:p>
            <w:pPr>
              <w:spacing w:before="0" w:after="0"/>
            </w:pPr>
            <w:r>
              <w:rPr>
                <w:rFonts w:ascii="Courier New" w:hAnsi="Courier New"/>
                <w:color w:val="0F172A"/>
                <w:sz w:val="17"/>
              </w:rPr>
              <w:t xml:space="preserve">  -&gt; Maps to Worth AI schema:</w:t>
            </w:r>
          </w:p>
          <w:p>
            <w:pPr>
              <w:spacing w:before="0" w:after="0"/>
            </w:pPr>
            <w:r>
              <w:rPr>
                <w:rFonts w:ascii="Courier New" w:hAnsi="Courier New"/>
                <w:color w:val="0F172A"/>
                <w:sz w:val="17"/>
              </w:rPr>
              <w:t xml:space="preserve">     synthetic_identity_risk_score = risk_check.identity_abuse_signals.synthetic_identity.score</w:t>
            </w:r>
          </w:p>
          <w:p>
            <w:pPr>
              <w:spacing w:before="0" w:after="0"/>
            </w:pPr>
            <w:r>
              <w:rPr>
                <w:rFonts w:ascii="Courier New" w:hAnsi="Courier New"/>
                <w:color w:val="0F172A"/>
                <w:sz w:val="17"/>
              </w:rPr>
              <w:t xml:space="preserve">     stolen_identity_risk_score    = risk_check.identity_abuse_signals.stolen_identity.score</w:t>
            </w:r>
          </w:p>
          <w:p>
            <w:pPr>
              <w:spacing w:before="0" w:after="0"/>
            </w:pPr>
            <w:r>
              <w:rPr>
                <w:rFonts w:ascii="Courier New" w:hAnsi="Courier New"/>
                <w:color w:val="0F172A"/>
                <w:sz w:val="17"/>
              </w:rPr>
              <w:t xml:space="preserve">     fraud_ring_detected           = risk_check.fraud_ring_detected</w:t>
            </w:r>
          </w:p>
          <w:p>
            <w:pPr>
              <w:spacing w:before="0" w:after="0"/>
            </w:pPr>
            <w:r>
              <w:rPr>
                <w:rFonts w:ascii="Courier New" w:hAnsi="Courier New"/>
                <w:color w:val="0F172A"/>
                <w:sz w:val="17"/>
              </w:rPr>
              <w:t xml:space="preserve">     bot_detected                  = risk_check.bot_detected</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Stored in: integration_data.data_identity_verifications</w:t>
            </w:r>
          </w:p>
          <w:p>
            <w:pPr>
              <w:spacing w:before="0" w:after="0"/>
            </w:pPr>
            <w:r>
              <w:rPr>
                <w:rFonts w:ascii="Courier New" w:hAnsi="Courier New"/>
                <w:color w:val="0F172A"/>
                <w:sz w:val="17"/>
              </w:rPr>
              <w:t xml:space="preserve">  (applicant_risk_check_result JSONB column)</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Fact Engine sources.ownerVerification reads from data_identity_verifications</w:t>
            </w:r>
          </w:p>
          <w:p>
            <w:pPr>
              <w:spacing w:before="0" w:after="0"/>
            </w:pPr>
            <w:r>
              <w:rPr>
                <w:rFonts w:ascii="Courier New" w:hAnsi="Courier New"/>
                <w:color w:val="0F172A"/>
                <w:sz w:val="17"/>
              </w:rPr>
              <w:t xml:space="preserve">  -&gt; Creates owner_verification fact:</w:t>
            </w:r>
          </w:p>
          <w:p>
            <w:pPr>
              <w:spacing w:before="0" w:after="0"/>
            </w:pPr>
            <w:r>
              <w:rPr>
                <w:rFonts w:ascii="Courier New" w:hAnsi="Courier New"/>
                <w:color w:val="0F172A"/>
                <w:sz w:val="17"/>
              </w:rPr>
              <w:t xml:space="preserve">     { owner_id: { email_report: {...}, fraud_report: {...} } }</w:t>
            </w:r>
          </w:p>
          <w:p>
            <w:pPr>
              <w:spacing w:before="0" w:after="0"/>
            </w:pPr>
            <w:r>
              <w:rPr>
                <w:rFonts w:ascii="Courier New" w:hAnsi="Courier New"/>
                <w:color w:val="0F172A"/>
                <w:sz w:val="17"/>
              </w:rPr>
              <w:t xml:space="preserve">  -&gt; Stored in rds_warehouse_public.facts name="owner_verification"</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UI reads owner_verification fact via GET /facts/business/{id}/details</w:t>
            </w:r>
          </w:p>
          <w:p>
            <w:pPr>
              <w:spacing w:before="0" w:after="0"/>
            </w:pPr>
            <w:r>
              <w:rPr>
                <w:rFonts w:ascii="Courier New" w:hAnsi="Courier New"/>
                <w:color w:val="0F172A"/>
                <w:sz w:val="17"/>
              </w:rPr>
              <w:t xml:space="preserve">  -&gt; Displays Email Report and Fraud Report panels per owner</w:t>
            </w:r>
          </w:p>
        </w:tc>
      </w:tr>
    </w:tbl>
    <w:p>
      <w:pPr>
        <w:spacing w:before="0" w:after="160"/>
      </w:pPr>
    </w:p>
    <w:p>
      <w:pPr>
        <w:pStyle w:val="Heading2"/>
        <w:keepNext/>
        <w:spacing w:before="260" w:after="80"/>
      </w:pPr>
      <w:r>
        <w:rPr>
          <w:b/>
          <w:color w:val="1E40AF"/>
          <w:sz w:val="27"/>
        </w:rPr>
        <w:t>12.3 — KYB Contact Information: Submitted vs Reported Addresses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Contact Information tab shows multiple address types: "Submitted Address" (what the business owner typed in the form) and "Reported Address" (what Trulioo/Middesk found in official registries). The key insight: these may be DIFFERENT addresses — and the difference matters for risk.</w:t>
            </w:r>
          </w:p>
        </w:tc>
      </w:tr>
    </w:tbl>
    <w:p>
      <w:pPr>
        <w:spacing w:before="0" w:after="140"/>
      </w:pP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Address type</w:t>
            </w:r>
          </w:p>
        </w:tc>
        <w:tc>
          <w:tcPr>
            <w:tcW w:type="dxa" w:w="2880"/>
            <w:shd w:val="clear" w:color="auto" w:fill="DBEAFE"/>
            <w:tcMar>
              <w:top w:w="60" w:type="dxa"/>
              <w:right w:w="100" w:type="dxa"/>
              <w:bottom w:w="60" w:type="dxa"/>
              <w:left w:w="100" w:type="dxa"/>
            </w:tcMar>
          </w:tcPr>
          <w:p>
            <w:r>
              <w:rPr>
                <w:b/>
                <w:color w:val="0F172A"/>
                <w:sz w:val="19"/>
              </w:rPr>
              <w:t>Badge</w:t>
            </w:r>
          </w:p>
        </w:tc>
        <w:tc>
          <w:tcPr>
            <w:tcW w:type="dxa" w:w="4032"/>
            <w:shd w:val="clear" w:color="auto" w:fill="DBEAFE"/>
            <w:tcMar>
              <w:top w:w="60" w:type="dxa"/>
              <w:right w:w="100" w:type="dxa"/>
              <w:bottom w:w="60" w:type="dxa"/>
              <w:left w:w="100" w:type="dxa"/>
            </w:tcMar>
          </w:tcPr>
          <w:p>
            <w:r>
              <w:rPr>
                <w:b/>
                <w:color w:val="0F172A"/>
                <w:sz w:val="19"/>
              </w:rPr>
              <w:t>What it means</w:t>
            </w:r>
          </w:p>
        </w:tc>
        <w:tc>
          <w:tcPr>
            <w:tcW w:type="dxa" w:w="2880"/>
            <w:shd w:val="clear" w:color="auto" w:fill="DBEAFE"/>
            <w:tcMar>
              <w:top w:w="60" w:type="dxa"/>
              <w:right w:w="100" w:type="dxa"/>
              <w:bottom w:w="60" w:type="dxa"/>
              <w:left w:w="100" w:type="dxa"/>
            </w:tcMar>
          </w:tcPr>
          <w:p>
            <w:r>
              <w:rPr>
                <w:b/>
                <w:color w:val="0F172A"/>
                <w:sz w:val="19"/>
              </w:rPr>
              <w:t>Source</w:t>
            </w:r>
          </w:p>
        </w:tc>
        <w:tc>
          <w:tcPr>
            <w:tcW w:type="dxa" w:w="2304"/>
            <w:shd w:val="clear" w:color="auto" w:fill="DBEAFE"/>
            <w:tcMar>
              <w:top w:w="60" w:type="dxa"/>
              <w:right w:w="100" w:type="dxa"/>
              <w:bottom w:w="60" w:type="dxa"/>
              <w:left w:w="100" w:type="dxa"/>
            </w:tcMar>
          </w:tcPr>
          <w:p>
            <w:r>
              <w:rPr>
                <w:b/>
                <w:color w:val="0F172A"/>
                <w:sz w:val="19"/>
              </w:rPr>
              <w:t>Technical field</w:t>
            </w:r>
          </w:p>
        </w:tc>
      </w:tr>
      <w:tr>
        <w:tc>
          <w:tcPr>
            <w:tcW w:type="dxa" w:w="2592"/>
            <w:tcMar>
              <w:top w:w="60" w:type="dxa"/>
              <w:right w:w="100" w:type="dxa"/>
              <w:bottom w:w="60" w:type="dxa"/>
              <w:left w:w="100" w:type="dxa"/>
            </w:tcMar>
          </w:tcPr>
          <w:p>
            <w:r>
              <w:rPr>
                <w:b w:val="0"/>
                <w:color w:val="334155"/>
                <w:sz w:val="19"/>
              </w:rPr>
              <w:t>Submitted Address</w:t>
            </w:r>
          </w:p>
        </w:tc>
        <w:tc>
          <w:tcPr>
            <w:tcW w:type="dxa" w:w="2880"/>
            <w:tcMar>
              <w:top w:w="60" w:type="dxa"/>
              <w:right w:w="100" w:type="dxa"/>
              <w:bottom w:w="60" w:type="dxa"/>
              <w:left w:w="100" w:type="dxa"/>
            </w:tcMar>
          </w:tcPr>
          <w:p>
            <w:r>
              <w:rPr>
                <w:b w:val="0"/>
                <w:color w:val="334155"/>
                <w:sz w:val="19"/>
              </w:rPr>
              <w:t>Business Registration: Verified / Unverified</w:t>
              <w:br/>
              <w:t>Google Profile: Verified / Unverified</w:t>
            </w:r>
          </w:p>
        </w:tc>
        <w:tc>
          <w:tcPr>
            <w:tcW w:type="dxa" w:w="4032"/>
            <w:tcMar>
              <w:top w:w="60" w:type="dxa"/>
              <w:right w:w="100" w:type="dxa"/>
              <w:bottom w:w="60" w:type="dxa"/>
              <w:left w:w="100" w:type="dxa"/>
            </w:tcMar>
          </w:tcPr>
          <w:p>
            <w:r>
              <w:rPr>
                <w:b w:val="0"/>
                <w:color w:val="334155"/>
                <w:sz w:val="19"/>
              </w:rPr>
              <w:t>The address the business owner typed during onboarding.</w:t>
              <w:br/>
              <w:t>"Verified" = this address was confirmed by Middesk SOS as matching the filing.</w:t>
              <w:br/>
              <w:t>"Unverified" = Trulioo/Middesk could not confirm this is the SOS-registered address.</w:t>
            </w:r>
          </w:p>
        </w:tc>
        <w:tc>
          <w:tcPr>
            <w:tcW w:type="dxa" w:w="2880"/>
            <w:tcMar>
              <w:top w:w="60" w:type="dxa"/>
              <w:right w:w="100" w:type="dxa"/>
              <w:bottom w:w="60" w:type="dxa"/>
              <w:left w:w="100" w:type="dxa"/>
            </w:tcMar>
          </w:tcPr>
          <w:p>
            <w:r>
              <w:rPr>
                <w:b w:val="0"/>
                <w:color w:val="334155"/>
                <w:sz w:val="19"/>
              </w:rPr>
              <w:t>data_businesses.address_* (submitted by applicant)</w:t>
              <w:br/>
              <w:t>Verified via: Middesk review_task key="name" + Trulioo Comprehensive View</w:t>
            </w:r>
          </w:p>
        </w:tc>
        <w:tc>
          <w:tcPr>
            <w:tcW w:type="dxa" w:w="2304"/>
            <w:tcMar>
              <w:top w:w="60" w:type="dxa"/>
              <w:right w:w="100" w:type="dxa"/>
              <w:bottom w:w="60" w:type="dxa"/>
              <w:left w:w="100" w:type="dxa"/>
            </w:tcMar>
          </w:tcPr>
          <w:p>
            <w:r>
              <w:rPr>
                <w:b w:val="0"/>
                <w:color w:val="334155"/>
                <w:sz w:val="19"/>
              </w:rPr>
              <w:t>integration_data.business_entity_address_source WHERE submitted = true</w:t>
            </w:r>
          </w:p>
        </w:tc>
      </w:tr>
      <w:tr>
        <w:tc>
          <w:tcPr>
            <w:tcW w:type="dxa" w:w="2592"/>
            <w:shd w:val="clear" w:color="auto" w:fill="F8FAFF"/>
            <w:tcMar>
              <w:top w:w="60" w:type="dxa"/>
              <w:right w:w="100" w:type="dxa"/>
              <w:bottom w:w="60" w:type="dxa"/>
              <w:left w:w="100" w:type="dxa"/>
            </w:tcMar>
          </w:tcPr>
          <w:p>
            <w:r>
              <w:rPr>
                <w:b w:val="0"/>
                <w:color w:val="334155"/>
                <w:sz w:val="19"/>
              </w:rPr>
              <w:t>Reported Address (with Deliverable badge)</w:t>
            </w:r>
          </w:p>
        </w:tc>
        <w:tc>
          <w:tcPr>
            <w:tcW w:type="dxa" w:w="2880"/>
            <w:shd w:val="clear" w:color="auto" w:fill="F8FAFF"/>
            <w:tcMar>
              <w:top w:w="60" w:type="dxa"/>
              <w:right w:w="100" w:type="dxa"/>
              <w:bottom w:w="60" w:type="dxa"/>
              <w:left w:w="100" w:type="dxa"/>
            </w:tcMar>
          </w:tcPr>
          <w:p>
            <w:r>
              <w:rPr>
                <w:b w:val="0"/>
                <w:color w:val="334155"/>
                <w:sz w:val="19"/>
              </w:rPr>
              <w:t>Business Registration: Verified / Unverified</w:t>
              <w:br/>
              <w:t>(green "Deliverable" tag)</w:t>
            </w:r>
          </w:p>
        </w:tc>
        <w:tc>
          <w:tcPr>
            <w:tcW w:type="dxa" w:w="4032"/>
            <w:shd w:val="clear" w:color="auto" w:fill="F8FAFF"/>
            <w:tcMar>
              <w:top w:w="60" w:type="dxa"/>
              <w:right w:w="100" w:type="dxa"/>
              <w:bottom w:w="60" w:type="dxa"/>
              <w:left w:w="100" w:type="dxa"/>
            </w:tcMar>
          </w:tcPr>
          <w:p>
            <w:r>
              <w:rPr>
                <w:b w:val="0"/>
                <w:color w:val="334155"/>
                <w:sz w:val="19"/>
              </w:rPr>
              <w:t>An address Middesk or Trulioo found in official registry as the registered address.</w:t>
              <w:br/>
              <w:t>"Deliverable" = USPS confirms mail can be delivered to this address.</w:t>
              <w:br/>
              <w:t>"Verified" = matches what the applicant submitted.</w:t>
              <w:br/>
              <w:t>"Unverified" = an additional registry address that doesn't match submitted.</w:t>
            </w:r>
          </w:p>
        </w:tc>
        <w:tc>
          <w:tcPr>
            <w:tcW w:type="dxa" w:w="2880"/>
            <w:shd w:val="clear" w:color="auto" w:fill="F8FAFF"/>
            <w:tcMar>
              <w:top w:w="60" w:type="dxa"/>
              <w:right w:w="100" w:type="dxa"/>
              <w:bottom w:w="60" w:type="dxa"/>
              <w:left w:w="100" w:type="dxa"/>
            </w:tcMar>
          </w:tcPr>
          <w:p>
            <w:r>
              <w:rPr>
                <w:b w:val="0"/>
                <w:color w:val="334155"/>
                <w:sz w:val="19"/>
              </w:rPr>
              <w:t>Middesk addressSources[].submitted = false</w:t>
              <w:br/>
              <w:t>+ Middesk addressSources[].deliverable = true/false</w:t>
              <w:br/>
              <w:t>+ Trulioo StandardizedLocations</w:t>
            </w:r>
          </w:p>
        </w:tc>
        <w:tc>
          <w:tcPr>
            <w:tcW w:type="dxa" w:w="2304"/>
            <w:shd w:val="clear" w:color="auto" w:fill="F8FAFF"/>
            <w:tcMar>
              <w:top w:w="60" w:type="dxa"/>
              <w:right w:w="100" w:type="dxa"/>
              <w:bottom w:w="60" w:type="dxa"/>
              <w:left w:w="100" w:type="dxa"/>
            </w:tcMar>
          </w:tcPr>
          <w:p>
            <w:r>
              <w:rPr>
                <w:b w:val="0"/>
                <w:color w:val="334155"/>
                <w:sz w:val="19"/>
              </w:rPr>
              <w:t>integration_data.business_entity_address_source WHERE submitted = false</w:t>
            </w:r>
          </w:p>
        </w:tc>
      </w:tr>
      <w:tr>
        <w:tc>
          <w:tcPr>
            <w:tcW w:type="dxa" w:w="2592"/>
            <w:tcMar>
              <w:top w:w="60" w:type="dxa"/>
              <w:right w:w="100" w:type="dxa"/>
              <w:bottom w:w="60" w:type="dxa"/>
              <w:left w:w="100" w:type="dxa"/>
            </w:tcMar>
          </w:tcPr>
          <w:p>
            <w:r>
              <w:rPr>
                <w:b w:val="0"/>
                <w:color w:val="334155"/>
                <w:sz w:val="19"/>
              </w:rPr>
              <w:t>Google Profile: Verified</w:t>
            </w:r>
          </w:p>
        </w:tc>
        <w:tc>
          <w:tcPr>
            <w:tcW w:type="dxa" w:w="2880"/>
            <w:tcMar>
              <w:top w:w="60" w:type="dxa"/>
              <w:right w:w="100" w:type="dxa"/>
              <w:bottom w:w="60" w:type="dxa"/>
              <w:left w:w="100" w:type="dxa"/>
            </w:tcMar>
          </w:tcPr>
          <w:p>
            <w:r>
              <w:rPr>
                <w:b w:val="0"/>
                <w:color w:val="334155"/>
                <w:sz w:val="19"/>
              </w:rPr>
              <w:t>Blue "Verified" badge</w:t>
            </w:r>
          </w:p>
        </w:tc>
        <w:tc>
          <w:tcPr>
            <w:tcW w:type="dxa" w:w="4032"/>
            <w:tcMar>
              <w:top w:w="60" w:type="dxa"/>
              <w:right w:w="100" w:type="dxa"/>
              <w:bottom w:w="60" w:type="dxa"/>
              <w:left w:w="100" w:type="dxa"/>
            </w:tcMar>
          </w:tcPr>
          <w:p>
            <w:r>
              <w:rPr>
                <w:b w:val="0"/>
                <w:color w:val="334155"/>
                <w:sz w:val="19"/>
              </w:rPr>
              <w:t>The business address was found and confirmed on Google Maps/Google Business.</w:t>
              <w:br/>
              <w:t>SERP Google Profile integration checked if the address matches Google's data.</w:t>
            </w:r>
          </w:p>
        </w:tc>
        <w:tc>
          <w:tcPr>
            <w:tcW w:type="dxa" w:w="2880"/>
            <w:tcMar>
              <w:top w:w="60" w:type="dxa"/>
              <w:right w:w="100" w:type="dxa"/>
              <w:bottom w:w="60" w:type="dxa"/>
              <w:left w:w="100" w:type="dxa"/>
            </w:tcMar>
          </w:tcPr>
          <w:p>
            <w:r>
              <w:rPr>
                <w:b w:val="0"/>
                <w:color w:val="334155"/>
                <w:sz w:val="19"/>
              </w:rPr>
              <w:t>SERP_GOOGLE_PROFILE (platform_id = 39)</w:t>
              <w:br/>
              <w:t>caseTabValuesManager.ts: googleProfileStatus = "passed"</w:t>
            </w:r>
          </w:p>
        </w:tc>
        <w:tc>
          <w:tcPr>
            <w:tcW w:type="dxa" w:w="2304"/>
            <w:tcMar>
              <w:top w:w="60" w:type="dxa"/>
              <w:right w:w="100" w:type="dxa"/>
              <w:bottom w:w="60" w:type="dxa"/>
              <w:left w:w="100" w:type="dxa"/>
            </w:tcMar>
          </w:tcPr>
          <w:p>
            <w:r>
              <w:rPr>
                <w:b w:val="0"/>
                <w:color w:val="334155"/>
                <w:sz w:val="19"/>
              </w:rPr>
              <w:t>integration_data.request_response (platform_id=39)</w:t>
              <w:br/>
              <w:t>value.google_address compared to submitted address</w:t>
            </w:r>
          </w:p>
        </w:tc>
      </w:tr>
      <w:tr>
        <w:tc>
          <w:tcPr>
            <w:tcW w:type="dxa" w:w="2592"/>
            <w:shd w:val="clear" w:color="auto" w:fill="F8FAFF"/>
            <w:tcMar>
              <w:top w:w="60" w:type="dxa"/>
              <w:right w:w="100" w:type="dxa"/>
              <w:bottom w:w="60" w:type="dxa"/>
              <w:left w:w="100" w:type="dxa"/>
            </w:tcMar>
          </w:tcPr>
          <w:p>
            <w:r>
              <w:rPr>
                <w:b w:val="0"/>
                <w:color w:val="334155"/>
                <w:sz w:val="19"/>
              </w:rPr>
              <w:t>Google Profile: Unverified</w:t>
            </w:r>
          </w:p>
        </w:tc>
        <w:tc>
          <w:tcPr>
            <w:tcW w:type="dxa" w:w="2880"/>
            <w:shd w:val="clear" w:color="auto" w:fill="F8FAFF"/>
            <w:tcMar>
              <w:top w:w="60" w:type="dxa"/>
              <w:right w:w="100" w:type="dxa"/>
              <w:bottom w:w="60" w:type="dxa"/>
              <w:left w:w="100" w:type="dxa"/>
            </w:tcMar>
          </w:tcPr>
          <w:p>
            <w:r>
              <w:rPr>
                <w:b w:val="0"/>
                <w:color w:val="334155"/>
                <w:sz w:val="19"/>
              </w:rPr>
              <w:t>Yellow "Unverified" badge</w:t>
            </w:r>
          </w:p>
        </w:tc>
        <w:tc>
          <w:tcPr>
            <w:tcW w:type="dxa" w:w="4032"/>
            <w:shd w:val="clear" w:color="auto" w:fill="F8FAFF"/>
            <w:tcMar>
              <w:top w:w="60" w:type="dxa"/>
              <w:right w:w="100" w:type="dxa"/>
              <w:bottom w:w="60" w:type="dxa"/>
              <w:left w:w="100" w:type="dxa"/>
            </w:tcMar>
          </w:tcPr>
          <w:p>
            <w:r>
              <w:rPr>
                <w:b w:val="0"/>
                <w:color w:val="334155"/>
                <w:sz w:val="19"/>
              </w:rPr>
              <w:t>Address was submitted but Google Profile could not confirm it.</w:t>
              <w:br/>
              <w:t>The business may not have a Google Business listing, or the address differs.</w:t>
            </w:r>
          </w:p>
        </w:tc>
        <w:tc>
          <w:tcPr>
            <w:tcW w:type="dxa" w:w="2880"/>
            <w:shd w:val="clear" w:color="auto" w:fill="F8FAFF"/>
            <w:tcMar>
              <w:top w:w="60" w:type="dxa"/>
              <w:right w:w="100" w:type="dxa"/>
              <w:bottom w:w="60" w:type="dxa"/>
              <w:left w:w="100" w:type="dxa"/>
            </w:tcMar>
          </w:tcPr>
          <w:p>
            <w:r>
              <w:rPr>
                <w:b w:val="0"/>
                <w:color w:val="334155"/>
                <w:sz w:val="19"/>
              </w:rPr>
              <w:t>Same source — googleProfileStatus = "missing" (address present but not confirmed)</w:t>
            </w:r>
          </w:p>
        </w:tc>
        <w:tc>
          <w:tcPr>
            <w:tcW w:type="dxa" w:w="2304"/>
            <w:shd w:val="clear" w:color="auto" w:fill="F8FAFF"/>
            <w:tcMar>
              <w:top w:w="60" w:type="dxa"/>
              <w:right w:w="100" w:type="dxa"/>
              <w:bottom w:w="60" w:type="dxa"/>
              <w:left w:w="100" w:type="dxa"/>
            </w:tcMar>
          </w:tcPr>
          <w:p>
            <w:r>
              <w:rPr>
                <w:b w:val="0"/>
                <w:color w:val="334155"/>
                <w:sz w:val="19"/>
              </w:rPr>
              <w:t>integration_data.request_response (platform_id=39)</w:t>
            </w:r>
          </w:p>
        </w:tc>
      </w:tr>
    </w:tbl>
    <w:p>
      <w:pPr>
        <w:spacing w:before="0" w:after="160"/>
      </w:pPr>
    </w:p>
    <w:p>
      <w:pPr>
        <w:pStyle w:val="Heading3"/>
        <w:keepNext/>
        <w:spacing w:before="200" w:after="60"/>
      </w:pPr>
      <w:r>
        <w:rPr>
          <w:b/>
          <w:color w:val="045F7E"/>
          <w:sz w:val="23"/>
        </w:rPr>
        <w:t>Why are there multiple Reported Addresses?</w:t>
      </w:r>
    </w:p>
    <w:p>
      <w:pPr>
        <w:spacing w:after="100" w:before="0"/>
      </w:pPr>
      <w:r>
        <w:rPr>
          <w:b w:val="0"/>
          <w:color w:val="334155"/>
          <w:sz w:val="21"/>
        </w:rPr>
        <w:t>Middesk and Trulioo search official SOS databases which may have MULTIPLE addresses on file for the same entity (e.g., registered agent address, principal office, mailing address, historical addresses). All of them are shown. The one marked "Deliverable" is the USPS-confirmed current deliverable address. "Unverified" reported addresses are additional registry entries that don't match the submitted address — useful for analyst review.</w:t>
      </w:r>
    </w:p>
    <w:p>
      <w:pPr>
        <w:pStyle w:val="Heading3"/>
        <w:keepNext/>
        <w:spacing w:before="200" w:after="60"/>
      </w:pPr>
      <w:r>
        <w:rPr>
          <w:b/>
          <w:color w:val="045F7E"/>
          <w:sz w:val="23"/>
        </w:rPr>
        <w:t>address_source table lineage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SOURCES for Submitted Address:</w:t>
            </w:r>
          </w:p>
          <w:p>
            <w:pPr>
              <w:spacing w:before="0" w:after="0"/>
            </w:pPr>
            <w:r>
              <w:rPr>
                <w:rFonts w:ascii="Courier New" w:hAnsi="Courier New"/>
                <w:color w:val="0F172A"/>
                <w:sz w:val="17"/>
              </w:rPr>
              <w:t xml:space="preserve">  data_businesses.address_line_1, address_city, address_state, address_postal_code</w:t>
            </w:r>
          </w:p>
          <w:p>
            <w:pPr>
              <w:spacing w:before="0" w:after="0"/>
            </w:pPr>
            <w:r>
              <w:rPr>
                <w:rFonts w:ascii="Courier New" w:hAnsi="Courier New"/>
                <w:color w:val="0F172A"/>
                <w:sz w:val="17"/>
              </w:rPr>
              <w:t xml:space="preserve">  (entered by business owner during onboarding form)</w:t>
            </w:r>
          </w:p>
          <w:p>
            <w:pPr>
              <w:spacing w:before="0" w:after="0"/>
            </w:pPr>
            <w:r>
              <w:rPr>
                <w:rFonts w:ascii="Courier New" w:hAnsi="Courier New"/>
                <w:color w:val="0F172A"/>
                <w:sz w:val="17"/>
              </w:rPr>
            </w:r>
          </w:p>
          <w:p>
            <w:pPr>
              <w:spacing w:before="0" w:after="0"/>
            </w:pPr>
            <w:r>
              <w:rPr>
                <w:rFonts w:ascii="Courier New" w:hAnsi="Courier New"/>
                <w:color w:val="0F172A"/>
                <w:sz w:val="17"/>
              </w:rPr>
              <w:t>SOURCES for Reported Addresses:</w:t>
            </w:r>
          </w:p>
          <w:p>
            <w:pPr>
              <w:spacing w:before="0" w:after="0"/>
            </w:pPr>
            <w:r>
              <w:rPr>
                <w:rFonts w:ascii="Courier New" w:hAnsi="Courier New"/>
                <w:color w:val="0F172A"/>
                <w:sz w:val="17"/>
              </w:rPr>
              <w:t xml:space="preserve">  Middesk API response -&gt; businessEntityVerification.addressSources[]</w:t>
            </w:r>
          </w:p>
          <w:p>
            <w:pPr>
              <w:spacing w:before="0" w:after="0"/>
            </w:pPr>
            <w:r>
              <w:rPr>
                <w:rFonts w:ascii="Courier New" w:hAnsi="Courier New"/>
                <w:color w:val="0F172A"/>
                <w:sz w:val="17"/>
              </w:rPr>
              <w:t xml:space="preserve">    { full_address, submitted: false, deliverable: true/false }</w:t>
            </w:r>
          </w:p>
          <w:p>
            <w:pPr>
              <w:spacing w:before="0" w:after="0"/>
            </w:pPr>
            <w:r>
              <w:rPr>
                <w:rFonts w:ascii="Courier New" w:hAnsi="Courier New"/>
                <w:color w:val="0F172A"/>
                <w:sz w:val="17"/>
              </w:rPr>
              <w:t xml:space="preserve">  Trulioo API response -&gt; StandardizedLocations[]</w:t>
            </w:r>
          </w:p>
          <w:p>
            <w:pPr>
              <w:spacing w:before="0" w:after="0"/>
            </w:pPr>
            <w:r>
              <w:rPr>
                <w:rFonts w:ascii="Courier New" w:hAnsi="Courier New"/>
                <w:color w:val="0F172A"/>
                <w:sz w:val="17"/>
              </w:rPr>
              <w:t xml:space="preserve">    { Address1, City, Province, PostalCode }</w:t>
            </w:r>
          </w:p>
          <w:p>
            <w:pPr>
              <w:spacing w:before="0" w:after="0"/>
            </w:pPr>
            <w:r>
              <w:rPr>
                <w:rFonts w:ascii="Courier New" w:hAnsi="Courier New"/>
                <w:color w:val="0F172A"/>
                <w:sz w:val="17"/>
              </w:rPr>
            </w:r>
          </w:p>
          <w:p>
            <w:pPr>
              <w:spacing w:before="0" w:after="0"/>
            </w:pPr>
            <w:r>
              <w:rPr>
                <w:rFonts w:ascii="Courier New" w:hAnsi="Courier New"/>
                <w:color w:val="0F172A"/>
                <w:sz w:val="17"/>
              </w:rPr>
              <w:t>STORAGE:</w:t>
            </w:r>
          </w:p>
          <w:p>
            <w:pPr>
              <w:spacing w:before="0" w:after="0"/>
            </w:pPr>
            <w:r>
              <w:rPr>
                <w:rFonts w:ascii="Courier New" w:hAnsi="Courier New"/>
                <w:color w:val="0F172A"/>
                <w:sz w:val="17"/>
              </w:rPr>
              <w:t xml:space="preserve">  integration_data.business_entity_address_source</w:t>
            </w:r>
          </w:p>
          <w:p>
            <w:pPr>
              <w:spacing w:before="0" w:after="0"/>
            </w:pPr>
            <w:r>
              <w:rPr>
                <w:rFonts w:ascii="Courier New" w:hAnsi="Courier New"/>
                <w:color w:val="0F172A"/>
                <w:sz w:val="17"/>
              </w:rPr>
              <w:t xml:space="preserve">    business_entity_verification_id  FK</w:t>
            </w:r>
          </w:p>
          <w:p>
            <w:pPr>
              <w:spacing w:before="0" w:after="0"/>
            </w:pPr>
            <w:r>
              <w:rPr>
                <w:rFonts w:ascii="Courier New" w:hAnsi="Courier New"/>
                <w:color w:val="0F172A"/>
                <w:sz w:val="17"/>
              </w:rPr>
              <w:t xml:space="preserve">    address_line_1, city, state, postal_code</w:t>
            </w:r>
          </w:p>
          <w:p>
            <w:pPr>
              <w:spacing w:before="0" w:after="0"/>
            </w:pPr>
            <w:r>
              <w:rPr>
                <w:rFonts w:ascii="Courier New" w:hAnsi="Courier New"/>
                <w:color w:val="0F172A"/>
                <w:sz w:val="17"/>
              </w:rPr>
              <w:t xml:space="preserve">    submitted (boolean: true=applicant submitted, false=registry reported)</w:t>
            </w:r>
          </w:p>
          <w:p>
            <w:pPr>
              <w:spacing w:before="0" w:after="0"/>
            </w:pPr>
            <w:r>
              <w:rPr>
                <w:rFonts w:ascii="Courier New" w:hAnsi="Courier New"/>
                <w:color w:val="0F172A"/>
                <w:sz w:val="17"/>
              </w:rPr>
              <w:t xml:space="preserve">    deliverable (boolean: USPS-confirmed deliverable)</w:t>
            </w:r>
          </w:p>
          <w:p>
            <w:pPr>
              <w:spacing w:before="0" w:after="0"/>
            </w:pPr>
            <w:r>
              <w:rPr>
                <w:rFonts w:ascii="Courier New" w:hAnsi="Courier New"/>
                <w:color w:val="0F172A"/>
                <w:sz w:val="17"/>
              </w:rPr>
            </w:r>
          </w:p>
          <w:p>
            <w:pPr>
              <w:spacing w:before="0" w:after="0"/>
            </w:pPr>
            <w:r>
              <w:rPr>
                <w:rFonts w:ascii="Courier New" w:hAnsi="Courier New"/>
                <w:color w:val="0F172A"/>
                <w:sz w:val="17"/>
              </w:rPr>
              <w:t>ADDRESS VERIFICATION STATUS:</w:t>
            </w:r>
          </w:p>
          <w:p>
            <w:pPr>
              <w:spacing w:before="0" w:after="0"/>
            </w:pPr>
            <w:r>
              <w:rPr>
                <w:rFonts w:ascii="Courier New" w:hAnsi="Courier New"/>
                <w:color w:val="0F172A"/>
                <w:sz w:val="17"/>
              </w:rPr>
              <w:t xml:space="preserve">  integration_data.business_entity_review_task</w:t>
            </w:r>
          </w:p>
          <w:p>
            <w:pPr>
              <w:spacing w:before="0" w:after="0"/>
            </w:pPr>
            <w:r>
              <w:rPr>
                <w:rFonts w:ascii="Courier New" w:hAnsi="Courier New"/>
                <w:color w:val="0F172A"/>
                <w:sz w:val="17"/>
              </w:rPr>
              <w:t xml:space="preserve">    key = "address_verification"</w:t>
            </w:r>
          </w:p>
          <w:p>
            <w:pPr>
              <w:spacing w:before="0" w:after="0"/>
            </w:pPr>
            <w:r>
              <w:rPr>
                <w:rFonts w:ascii="Courier New" w:hAnsi="Courier New"/>
                <w:color w:val="0F172A"/>
                <w:sz w:val="17"/>
              </w:rPr>
              <w:t xml:space="preserve">    status = "success" (Verified) | "failure" (Unverified)</w:t>
            </w:r>
          </w:p>
          <w:p>
            <w:pPr>
              <w:spacing w:before="0" w:after="0"/>
            </w:pPr>
            <w:r>
              <w:rPr>
                <w:rFonts w:ascii="Courier New" w:hAnsi="Courier New"/>
                <w:color w:val="0F172A"/>
                <w:sz w:val="17"/>
              </w:rPr>
              <w:t xml:space="preserve">  -&gt; Determined by: extractAddressMatchStatusFromDatasourceFields()</w:t>
            </w:r>
          </w:p>
          <w:p>
            <w:pPr>
              <w:spacing w:before="0" w:after="0"/>
            </w:pPr>
            <w:r>
              <w:rPr>
                <w:rFonts w:ascii="Courier New" w:hAnsi="Courier New"/>
                <w:color w:val="0F172A"/>
                <w:sz w:val="17"/>
              </w:rPr>
              <w:t xml:space="preserve">     Trulioo Comprehensive View DatasourceFields match/nomatch</w:t>
            </w:r>
          </w:p>
          <w:p>
            <w:pPr>
              <w:spacing w:before="0" w:after="0"/>
            </w:pPr>
            <w:r>
              <w:rPr>
                <w:rFonts w:ascii="Courier New" w:hAnsi="Courier New"/>
                <w:color w:val="0F172A"/>
                <w:sz w:val="17"/>
              </w:rPr>
            </w:r>
          </w:p>
          <w:p>
            <w:pPr>
              <w:spacing w:before="0" w:after="0"/>
            </w:pPr>
            <w:r>
              <w:rPr>
                <w:rFonts w:ascii="Courier New" w:hAnsi="Courier New"/>
                <w:color w:val="0F172A"/>
                <w:sz w:val="17"/>
              </w:rPr>
              <w:t>GOOGLE PROFILE VERIFICATION:</w:t>
            </w:r>
          </w:p>
          <w:p>
            <w:pPr>
              <w:spacing w:before="0" w:after="0"/>
            </w:pPr>
            <w:r>
              <w:rPr>
                <w:rFonts w:ascii="Courier New" w:hAnsi="Courier New"/>
                <w:color w:val="0F172A"/>
                <w:sz w:val="17"/>
              </w:rPr>
              <w:t xml:space="preserve">  integration_data.request_response (platform_id = 39)</w:t>
            </w:r>
          </w:p>
          <w:p>
            <w:pPr>
              <w:spacing w:before="0" w:after="0"/>
            </w:pPr>
            <w:r>
              <w:rPr>
                <w:rFonts w:ascii="Courier New" w:hAnsi="Courier New"/>
                <w:color w:val="0F172A"/>
                <w:sz w:val="17"/>
              </w:rPr>
              <w:t xml:space="preserve">  -&gt; SERP_GOOGLE_PROFILE integration scrapes Google Maps for business address</w:t>
            </w:r>
          </w:p>
          <w:p>
            <w:pPr>
              <w:spacing w:before="0" w:after="0"/>
            </w:pPr>
            <w:r>
              <w:rPr>
                <w:rFonts w:ascii="Courier New" w:hAnsi="Courier New"/>
                <w:color w:val="0F172A"/>
                <w:sz w:val="17"/>
              </w:rPr>
              <w:t xml:space="preserve">  -&gt; caseTabValuesManager.ts computes googleProfileStatus:</w:t>
            </w:r>
          </w:p>
          <w:p>
            <w:pPr>
              <w:spacing w:before="0" w:after="0"/>
            </w:pPr>
            <w:r>
              <w:rPr>
                <w:rFonts w:ascii="Courier New" w:hAnsi="Courier New"/>
                <w:color w:val="0F172A"/>
                <w:sz w:val="17"/>
              </w:rPr>
              <w:t xml:space="preserve">     "passed" = Google address matches submitted -&gt; "Verified" badge</w:t>
            </w:r>
          </w:p>
          <w:p>
            <w:pPr>
              <w:spacing w:before="0" w:after="0"/>
            </w:pPr>
            <w:r>
              <w:rPr>
                <w:rFonts w:ascii="Courier New" w:hAnsi="Courier New"/>
                <w:color w:val="0F172A"/>
                <w:sz w:val="17"/>
              </w:rPr>
              <w:t xml:space="preserve">     "missing" = address present but not confirmed -&gt; "Unverified" badge</w:t>
            </w:r>
          </w:p>
        </w:tc>
      </w:tr>
    </w:tbl>
    <w:p>
      <w:pPr>
        <w:spacing w:before="0" w:after="160"/>
      </w:pPr>
    </w:p>
    <w:p>
      <w:pPr>
        <w:pStyle w:val="Heading2"/>
        <w:keepNext/>
        <w:spacing w:before="260" w:after="80"/>
      </w:pPr>
      <w:r>
        <w:rPr>
          <w:b/>
          <w:color w:val="1E40AF"/>
          <w:sz w:val="27"/>
        </w:rPr>
        <w:t>12.4 — KYB Business Registration: EIN/Tax ID Verification</w:t>
      </w:r>
    </w:p>
    <w:p>
      <w:pPr>
        <w:spacing w:after="100" w:before="0"/>
      </w:pPr>
      <w:r>
        <w:rPr>
          <w:b w:val="0"/>
          <w:color w:val="334155"/>
          <w:sz w:val="21"/>
        </w:rPr>
        <w:t>"Business Registration ✓ Verified" and "Tax ID Number (EIN): 931667813" shown in the Business Registration tab for Pizza and a Chef LLC. This shows the EIN was verified, not just submitted.</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880"/>
            <w:shd w:val="clear" w:color="auto" w:fill="DBEAFE"/>
            <w:tcMar>
              <w:top w:w="60" w:type="dxa"/>
              <w:right w:w="100" w:type="dxa"/>
              <w:bottom w:w="60" w:type="dxa"/>
              <w:left w:w="100" w:type="dxa"/>
            </w:tcMar>
          </w:tcPr>
          <w:p>
            <w:r>
              <w:rPr>
                <w:b/>
                <w:color w:val="0F172A"/>
                <w:sz w:val="19"/>
              </w:rPr>
              <w:t>Field</w:t>
            </w:r>
          </w:p>
        </w:tc>
        <w:tc>
          <w:tcPr>
            <w:tcW w:type="dxa" w:w="2592"/>
            <w:shd w:val="clear" w:color="auto" w:fill="DBEAFE"/>
            <w:tcMar>
              <w:top w:w="60" w:type="dxa"/>
              <w:right w:w="100" w:type="dxa"/>
              <w:bottom w:w="60" w:type="dxa"/>
              <w:left w:w="100" w:type="dxa"/>
            </w:tcMar>
          </w:tcPr>
          <w:p>
            <w:r>
              <w:rPr>
                <w:b/>
                <w:color w:val="0F172A"/>
                <w:sz w:val="19"/>
              </w:rPr>
              <w:t>Source</w:t>
            </w:r>
          </w:p>
        </w:tc>
        <w:tc>
          <w:tcPr>
            <w:tcW w:type="dxa" w:w="4752"/>
            <w:shd w:val="clear" w:color="auto" w:fill="DBEAFE"/>
            <w:tcMar>
              <w:top w:w="60" w:type="dxa"/>
              <w:right w:w="100" w:type="dxa"/>
              <w:bottom w:w="60" w:type="dxa"/>
              <w:left w:w="100" w:type="dxa"/>
            </w:tcMar>
          </w:tcPr>
          <w:p>
            <w:r>
              <w:rPr>
                <w:b/>
                <w:color w:val="0F172A"/>
                <w:sz w:val="19"/>
              </w:rPr>
              <w:t>Verification process</w:t>
            </w:r>
          </w:p>
        </w:tc>
        <w:tc>
          <w:tcPr>
            <w:tcW w:type="dxa" w:w="3600"/>
            <w:shd w:val="clear" w:color="auto" w:fill="DBEAFE"/>
            <w:tcMar>
              <w:top w:w="60" w:type="dxa"/>
              <w:right w:w="100" w:type="dxa"/>
              <w:bottom w:w="60" w:type="dxa"/>
              <w:left w:w="100" w:type="dxa"/>
            </w:tcMar>
          </w:tcPr>
          <w:p>
            <w:r>
              <w:rPr>
                <w:b/>
                <w:color w:val="0F172A"/>
                <w:sz w:val="19"/>
              </w:rPr>
              <w:t>Storage</w:t>
            </w:r>
          </w:p>
        </w:tc>
      </w:tr>
      <w:tr>
        <w:tc>
          <w:tcPr>
            <w:tcW w:type="dxa" w:w="2880"/>
            <w:tcMar>
              <w:top w:w="60" w:type="dxa"/>
              <w:right w:w="100" w:type="dxa"/>
              <w:bottom w:w="60" w:type="dxa"/>
              <w:left w:w="100" w:type="dxa"/>
            </w:tcMar>
          </w:tcPr>
          <w:p>
            <w:r>
              <w:rPr>
                <w:b w:val="0"/>
                <w:color w:val="334155"/>
                <w:sz w:val="19"/>
              </w:rPr>
              <w:t>Business Name</w:t>
            </w:r>
          </w:p>
        </w:tc>
        <w:tc>
          <w:tcPr>
            <w:tcW w:type="dxa" w:w="2592"/>
            <w:tcMar>
              <w:top w:w="60" w:type="dxa"/>
              <w:right w:w="100" w:type="dxa"/>
              <w:bottom w:w="60" w:type="dxa"/>
              <w:left w:w="100" w:type="dxa"/>
            </w:tcMar>
          </w:tcPr>
          <w:p>
            <w:r>
              <w:rPr>
                <w:b w:val="0"/>
                <w:color w:val="334155"/>
                <w:sz w:val="19"/>
              </w:rPr>
              <w:t>data_businesses.name (submitted)</w:t>
            </w:r>
          </w:p>
        </w:tc>
        <w:tc>
          <w:tcPr>
            <w:tcW w:type="dxa" w:w="4752"/>
            <w:tcMar>
              <w:top w:w="60" w:type="dxa"/>
              <w:right w:w="100" w:type="dxa"/>
              <w:bottom w:w="60" w:type="dxa"/>
              <w:left w:w="100" w:type="dxa"/>
            </w:tcMar>
          </w:tcPr>
          <w:p>
            <w:r>
              <w:rPr>
                <w:b w:val="0"/>
                <w:color w:val="334155"/>
                <w:sz w:val="19"/>
              </w:rPr>
              <w:t>Middesk: review_task key="name"</w:t>
              <w:br/>
              <w:t>Trulioo: DatasourceFields where FieldName=BusinessName, Status=match</w:t>
            </w:r>
          </w:p>
        </w:tc>
        <w:tc>
          <w:tcPr>
            <w:tcW w:type="dxa" w:w="3600"/>
            <w:tcMar>
              <w:top w:w="60" w:type="dxa"/>
              <w:right w:w="100" w:type="dxa"/>
              <w:bottom w:w="60" w:type="dxa"/>
              <w:left w:w="100" w:type="dxa"/>
            </w:tcMar>
          </w:tcPr>
          <w:p>
            <w:r>
              <w:rPr>
                <w:b w:val="0"/>
                <w:color w:val="334155"/>
                <w:sz w:val="19"/>
              </w:rPr>
              <w:t>integration_data.business_entity_review_task key="name"</w:t>
            </w:r>
          </w:p>
        </w:tc>
      </w:tr>
      <w:tr>
        <w:tc>
          <w:tcPr>
            <w:tcW w:type="dxa" w:w="2880"/>
            <w:shd w:val="clear" w:color="auto" w:fill="F8FAFF"/>
            <w:tcMar>
              <w:top w:w="60" w:type="dxa"/>
              <w:right w:w="100" w:type="dxa"/>
              <w:bottom w:w="60" w:type="dxa"/>
              <w:left w:w="100" w:type="dxa"/>
            </w:tcMar>
          </w:tcPr>
          <w:p>
            <w:r>
              <w:rPr>
                <w:b w:val="0"/>
                <w:color w:val="334155"/>
                <w:sz w:val="19"/>
              </w:rPr>
              <w:t>Tax ID Number (EIN)</w:t>
            </w:r>
          </w:p>
        </w:tc>
        <w:tc>
          <w:tcPr>
            <w:tcW w:type="dxa" w:w="2592"/>
            <w:shd w:val="clear" w:color="auto" w:fill="F8FAFF"/>
            <w:tcMar>
              <w:top w:w="60" w:type="dxa"/>
              <w:right w:w="100" w:type="dxa"/>
              <w:bottom w:w="60" w:type="dxa"/>
              <w:left w:w="100" w:type="dxa"/>
            </w:tcMar>
          </w:tcPr>
          <w:p>
            <w:r>
              <w:rPr>
                <w:b w:val="0"/>
                <w:color w:val="334155"/>
                <w:sz w:val="19"/>
              </w:rPr>
              <w:t>data_businesses.tin (submitted, AES-256 encrypted)</w:t>
            </w:r>
          </w:p>
        </w:tc>
        <w:tc>
          <w:tcPr>
            <w:tcW w:type="dxa" w:w="4752"/>
            <w:shd w:val="clear" w:color="auto" w:fill="F8FAFF"/>
            <w:tcMar>
              <w:top w:w="60" w:type="dxa"/>
              <w:right w:w="100" w:type="dxa"/>
              <w:bottom w:w="60" w:type="dxa"/>
              <w:left w:w="100" w:type="dxa"/>
            </w:tcMar>
          </w:tcPr>
          <w:p>
            <w:r>
              <w:rPr>
                <w:b w:val="0"/>
                <w:color w:val="334155"/>
                <w:sz w:val="19"/>
              </w:rPr>
              <w:t>Middesk: review_task key="tin"</w:t>
              <w:br/>
              <w:t xml:space="preserve">  status="success" = EIN matches IRS records for this business</w:t>
              <w:br/>
              <w:t xml:space="preserve">  status="failure" = EIN does not match registry</w:t>
              <w:br/>
              <w:t>Trulioo: extractRegistrationNumberFromTruliooResponse()</w:t>
              <w:br/>
              <w:t xml:space="preserve">  Compares submitted TIN against registry registration number</w:t>
            </w:r>
          </w:p>
        </w:tc>
        <w:tc>
          <w:tcPr>
            <w:tcW w:type="dxa" w:w="3600"/>
            <w:shd w:val="clear" w:color="auto" w:fill="F8FAFF"/>
            <w:tcMar>
              <w:top w:w="60" w:type="dxa"/>
              <w:right w:w="100" w:type="dxa"/>
              <w:bottom w:w="60" w:type="dxa"/>
              <w:left w:w="100" w:type="dxa"/>
            </w:tcMar>
          </w:tcPr>
          <w:p>
            <w:r>
              <w:rPr>
                <w:b w:val="0"/>
                <w:color w:val="334155"/>
                <w:sz w:val="19"/>
              </w:rPr>
              <w:t>data_businesses.tin (encrypted)</w:t>
              <w:br/>
              <w:t>integration_data.business_entity_review_task key="tin"</w:t>
              <w:br/>
              <w:t xml:space="preserve">  { status, message, sublabel }</w:t>
            </w:r>
          </w:p>
        </w:tc>
      </w:tr>
      <w:tr>
        <w:tc>
          <w:tcPr>
            <w:tcW w:type="dxa" w:w="2880"/>
            <w:tcMar>
              <w:top w:w="60" w:type="dxa"/>
              <w:right w:w="100" w:type="dxa"/>
              <w:bottom w:w="60" w:type="dxa"/>
              <w:left w:w="100" w:type="dxa"/>
            </w:tcMar>
          </w:tcPr>
          <w:p>
            <w:r>
              <w:rPr>
                <w:b w:val="0"/>
                <w:color w:val="334155"/>
                <w:sz w:val="19"/>
              </w:rPr>
              <w:t>Secretary of State Filings ✓ Verified</w:t>
            </w:r>
          </w:p>
        </w:tc>
        <w:tc>
          <w:tcPr>
            <w:tcW w:type="dxa" w:w="2592"/>
            <w:tcMar>
              <w:top w:w="60" w:type="dxa"/>
              <w:right w:w="100" w:type="dxa"/>
              <w:bottom w:w="60" w:type="dxa"/>
              <w:left w:w="100" w:type="dxa"/>
            </w:tcMar>
          </w:tcPr>
          <w:p>
            <w:r>
              <w:rPr>
                <w:b w:val="0"/>
                <w:color w:val="334155"/>
                <w:sz w:val="19"/>
              </w:rPr>
              <w:t>Middesk SOS API call</w:t>
            </w:r>
          </w:p>
        </w:tc>
        <w:tc>
          <w:tcPr>
            <w:tcW w:type="dxa" w:w="4752"/>
            <w:tcMar>
              <w:top w:w="60" w:type="dxa"/>
              <w:right w:w="100" w:type="dxa"/>
              <w:bottom w:w="60" w:type="dxa"/>
              <w:left w:w="100" w:type="dxa"/>
            </w:tcMar>
          </w:tcPr>
          <w:p>
            <w:r>
              <w:rPr>
                <w:b w:val="0"/>
                <w:color w:val="334155"/>
                <w:sz w:val="19"/>
              </w:rPr>
              <w:t>Middesk successfully found and confirmed an SOS filing matching</w:t>
              <w:br/>
              <w:t>the submitted business name and EIN in the state's official registry.</w:t>
              <w:br/>
              <w:t>integration_data.business_entity_verification.status = "success"</w:t>
            </w:r>
          </w:p>
        </w:tc>
        <w:tc>
          <w:tcPr>
            <w:tcW w:type="dxa" w:w="3600"/>
            <w:tcMar>
              <w:top w:w="60" w:type="dxa"/>
              <w:right w:w="100" w:type="dxa"/>
              <w:bottom w:w="60" w:type="dxa"/>
              <w:left w:w="100" w:type="dxa"/>
            </w:tcMar>
          </w:tcPr>
          <w:p>
            <w:r>
              <w:rPr>
                <w:b w:val="0"/>
                <w:color w:val="334155"/>
                <w:sz w:val="19"/>
              </w:rPr>
              <w:t>integration_data.business_entity_verification</w:t>
              <w:br/>
              <w:t>(name, entity_type, incorporation_date, status, sos_status)</w:t>
            </w:r>
          </w:p>
        </w:tc>
      </w:tr>
      <w:tr>
        <w:tc>
          <w:tcPr>
            <w:tcW w:type="dxa" w:w="2880"/>
            <w:shd w:val="clear" w:color="auto" w:fill="F8FAFF"/>
            <w:tcMar>
              <w:top w:w="60" w:type="dxa"/>
              <w:right w:w="100" w:type="dxa"/>
              <w:bottom w:w="60" w:type="dxa"/>
              <w:left w:w="100" w:type="dxa"/>
            </w:tcMar>
          </w:tcPr>
          <w:p>
            <w:r>
              <w:rPr>
                <w:b w:val="0"/>
                <w:color w:val="334155"/>
                <w:sz w:val="19"/>
              </w:rPr>
              <w:t>Filing Status: Active</w:t>
            </w:r>
          </w:p>
        </w:tc>
        <w:tc>
          <w:tcPr>
            <w:tcW w:type="dxa" w:w="2592"/>
            <w:shd w:val="clear" w:color="auto" w:fill="F8FAFF"/>
            <w:tcMar>
              <w:top w:w="60" w:type="dxa"/>
              <w:right w:w="100" w:type="dxa"/>
              <w:bottom w:w="60" w:type="dxa"/>
              <w:left w:w="100" w:type="dxa"/>
            </w:tcMar>
          </w:tcPr>
          <w:p>
            <w:r>
              <w:rPr>
                <w:b w:val="0"/>
                <w:color w:val="334155"/>
                <w:sz w:val="19"/>
              </w:rPr>
              <w:t>Middesk SOS response</w:t>
            </w:r>
          </w:p>
        </w:tc>
        <w:tc>
          <w:tcPr>
            <w:tcW w:type="dxa" w:w="4752"/>
            <w:shd w:val="clear" w:color="auto" w:fill="F8FAFF"/>
            <w:tcMar>
              <w:top w:w="60" w:type="dxa"/>
              <w:right w:w="100" w:type="dxa"/>
              <w:bottom w:w="60" w:type="dxa"/>
              <w:left w:w="100" w:type="dxa"/>
            </w:tcMar>
          </w:tcPr>
          <w:p>
            <w:r>
              <w:rPr>
                <w:b w:val="0"/>
                <w:color w:val="334155"/>
                <w:sz w:val="19"/>
              </w:rPr>
              <w:t>SOS registry reports business status as "Active" (in good standing)</w:t>
              <w:br/>
              <w:t>vs "Inactive", "Dissolved", "Revoked", "Suspended"</w:t>
            </w:r>
          </w:p>
        </w:tc>
        <w:tc>
          <w:tcPr>
            <w:tcW w:type="dxa" w:w="3600"/>
            <w:shd w:val="clear" w:color="auto" w:fill="F8FAFF"/>
            <w:tcMar>
              <w:top w:w="60" w:type="dxa"/>
              <w:right w:w="100" w:type="dxa"/>
              <w:bottom w:w="60" w:type="dxa"/>
              <w:left w:w="100" w:type="dxa"/>
            </w:tcMar>
          </w:tcPr>
          <w:p>
            <w:r>
              <w:rPr>
                <w:b w:val="0"/>
                <w:color w:val="334155"/>
                <w:sz w:val="19"/>
              </w:rPr>
              <w:t>integration_data.business_entity_verification.sos_status</w:t>
            </w:r>
          </w:p>
        </w:tc>
      </w:tr>
      <w:tr>
        <w:tc>
          <w:tcPr>
            <w:tcW w:type="dxa" w:w="2880"/>
            <w:tcMar>
              <w:top w:w="60" w:type="dxa"/>
              <w:right w:w="100" w:type="dxa"/>
              <w:bottom w:w="60" w:type="dxa"/>
              <w:left w:w="100" w:type="dxa"/>
            </w:tcMar>
          </w:tcPr>
          <w:p>
            <w:r>
              <w:rPr>
                <w:b w:val="0"/>
                <w:color w:val="334155"/>
                <w:sz w:val="19"/>
              </w:rPr>
              <w:t>Entity Jurisdiction: Domestic / Primary</w:t>
            </w:r>
          </w:p>
        </w:tc>
        <w:tc>
          <w:tcPr>
            <w:tcW w:type="dxa" w:w="2592"/>
            <w:tcMar>
              <w:top w:w="60" w:type="dxa"/>
              <w:right w:w="100" w:type="dxa"/>
              <w:bottom w:w="60" w:type="dxa"/>
              <w:left w:w="100" w:type="dxa"/>
            </w:tcMar>
          </w:tcPr>
          <w:p>
            <w:r>
              <w:rPr>
                <w:b w:val="0"/>
                <w:color w:val="334155"/>
                <w:sz w:val="19"/>
              </w:rPr>
              <w:t>Middesk SOS response</w:t>
            </w:r>
          </w:p>
        </w:tc>
        <w:tc>
          <w:tcPr>
            <w:tcW w:type="dxa" w:w="4752"/>
            <w:tcMar>
              <w:top w:w="60" w:type="dxa"/>
              <w:right w:w="100" w:type="dxa"/>
              <w:bottom w:w="60" w:type="dxa"/>
              <w:left w:w="100" w:type="dxa"/>
            </w:tcMar>
          </w:tcPr>
          <w:p>
            <w:r>
              <w:rPr>
                <w:b w:val="0"/>
                <w:color w:val="334155"/>
                <w:sz w:val="19"/>
              </w:rPr>
              <w:t>"Domestic" = business is registered in its home state (FL).</w:t>
              <w:br/>
              <w:t>"Primary" = this is the primary state of registration</w:t>
              <w:br/>
              <w:t>(vs "Foreign" = registered in a different state than where incorporated).</w:t>
            </w:r>
          </w:p>
        </w:tc>
        <w:tc>
          <w:tcPr>
            <w:tcW w:type="dxa" w:w="3600"/>
            <w:tcMar>
              <w:top w:w="60" w:type="dxa"/>
              <w:right w:w="100" w:type="dxa"/>
              <w:bottom w:w="60" w:type="dxa"/>
              <w:left w:w="100" w:type="dxa"/>
            </w:tcMar>
          </w:tcPr>
          <w:p>
            <w:r>
              <w:rPr>
                <w:b w:val="0"/>
                <w:color w:val="334155"/>
                <w:sz w:val="19"/>
              </w:rPr>
              <w:t>integration_data.business_entity_verification.entity_jurisdiction_type</w:t>
            </w:r>
          </w:p>
        </w:tc>
      </w:tr>
      <w:tr>
        <w:tc>
          <w:tcPr>
            <w:tcW w:type="dxa" w:w="2880"/>
            <w:shd w:val="clear" w:color="auto" w:fill="F8FAFF"/>
            <w:tcMar>
              <w:top w:w="60" w:type="dxa"/>
              <w:right w:w="100" w:type="dxa"/>
              <w:bottom w:w="60" w:type="dxa"/>
              <w:left w:w="100" w:type="dxa"/>
            </w:tcMar>
          </w:tcPr>
          <w:p>
            <w:r>
              <w:rPr>
                <w:b w:val="0"/>
                <w:color w:val="334155"/>
                <w:sz w:val="19"/>
              </w:rPr>
              <w:t>Registration Date</w:t>
            </w:r>
          </w:p>
        </w:tc>
        <w:tc>
          <w:tcPr>
            <w:tcW w:type="dxa" w:w="2592"/>
            <w:shd w:val="clear" w:color="auto" w:fill="F8FAFF"/>
            <w:tcMar>
              <w:top w:w="60" w:type="dxa"/>
              <w:right w:w="100" w:type="dxa"/>
              <w:bottom w:w="60" w:type="dxa"/>
              <w:left w:w="100" w:type="dxa"/>
            </w:tcMar>
          </w:tcPr>
          <w:p>
            <w:r>
              <w:rPr>
                <w:b w:val="0"/>
                <w:color w:val="334155"/>
                <w:sz w:val="19"/>
              </w:rPr>
              <w:t>Middesk SOS response</w:t>
            </w:r>
          </w:p>
        </w:tc>
        <w:tc>
          <w:tcPr>
            <w:tcW w:type="dxa" w:w="4752"/>
            <w:shd w:val="clear" w:color="auto" w:fill="F8FAFF"/>
            <w:tcMar>
              <w:top w:w="60" w:type="dxa"/>
              <w:right w:w="100" w:type="dxa"/>
              <w:bottom w:w="60" w:type="dxa"/>
              <w:left w:w="100" w:type="dxa"/>
            </w:tcMar>
          </w:tcPr>
          <w:p>
            <w:r>
              <w:rPr>
                <w:b w:val="0"/>
                <w:color w:val="334155"/>
                <w:sz w:val="19"/>
              </w:rPr>
              <w:t>The date the business entity was first registered with the state.</w:t>
              <w:br/>
              <w:t>Pizza and a Chef LLC: 05/31/2023 (registered in FL).</w:t>
            </w:r>
          </w:p>
        </w:tc>
        <w:tc>
          <w:tcPr>
            <w:tcW w:type="dxa" w:w="3600"/>
            <w:shd w:val="clear" w:color="auto" w:fill="F8FAFF"/>
            <w:tcMar>
              <w:top w:w="60" w:type="dxa"/>
              <w:right w:w="100" w:type="dxa"/>
              <w:bottom w:w="60" w:type="dxa"/>
              <w:left w:w="100" w:type="dxa"/>
            </w:tcMar>
          </w:tcPr>
          <w:p>
            <w:r>
              <w:rPr>
                <w:b w:val="0"/>
                <w:color w:val="334155"/>
                <w:sz w:val="19"/>
              </w:rPr>
              <w:t>integration_data.business_entity_verification.incorporation_date</w:t>
            </w:r>
          </w:p>
        </w:tc>
      </w:tr>
      <w:tr>
        <w:tc>
          <w:tcPr>
            <w:tcW w:type="dxa" w:w="2880"/>
            <w:tcMar>
              <w:top w:w="60" w:type="dxa"/>
              <w:right w:w="100" w:type="dxa"/>
              <w:bottom w:w="60" w:type="dxa"/>
              <w:left w:w="100" w:type="dxa"/>
            </w:tcMar>
          </w:tcPr>
          <w:p>
            <w:r>
              <w:rPr>
                <w:b w:val="0"/>
                <w:color w:val="334155"/>
                <w:sz w:val="19"/>
              </w:rPr>
              <w:t>Corporate Officers</w:t>
            </w:r>
          </w:p>
        </w:tc>
        <w:tc>
          <w:tcPr>
            <w:tcW w:type="dxa" w:w="2592"/>
            <w:tcMar>
              <w:top w:w="60" w:type="dxa"/>
              <w:right w:w="100" w:type="dxa"/>
              <w:bottom w:w="60" w:type="dxa"/>
              <w:left w:w="100" w:type="dxa"/>
            </w:tcMar>
          </w:tcPr>
          <w:p>
            <w:r>
              <w:rPr>
                <w:b w:val="0"/>
                <w:color w:val="334155"/>
                <w:sz w:val="19"/>
              </w:rPr>
              <w:t>Middesk SOS response</w:t>
            </w:r>
          </w:p>
        </w:tc>
        <w:tc>
          <w:tcPr>
            <w:tcW w:type="dxa" w:w="4752"/>
            <w:tcMar>
              <w:top w:w="60" w:type="dxa"/>
              <w:right w:w="100" w:type="dxa"/>
              <w:bottom w:w="60" w:type="dxa"/>
              <w:left w:w="100" w:type="dxa"/>
            </w:tcMar>
          </w:tcPr>
          <w:p>
            <w:r>
              <w:rPr>
                <w:b w:val="0"/>
                <w:color w:val="334155"/>
                <w:sz w:val="19"/>
              </w:rPr>
              <w:t>Officially registered officers/managers as listed in the SOS filing.</w:t>
              <w:br/>
              <w:t>"William A. Bergez, MANAGER &amp; REGISTERED AGENT"</w:t>
              <w:br/>
              <w:t>Cross-referenced with KYC owners to check for discrepancies.</w:t>
            </w:r>
          </w:p>
        </w:tc>
        <w:tc>
          <w:tcPr>
            <w:tcW w:type="dxa" w:w="3600"/>
            <w:tcMar>
              <w:top w:w="60" w:type="dxa"/>
              <w:right w:w="100" w:type="dxa"/>
              <w:bottom w:w="60" w:type="dxa"/>
              <w:left w:w="100" w:type="dxa"/>
            </w:tcMar>
          </w:tcPr>
          <w:p>
            <w:r>
              <w:rPr>
                <w:b w:val="0"/>
                <w:color w:val="334155"/>
                <w:sz w:val="19"/>
              </w:rPr>
              <w:t>integration_data.business_entity_verification.officers JSONB</w:t>
            </w:r>
          </w:p>
        </w:tc>
      </w:tr>
    </w:tbl>
    <w:p>
      <w:pPr>
        <w:spacing w:before="0" w:after="160"/>
      </w:pPr>
    </w:p>
    <w:p>
      <w:pPr>
        <w:pStyle w:val="Heading2"/>
        <w:keepNext/>
        <w:spacing w:before="260" w:after="80"/>
      </w:pPr>
      <w:r>
        <w:rPr>
          <w:b/>
          <w:color w:val="1E40AF"/>
          <w:sz w:val="27"/>
        </w:rPr>
        <w:t>12.5 — KYB Business Names: Submitted Names vs Reported Names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Name type</w:t>
            </w:r>
          </w:p>
        </w:tc>
        <w:tc>
          <w:tcPr>
            <w:tcW w:type="dxa" w:w="3168"/>
            <w:shd w:val="clear" w:color="auto" w:fill="DBEAFE"/>
            <w:tcMar>
              <w:top w:w="60" w:type="dxa"/>
              <w:right w:w="100" w:type="dxa"/>
              <w:bottom w:w="60" w:type="dxa"/>
              <w:left w:w="100" w:type="dxa"/>
            </w:tcMar>
          </w:tcPr>
          <w:p>
            <w:r>
              <w:rPr>
                <w:b/>
                <w:color w:val="0F172A"/>
                <w:sz w:val="19"/>
              </w:rPr>
              <w:t>Example</w:t>
            </w:r>
          </w:p>
        </w:tc>
        <w:tc>
          <w:tcPr>
            <w:tcW w:type="dxa" w:w="4032"/>
            <w:shd w:val="clear" w:color="auto" w:fill="DBEAFE"/>
            <w:tcMar>
              <w:top w:w="60" w:type="dxa"/>
              <w:right w:w="100" w:type="dxa"/>
              <w:bottom w:w="60" w:type="dxa"/>
              <w:left w:w="100" w:type="dxa"/>
            </w:tcMar>
          </w:tcPr>
          <w:p>
            <w:r>
              <w:rPr>
                <w:b/>
                <w:color w:val="0F172A"/>
                <w:sz w:val="19"/>
              </w:rPr>
              <w:t>Source</w:t>
            </w:r>
          </w:p>
        </w:tc>
        <w:tc>
          <w:tcPr>
            <w:tcW w:type="dxa" w:w="4032"/>
            <w:shd w:val="clear" w:color="auto" w:fill="DBEAFE"/>
            <w:tcMar>
              <w:top w:w="60" w:type="dxa"/>
              <w:right w:w="100" w:type="dxa"/>
              <w:bottom w:w="60" w:type="dxa"/>
              <w:left w:w="100" w:type="dxa"/>
            </w:tcMar>
          </w:tcPr>
          <w:p>
            <w:r>
              <w:rPr>
                <w:b/>
                <w:color w:val="0F172A"/>
                <w:sz w:val="19"/>
              </w:rPr>
              <w:t>Purpose</w:t>
            </w:r>
          </w:p>
        </w:tc>
      </w:tr>
      <w:tr>
        <w:tc>
          <w:tcPr>
            <w:tcW w:type="dxa" w:w="2592"/>
            <w:tcMar>
              <w:top w:w="60" w:type="dxa"/>
              <w:right w:w="100" w:type="dxa"/>
              <w:bottom w:w="60" w:type="dxa"/>
              <w:left w:w="100" w:type="dxa"/>
            </w:tcMar>
          </w:tcPr>
          <w:p>
            <w:r>
              <w:rPr>
                <w:b w:val="0"/>
                <w:color w:val="334155"/>
                <w:sz w:val="19"/>
              </w:rPr>
              <w:t>Submitted Name (legal)</w:t>
            </w:r>
          </w:p>
        </w:tc>
        <w:tc>
          <w:tcPr>
            <w:tcW w:type="dxa" w:w="3168"/>
            <w:tcMar>
              <w:top w:w="60" w:type="dxa"/>
              <w:right w:w="100" w:type="dxa"/>
              <w:bottom w:w="60" w:type="dxa"/>
              <w:left w:w="100" w:type="dxa"/>
            </w:tcMar>
          </w:tcPr>
          <w:p>
            <w:r>
              <w:rPr>
                <w:b w:val="0"/>
                <w:color w:val="334155"/>
                <w:sz w:val="19"/>
              </w:rPr>
              <w:t>PIZZA AND A CHEF LLC</w:t>
            </w:r>
          </w:p>
        </w:tc>
        <w:tc>
          <w:tcPr>
            <w:tcW w:type="dxa" w:w="4032"/>
            <w:tcMar>
              <w:top w:w="60" w:type="dxa"/>
              <w:right w:w="100" w:type="dxa"/>
              <w:bottom w:w="60" w:type="dxa"/>
              <w:left w:w="100" w:type="dxa"/>
            </w:tcMar>
          </w:tcPr>
          <w:p>
            <w:r>
              <w:rPr>
                <w:b w:val="0"/>
                <w:color w:val="334155"/>
                <w:sz w:val="19"/>
              </w:rPr>
              <w:t>data_businesses.name — submitted via onboarding form as legal name</w:t>
            </w:r>
          </w:p>
        </w:tc>
        <w:tc>
          <w:tcPr>
            <w:tcW w:type="dxa" w:w="4032"/>
            <w:tcMar>
              <w:top w:w="60" w:type="dxa"/>
              <w:right w:w="100" w:type="dxa"/>
              <w:bottom w:w="60" w:type="dxa"/>
              <w:left w:w="100" w:type="dxa"/>
            </w:tcMar>
          </w:tcPr>
          <w:p>
            <w:r>
              <w:rPr>
                <w:b w:val="0"/>
                <w:color w:val="334155"/>
                <w:sz w:val="19"/>
              </w:rPr>
              <w:t>Primary submitted entity name</w:t>
            </w:r>
          </w:p>
        </w:tc>
      </w:tr>
      <w:tr>
        <w:tc>
          <w:tcPr>
            <w:tcW w:type="dxa" w:w="2592"/>
            <w:shd w:val="clear" w:color="auto" w:fill="F8FAFF"/>
            <w:tcMar>
              <w:top w:w="60" w:type="dxa"/>
              <w:right w:w="100" w:type="dxa"/>
              <w:bottom w:w="60" w:type="dxa"/>
              <w:left w:w="100" w:type="dxa"/>
            </w:tcMar>
          </w:tcPr>
          <w:p>
            <w:r>
              <w:rPr>
                <w:b w:val="0"/>
                <w:color w:val="334155"/>
                <w:sz w:val="19"/>
              </w:rPr>
              <w:t>Submitted Name (DBA)</w:t>
            </w:r>
          </w:p>
        </w:tc>
        <w:tc>
          <w:tcPr>
            <w:tcW w:type="dxa" w:w="3168"/>
            <w:shd w:val="clear" w:color="auto" w:fill="F8FAFF"/>
            <w:tcMar>
              <w:top w:w="60" w:type="dxa"/>
              <w:right w:w="100" w:type="dxa"/>
              <w:bottom w:w="60" w:type="dxa"/>
              <w:left w:w="100" w:type="dxa"/>
            </w:tcMar>
          </w:tcPr>
          <w:p>
            <w:r>
              <w:rPr>
                <w:b w:val="0"/>
                <w:color w:val="334155"/>
                <w:sz w:val="19"/>
              </w:rPr>
              <w:t>Pizza and a chef</w:t>
            </w:r>
          </w:p>
        </w:tc>
        <w:tc>
          <w:tcPr>
            <w:tcW w:type="dxa" w:w="4032"/>
            <w:shd w:val="clear" w:color="auto" w:fill="F8FAFF"/>
            <w:tcMar>
              <w:top w:w="60" w:type="dxa"/>
              <w:right w:w="100" w:type="dxa"/>
              <w:bottom w:w="60" w:type="dxa"/>
              <w:left w:w="100" w:type="dxa"/>
            </w:tcMar>
          </w:tcPr>
          <w:p>
            <w:r>
              <w:rPr>
                <w:b w:val="0"/>
                <w:color w:val="334155"/>
                <w:sz w:val="19"/>
              </w:rPr>
              <w:t>data_businesses.dba_name — submitted via onboarding as "doing business as"</w:t>
            </w:r>
          </w:p>
        </w:tc>
        <w:tc>
          <w:tcPr>
            <w:tcW w:type="dxa" w:w="4032"/>
            <w:shd w:val="clear" w:color="auto" w:fill="F8FAFF"/>
            <w:tcMar>
              <w:top w:w="60" w:type="dxa"/>
              <w:right w:w="100" w:type="dxa"/>
              <w:bottom w:w="60" w:type="dxa"/>
              <w:left w:w="100" w:type="dxa"/>
            </w:tcMar>
          </w:tcPr>
          <w:p>
            <w:r>
              <w:rPr>
                <w:b w:val="0"/>
                <w:color w:val="334155"/>
                <w:sz w:val="19"/>
              </w:rPr>
              <w:t>Alternative trading name submitted by applicant</w:t>
            </w:r>
          </w:p>
        </w:tc>
      </w:tr>
      <w:tr>
        <w:tc>
          <w:tcPr>
            <w:tcW w:type="dxa" w:w="2592"/>
            <w:tcMar>
              <w:top w:w="60" w:type="dxa"/>
              <w:right w:w="100" w:type="dxa"/>
              <w:bottom w:w="60" w:type="dxa"/>
              <w:left w:w="100" w:type="dxa"/>
            </w:tcMar>
          </w:tcPr>
          <w:p>
            <w:r>
              <w:rPr>
                <w:b w:val="0"/>
                <w:color w:val="334155"/>
                <w:sz w:val="19"/>
              </w:rPr>
              <w:t>Reported Name</w:t>
            </w:r>
          </w:p>
        </w:tc>
        <w:tc>
          <w:tcPr>
            <w:tcW w:type="dxa" w:w="3168"/>
            <w:tcMar>
              <w:top w:w="60" w:type="dxa"/>
              <w:right w:w="100" w:type="dxa"/>
              <w:bottom w:w="60" w:type="dxa"/>
              <w:left w:w="100" w:type="dxa"/>
            </w:tcMar>
          </w:tcPr>
          <w:p>
            <w:r>
              <w:rPr>
                <w:b w:val="0"/>
                <w:color w:val="334155"/>
                <w:sz w:val="19"/>
              </w:rPr>
              <w:t>ARI's Deli &amp; Pizza</w:t>
            </w:r>
          </w:p>
        </w:tc>
        <w:tc>
          <w:tcPr>
            <w:tcW w:type="dxa" w:w="4032"/>
            <w:tcMar>
              <w:top w:w="60" w:type="dxa"/>
              <w:right w:w="100" w:type="dxa"/>
              <w:bottom w:w="60" w:type="dxa"/>
              <w:left w:w="100" w:type="dxa"/>
            </w:tcMar>
          </w:tcPr>
          <w:p>
            <w:r>
              <w:rPr>
                <w:b w:val="0"/>
                <w:color w:val="334155"/>
                <w:sz w:val="19"/>
              </w:rPr>
              <w:t>Middesk SOS: businessEntityVerification.name</w:t>
              <w:br/>
              <w:t>Additional DBA names found in registry under same EIN</w:t>
            </w:r>
          </w:p>
        </w:tc>
        <w:tc>
          <w:tcPr>
            <w:tcW w:type="dxa" w:w="4032"/>
            <w:tcMar>
              <w:top w:w="60" w:type="dxa"/>
              <w:right w:w="100" w:type="dxa"/>
              <w:bottom w:w="60" w:type="dxa"/>
              <w:left w:w="100" w:type="dxa"/>
            </w:tcMar>
          </w:tcPr>
          <w:p>
            <w:r>
              <w:rPr>
                <w:b w:val="0"/>
                <w:color w:val="334155"/>
                <w:sz w:val="19"/>
              </w:rPr>
              <w:t>What official registries have on record — may differ from submitted.</w:t>
              <w:br/>
              <w:t>Discrepancy between submitted and reported = name mismatch risk signal.</w:t>
            </w:r>
          </w:p>
        </w:tc>
      </w:tr>
      <w:tr>
        <w:tc>
          <w:tcPr>
            <w:tcW w:type="dxa" w:w="2592"/>
            <w:shd w:val="clear" w:color="auto" w:fill="F8FAFF"/>
            <w:tcMar>
              <w:top w:w="60" w:type="dxa"/>
              <w:right w:w="100" w:type="dxa"/>
              <w:bottom w:w="60" w:type="dxa"/>
              <w:left w:w="100" w:type="dxa"/>
            </w:tcMar>
          </w:tcPr>
          <w:p>
            <w:r>
              <w:rPr>
                <w:b w:val="0"/>
                <w:color w:val="334155"/>
                <w:sz w:val="19"/>
              </w:rPr>
              <w:t>Reported Name</w:t>
            </w:r>
          </w:p>
        </w:tc>
        <w:tc>
          <w:tcPr>
            <w:tcW w:type="dxa" w:w="3168"/>
            <w:shd w:val="clear" w:color="auto" w:fill="F8FAFF"/>
            <w:tcMar>
              <w:top w:w="60" w:type="dxa"/>
              <w:right w:w="100" w:type="dxa"/>
              <w:bottom w:w="60" w:type="dxa"/>
              <w:left w:w="100" w:type="dxa"/>
            </w:tcMar>
          </w:tcPr>
          <w:p>
            <w:r>
              <w:rPr>
                <w:b w:val="0"/>
                <w:color w:val="334155"/>
                <w:sz w:val="19"/>
              </w:rPr>
              <w:t>PIZZA AND A CHEF LLC</w:t>
            </w:r>
          </w:p>
        </w:tc>
        <w:tc>
          <w:tcPr>
            <w:tcW w:type="dxa" w:w="4032"/>
            <w:shd w:val="clear" w:color="auto" w:fill="F8FAFF"/>
            <w:tcMar>
              <w:top w:w="60" w:type="dxa"/>
              <w:right w:w="100" w:type="dxa"/>
              <w:bottom w:w="60" w:type="dxa"/>
              <w:left w:w="100" w:type="dxa"/>
            </w:tcMar>
          </w:tcPr>
          <w:p>
            <w:r>
              <w:rPr>
                <w:b w:val="0"/>
                <w:color w:val="334155"/>
                <w:sz w:val="19"/>
              </w:rPr>
              <w:t>Trulioo: DatasourceFields FieldName=BusinessName from Comprehensive View</w:t>
            </w:r>
          </w:p>
        </w:tc>
        <w:tc>
          <w:tcPr>
            <w:tcW w:type="dxa" w:w="4032"/>
            <w:shd w:val="clear" w:color="auto" w:fill="F8FAFF"/>
            <w:tcMar>
              <w:top w:w="60" w:type="dxa"/>
              <w:right w:w="100" w:type="dxa"/>
              <w:bottom w:w="60" w:type="dxa"/>
              <w:left w:w="100" w:type="dxa"/>
            </w:tcMar>
          </w:tcPr>
          <w:p>
            <w:r>
              <w:rPr>
                <w:b w:val="0"/>
                <w:color w:val="334155"/>
                <w:sz w:val="19"/>
              </w:rPr>
              <w:t>Confirming name — Trulioo also found same legal name in its registry,</w:t>
              <w:br/>
              <w:t>which corroborates Middesk's SOS data.</w:t>
            </w:r>
          </w:p>
        </w:tc>
      </w:tr>
    </w:tbl>
    <w:p>
      <w:pPr>
        <w:spacing w:before="0" w:after="160"/>
      </w:pPr>
    </w:p>
    <w:p>
      <w:pPr>
        <w:spacing w:after="100" w:before="0"/>
      </w:pPr>
      <w:r>
        <w:rPr>
          <w:b w:val="0"/>
          <w:color w:val="334155"/>
          <w:sz w:val="21"/>
        </w:rPr>
        <w:t>"Business Names ✓ Verified" means the Fact Engine resolved a consistent legal name across Middesk and Trulioo sources. The name_verification review task status = "success". The presence of "ARI's Deli &amp; Pizza" as a Reported Name is noteworthy — this is an additional DBA that Worth AI found in the registry, which the applicant did not disclose. This is visible to analysts for manual review.</w:t>
      </w:r>
    </w:p>
    <w:p>
      <w:pPr>
        <w:pStyle w:val="Heading2"/>
        <w:keepNext/>
        <w:spacing w:before="260" w:after="80"/>
      </w:pPr>
      <w:r>
        <w:rPr>
          <w:b/>
          <w:color w:val="1E40AF"/>
          <w:sz w:val="27"/>
        </w:rPr>
        <w:t>12.6 — KYC "Verification Pending" Badge (Leslie Knope)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"Verification Pending" (yellow badge) is different from "Unverified" and "Verified".</w:t>
              <w:br/>
              <w:br/>
              <w:t>It means: IDV was triggered for this owner, the applicant STARTED the Plaid IDV flow, but has NOT yet completed it.</w:t>
              <w:br/>
              <w:br/>
              <w:t>IDV_STATUS = PENDING (status_id = 2) — the applicant clicked the IDV link, started the identity session, but the photo ID + selfie upload is incomplete or awaiting Plaid's processing.</w:t>
            </w:r>
          </w:p>
        </w:tc>
      </w:tr>
    </w:tbl>
    <w:p>
      <w:pPr>
        <w:spacing w:before="0" w:after="140"/>
      </w:pP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KYC owner badge</w:t>
            </w:r>
          </w:p>
        </w:tc>
        <w:tc>
          <w:tcPr>
            <w:tcW w:type="dxa" w:w="4032"/>
            <w:shd w:val="clear" w:color="auto" w:fill="DBEAFE"/>
            <w:tcMar>
              <w:top w:w="60" w:type="dxa"/>
              <w:right w:w="100" w:type="dxa"/>
              <w:bottom w:w="60" w:type="dxa"/>
              <w:left w:w="100" w:type="dxa"/>
            </w:tcMar>
          </w:tcPr>
          <w:p>
            <w:r>
              <w:rPr>
                <w:b/>
                <w:color w:val="0F172A"/>
                <w:sz w:val="19"/>
              </w:rPr>
              <w:t>Condition</w:t>
            </w:r>
          </w:p>
        </w:tc>
        <w:tc>
          <w:tcPr>
            <w:tcW w:type="dxa" w:w="2160"/>
            <w:shd w:val="clear" w:color="auto" w:fill="DBEAFE"/>
            <w:tcMar>
              <w:top w:w="60" w:type="dxa"/>
              <w:right w:w="100" w:type="dxa"/>
              <w:bottom w:w="60" w:type="dxa"/>
              <w:left w:w="100" w:type="dxa"/>
            </w:tcMar>
          </w:tcPr>
          <w:p>
            <w:r>
              <w:rPr>
                <w:b/>
                <w:color w:val="0F172A"/>
                <w:sz w:val="19"/>
              </w:rPr>
              <w:t>IDV_STATUS value</w:t>
            </w:r>
          </w:p>
        </w:tc>
        <w:tc>
          <w:tcPr>
            <w:tcW w:type="dxa" w:w="4464"/>
            <w:shd w:val="clear" w:color="auto" w:fill="DBEAFE"/>
            <w:tcMar>
              <w:top w:w="60" w:type="dxa"/>
              <w:right w:w="100" w:type="dxa"/>
              <w:bottom w:w="60" w:type="dxa"/>
              <w:left w:w="100" w:type="dxa"/>
            </w:tcMar>
          </w:tcPr>
          <w:p>
            <w:r>
              <w:rPr>
                <w:b/>
                <w:color w:val="0F172A"/>
                <w:sz w:val="19"/>
              </w:rPr>
              <w:t>Table field</w:t>
            </w:r>
          </w:p>
        </w:tc>
      </w:tr>
      <w:tr>
        <w:tc>
          <w:tcPr>
            <w:tcW w:type="dxa" w:w="3168"/>
            <w:tcMar>
              <w:top w:w="60" w:type="dxa"/>
              <w:right w:w="100" w:type="dxa"/>
              <w:bottom w:w="60" w:type="dxa"/>
              <w:left w:w="100" w:type="dxa"/>
            </w:tcMar>
          </w:tcPr>
          <w:p>
            <w:r>
              <w:rPr>
                <w:b/>
                <w:color w:val="065F46"/>
                <w:sz w:val="19"/>
              </w:rPr>
              <w:t>✅ Verified</w:t>
            </w:r>
          </w:p>
        </w:tc>
        <w:tc>
          <w:tcPr>
            <w:tcW w:type="dxa" w:w="4032"/>
            <w:tcMar>
              <w:top w:w="60" w:type="dxa"/>
              <w:right w:w="100" w:type="dxa"/>
              <w:bottom w:w="60" w:type="dxa"/>
              <w:left w:w="100" w:type="dxa"/>
            </w:tcMar>
          </w:tcPr>
          <w:p>
            <w:r>
              <w:rPr>
                <w:b w:val="0"/>
                <w:color w:val="334155"/>
                <w:sz w:val="19"/>
              </w:rPr>
              <w:t>Plaid IDV flow completed successfully — all required fields matched</w:t>
            </w:r>
          </w:p>
        </w:tc>
        <w:tc>
          <w:tcPr>
            <w:tcW w:type="dxa" w:w="2160"/>
            <w:tcMar>
              <w:top w:w="60" w:type="dxa"/>
              <w:right w:w="100" w:type="dxa"/>
              <w:bottom w:w="60" w:type="dxa"/>
              <w:left w:w="100" w:type="dxa"/>
            </w:tcMar>
          </w:tcPr>
          <w:p>
            <w:r>
              <w:rPr>
                <w:b w:val="0"/>
                <w:color w:val="334155"/>
                <w:sz w:val="19"/>
              </w:rPr>
              <w:t>SUCCESS (1)</w:t>
            </w:r>
          </w:p>
        </w:tc>
        <w:tc>
          <w:tcPr>
            <w:tcW w:type="dxa" w:w="4464"/>
            <w:tcMar>
              <w:top w:w="60" w:type="dxa"/>
              <w:right w:w="100" w:type="dxa"/>
              <w:bottom w:w="60" w:type="dxa"/>
              <w:left w:w="100" w:type="dxa"/>
            </w:tcMar>
          </w:tcPr>
          <w:p>
            <w:r>
              <w:rPr>
                <w:b w:val="0"/>
                <w:color w:val="334155"/>
                <w:sz w:val="19"/>
              </w:rPr>
              <w:t>data_identity_verifications.status_id = 1</w:t>
            </w:r>
          </w:p>
        </w:tc>
      </w:tr>
      <w:tr>
        <w:tc>
          <w:tcPr>
            <w:tcW w:type="dxa" w:w="3168"/>
            <w:shd w:val="clear" w:color="auto" w:fill="F8FAFF"/>
            <w:tcMar>
              <w:top w:w="60" w:type="dxa"/>
              <w:right w:w="100" w:type="dxa"/>
              <w:bottom w:w="60" w:type="dxa"/>
              <w:left w:w="100" w:type="dxa"/>
            </w:tcMar>
          </w:tcPr>
          <w:p>
            <w:r>
              <w:rPr>
                <w:b w:val="0"/>
                <w:color w:val="334155"/>
                <w:sz w:val="19"/>
              </w:rPr>
              <w:t>⏳ Verification Pending</w:t>
            </w:r>
          </w:p>
        </w:tc>
        <w:tc>
          <w:tcPr>
            <w:tcW w:type="dxa" w:w="4032"/>
            <w:shd w:val="clear" w:color="auto" w:fill="F8FAFF"/>
            <w:tcMar>
              <w:top w:w="60" w:type="dxa"/>
              <w:right w:w="100" w:type="dxa"/>
              <w:bottom w:w="60" w:type="dxa"/>
              <w:left w:w="100" w:type="dxa"/>
            </w:tcMar>
          </w:tcPr>
          <w:p>
            <w:r>
              <w:rPr>
                <w:b w:val="0"/>
                <w:color w:val="334155"/>
                <w:sz w:val="19"/>
              </w:rPr>
              <w:t>IDV flow started but not completed (applicant in progress)</w:t>
            </w:r>
          </w:p>
        </w:tc>
        <w:tc>
          <w:tcPr>
            <w:tcW w:type="dxa" w:w="2160"/>
            <w:shd w:val="clear" w:color="auto" w:fill="F8FAFF"/>
            <w:tcMar>
              <w:top w:w="60" w:type="dxa"/>
              <w:right w:w="100" w:type="dxa"/>
              <w:bottom w:w="60" w:type="dxa"/>
              <w:left w:w="100" w:type="dxa"/>
            </w:tcMar>
          </w:tcPr>
          <w:p>
            <w:r>
              <w:rPr>
                <w:b w:val="0"/>
                <w:color w:val="334155"/>
                <w:sz w:val="19"/>
              </w:rPr>
              <w:t>PENDING (2)</w:t>
            </w:r>
          </w:p>
        </w:tc>
        <w:tc>
          <w:tcPr>
            <w:tcW w:type="dxa" w:w="4464"/>
            <w:shd w:val="clear" w:color="auto" w:fill="F8FAFF"/>
            <w:tcMar>
              <w:top w:w="60" w:type="dxa"/>
              <w:right w:w="100" w:type="dxa"/>
              <w:bottom w:w="60" w:type="dxa"/>
              <w:left w:w="100" w:type="dxa"/>
            </w:tcMar>
          </w:tcPr>
          <w:p>
            <w:r>
              <w:rPr>
                <w:b w:val="0"/>
                <w:color w:val="334155"/>
                <w:sz w:val="19"/>
              </w:rPr>
              <w:t>data_identity_verifications.status_id = 2</w:t>
            </w:r>
          </w:p>
        </w:tc>
      </w:tr>
      <w:tr>
        <w:tc>
          <w:tcPr>
            <w:tcW w:type="dxa" w:w="3168"/>
            <w:tcMar>
              <w:top w:w="60" w:type="dxa"/>
              <w:right w:w="100" w:type="dxa"/>
              <w:bottom w:w="60" w:type="dxa"/>
              <w:left w:w="100" w:type="dxa"/>
            </w:tcMar>
          </w:tcPr>
          <w:p>
            <w:r>
              <w:rPr>
                <w:b/>
                <w:color w:val="991B1B"/>
                <w:sz w:val="19"/>
              </w:rPr>
              <w:t>❌ Unverified (IDV Disabled)</w:t>
            </w:r>
          </w:p>
        </w:tc>
        <w:tc>
          <w:tcPr>
            <w:tcW w:type="dxa" w:w="4032"/>
            <w:tcMar>
              <w:top w:w="60" w:type="dxa"/>
              <w:right w:w="100" w:type="dxa"/>
              <w:bottom w:w="60" w:type="dxa"/>
              <w:left w:w="100" w:type="dxa"/>
            </w:tcMar>
          </w:tcPr>
          <w:p>
            <w:r>
              <w:rPr>
                <w:b w:val="0"/>
                <w:color w:val="334155"/>
                <w:sz w:val="19"/>
              </w:rPr>
              <w:t>IDV feature is not active for this customer — never triggered</w:t>
            </w:r>
          </w:p>
        </w:tc>
        <w:tc>
          <w:tcPr>
            <w:tcW w:type="dxa" w:w="2160"/>
            <w:tcMar>
              <w:top w:w="60" w:type="dxa"/>
              <w:right w:w="100" w:type="dxa"/>
              <w:bottom w:w="60" w:type="dxa"/>
              <w:left w:w="100" w:type="dxa"/>
            </w:tcMar>
          </w:tcPr>
          <w:p>
            <w:r>
              <w:rPr>
                <w:b w:val="0"/>
                <w:color w:val="334155"/>
                <w:sz w:val="19"/>
              </w:rPr>
              <w:t>n/a — no IDV record exists</w:t>
            </w:r>
          </w:p>
        </w:tc>
        <w:tc>
          <w:tcPr>
            <w:tcW w:type="dxa" w:w="4464"/>
            <w:tcMar>
              <w:top w:w="60" w:type="dxa"/>
              <w:right w:w="100" w:type="dxa"/>
              <w:bottom w:w="60" w:type="dxa"/>
              <w:left w:w="100" w:type="dxa"/>
            </w:tcMar>
          </w:tcPr>
          <w:p>
            <w:r>
              <w:rPr>
                <w:b w:val="0"/>
                <w:color w:val="334155"/>
                <w:sz w:val="19"/>
              </w:rPr>
              <w:t>data_integration_settings.settings.identity_verification.status = "INACTIVE"</w:t>
            </w:r>
          </w:p>
        </w:tc>
      </w:tr>
      <w:tr>
        <w:tc>
          <w:tcPr>
            <w:tcW w:type="dxa" w:w="3168"/>
            <w:shd w:val="clear" w:color="auto" w:fill="F8FAFF"/>
            <w:tcMar>
              <w:top w:w="60" w:type="dxa"/>
              <w:right w:w="100" w:type="dxa"/>
              <w:bottom w:w="60" w:type="dxa"/>
              <w:left w:w="100" w:type="dxa"/>
            </w:tcMar>
          </w:tcPr>
          <w:p>
            <w:r>
              <w:rPr>
                <w:b/>
                <w:color w:val="991B1B"/>
                <w:sz w:val="19"/>
              </w:rPr>
              <w:t>❌ Unverified (Expired)</w:t>
            </w:r>
          </w:p>
        </w:tc>
        <w:tc>
          <w:tcPr>
            <w:tcW w:type="dxa" w:w="4032"/>
            <w:shd w:val="clear" w:color="auto" w:fill="F8FAFF"/>
            <w:tcMar>
              <w:top w:w="60" w:type="dxa"/>
              <w:right w:w="100" w:type="dxa"/>
              <w:bottom w:w="60" w:type="dxa"/>
              <w:left w:w="100" w:type="dxa"/>
            </w:tcMar>
          </w:tcPr>
          <w:p>
            <w:r>
              <w:rPr>
                <w:b w:val="0"/>
                <w:color w:val="334155"/>
                <w:sz w:val="19"/>
              </w:rPr>
              <w:t>IDV link expired before applicant completed the flow</w:t>
            </w:r>
          </w:p>
        </w:tc>
        <w:tc>
          <w:tcPr>
            <w:tcW w:type="dxa" w:w="2160"/>
            <w:shd w:val="clear" w:color="auto" w:fill="F8FAFF"/>
            <w:tcMar>
              <w:top w:w="60" w:type="dxa"/>
              <w:right w:w="100" w:type="dxa"/>
              <w:bottom w:w="60" w:type="dxa"/>
              <w:left w:w="100" w:type="dxa"/>
            </w:tcMar>
          </w:tcPr>
          <w:p>
            <w:r>
              <w:rPr>
                <w:b w:val="0"/>
                <w:color w:val="334155"/>
                <w:sz w:val="19"/>
              </w:rPr>
              <w:t>EXPIRED (4)</w:t>
            </w:r>
          </w:p>
        </w:tc>
        <w:tc>
          <w:tcPr>
            <w:tcW w:type="dxa" w:w="4464"/>
            <w:shd w:val="clear" w:color="auto" w:fill="F8FAFF"/>
            <w:tcMar>
              <w:top w:w="60" w:type="dxa"/>
              <w:right w:w="100" w:type="dxa"/>
              <w:bottom w:w="60" w:type="dxa"/>
              <w:left w:w="100" w:type="dxa"/>
            </w:tcMar>
          </w:tcPr>
          <w:p>
            <w:r>
              <w:rPr>
                <w:b w:val="0"/>
                <w:color w:val="334155"/>
                <w:sz w:val="19"/>
              </w:rPr>
              <w:t>data_identity_verifications.status_id = 4</w:t>
            </w:r>
          </w:p>
        </w:tc>
      </w:tr>
      <w:tr>
        <w:tc>
          <w:tcPr>
            <w:tcW w:type="dxa" w:w="3168"/>
            <w:tcMar>
              <w:top w:w="60" w:type="dxa"/>
              <w:right w:w="100" w:type="dxa"/>
              <w:bottom w:w="60" w:type="dxa"/>
              <w:left w:w="100" w:type="dxa"/>
            </w:tcMar>
          </w:tcPr>
          <w:p>
            <w:r>
              <w:rPr>
                <w:b/>
                <w:color w:val="991B1B"/>
                <w:sz w:val="19"/>
              </w:rPr>
              <w:t>❌ Unverified (Canceled)</w:t>
            </w:r>
          </w:p>
        </w:tc>
        <w:tc>
          <w:tcPr>
            <w:tcW w:type="dxa" w:w="4032"/>
            <w:tcMar>
              <w:top w:w="60" w:type="dxa"/>
              <w:right w:w="100" w:type="dxa"/>
              <w:bottom w:w="60" w:type="dxa"/>
              <w:left w:w="100" w:type="dxa"/>
            </w:tcMar>
          </w:tcPr>
          <w:p>
            <w:r>
              <w:rPr>
                <w:b w:val="0"/>
                <w:color w:val="334155"/>
                <w:sz w:val="19"/>
              </w:rPr>
              <w:t>Applicant canceled the IDV session</w:t>
            </w:r>
          </w:p>
        </w:tc>
        <w:tc>
          <w:tcPr>
            <w:tcW w:type="dxa" w:w="2160"/>
            <w:tcMar>
              <w:top w:w="60" w:type="dxa"/>
              <w:right w:w="100" w:type="dxa"/>
              <w:bottom w:w="60" w:type="dxa"/>
              <w:left w:w="100" w:type="dxa"/>
            </w:tcMar>
          </w:tcPr>
          <w:p>
            <w:r>
              <w:rPr>
                <w:b w:val="0"/>
                <w:color w:val="334155"/>
                <w:sz w:val="19"/>
              </w:rPr>
              <w:t>CANCELED (3)</w:t>
            </w:r>
          </w:p>
        </w:tc>
        <w:tc>
          <w:tcPr>
            <w:tcW w:type="dxa" w:w="4464"/>
            <w:tcMar>
              <w:top w:w="60" w:type="dxa"/>
              <w:right w:w="100" w:type="dxa"/>
              <w:bottom w:w="60" w:type="dxa"/>
              <w:left w:w="100" w:type="dxa"/>
            </w:tcMar>
          </w:tcPr>
          <w:p>
            <w:r>
              <w:rPr>
                <w:b w:val="0"/>
                <w:color w:val="334155"/>
                <w:sz w:val="19"/>
              </w:rPr>
              <w:t>data_identity_verifications.status_id = 3</w:t>
            </w:r>
          </w:p>
        </w:tc>
      </w:tr>
      <w:tr>
        <w:tc>
          <w:tcPr>
            <w:tcW w:type="dxa" w:w="3168"/>
            <w:shd w:val="clear" w:color="auto" w:fill="F8FAFF"/>
            <w:tcMar>
              <w:top w:w="60" w:type="dxa"/>
              <w:right w:w="100" w:type="dxa"/>
              <w:bottom w:w="60" w:type="dxa"/>
              <w:left w:w="100" w:type="dxa"/>
            </w:tcMar>
          </w:tcPr>
          <w:p>
            <w:r>
              <w:rPr>
                <w:b/>
                <w:color w:val="991B1B"/>
                <w:sz w:val="19"/>
              </w:rPr>
              <w:t>❌ Unverified (Failed)</w:t>
            </w:r>
          </w:p>
        </w:tc>
        <w:tc>
          <w:tcPr>
            <w:tcW w:type="dxa" w:w="4032"/>
            <w:shd w:val="clear" w:color="auto" w:fill="F8FAFF"/>
            <w:tcMar>
              <w:top w:w="60" w:type="dxa"/>
              <w:right w:w="100" w:type="dxa"/>
              <w:bottom w:w="60" w:type="dxa"/>
              <w:left w:w="100" w:type="dxa"/>
            </w:tcMar>
          </w:tcPr>
          <w:p>
            <w:r>
              <w:rPr>
                <w:b w:val="0"/>
                <w:color w:val="334155"/>
                <w:sz w:val="19"/>
              </w:rPr>
              <w:t>IDV completed but identity could not be verified (failed checks)</w:t>
            </w:r>
          </w:p>
        </w:tc>
        <w:tc>
          <w:tcPr>
            <w:tcW w:type="dxa" w:w="2160"/>
            <w:shd w:val="clear" w:color="auto" w:fill="F8FAFF"/>
            <w:tcMar>
              <w:top w:w="60" w:type="dxa"/>
              <w:right w:w="100" w:type="dxa"/>
              <w:bottom w:w="60" w:type="dxa"/>
              <w:left w:w="100" w:type="dxa"/>
            </w:tcMar>
          </w:tcPr>
          <w:p>
            <w:r>
              <w:rPr>
                <w:b w:val="0"/>
                <w:color w:val="334155"/>
                <w:sz w:val="19"/>
              </w:rPr>
              <w:t>FAILED (99)</w:t>
            </w:r>
          </w:p>
        </w:tc>
        <w:tc>
          <w:tcPr>
            <w:tcW w:type="dxa" w:w="4464"/>
            <w:shd w:val="clear" w:color="auto" w:fill="F8FAFF"/>
            <w:tcMar>
              <w:top w:w="60" w:type="dxa"/>
              <w:right w:w="100" w:type="dxa"/>
              <w:bottom w:w="60" w:type="dxa"/>
              <w:left w:w="100" w:type="dxa"/>
            </w:tcMar>
          </w:tcPr>
          <w:p>
            <w:r>
              <w:rPr>
                <w:b w:val="0"/>
                <w:color w:val="334155"/>
                <w:sz w:val="19"/>
              </w:rPr>
              <w:t>data_identity_verifications.status_id = 99</w:t>
            </w:r>
          </w:p>
        </w:tc>
      </w:tr>
    </w:tbl>
    <w:p>
      <w:pPr>
        <w:spacing w:before="0" w:after="160"/>
      </w:pPr>
    </w:p>
    <w:p>
      <w:pPr>
        <w:pStyle w:val="Heading2"/>
        <w:keepNext/>
        <w:spacing w:before="260" w:after="80"/>
      </w:pPr>
      <w:r>
        <w:rPr>
          <w:b/>
          <w:color w:val="1E40AF"/>
          <w:sz w:val="27"/>
        </w:rPr>
        <w:t>12.7 — KYB Watchlists Tab: Which Lists Are Scanned and How</w:t>
      </w:r>
    </w:p>
    <w:p>
      <w:pPr>
        <w:spacing w:after="100" w:before="0"/>
      </w:pPr>
      <w:r>
        <w:rPr>
          <w:b w:val="0"/>
          <w:color w:val="334155"/>
          <w:sz w:val="21"/>
        </w:rPr>
        <w:t>The Watchlists tab shows screening results for the business AND all owners against every major sanctions and regulatory watchlist. Data comes from TWO sources: Trulioo KYB (business screening) and Trulioo PSC (owner screening).</w:t>
      </w:r>
    </w:p>
    <w:p>
      <w:pPr>
        <w:pStyle w:val="Heading3"/>
        <w:keepNext/>
        <w:spacing w:before="200" w:after="60"/>
      </w:pPr>
      <w:r>
        <w:rPr>
          <w:b/>
          <w:color w:val="045F7E"/>
          <w:sz w:val="23"/>
        </w:rPr>
        <w:t>Which watchlists are scanned (from the UI right panel)</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600"/>
            <w:shd w:val="clear" w:color="auto" w:fill="DBEAFE"/>
            <w:tcMar>
              <w:top w:w="60" w:type="dxa"/>
              <w:right w:w="100" w:type="dxa"/>
              <w:bottom w:w="60" w:type="dxa"/>
              <w:left w:w="100" w:type="dxa"/>
            </w:tcMar>
          </w:tcPr>
          <w:p>
            <w:r>
              <w:rPr>
                <w:b/>
                <w:color w:val="0F172A"/>
                <w:sz w:val="19"/>
              </w:rPr>
              <w:t>Agency</w:t>
            </w:r>
          </w:p>
        </w:tc>
        <w:tc>
          <w:tcPr>
            <w:tcW w:type="dxa" w:w="4032"/>
            <w:shd w:val="clear" w:color="auto" w:fill="DBEAFE"/>
            <w:tcMar>
              <w:top w:w="60" w:type="dxa"/>
              <w:right w:w="100" w:type="dxa"/>
              <w:bottom w:w="60" w:type="dxa"/>
              <w:left w:w="100" w:type="dxa"/>
            </w:tcMar>
          </w:tcPr>
          <w:p>
            <w:r>
              <w:rPr>
                <w:b/>
                <w:color w:val="0F172A"/>
                <w:sz w:val="19"/>
              </w:rPr>
              <w:t>List name</w:t>
            </w:r>
          </w:p>
        </w:tc>
        <w:tc>
          <w:tcPr>
            <w:tcW w:type="dxa" w:w="2160"/>
            <w:shd w:val="clear" w:color="auto" w:fill="DBEAFE"/>
            <w:tcMar>
              <w:top w:w="60" w:type="dxa"/>
              <w:right w:w="100" w:type="dxa"/>
              <w:bottom w:w="60" w:type="dxa"/>
              <w:left w:w="100" w:type="dxa"/>
            </w:tcMar>
          </w:tcPr>
          <w:p>
            <w:r>
              <w:rPr>
                <w:b/>
                <w:color w:val="0F172A"/>
                <w:sz w:val="19"/>
              </w:rPr>
              <w:t>List type in Trulioo</w:t>
            </w:r>
          </w:p>
        </w:tc>
        <w:tc>
          <w:tcPr>
            <w:tcW w:type="dxa" w:w="4896"/>
            <w:shd w:val="clear" w:color="auto" w:fill="DBEAFE"/>
            <w:tcMar>
              <w:top w:w="60" w:type="dxa"/>
              <w:right w:w="100" w:type="dxa"/>
              <w:bottom w:w="60" w:type="dxa"/>
              <w:left w:w="100" w:type="dxa"/>
            </w:tcMar>
          </w:tcPr>
          <w:p>
            <w:r>
              <w:rPr>
                <w:b/>
                <w:color w:val="0F172A"/>
                <w:sz w:val="19"/>
              </w:rPr>
              <w:t>Risk meaning if hit</w:t>
            </w:r>
          </w:p>
        </w:tc>
      </w:tr>
      <w:tr>
        <w:tc>
          <w:tcPr>
            <w:tcW w:type="dxa" w:w="3600"/>
            <w:tcMar>
              <w:top w:w="60" w:type="dxa"/>
              <w:right w:w="100" w:type="dxa"/>
              <w:bottom w:w="60" w:type="dxa"/>
              <w:left w:w="100" w:type="dxa"/>
            </w:tcMar>
          </w:tcPr>
          <w:p>
            <w:r>
              <w:rPr>
                <w:b w:val="0"/>
                <w:color w:val="334155"/>
                <w:sz w:val="19"/>
              </w:rPr>
              <w:t>Office of Foreign Assets Control (OFAC)</w:t>
            </w:r>
          </w:p>
        </w:tc>
        <w:tc>
          <w:tcPr>
            <w:tcW w:type="dxa" w:w="4032"/>
            <w:tcMar>
              <w:top w:w="60" w:type="dxa"/>
              <w:right w:w="100" w:type="dxa"/>
              <w:bottom w:w="60" w:type="dxa"/>
              <w:left w:w="100" w:type="dxa"/>
            </w:tcMar>
          </w:tcPr>
          <w:p>
            <w:r>
              <w:rPr>
                <w:b w:val="0"/>
                <w:color w:val="334155"/>
                <w:sz w:val="19"/>
              </w:rPr>
              <w:t>Capta List Foreign Sanctions Evaders</w:t>
            </w:r>
          </w:p>
        </w:tc>
        <w:tc>
          <w:tcPr>
            <w:tcW w:type="dxa" w:w="2160"/>
            <w:tcMar>
              <w:top w:w="60" w:type="dxa"/>
              <w:right w:w="100" w:type="dxa"/>
              <w:bottom w:w="60" w:type="dxa"/>
              <w:left w:w="100" w:type="dxa"/>
            </w:tcMar>
          </w:tcPr>
          <w:p>
            <w:r>
              <w:rPr>
                <w:b w:val="0"/>
                <w:color w:val="334155"/>
                <w:sz w:val="19"/>
              </w:rPr>
              <w:t>SANCTIONS</w:t>
            </w:r>
          </w:p>
        </w:tc>
        <w:tc>
          <w:tcPr>
            <w:tcW w:type="dxa" w:w="4896"/>
            <w:tcMar>
              <w:top w:w="60" w:type="dxa"/>
              <w:right w:w="100" w:type="dxa"/>
              <w:bottom w:w="60" w:type="dxa"/>
              <w:left w:w="100" w:type="dxa"/>
            </w:tcMar>
          </w:tcPr>
          <w:p>
            <w:r>
              <w:rPr>
                <w:b w:val="0"/>
                <w:color w:val="334155"/>
                <w:sz w:val="19"/>
              </w:rPr>
              <w:t>Individual evaded US financial sanctions — extreme risk</w:t>
            </w:r>
          </w:p>
        </w:tc>
      </w:tr>
      <w:tr>
        <w:tc>
          <w:tcPr>
            <w:tcW w:type="dxa" w:w="3600"/>
            <w:shd w:val="clear" w:color="auto" w:fill="F8FAFF"/>
            <w:tcMar>
              <w:top w:w="60" w:type="dxa"/>
              <w:right w:w="100" w:type="dxa"/>
              <w:bottom w:w="60" w:type="dxa"/>
              <w:left w:w="100" w:type="dxa"/>
            </w:tcMar>
          </w:tcPr>
          <w:p>
            <w:r>
              <w:rPr>
                <w:b w:val="0"/>
                <w:color w:val="334155"/>
                <w:sz w:val="19"/>
              </w:rPr>
              <w:t>OFAC</w:t>
            </w:r>
          </w:p>
        </w:tc>
        <w:tc>
          <w:tcPr>
            <w:tcW w:type="dxa" w:w="4032"/>
            <w:shd w:val="clear" w:color="auto" w:fill="F8FAFF"/>
            <w:tcMar>
              <w:top w:w="60" w:type="dxa"/>
              <w:right w:w="100" w:type="dxa"/>
              <w:bottom w:w="60" w:type="dxa"/>
              <w:left w:w="100" w:type="dxa"/>
            </w:tcMar>
          </w:tcPr>
          <w:p>
            <w:r>
              <w:rPr>
                <w:b w:val="0"/>
                <w:color w:val="334155"/>
                <w:sz w:val="19"/>
              </w:rPr>
              <w:t>Non-SDN Menu-Based Sanctions</w:t>
            </w:r>
          </w:p>
        </w:tc>
        <w:tc>
          <w:tcPr>
            <w:tcW w:type="dxa" w:w="2160"/>
            <w:shd w:val="clear" w:color="auto" w:fill="F8FAFF"/>
            <w:tcMar>
              <w:top w:w="60" w:type="dxa"/>
              <w:right w:w="100" w:type="dxa"/>
              <w:bottom w:w="60" w:type="dxa"/>
              <w:left w:w="100" w:type="dxa"/>
            </w:tcMar>
          </w:tcPr>
          <w:p>
            <w:r>
              <w:rPr>
                <w:b w:val="0"/>
                <w:color w:val="334155"/>
                <w:sz w:val="19"/>
              </w:rPr>
              <w:t>SANCTIONS</w:t>
            </w:r>
          </w:p>
        </w:tc>
        <w:tc>
          <w:tcPr>
            <w:tcW w:type="dxa" w:w="4896"/>
            <w:shd w:val="clear" w:color="auto" w:fill="F8FAFF"/>
            <w:tcMar>
              <w:top w:w="60" w:type="dxa"/>
              <w:right w:w="100" w:type="dxa"/>
              <w:bottom w:w="60" w:type="dxa"/>
              <w:left w:w="100" w:type="dxa"/>
            </w:tcMar>
          </w:tcPr>
          <w:p>
            <w:r>
              <w:rPr>
                <w:b w:val="0"/>
                <w:color w:val="334155"/>
                <w:sz w:val="19"/>
              </w:rPr>
              <w:t>Entity subject to sectoral/menu-based OFAC restrictions</w:t>
            </w:r>
          </w:p>
        </w:tc>
      </w:tr>
      <w:tr>
        <w:tc>
          <w:tcPr>
            <w:tcW w:type="dxa" w:w="3600"/>
            <w:tcMar>
              <w:top w:w="60" w:type="dxa"/>
              <w:right w:w="100" w:type="dxa"/>
              <w:bottom w:w="60" w:type="dxa"/>
              <w:left w:w="100" w:type="dxa"/>
            </w:tcMar>
          </w:tcPr>
          <w:p>
            <w:r>
              <w:rPr>
                <w:b w:val="0"/>
                <w:color w:val="334155"/>
                <w:sz w:val="19"/>
              </w:rPr>
              <w:t>OFAC</w:t>
            </w:r>
          </w:p>
        </w:tc>
        <w:tc>
          <w:tcPr>
            <w:tcW w:type="dxa" w:w="4032"/>
            <w:tcMar>
              <w:top w:w="60" w:type="dxa"/>
              <w:right w:w="100" w:type="dxa"/>
              <w:bottom w:w="60" w:type="dxa"/>
              <w:left w:w="100" w:type="dxa"/>
            </w:tcMar>
          </w:tcPr>
          <w:p>
            <w:r>
              <w:rPr>
                <w:b w:val="0"/>
                <w:color w:val="334155"/>
                <w:sz w:val="19"/>
              </w:rPr>
              <w:t>Non-SDN Iranian Sanctions</w:t>
            </w:r>
          </w:p>
        </w:tc>
        <w:tc>
          <w:tcPr>
            <w:tcW w:type="dxa" w:w="2160"/>
            <w:tcMar>
              <w:top w:w="60" w:type="dxa"/>
              <w:right w:w="100" w:type="dxa"/>
              <w:bottom w:w="60" w:type="dxa"/>
              <w:left w:w="100" w:type="dxa"/>
            </w:tcMar>
          </w:tcPr>
          <w:p>
            <w:r>
              <w:rPr>
                <w:b w:val="0"/>
                <w:color w:val="334155"/>
                <w:sz w:val="19"/>
              </w:rPr>
              <w:t>SANCTIONS</w:t>
            </w:r>
          </w:p>
        </w:tc>
        <w:tc>
          <w:tcPr>
            <w:tcW w:type="dxa" w:w="4896"/>
            <w:tcMar>
              <w:top w:w="60" w:type="dxa"/>
              <w:right w:w="100" w:type="dxa"/>
              <w:bottom w:w="60" w:type="dxa"/>
              <w:left w:w="100" w:type="dxa"/>
            </w:tcMar>
          </w:tcPr>
          <w:p>
            <w:r>
              <w:rPr>
                <w:b w:val="0"/>
                <w:color w:val="334155"/>
                <w:sz w:val="19"/>
              </w:rPr>
              <w:t>Entity linked to Iran sanctions program</w:t>
            </w:r>
          </w:p>
        </w:tc>
      </w:tr>
      <w:tr>
        <w:tc>
          <w:tcPr>
            <w:tcW w:type="dxa" w:w="3600"/>
            <w:shd w:val="clear" w:color="auto" w:fill="F8FAFF"/>
            <w:tcMar>
              <w:top w:w="60" w:type="dxa"/>
              <w:right w:w="100" w:type="dxa"/>
              <w:bottom w:w="60" w:type="dxa"/>
              <w:left w:w="100" w:type="dxa"/>
            </w:tcMar>
          </w:tcPr>
          <w:p>
            <w:r>
              <w:rPr>
                <w:b w:val="0"/>
                <w:color w:val="334155"/>
                <w:sz w:val="19"/>
              </w:rPr>
              <w:t>OFAC</w:t>
            </w:r>
          </w:p>
        </w:tc>
        <w:tc>
          <w:tcPr>
            <w:tcW w:type="dxa" w:w="4032"/>
            <w:shd w:val="clear" w:color="auto" w:fill="F8FAFF"/>
            <w:tcMar>
              <w:top w:w="60" w:type="dxa"/>
              <w:right w:w="100" w:type="dxa"/>
              <w:bottom w:w="60" w:type="dxa"/>
              <w:left w:w="100" w:type="dxa"/>
            </w:tcMar>
          </w:tcPr>
          <w:p>
            <w:r>
              <w:rPr>
                <w:b w:val="0"/>
                <w:color w:val="334155"/>
                <w:sz w:val="19"/>
              </w:rPr>
              <w:t>Non-SDN Chinese Military-Industrial Complex Companies List</w:t>
            </w:r>
          </w:p>
        </w:tc>
        <w:tc>
          <w:tcPr>
            <w:tcW w:type="dxa" w:w="2160"/>
            <w:shd w:val="clear" w:color="auto" w:fill="F8FAFF"/>
            <w:tcMar>
              <w:top w:w="60" w:type="dxa"/>
              <w:right w:w="100" w:type="dxa"/>
              <w:bottom w:w="60" w:type="dxa"/>
              <w:left w:w="100" w:type="dxa"/>
            </w:tcMar>
          </w:tcPr>
          <w:p>
            <w:r>
              <w:rPr>
                <w:b w:val="0"/>
                <w:color w:val="334155"/>
                <w:sz w:val="19"/>
              </w:rPr>
              <w:t>SANCTIONS</w:t>
            </w:r>
          </w:p>
        </w:tc>
        <w:tc>
          <w:tcPr>
            <w:tcW w:type="dxa" w:w="4896"/>
            <w:shd w:val="clear" w:color="auto" w:fill="F8FAFF"/>
            <w:tcMar>
              <w:top w:w="60" w:type="dxa"/>
              <w:right w:w="100" w:type="dxa"/>
              <w:bottom w:w="60" w:type="dxa"/>
              <w:left w:w="100" w:type="dxa"/>
            </w:tcMar>
          </w:tcPr>
          <w:p>
            <w:r>
              <w:rPr>
                <w:b w:val="0"/>
                <w:color w:val="334155"/>
                <w:sz w:val="19"/>
              </w:rPr>
              <w:t>Entity listed as Chinese military company — US investment restrictions</w:t>
            </w:r>
          </w:p>
        </w:tc>
      </w:tr>
      <w:tr>
        <w:tc>
          <w:tcPr>
            <w:tcW w:type="dxa" w:w="3600"/>
            <w:tcMar>
              <w:top w:w="60" w:type="dxa"/>
              <w:right w:w="100" w:type="dxa"/>
              <w:bottom w:w="60" w:type="dxa"/>
              <w:left w:w="100" w:type="dxa"/>
            </w:tcMar>
          </w:tcPr>
          <w:p>
            <w:r>
              <w:rPr>
                <w:b w:val="0"/>
                <w:color w:val="334155"/>
                <w:sz w:val="19"/>
              </w:rPr>
              <w:t>OFAC</w:t>
            </w:r>
          </w:p>
        </w:tc>
        <w:tc>
          <w:tcPr>
            <w:tcW w:type="dxa" w:w="4032"/>
            <w:tcMar>
              <w:top w:w="60" w:type="dxa"/>
              <w:right w:w="100" w:type="dxa"/>
              <w:bottom w:w="60" w:type="dxa"/>
              <w:left w:w="100" w:type="dxa"/>
            </w:tcMar>
          </w:tcPr>
          <w:p>
            <w:r>
              <w:rPr>
                <w:b w:val="0"/>
                <w:color w:val="334155"/>
                <w:sz w:val="19"/>
              </w:rPr>
              <w:t>Non-SDN Palestine Legislative Council List</w:t>
            </w:r>
          </w:p>
        </w:tc>
        <w:tc>
          <w:tcPr>
            <w:tcW w:type="dxa" w:w="2160"/>
            <w:tcMar>
              <w:top w:w="60" w:type="dxa"/>
              <w:right w:w="100" w:type="dxa"/>
              <w:bottom w:w="60" w:type="dxa"/>
              <w:left w:w="100" w:type="dxa"/>
            </w:tcMar>
          </w:tcPr>
          <w:p>
            <w:r>
              <w:rPr>
                <w:b w:val="0"/>
                <w:color w:val="334155"/>
                <w:sz w:val="19"/>
              </w:rPr>
              <w:t>SANCTIONS</w:t>
            </w:r>
          </w:p>
        </w:tc>
        <w:tc>
          <w:tcPr>
            <w:tcW w:type="dxa" w:w="4896"/>
            <w:tcMar>
              <w:top w:w="60" w:type="dxa"/>
              <w:right w:w="100" w:type="dxa"/>
              <w:bottom w:w="60" w:type="dxa"/>
              <w:left w:w="100" w:type="dxa"/>
            </w:tcMar>
          </w:tcPr>
          <w:p>
            <w:r>
              <w:rPr>
                <w:b w:val="0"/>
                <w:color w:val="334155"/>
                <w:sz w:val="19"/>
              </w:rPr>
              <w:t>Entities linked to Palestinian Legislative Council</w:t>
            </w:r>
          </w:p>
        </w:tc>
      </w:tr>
      <w:tr>
        <w:tc>
          <w:tcPr>
            <w:tcW w:type="dxa" w:w="3600"/>
            <w:shd w:val="clear" w:color="auto" w:fill="F8FAFF"/>
            <w:tcMar>
              <w:top w:w="60" w:type="dxa"/>
              <w:right w:w="100" w:type="dxa"/>
              <w:bottom w:w="60" w:type="dxa"/>
              <w:left w:w="100" w:type="dxa"/>
            </w:tcMar>
          </w:tcPr>
          <w:p>
            <w:r>
              <w:rPr>
                <w:b w:val="0"/>
                <w:color w:val="334155"/>
                <w:sz w:val="19"/>
              </w:rPr>
              <w:t>OFAC</w:t>
            </w:r>
          </w:p>
        </w:tc>
        <w:tc>
          <w:tcPr>
            <w:tcW w:type="dxa" w:w="4032"/>
            <w:shd w:val="clear" w:color="auto" w:fill="F8FAFF"/>
            <w:tcMar>
              <w:top w:w="60" w:type="dxa"/>
              <w:right w:w="100" w:type="dxa"/>
              <w:bottom w:w="60" w:type="dxa"/>
              <w:left w:w="100" w:type="dxa"/>
            </w:tcMar>
          </w:tcPr>
          <w:p>
            <w:r>
              <w:rPr>
                <w:b w:val="0"/>
                <w:color w:val="334155"/>
                <w:sz w:val="19"/>
              </w:rPr>
              <w:t>Specially Designated Nationals (SDN)</w:t>
            </w:r>
          </w:p>
        </w:tc>
        <w:tc>
          <w:tcPr>
            <w:tcW w:type="dxa" w:w="2160"/>
            <w:shd w:val="clear" w:color="auto" w:fill="F8FAFF"/>
            <w:tcMar>
              <w:top w:w="60" w:type="dxa"/>
              <w:right w:w="100" w:type="dxa"/>
              <w:bottom w:w="60" w:type="dxa"/>
              <w:left w:w="100" w:type="dxa"/>
            </w:tcMar>
          </w:tcPr>
          <w:p>
            <w:r>
              <w:rPr>
                <w:b w:val="0"/>
                <w:color w:val="334155"/>
                <w:sz w:val="19"/>
              </w:rPr>
              <w:t>SANCTIONS</w:t>
            </w:r>
          </w:p>
        </w:tc>
        <w:tc>
          <w:tcPr>
            <w:tcW w:type="dxa" w:w="4896"/>
            <w:shd w:val="clear" w:color="auto" w:fill="F8FAFF"/>
            <w:tcMar>
              <w:top w:w="60" w:type="dxa"/>
              <w:right w:w="100" w:type="dxa"/>
              <w:bottom w:w="60" w:type="dxa"/>
              <w:left w:w="100" w:type="dxa"/>
            </w:tcMar>
          </w:tcPr>
          <w:p>
            <w:r>
              <w:rPr>
                <w:b w:val="0"/>
                <w:color w:val="334155"/>
                <w:sz w:val="19"/>
              </w:rPr>
              <w:t>Highest severity — entity on US blacklist; cannot transact with US persons</w:t>
            </w:r>
          </w:p>
        </w:tc>
      </w:tr>
      <w:tr>
        <w:tc>
          <w:tcPr>
            <w:tcW w:type="dxa" w:w="3600"/>
            <w:tcMar>
              <w:top w:w="60" w:type="dxa"/>
              <w:right w:w="100" w:type="dxa"/>
              <w:bottom w:w="60" w:type="dxa"/>
              <w:left w:w="100" w:type="dxa"/>
            </w:tcMar>
          </w:tcPr>
          <w:p>
            <w:r>
              <w:rPr>
                <w:b w:val="0"/>
                <w:color w:val="334155"/>
                <w:sz w:val="19"/>
              </w:rPr>
              <w:t>OFAC</w:t>
            </w:r>
          </w:p>
        </w:tc>
        <w:tc>
          <w:tcPr>
            <w:tcW w:type="dxa" w:w="4032"/>
            <w:tcMar>
              <w:top w:w="60" w:type="dxa"/>
              <w:right w:w="100" w:type="dxa"/>
              <w:bottom w:w="60" w:type="dxa"/>
              <w:left w:w="100" w:type="dxa"/>
            </w:tcMar>
          </w:tcPr>
          <w:p>
            <w:r>
              <w:rPr>
                <w:b w:val="0"/>
                <w:color w:val="334155"/>
                <w:sz w:val="19"/>
              </w:rPr>
              <w:t>Sectoral Sanctions Identifications List (SSI)</w:t>
            </w:r>
          </w:p>
        </w:tc>
        <w:tc>
          <w:tcPr>
            <w:tcW w:type="dxa" w:w="2160"/>
            <w:tcMar>
              <w:top w:w="60" w:type="dxa"/>
              <w:right w:w="100" w:type="dxa"/>
              <w:bottom w:w="60" w:type="dxa"/>
              <w:left w:w="100" w:type="dxa"/>
            </w:tcMar>
          </w:tcPr>
          <w:p>
            <w:r>
              <w:rPr>
                <w:b w:val="0"/>
                <w:color w:val="334155"/>
                <w:sz w:val="19"/>
              </w:rPr>
              <w:t>SANCTIONS</w:t>
            </w:r>
          </w:p>
        </w:tc>
        <w:tc>
          <w:tcPr>
            <w:tcW w:type="dxa" w:w="4896"/>
            <w:tcMar>
              <w:top w:w="60" w:type="dxa"/>
              <w:right w:w="100" w:type="dxa"/>
              <w:bottom w:w="60" w:type="dxa"/>
              <w:left w:w="100" w:type="dxa"/>
            </w:tcMar>
          </w:tcPr>
          <w:p>
            <w:r>
              <w:rPr>
                <w:b w:val="0"/>
                <w:color w:val="334155"/>
                <w:sz w:val="19"/>
              </w:rPr>
              <w:t>Entity in sanctioned sector (Russian finance, energy, defense)</w:t>
            </w:r>
          </w:p>
        </w:tc>
      </w:tr>
      <w:tr>
        <w:tc>
          <w:tcPr>
            <w:tcW w:type="dxa" w:w="3600"/>
            <w:shd w:val="clear" w:color="auto" w:fill="F8FAFF"/>
            <w:tcMar>
              <w:top w:w="60" w:type="dxa"/>
              <w:right w:w="100" w:type="dxa"/>
              <w:bottom w:w="60" w:type="dxa"/>
              <w:left w:w="100" w:type="dxa"/>
            </w:tcMar>
          </w:tcPr>
          <w:p>
            <w:r>
              <w:rPr>
                <w:b w:val="0"/>
                <w:color w:val="334155"/>
                <w:sz w:val="19"/>
              </w:rPr>
              <w:t>Bureau of Industry and Security (BIS)</w:t>
            </w:r>
          </w:p>
        </w:tc>
        <w:tc>
          <w:tcPr>
            <w:tcW w:type="dxa" w:w="4032"/>
            <w:shd w:val="clear" w:color="auto" w:fill="F8FAFF"/>
            <w:tcMar>
              <w:top w:w="60" w:type="dxa"/>
              <w:right w:w="100" w:type="dxa"/>
              <w:bottom w:w="60" w:type="dxa"/>
              <w:left w:w="100" w:type="dxa"/>
            </w:tcMar>
          </w:tcPr>
          <w:p>
            <w:r>
              <w:rPr>
                <w:b w:val="0"/>
                <w:color w:val="334155"/>
                <w:sz w:val="19"/>
              </w:rPr>
              <w:t>Entity List</w:t>
            </w:r>
          </w:p>
        </w:tc>
        <w:tc>
          <w:tcPr>
            <w:tcW w:type="dxa" w:w="2160"/>
            <w:shd w:val="clear" w:color="auto" w:fill="F8FAFF"/>
            <w:tcMar>
              <w:top w:w="60" w:type="dxa"/>
              <w:right w:w="100" w:type="dxa"/>
              <w:bottom w:w="60" w:type="dxa"/>
              <w:left w:w="100" w:type="dxa"/>
            </w:tcMar>
          </w:tcPr>
          <w:p>
            <w:r>
              <w:rPr>
                <w:b w:val="0"/>
                <w:color w:val="334155"/>
                <w:sz w:val="19"/>
              </w:rPr>
              <w:t>SANCTIONS</w:t>
            </w:r>
          </w:p>
        </w:tc>
        <w:tc>
          <w:tcPr>
            <w:tcW w:type="dxa" w:w="4896"/>
            <w:shd w:val="clear" w:color="auto" w:fill="F8FAFF"/>
            <w:tcMar>
              <w:top w:w="60" w:type="dxa"/>
              <w:right w:w="100" w:type="dxa"/>
              <w:bottom w:w="60" w:type="dxa"/>
              <w:left w:w="100" w:type="dxa"/>
            </w:tcMar>
          </w:tcPr>
          <w:p>
            <w:r>
              <w:rPr>
                <w:b w:val="0"/>
                <w:color w:val="334155"/>
                <w:sz w:val="19"/>
              </w:rPr>
              <w:t>Entity prohibited from receiving US exports without license</w:t>
            </w:r>
          </w:p>
        </w:tc>
      </w:tr>
      <w:tr>
        <w:tc>
          <w:tcPr>
            <w:tcW w:type="dxa" w:w="3600"/>
            <w:tcMar>
              <w:top w:w="60" w:type="dxa"/>
              <w:right w:w="100" w:type="dxa"/>
              <w:bottom w:w="60" w:type="dxa"/>
              <w:left w:w="100" w:type="dxa"/>
            </w:tcMar>
          </w:tcPr>
          <w:p>
            <w:r>
              <w:rPr>
                <w:b w:val="0"/>
                <w:color w:val="334155"/>
                <w:sz w:val="19"/>
              </w:rPr>
              <w:t>BIS</w:t>
            </w:r>
          </w:p>
        </w:tc>
        <w:tc>
          <w:tcPr>
            <w:tcW w:type="dxa" w:w="4032"/>
            <w:tcMar>
              <w:top w:w="60" w:type="dxa"/>
              <w:right w:w="100" w:type="dxa"/>
              <w:bottom w:w="60" w:type="dxa"/>
              <w:left w:w="100" w:type="dxa"/>
            </w:tcMar>
          </w:tcPr>
          <w:p>
            <w:r>
              <w:rPr>
                <w:b w:val="0"/>
                <w:color w:val="334155"/>
                <w:sz w:val="19"/>
              </w:rPr>
              <w:t>Denied Persons List (DPL)</w:t>
            </w:r>
          </w:p>
        </w:tc>
        <w:tc>
          <w:tcPr>
            <w:tcW w:type="dxa" w:w="2160"/>
            <w:tcMar>
              <w:top w:w="60" w:type="dxa"/>
              <w:right w:w="100" w:type="dxa"/>
              <w:bottom w:w="60" w:type="dxa"/>
              <w:left w:w="100" w:type="dxa"/>
            </w:tcMar>
          </w:tcPr>
          <w:p>
            <w:r>
              <w:rPr>
                <w:b w:val="0"/>
                <w:color w:val="334155"/>
                <w:sz w:val="19"/>
              </w:rPr>
              <w:t>SANCTIONS</w:t>
            </w:r>
          </w:p>
        </w:tc>
        <w:tc>
          <w:tcPr>
            <w:tcW w:type="dxa" w:w="4896"/>
            <w:tcMar>
              <w:top w:w="60" w:type="dxa"/>
              <w:right w:w="100" w:type="dxa"/>
              <w:bottom w:w="60" w:type="dxa"/>
              <w:left w:w="100" w:type="dxa"/>
            </w:tcMar>
          </w:tcPr>
          <w:p>
            <w:r>
              <w:rPr>
                <w:b w:val="0"/>
                <w:color w:val="334155"/>
                <w:sz w:val="19"/>
              </w:rPr>
              <w:t>Entity denied US export privileges</w:t>
            </w:r>
          </w:p>
        </w:tc>
      </w:tr>
      <w:tr>
        <w:tc>
          <w:tcPr>
            <w:tcW w:type="dxa" w:w="3600"/>
            <w:shd w:val="clear" w:color="auto" w:fill="F8FAFF"/>
            <w:tcMar>
              <w:top w:w="60" w:type="dxa"/>
              <w:right w:w="100" w:type="dxa"/>
              <w:bottom w:w="60" w:type="dxa"/>
              <w:left w:w="100" w:type="dxa"/>
            </w:tcMar>
          </w:tcPr>
          <w:p>
            <w:r>
              <w:rPr>
                <w:b w:val="0"/>
                <w:color w:val="334155"/>
                <w:sz w:val="19"/>
              </w:rPr>
              <w:t>BIS</w:t>
            </w:r>
          </w:p>
        </w:tc>
        <w:tc>
          <w:tcPr>
            <w:tcW w:type="dxa" w:w="4032"/>
            <w:shd w:val="clear" w:color="auto" w:fill="F8FAFF"/>
            <w:tcMar>
              <w:top w:w="60" w:type="dxa"/>
              <w:right w:w="100" w:type="dxa"/>
              <w:bottom w:w="60" w:type="dxa"/>
              <w:left w:w="100" w:type="dxa"/>
            </w:tcMar>
          </w:tcPr>
          <w:p>
            <w:r>
              <w:rPr>
                <w:b w:val="0"/>
                <w:color w:val="334155"/>
                <w:sz w:val="19"/>
              </w:rPr>
              <w:t>Unverified List</w:t>
            </w:r>
          </w:p>
        </w:tc>
        <w:tc>
          <w:tcPr>
            <w:tcW w:type="dxa" w:w="2160"/>
            <w:shd w:val="clear" w:color="auto" w:fill="F8FAFF"/>
            <w:tcMar>
              <w:top w:w="60" w:type="dxa"/>
              <w:right w:w="100" w:type="dxa"/>
              <w:bottom w:w="60" w:type="dxa"/>
              <w:left w:w="100" w:type="dxa"/>
            </w:tcMar>
          </w:tcPr>
          <w:p>
            <w:r>
              <w:rPr>
                <w:b w:val="0"/>
                <w:color w:val="334155"/>
                <w:sz w:val="19"/>
              </w:rPr>
              <w:t>SANCTIONS</w:t>
            </w:r>
          </w:p>
        </w:tc>
        <w:tc>
          <w:tcPr>
            <w:tcW w:type="dxa" w:w="4896"/>
            <w:shd w:val="clear" w:color="auto" w:fill="F8FAFF"/>
            <w:tcMar>
              <w:top w:w="60" w:type="dxa"/>
              <w:right w:w="100" w:type="dxa"/>
              <w:bottom w:w="60" w:type="dxa"/>
              <w:left w:w="100" w:type="dxa"/>
            </w:tcMar>
          </w:tcPr>
          <w:p>
            <w:r>
              <w:rPr>
                <w:b w:val="0"/>
                <w:color w:val="334155"/>
                <w:sz w:val="19"/>
              </w:rPr>
              <w:t>Entity whose bona fides BIS could not verify in prior transactions</w:t>
            </w:r>
          </w:p>
        </w:tc>
      </w:tr>
      <w:tr>
        <w:tc>
          <w:tcPr>
            <w:tcW w:type="dxa" w:w="3600"/>
            <w:tcMar>
              <w:top w:w="60" w:type="dxa"/>
              <w:right w:w="100" w:type="dxa"/>
              <w:bottom w:w="60" w:type="dxa"/>
              <w:left w:w="100" w:type="dxa"/>
            </w:tcMar>
          </w:tcPr>
          <w:p>
            <w:r>
              <w:rPr>
                <w:b w:val="0"/>
                <w:color w:val="334155"/>
                <w:sz w:val="19"/>
              </w:rPr>
              <w:t>Various</w:t>
            </w:r>
          </w:p>
        </w:tc>
        <w:tc>
          <w:tcPr>
            <w:tcW w:type="dxa" w:w="4032"/>
            <w:tcMar>
              <w:top w:w="60" w:type="dxa"/>
              <w:right w:w="100" w:type="dxa"/>
              <w:bottom w:w="60" w:type="dxa"/>
              <w:left w:w="100" w:type="dxa"/>
            </w:tcMar>
          </w:tcPr>
          <w:p>
            <w:r>
              <w:rPr>
                <w:b w:val="0"/>
                <w:color w:val="334155"/>
                <w:sz w:val="19"/>
              </w:rPr>
              <w:t>PEP (Politically Exposed Persons)</w:t>
            </w:r>
          </w:p>
        </w:tc>
        <w:tc>
          <w:tcPr>
            <w:tcW w:type="dxa" w:w="2160"/>
            <w:tcMar>
              <w:top w:w="60" w:type="dxa"/>
              <w:right w:w="100" w:type="dxa"/>
              <w:bottom w:w="60" w:type="dxa"/>
              <w:left w:w="100" w:type="dxa"/>
            </w:tcMar>
          </w:tcPr>
          <w:p>
            <w:r>
              <w:rPr>
                <w:b w:val="0"/>
                <w:color w:val="334155"/>
                <w:sz w:val="19"/>
              </w:rPr>
              <w:t>PEP</w:t>
            </w:r>
          </w:p>
        </w:tc>
        <w:tc>
          <w:tcPr>
            <w:tcW w:type="dxa" w:w="4896"/>
            <w:tcMar>
              <w:top w:w="60" w:type="dxa"/>
              <w:right w:w="100" w:type="dxa"/>
              <w:bottom w:w="60" w:type="dxa"/>
              <w:left w:w="100" w:type="dxa"/>
            </w:tcMar>
          </w:tcPr>
          <w:p>
            <w:r>
              <w:rPr>
                <w:b w:val="0"/>
                <w:color w:val="334155"/>
                <w:sz w:val="19"/>
              </w:rPr>
              <w:t>Individual is or is related to a government official — higher corruption risk</w:t>
            </w:r>
          </w:p>
        </w:tc>
      </w:tr>
      <w:tr>
        <w:tc>
          <w:tcPr>
            <w:tcW w:type="dxa" w:w="3600"/>
            <w:shd w:val="clear" w:color="auto" w:fill="F8FAFF"/>
            <w:tcMar>
              <w:top w:w="60" w:type="dxa"/>
              <w:right w:w="100" w:type="dxa"/>
              <w:bottom w:w="60" w:type="dxa"/>
              <w:left w:w="100" w:type="dxa"/>
            </w:tcMar>
          </w:tcPr>
          <w:p>
            <w:r>
              <w:rPr>
                <w:b w:val="0"/>
                <w:color w:val="334155"/>
                <w:sz w:val="19"/>
              </w:rPr>
              <w:t>Various</w:t>
            </w:r>
          </w:p>
        </w:tc>
        <w:tc>
          <w:tcPr>
            <w:tcW w:type="dxa" w:w="4032"/>
            <w:shd w:val="clear" w:color="auto" w:fill="F8FAFF"/>
            <w:tcMar>
              <w:top w:w="60" w:type="dxa"/>
              <w:right w:w="100" w:type="dxa"/>
              <w:bottom w:w="60" w:type="dxa"/>
              <w:left w:w="100" w:type="dxa"/>
            </w:tcMar>
          </w:tcPr>
          <w:p>
            <w:r>
              <w:rPr>
                <w:b w:val="0"/>
                <w:color w:val="334155"/>
                <w:sz w:val="19"/>
              </w:rPr>
              <w:t>Adverse Media</w:t>
            </w:r>
          </w:p>
        </w:tc>
        <w:tc>
          <w:tcPr>
            <w:tcW w:type="dxa" w:w="2160"/>
            <w:shd w:val="clear" w:color="auto" w:fill="F8FAFF"/>
            <w:tcMar>
              <w:top w:w="60" w:type="dxa"/>
              <w:right w:w="100" w:type="dxa"/>
              <w:bottom w:w="60" w:type="dxa"/>
              <w:left w:w="100" w:type="dxa"/>
            </w:tcMar>
          </w:tcPr>
          <w:p>
            <w:r>
              <w:rPr>
                <w:b w:val="0"/>
                <w:color w:val="334155"/>
                <w:sz w:val="19"/>
              </w:rPr>
              <w:t>ADVERSE_MEDIA</w:t>
            </w:r>
          </w:p>
        </w:tc>
        <w:tc>
          <w:tcPr>
            <w:tcW w:type="dxa" w:w="4896"/>
            <w:shd w:val="clear" w:color="auto" w:fill="F8FAFF"/>
            <w:tcMar>
              <w:top w:w="60" w:type="dxa"/>
              <w:right w:w="100" w:type="dxa"/>
              <w:bottom w:w="60" w:type="dxa"/>
              <w:left w:w="100" w:type="dxa"/>
            </w:tcMar>
          </w:tcPr>
          <w:p>
            <w:r>
              <w:rPr>
                <w:b w:val="0"/>
                <w:color w:val="334155"/>
                <w:sz w:val="19"/>
              </w:rPr>
              <w:t>Negative news coverage linking entity to crime, fraud, corruption</w:t>
            </w:r>
          </w:p>
        </w:tc>
      </w:tr>
    </w:tbl>
    <w:p>
      <w:pPr>
        <w:spacing w:before="0" w:after="160"/>
      </w:pPr>
    </w:p>
    <w:p>
      <w:pPr>
        <w:pStyle w:val="Heading3"/>
        <w:keepNext/>
        <w:spacing w:before="200" w:after="60"/>
      </w:pPr>
      <w:r>
        <w:rPr>
          <w:b/>
          <w:color w:val="045F7E"/>
          <w:sz w:val="23"/>
        </w:rPr>
        <w:t>Watchlist data flow</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BUSINESS SCREENING (KYB):</w:t>
            </w:r>
          </w:p>
          <w:p>
            <w:pPr>
              <w:spacing w:before="0" w:after="0"/>
            </w:pPr>
            <w:r>
              <w:rPr>
                <w:rFonts w:ascii="Courier New" w:hAnsi="Courier New"/>
                <w:color w:val="0F172A"/>
                <w:sz w:val="17"/>
              </w:rPr>
              <w:t xml:space="preserve">  integration-service triggers Trulioo KYB API (platform_id=38)</w:t>
            </w:r>
          </w:p>
          <w:p>
            <w:pPr>
              <w:spacing w:before="0" w:after="0"/>
            </w:pPr>
            <w:r>
              <w:rPr>
                <w:rFonts w:ascii="Courier New" w:hAnsi="Courier New"/>
                <w:color w:val="0F172A"/>
                <w:sz w:val="17"/>
              </w:rPr>
              <w:t xml:space="preserve">  Trulioo screens business name + address against ALL watchlists above</w:t>
            </w:r>
          </w:p>
          <w:p>
            <w:pPr>
              <w:spacing w:before="0" w:after="0"/>
            </w:pPr>
            <w:r>
              <w:rPr>
                <w:rFonts w:ascii="Courier New" w:hAnsi="Courier New"/>
                <w:color w:val="0F172A"/>
                <w:sz w:val="17"/>
              </w:rPr>
              <w:t xml:space="preserve">  -&gt; Returns watchlistResults: TruliooWatchlistHit[]</w:t>
            </w:r>
          </w:p>
          <w:p>
            <w:pPr>
              <w:spacing w:before="0" w:after="0"/>
            </w:pPr>
            <w:r>
              <w:rPr>
                <w:rFonts w:ascii="Courier New" w:hAnsi="Courier New"/>
                <w:color w:val="0F172A"/>
                <w:sz w:val="17"/>
              </w:rPr>
              <w:t xml:space="preserve">     { listType, listName, sourceAgencyName, listCountry, url }</w:t>
            </w:r>
          </w:p>
          <w:p>
            <w:pPr>
              <w:spacing w:before="0" w:after="0"/>
            </w:pPr>
            <w:r>
              <w:rPr>
                <w:rFonts w:ascii="Courier New" w:hAnsi="Courier New"/>
                <w:color w:val="0F172A"/>
                <w:sz w:val="17"/>
              </w:rPr>
              <w:t xml:space="preserve">  -&gt; transformTruliooHitToWatchlistMetadata() maps hits to WatchlistValueMetadatum</w:t>
            </w:r>
          </w:p>
          <w:p>
            <w:pPr>
              <w:spacing w:before="0" w:after="0"/>
            </w:pPr>
            <w:r>
              <w:rPr>
                <w:rFonts w:ascii="Courier New" w:hAnsi="Courier New"/>
                <w:color w:val="0F172A"/>
                <w:sz w:val="17"/>
              </w:rPr>
              <w:t xml:space="preserve">  -&gt; storeBusinessWatchlistResults() writes to:</w:t>
            </w:r>
          </w:p>
          <w:p>
            <w:pPr>
              <w:spacing w:before="0" w:after="0"/>
            </w:pPr>
            <w:r>
              <w:rPr>
                <w:rFonts w:ascii="Courier New" w:hAnsi="Courier New"/>
                <w:color w:val="0F172A"/>
                <w:sz w:val="17"/>
              </w:rPr>
              <w:t xml:space="preserve">     integration_data.business_entity_review_task</w:t>
            </w:r>
          </w:p>
          <w:p>
            <w:pPr>
              <w:spacing w:before="0" w:after="0"/>
            </w:pPr>
            <w:r>
              <w:rPr>
                <w:rFonts w:ascii="Courier New" w:hAnsi="Courier New"/>
                <w:color w:val="0F172A"/>
                <w:sz w:val="17"/>
              </w:rPr>
              <w:t xml:space="preserve">       key = "watchlist"</w:t>
            </w:r>
          </w:p>
          <w:p>
            <w:pPr>
              <w:spacing w:before="0" w:after="0"/>
            </w:pPr>
            <w:r>
              <w:rPr>
                <w:rFonts w:ascii="Courier New" w:hAnsi="Courier New"/>
                <w:color w:val="0F172A"/>
                <w:sz w:val="17"/>
              </w:rPr>
              <w:t xml:space="preserve">       metadata = JSON array of WatchlistValueMetadatum[]</w:t>
            </w:r>
          </w:p>
          <w:p>
            <w:pPr>
              <w:spacing w:before="0" w:after="0"/>
            </w:pPr>
            <w:r>
              <w:rPr>
                <w:rFonts w:ascii="Courier New" w:hAnsi="Courier New"/>
                <w:color w:val="0F172A"/>
                <w:sz w:val="17"/>
              </w:rPr>
              <w:t xml:space="preserve">       status = "success" (no hits) | "failure" (hits found)</w:t>
            </w:r>
          </w:p>
          <w:p>
            <w:pPr>
              <w:spacing w:before="0" w:after="0"/>
            </w:pPr>
            <w:r>
              <w:rPr>
                <w:rFonts w:ascii="Courier New" w:hAnsi="Courier New"/>
                <w:color w:val="0F172A"/>
                <w:sz w:val="17"/>
              </w:rPr>
            </w:r>
          </w:p>
          <w:p>
            <w:pPr>
              <w:spacing w:before="0" w:after="0"/>
            </w:pPr>
            <w:r>
              <w:rPr>
                <w:rFonts w:ascii="Courier New" w:hAnsi="Courier New"/>
                <w:color w:val="0F172A"/>
                <w:sz w:val="17"/>
              </w:rPr>
              <w:t>OWNER SCREENING (PSC — Persons with Significant Control):</w:t>
            </w:r>
          </w:p>
          <w:p>
            <w:pPr>
              <w:spacing w:before="0" w:after="0"/>
            </w:pPr>
            <w:r>
              <w:rPr>
                <w:rFonts w:ascii="Courier New" w:hAnsi="Courier New"/>
                <w:color w:val="0F172A"/>
                <w:sz w:val="17"/>
              </w:rPr>
              <w:t xml:space="preserve">  integration-service triggers Trulioo PSC API (platform_id=42)</w:t>
            </w:r>
          </w:p>
          <w:p>
            <w:pPr>
              <w:spacing w:before="0" w:after="0"/>
            </w:pPr>
            <w:r>
              <w:rPr>
                <w:rFonts w:ascii="Courier New" w:hAnsi="Courier New"/>
                <w:color w:val="0F172A"/>
                <w:sz w:val="17"/>
              </w:rPr>
              <w:t xml:space="preserve">  Screens each beneficial owner (&gt;25% ownership) against PEP + sanctions lists</w:t>
            </w:r>
          </w:p>
          <w:p>
            <w:pPr>
              <w:spacing w:before="0" w:after="0"/>
            </w:pPr>
            <w:r>
              <w:rPr>
                <w:rFonts w:ascii="Courier New" w:hAnsi="Courier New"/>
                <w:color w:val="0F172A"/>
                <w:sz w:val="17"/>
              </w:rPr>
              <w:t xml:space="preserve">  -&gt; extractWatchlistHitsFromScreenedPeople()</w:t>
            </w:r>
          </w:p>
          <w:p>
            <w:pPr>
              <w:spacing w:before="0" w:after="0"/>
            </w:pPr>
            <w:r>
              <w:rPr>
                <w:rFonts w:ascii="Courier New" w:hAnsi="Courier New"/>
                <w:color w:val="0F172A"/>
                <w:sz w:val="17"/>
              </w:rPr>
              <w:t xml:space="preserve">  -&gt; entity_type = WATCHLIST_ENTITY_TYPE.PERSON (vs BUSINESS for KYB)</w:t>
            </w:r>
          </w:p>
          <w:p>
            <w:pPr>
              <w:spacing w:before="0" w:after="0"/>
            </w:pPr>
            <w:r>
              <w:rPr>
                <w:rFonts w:ascii="Courier New" w:hAnsi="Courier New"/>
                <w:color w:val="0F172A"/>
                <w:sz w:val="17"/>
              </w:rPr>
              <w:t xml:space="preserve">  -&gt; Same storage: integration_data.business_entity_review_task</w:t>
            </w:r>
          </w:p>
          <w:p>
            <w:pPr>
              <w:spacing w:before="0" w:after="0"/>
            </w:pPr>
            <w:r>
              <w:rPr>
                <w:rFonts w:ascii="Courier New" w:hAnsi="Courier New"/>
                <w:color w:val="0F172A"/>
                <w:sz w:val="17"/>
              </w:rPr>
            </w:r>
          </w:p>
          <w:p>
            <w:pPr>
              <w:spacing w:before="0" w:after="0"/>
            </w:pPr>
            <w:r>
              <w:rPr>
                <w:rFonts w:ascii="Courier New" w:hAnsi="Courier New"/>
                <w:color w:val="0F172A"/>
                <w:sz w:val="17"/>
              </w:rPr>
              <w:t>CONSOLIDATED WATCHLIST FACT:</w:t>
            </w:r>
          </w:p>
          <w:p>
            <w:pPr>
              <w:spacing w:before="0" w:after="0"/>
            </w:pPr>
            <w:r>
              <w:rPr>
                <w:rFonts w:ascii="Courier New" w:hAnsi="Courier New"/>
                <w:color w:val="0F172A"/>
                <w:sz w:val="17"/>
              </w:rPr>
              <w:t xml:space="preserve">  consolidatedWatchlist.ts: calculateConsolidatedWatchlist()</w:t>
            </w:r>
          </w:p>
          <w:p>
            <w:pPr>
              <w:spacing w:before="0" w:after="0"/>
            </w:pPr>
            <w:r>
              <w:rPr>
                <w:rFonts w:ascii="Courier New" w:hAnsi="Courier New"/>
                <w:color w:val="0F172A"/>
                <w:sz w:val="17"/>
              </w:rPr>
              <w:t xml:space="preserve">  Merges KYB hits (BUSINESS type) + PSC hits (PERSON type)</w:t>
            </w:r>
          </w:p>
          <w:p>
            <w:pPr>
              <w:spacing w:before="0" w:after="0"/>
            </w:pPr>
            <w:r>
              <w:rPr>
                <w:rFonts w:ascii="Courier New" w:hAnsi="Courier New"/>
                <w:color w:val="0F172A"/>
                <w:sz w:val="17"/>
              </w:rPr>
              <w:t xml:space="preserve">  Deduplication: createWatchlistDedupKey() by title + agency + entity_name</w:t>
            </w:r>
          </w:p>
          <w:p>
            <w:pPr>
              <w:spacing w:before="0" w:after="0"/>
            </w:pPr>
            <w:r>
              <w:rPr>
                <w:rFonts w:ascii="Courier New" w:hAnsi="Courier New"/>
                <w:color w:val="0F172A"/>
                <w:sz w:val="17"/>
              </w:rPr>
              <w:t xml:space="preserve">  -&gt; Stored in rds_warehouse_public.facts name="watchlist"</w:t>
            </w:r>
          </w:p>
          <w:p>
            <w:pPr>
              <w:spacing w:before="0" w:after="0"/>
            </w:pPr>
            <w:r>
              <w:rPr>
                <w:rFonts w:ascii="Courier New" w:hAnsi="Courier New"/>
                <w:color w:val="0F172A"/>
                <w:sz w:val="17"/>
              </w:rPr>
            </w:r>
          </w:p>
          <w:p>
            <w:pPr>
              <w:spacing w:before="0" w:after="0"/>
            </w:pPr>
            <w:r>
              <w:rPr>
                <w:rFonts w:ascii="Courier New" w:hAnsi="Courier New"/>
                <w:color w:val="0F172A"/>
                <w:sz w:val="17"/>
              </w:rPr>
              <w:t>UI displays:</w:t>
            </w:r>
          </w:p>
          <w:p>
            <w:pPr>
              <w:spacing w:before="0" w:after="0"/>
            </w:pPr>
            <w:r>
              <w:rPr>
                <w:rFonts w:ascii="Courier New" w:hAnsi="Courier New"/>
                <w:color w:val="0F172A"/>
                <w:sz w:val="17"/>
              </w:rPr>
              <w:t xml:space="preserve">  "Hits for Lisa's Nail Salon" (BUSINESS entity hits)</w:t>
            </w:r>
          </w:p>
          <w:p>
            <w:pPr>
              <w:spacing w:before="0" w:after="0"/>
            </w:pPr>
            <w:r>
              <w:rPr>
                <w:rFonts w:ascii="Courier New" w:hAnsi="Courier New"/>
                <w:color w:val="0F172A"/>
                <w:sz w:val="17"/>
              </w:rPr>
              <w:t xml:space="preserve">  "Hits for Lisa's Nail Salon, L.l.c." (alternate legal name screened)</w:t>
            </w:r>
          </w:p>
          <w:p>
            <w:pPr>
              <w:spacing w:before="0" w:after="0"/>
            </w:pPr>
            <w:r>
              <w:rPr>
                <w:rFonts w:ascii="Courier New" w:hAnsi="Courier New"/>
                <w:color w:val="0F172A"/>
                <w:sz w:val="17"/>
              </w:rPr>
              <w:t xml:space="preserve">  "Hits for Thanh Ngoc Nguyen" (PERSON PSC hits)</w:t>
            </w:r>
          </w:p>
          <w:p>
            <w:pPr>
              <w:spacing w:before="0" w:after="0"/>
            </w:pPr>
            <w:r>
              <w:rPr>
                <w:rFonts w:ascii="Courier New" w:hAnsi="Courier New"/>
                <w:color w:val="0F172A"/>
                <w:sz w:val="17"/>
              </w:rPr>
              <w:t xml:space="preserve">  Each: ✓ No Hits | or list of matched watchlist entries</w:t>
            </w:r>
          </w:p>
        </w:tc>
      </w:tr>
    </w:tbl>
    <w:p>
      <w:pPr>
        <w:spacing w:before="0" w:after="160"/>
      </w:pPr>
    </w:p>
    <w:p>
      <w:r>
        <w:br w:type="page"/>
      </w:r>
    </w:p>
    <w:p>
      <w:pPr>
        <w:pStyle w:val="Heading1"/>
        <w:keepNext/>
        <w:spacing w:before="320" w:after="120"/>
      </w:pPr>
      <w:r>
        <w:rPr>
          <w:b/>
          <w:color w:val="5B21B6"/>
          <w:sz w:val="40"/>
        </w:rPr>
        <w:t>Section 13 — Customer Details Page, Standalone Cases, Tenants</w:t>
      </w:r>
    </w:p>
    <w:p>
      <w:pPr>
        <w:pStyle w:val="Heading2"/>
        <w:keepNext/>
        <w:spacing w:before="260" w:after="80"/>
      </w:pPr>
      <w:r>
        <w:rPr>
          <w:b/>
          <w:color w:val="1E40AF"/>
          <w:sz w:val="27"/>
        </w:rPr>
        <w:t>13.1 — Customer Details Page (Joannah SB)</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Customer Details page is the admin's view of a specific CUSTOMER (the bank/lender using Worth AI). It has 4 tabs: Overview, Cases, Businesses, Users. This is distinct from a Case Details page (which shows a specific business application).</w:t>
            </w:r>
          </w:p>
        </w:tc>
      </w:tr>
    </w:tbl>
    <w:p>
      <w:pPr>
        <w:spacing w:before="0" w:after="140"/>
      </w:pP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UI element</w:t>
            </w:r>
          </w:p>
        </w:tc>
        <w:tc>
          <w:tcPr>
            <w:tcW w:type="dxa" w:w="2592"/>
            <w:shd w:val="clear" w:color="auto" w:fill="DBEAFE"/>
            <w:tcMar>
              <w:top w:w="60" w:type="dxa"/>
              <w:right w:w="100" w:type="dxa"/>
              <w:bottom w:w="60" w:type="dxa"/>
              <w:left w:w="100" w:type="dxa"/>
            </w:tcMar>
          </w:tcPr>
          <w:p>
            <w:r>
              <w:rPr>
                <w:b/>
                <w:color w:val="0F172A"/>
                <w:sz w:val="19"/>
              </w:rPr>
              <w:t>Value</w:t>
            </w:r>
          </w:p>
        </w:tc>
        <w:tc>
          <w:tcPr>
            <w:tcW w:type="dxa" w:w="4032"/>
            <w:shd w:val="clear" w:color="auto" w:fill="DBEAFE"/>
            <w:tcMar>
              <w:top w:w="60" w:type="dxa"/>
              <w:right w:w="100" w:type="dxa"/>
              <w:bottom w:w="60" w:type="dxa"/>
              <w:left w:w="100" w:type="dxa"/>
            </w:tcMar>
          </w:tcPr>
          <w:p>
            <w:r>
              <w:rPr>
                <w:b/>
                <w:color w:val="0F172A"/>
                <w:sz w:val="19"/>
              </w:rPr>
              <w:t>Source table</w:t>
            </w:r>
          </w:p>
        </w:tc>
        <w:tc>
          <w:tcPr>
            <w:tcW w:type="dxa" w:w="4032"/>
            <w:shd w:val="clear" w:color="auto" w:fill="DBEAFE"/>
            <w:tcMar>
              <w:top w:w="60" w:type="dxa"/>
              <w:right w:w="100" w:type="dxa"/>
              <w:bottom w:w="60" w:type="dxa"/>
              <w:left w:w="100" w:type="dxa"/>
            </w:tcMar>
          </w:tcPr>
          <w:p>
            <w:r>
              <w:rPr>
                <w:b/>
                <w:color w:val="0F172A"/>
                <w:sz w:val="19"/>
              </w:rPr>
              <w:t>Notes</w:t>
            </w:r>
          </w:p>
        </w:tc>
      </w:tr>
      <w:tr>
        <w:tc>
          <w:tcPr>
            <w:tcW w:type="dxa" w:w="3168"/>
            <w:tcMar>
              <w:top w:w="60" w:type="dxa"/>
              <w:right w:w="100" w:type="dxa"/>
              <w:bottom w:w="60" w:type="dxa"/>
              <w:left w:w="100" w:type="dxa"/>
            </w:tcMar>
          </w:tcPr>
          <w:p>
            <w:r>
              <w:rPr>
                <w:b w:val="0"/>
                <w:color w:val="334155"/>
                <w:sz w:val="19"/>
              </w:rPr>
              <w:t>Customer name</w:t>
            </w:r>
          </w:p>
        </w:tc>
        <w:tc>
          <w:tcPr>
            <w:tcW w:type="dxa" w:w="2592"/>
            <w:tcMar>
              <w:top w:w="60" w:type="dxa"/>
              <w:right w:w="100" w:type="dxa"/>
              <w:bottom w:w="60" w:type="dxa"/>
              <w:left w:w="100" w:type="dxa"/>
            </w:tcMar>
          </w:tcPr>
          <w:p>
            <w:r>
              <w:rPr>
                <w:b w:val="0"/>
                <w:color w:val="334155"/>
                <w:sz w:val="19"/>
              </w:rPr>
              <w:t>Joannah SB</w:t>
            </w:r>
          </w:p>
        </w:tc>
        <w:tc>
          <w:tcPr>
            <w:tcW w:type="dxa" w:w="4032"/>
            <w:tcMar>
              <w:top w:w="60" w:type="dxa"/>
              <w:right w:w="100" w:type="dxa"/>
              <w:bottom w:w="60" w:type="dxa"/>
              <w:left w:w="100" w:type="dxa"/>
            </w:tcMar>
          </w:tcPr>
          <w:p>
            <w:r>
              <w:rPr>
                <w:b w:val="0"/>
                <w:color w:val="334155"/>
                <w:sz w:val="19"/>
              </w:rPr>
              <w:t>data_customers.name (case-service PostgreSQL)</w:t>
            </w:r>
          </w:p>
        </w:tc>
        <w:tc>
          <w:tcPr>
            <w:tcW w:type="dxa" w:w="4032"/>
            <w:tcMar>
              <w:top w:w="60" w:type="dxa"/>
              <w:right w:w="100" w:type="dxa"/>
              <w:bottom w:w="60" w:type="dxa"/>
              <w:left w:w="100" w:type="dxa"/>
            </w:tcMar>
          </w:tcPr>
          <w:p>
            <w:r>
              <w:rPr>
                <w:b w:val="0"/>
                <w:color w:val="334155"/>
                <w:sz w:val="19"/>
              </w:rPr>
              <w:t>Set when the Worth AI admin creates the customer account</w:t>
            </w:r>
          </w:p>
        </w:tc>
      </w:tr>
      <w:tr>
        <w:tc>
          <w:tcPr>
            <w:tcW w:type="dxa" w:w="3168"/>
            <w:shd w:val="clear" w:color="auto" w:fill="F8FAFF"/>
            <w:tcMar>
              <w:top w:w="60" w:type="dxa"/>
              <w:right w:w="100" w:type="dxa"/>
              <w:bottom w:w="60" w:type="dxa"/>
              <w:left w:w="100" w:type="dxa"/>
            </w:tcMar>
          </w:tcPr>
          <w:p>
            <w:r>
              <w:rPr>
                <w:b w:val="0"/>
                <w:color w:val="334155"/>
                <w:sz w:val="19"/>
              </w:rPr>
              <w:t>Customer ID (UUID)</w:t>
            </w:r>
          </w:p>
        </w:tc>
        <w:tc>
          <w:tcPr>
            <w:tcW w:type="dxa" w:w="2592"/>
            <w:shd w:val="clear" w:color="auto" w:fill="F8FAFF"/>
            <w:tcMar>
              <w:top w:w="60" w:type="dxa"/>
              <w:right w:w="100" w:type="dxa"/>
              <w:bottom w:w="60" w:type="dxa"/>
              <w:left w:w="100" w:type="dxa"/>
            </w:tcMar>
          </w:tcPr>
          <w:p>
            <w:r>
              <w:rPr>
                <w:b w:val="0"/>
                <w:color w:val="334155"/>
                <w:sz w:val="19"/>
              </w:rPr>
              <w:t>Shown with eye+copy icons</w:t>
            </w:r>
          </w:p>
        </w:tc>
        <w:tc>
          <w:tcPr>
            <w:tcW w:type="dxa" w:w="4032"/>
            <w:shd w:val="clear" w:color="auto" w:fill="F8FAFF"/>
            <w:tcMar>
              <w:top w:w="60" w:type="dxa"/>
              <w:right w:w="100" w:type="dxa"/>
              <w:bottom w:w="60" w:type="dxa"/>
              <w:left w:w="100" w:type="dxa"/>
            </w:tcMar>
          </w:tcPr>
          <w:p>
            <w:r>
              <w:rPr>
                <w:b w:val="0"/>
                <w:color w:val="334155"/>
                <w:sz w:val="19"/>
              </w:rPr>
              <w:t>data_customers.id</w:t>
            </w:r>
          </w:p>
        </w:tc>
        <w:tc>
          <w:tcPr>
            <w:tcW w:type="dxa" w:w="4032"/>
            <w:shd w:val="clear" w:color="auto" w:fill="F8FAFF"/>
            <w:tcMar>
              <w:top w:w="60" w:type="dxa"/>
              <w:right w:w="100" w:type="dxa"/>
              <w:bottom w:w="60" w:type="dxa"/>
              <w:left w:w="100" w:type="dxa"/>
            </w:tcMar>
          </w:tcPr>
          <w:p>
            <w:r>
              <w:rPr>
                <w:b w:val="0"/>
                <w:color w:val="334155"/>
                <w:sz w:val="19"/>
              </w:rPr>
              <w:t>Primary UUID key for this customer. Used in all API calls.</w:t>
            </w:r>
          </w:p>
        </w:tc>
      </w:tr>
      <w:tr>
        <w:tc>
          <w:tcPr>
            <w:tcW w:type="dxa" w:w="3168"/>
            <w:tcMar>
              <w:top w:w="60" w:type="dxa"/>
              <w:right w:w="100" w:type="dxa"/>
              <w:bottom w:w="60" w:type="dxa"/>
              <w:left w:w="100" w:type="dxa"/>
            </w:tcMar>
          </w:tcPr>
          <w:p>
            <w:r>
              <w:rPr>
                <w:b w:val="0"/>
                <w:color w:val="334155"/>
                <w:sz w:val="19"/>
              </w:rPr>
              <w:t>Created date</w:t>
            </w:r>
          </w:p>
        </w:tc>
        <w:tc>
          <w:tcPr>
            <w:tcW w:type="dxa" w:w="2592"/>
            <w:tcMar>
              <w:top w:w="60" w:type="dxa"/>
              <w:right w:w="100" w:type="dxa"/>
              <w:bottom w:w="60" w:type="dxa"/>
              <w:left w:w="100" w:type="dxa"/>
            </w:tcMar>
          </w:tcPr>
          <w:p>
            <w:r>
              <w:rPr>
                <w:b w:val="0"/>
                <w:color w:val="334155"/>
                <w:sz w:val="19"/>
              </w:rPr>
              <w:t>03/27/2026, 1:52 PM</w:t>
            </w:r>
          </w:p>
        </w:tc>
        <w:tc>
          <w:tcPr>
            <w:tcW w:type="dxa" w:w="4032"/>
            <w:tcMar>
              <w:top w:w="60" w:type="dxa"/>
              <w:right w:w="100" w:type="dxa"/>
              <w:bottom w:w="60" w:type="dxa"/>
              <w:left w:w="100" w:type="dxa"/>
            </w:tcMar>
          </w:tcPr>
          <w:p>
            <w:r>
              <w:rPr>
                <w:b w:val="0"/>
                <w:color w:val="334155"/>
                <w:sz w:val="19"/>
              </w:rPr>
              <w:t>data_customers.created_at</w:t>
            </w:r>
          </w:p>
        </w:tc>
        <w:tc>
          <w:tcPr>
            <w:tcW w:type="dxa" w:w="4032"/>
            <w:tcMar>
              <w:top w:w="60" w:type="dxa"/>
              <w:right w:w="100" w:type="dxa"/>
              <w:bottom w:w="60" w:type="dxa"/>
              <w:left w:w="100" w:type="dxa"/>
            </w:tcMar>
          </w:tcPr>
          <w:p>
            <w:r>
              <w:rPr>
                <w:b w:val="0"/>
                <w:color w:val="334155"/>
                <w:sz w:val="19"/>
              </w:rPr>
              <w:t>Timestamp when customer was provisioned in Worth AI</w:t>
            </w:r>
          </w:p>
        </w:tc>
      </w:tr>
      <w:tr>
        <w:tc>
          <w:tcPr>
            <w:tcW w:type="dxa" w:w="3168"/>
            <w:shd w:val="clear" w:color="auto" w:fill="F8FAFF"/>
            <w:tcMar>
              <w:top w:w="60" w:type="dxa"/>
              <w:right w:w="100" w:type="dxa"/>
              <w:bottom w:w="60" w:type="dxa"/>
              <w:left w:w="100" w:type="dxa"/>
            </w:tcMar>
          </w:tcPr>
          <w:p>
            <w:r>
              <w:rPr>
                <w:b w:val="0"/>
                <w:color w:val="334155"/>
                <w:sz w:val="19"/>
              </w:rPr>
              <w:t>Account Type: SANDBOX</w:t>
            </w:r>
          </w:p>
        </w:tc>
        <w:tc>
          <w:tcPr>
            <w:tcW w:type="dxa" w:w="2592"/>
            <w:shd w:val="clear" w:color="auto" w:fill="F8FAFF"/>
            <w:tcMar>
              <w:top w:w="60" w:type="dxa"/>
              <w:right w:w="100" w:type="dxa"/>
              <w:bottom w:w="60" w:type="dxa"/>
              <w:left w:w="100" w:type="dxa"/>
            </w:tcMar>
          </w:tcPr>
          <w:p>
            <w:r>
              <w:rPr>
                <w:b w:val="0"/>
                <w:color w:val="334155"/>
                <w:sz w:val="19"/>
              </w:rPr>
              <w:t>Yellow "SANDBOX" badge</w:t>
            </w:r>
          </w:p>
        </w:tc>
        <w:tc>
          <w:tcPr>
            <w:tcW w:type="dxa" w:w="4032"/>
            <w:shd w:val="clear" w:color="auto" w:fill="F8FAFF"/>
            <w:tcMar>
              <w:top w:w="60" w:type="dxa"/>
              <w:right w:w="100" w:type="dxa"/>
              <w:bottom w:w="60" w:type="dxa"/>
              <w:left w:w="100" w:type="dxa"/>
            </w:tcMar>
          </w:tcPr>
          <w:p>
            <w:r>
              <w:rPr>
                <w:b w:val="0"/>
                <w:color w:val="334155"/>
                <w:sz w:val="19"/>
              </w:rPr>
              <w:t>data_customers.customer_type = "SANDBOX"</w:t>
            </w:r>
          </w:p>
        </w:tc>
        <w:tc>
          <w:tcPr>
            <w:tcW w:type="dxa" w:w="4032"/>
            <w:shd w:val="clear" w:color="auto" w:fill="F8FAFF"/>
            <w:tcMar>
              <w:top w:w="60" w:type="dxa"/>
              <w:right w:w="100" w:type="dxa"/>
              <w:bottom w:w="60" w:type="dxa"/>
              <w:left w:w="100" w:type="dxa"/>
            </w:tcMar>
          </w:tcPr>
          <w:p>
            <w:r>
              <w:rPr>
                <w:b w:val="0"/>
                <w:color w:val="334155"/>
                <w:sz w:val="19"/>
              </w:rPr>
              <w:t>Per Section 8 — set at provisioning, controls which vendor strategies are used</w:t>
            </w:r>
          </w:p>
        </w:tc>
      </w:tr>
      <w:tr>
        <w:tc>
          <w:tcPr>
            <w:tcW w:type="dxa" w:w="3168"/>
            <w:tcMar>
              <w:top w:w="60" w:type="dxa"/>
              <w:right w:w="100" w:type="dxa"/>
              <w:bottom w:w="60" w:type="dxa"/>
              <w:left w:w="100" w:type="dxa"/>
            </w:tcMar>
          </w:tcPr>
          <w:p>
            <w:r>
              <w:rPr>
                <w:b w:val="0"/>
                <w:color w:val="334155"/>
                <w:sz w:val="19"/>
              </w:rPr>
              <w:t>Account Status: Active</w:t>
            </w:r>
          </w:p>
        </w:tc>
        <w:tc>
          <w:tcPr>
            <w:tcW w:type="dxa" w:w="2592"/>
            <w:tcMar>
              <w:top w:w="60" w:type="dxa"/>
              <w:right w:w="100" w:type="dxa"/>
              <w:bottom w:w="60" w:type="dxa"/>
              <w:left w:w="100" w:type="dxa"/>
            </w:tcMar>
          </w:tcPr>
          <w:p>
            <w:r>
              <w:rPr>
                <w:b w:val="0"/>
                <w:color w:val="334155"/>
                <w:sz w:val="19"/>
              </w:rPr>
              <w:t>Green "Active ✓" badge</w:t>
            </w:r>
          </w:p>
        </w:tc>
        <w:tc>
          <w:tcPr>
            <w:tcW w:type="dxa" w:w="4032"/>
            <w:tcMar>
              <w:top w:w="60" w:type="dxa"/>
              <w:right w:w="100" w:type="dxa"/>
              <w:bottom w:w="60" w:type="dxa"/>
              <w:left w:w="100" w:type="dxa"/>
            </w:tcMar>
          </w:tcPr>
          <w:p>
            <w:r>
              <w:rPr>
                <w:b w:val="0"/>
                <w:color w:val="334155"/>
                <w:sz w:val="19"/>
              </w:rPr>
              <w:t>data_customers.status (or data_customers.is_active)</w:t>
            </w:r>
          </w:p>
        </w:tc>
        <w:tc>
          <w:tcPr>
            <w:tcW w:type="dxa" w:w="4032"/>
            <w:tcMar>
              <w:top w:w="60" w:type="dxa"/>
              <w:right w:w="100" w:type="dxa"/>
              <w:bottom w:w="60" w:type="dxa"/>
              <w:left w:w="100" w:type="dxa"/>
            </w:tcMar>
          </w:tcPr>
          <w:p>
            <w:r>
              <w:rPr>
                <w:b w:val="0"/>
                <w:color w:val="334155"/>
                <w:sz w:val="19"/>
              </w:rPr>
              <w:t>Active = customer is live and can submit applications.</w:t>
              <w:br/>
              <w:t>Other states: Inactive, Suspended.</w:t>
            </w:r>
          </w:p>
        </w:tc>
      </w:tr>
      <w:tr>
        <w:tc>
          <w:tcPr>
            <w:tcW w:type="dxa" w:w="3168"/>
            <w:shd w:val="clear" w:color="auto" w:fill="F8FAFF"/>
            <w:tcMar>
              <w:top w:w="60" w:type="dxa"/>
              <w:right w:w="100" w:type="dxa"/>
              <w:bottom w:w="60" w:type="dxa"/>
              <w:left w:w="100" w:type="dxa"/>
            </w:tcMar>
          </w:tcPr>
          <w:p>
            <w:r>
              <w:rPr>
                <w:b w:val="0"/>
                <w:color w:val="334155"/>
                <w:sz w:val="19"/>
              </w:rPr>
              <w:t>Account Owner</w:t>
            </w:r>
          </w:p>
        </w:tc>
        <w:tc>
          <w:tcPr>
            <w:tcW w:type="dxa" w:w="2592"/>
            <w:shd w:val="clear" w:color="auto" w:fill="F8FAFF"/>
            <w:tcMar>
              <w:top w:w="60" w:type="dxa"/>
              <w:right w:w="100" w:type="dxa"/>
              <w:bottom w:w="60" w:type="dxa"/>
              <w:left w:w="100" w:type="dxa"/>
            </w:tcMar>
          </w:tcPr>
          <w:p>
            <w:r>
              <w:rPr>
                <w:b w:val="0"/>
                <w:color w:val="334155"/>
                <w:sz w:val="19"/>
              </w:rPr>
              <w:t>Joannah Sesebo</w:t>
            </w:r>
          </w:p>
        </w:tc>
        <w:tc>
          <w:tcPr>
            <w:tcW w:type="dxa" w:w="4032"/>
            <w:shd w:val="clear" w:color="auto" w:fill="F8FAFF"/>
            <w:tcMar>
              <w:top w:w="60" w:type="dxa"/>
              <w:right w:w="100" w:type="dxa"/>
              <w:bottom w:w="60" w:type="dxa"/>
              <w:left w:w="100" w:type="dxa"/>
            </w:tcMar>
          </w:tcPr>
          <w:p>
            <w:r>
              <w:rPr>
                <w:b w:val="0"/>
                <w:color w:val="334155"/>
                <w:sz w:val="19"/>
              </w:rPr>
              <w:t>data_users linked to data_customers via rel_customer_users</w:t>
            </w:r>
          </w:p>
        </w:tc>
        <w:tc>
          <w:tcPr>
            <w:tcW w:type="dxa" w:w="4032"/>
            <w:shd w:val="clear" w:color="auto" w:fill="F8FAFF"/>
            <w:tcMar>
              <w:top w:w="60" w:type="dxa"/>
              <w:right w:w="100" w:type="dxa"/>
              <w:bottom w:w="60" w:type="dxa"/>
              <w:left w:w="100" w:type="dxa"/>
            </w:tcMar>
          </w:tcPr>
          <w:p>
            <w:r>
              <w:rPr>
                <w:b w:val="0"/>
                <w:color w:val="334155"/>
                <w:sz w:val="19"/>
              </w:rPr>
              <w:t>The Worth AI internal user responsible for this customer account</w:t>
            </w:r>
          </w:p>
        </w:tc>
      </w:tr>
      <w:tr>
        <w:tc>
          <w:tcPr>
            <w:tcW w:type="dxa" w:w="3168"/>
            <w:tcMar>
              <w:top w:w="60" w:type="dxa"/>
              <w:right w:w="100" w:type="dxa"/>
              <w:bottom w:w="60" w:type="dxa"/>
              <w:left w:w="100" w:type="dxa"/>
            </w:tcMar>
          </w:tcPr>
          <w:p>
            <w:r>
              <w:rPr>
                <w:b w:val="0"/>
                <w:color w:val="334155"/>
                <w:sz w:val="19"/>
              </w:rPr>
              <w:t>April Onboarding Count: 0 New Onboardings</w:t>
            </w:r>
          </w:p>
        </w:tc>
        <w:tc>
          <w:tcPr>
            <w:tcW w:type="dxa" w:w="2592"/>
            <w:tcMar>
              <w:top w:w="60" w:type="dxa"/>
              <w:right w:w="100" w:type="dxa"/>
              <w:bottom w:w="60" w:type="dxa"/>
              <w:left w:w="100" w:type="dxa"/>
            </w:tcMar>
          </w:tcPr>
          <w:p>
            <w:r>
              <w:rPr>
                <w:b w:val="0"/>
                <w:color w:val="334155"/>
                <w:sz w:val="19"/>
              </w:rPr>
              <w:t>Counter + donut chart</w:t>
            </w:r>
          </w:p>
        </w:tc>
        <w:tc>
          <w:tcPr>
            <w:tcW w:type="dxa" w:w="4032"/>
            <w:tcMar>
              <w:top w:w="60" w:type="dxa"/>
              <w:right w:w="100" w:type="dxa"/>
              <w:bottom w:w="60" w:type="dxa"/>
              <w:left w:w="100" w:type="dxa"/>
            </w:tcMar>
          </w:tcPr>
          <w:p>
            <w:r>
              <w:rPr>
                <w:b w:val="0"/>
                <w:color w:val="334155"/>
                <w:sz w:val="19"/>
              </w:rPr>
              <w:t>onboarding_schema.data_customer_onboarding_limits</w:t>
              <w:br/>
              <w:t>(current_count, limit, reset_at)</w:t>
            </w:r>
          </w:p>
        </w:tc>
        <w:tc>
          <w:tcPr>
            <w:tcW w:type="dxa" w:w="4032"/>
            <w:tcMar>
              <w:top w:w="60" w:type="dxa"/>
              <w:right w:w="100" w:type="dxa"/>
              <w:bottom w:w="60" w:type="dxa"/>
              <w:left w:w="100" w:type="dxa"/>
            </w:tcMar>
          </w:tcPr>
          <w:p>
            <w:r>
              <w:rPr>
                <w:b w:val="0"/>
                <w:color w:val="334155"/>
                <w:sz w:val="19"/>
              </w:rPr>
              <w:t>Tracks how many businesses were onboarded THIS MONTH.</w:t>
              <w:br/>
              <w:t>"0 New Onboardings" + "no monthly limit set" = no cap configured.</w:t>
              <w:br/>
              <w:t>When limit is set: displays usage vs limit.</w:t>
              <w:br/>
              <w:t>Monthly reset: cron job monthly-onboarding-limit-reset</w:t>
              <w:br/>
              <w:t>resets current_count = 0 every month (run-cron.ts).</w:t>
            </w:r>
          </w:p>
        </w:tc>
      </w:tr>
    </w:tbl>
    <w:p>
      <w:pPr>
        <w:spacing w:before="0" w:after="160"/>
      </w:pPr>
    </w:p>
    <w:p>
      <w:pPr>
        <w:pStyle w:val="Heading2"/>
        <w:keepNext/>
        <w:spacing w:before="260" w:after="80"/>
      </w:pPr>
      <w:r>
        <w:rPr>
          <w:b/>
          <w:color w:val="1E40AF"/>
          <w:sz w:val="27"/>
        </w:rPr>
        <w:t>13.2 — Customer Details → Cases Tab</w:t>
      </w:r>
    </w:p>
    <w:p>
      <w:pPr>
        <w:spacing w:after="100" w:before="0"/>
      </w:pPr>
      <w:r>
        <w:rPr>
          <w:b w:val="0"/>
          <w:color w:val="334155"/>
          <w:sz w:val="21"/>
        </w:rPr>
        <w:t>Shows all cases submitted under this customer. Each row is a data_cases record linked to this customer via data_cases.customer_id.</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160"/>
            <w:shd w:val="clear" w:color="auto" w:fill="DBEAFE"/>
            <w:tcMar>
              <w:top w:w="60" w:type="dxa"/>
              <w:right w:w="100" w:type="dxa"/>
              <w:bottom w:w="60" w:type="dxa"/>
              <w:left w:w="100" w:type="dxa"/>
            </w:tcMar>
          </w:tcPr>
          <w:p>
            <w:r>
              <w:rPr>
                <w:b/>
                <w:color w:val="0F172A"/>
                <w:sz w:val="19"/>
              </w:rPr>
              <w:t>Column</w:t>
            </w:r>
          </w:p>
        </w:tc>
        <w:tc>
          <w:tcPr>
            <w:tcW w:type="dxa" w:w="3600"/>
            <w:shd w:val="clear" w:color="auto" w:fill="DBEAFE"/>
            <w:tcMar>
              <w:top w:w="60" w:type="dxa"/>
              <w:right w:w="100" w:type="dxa"/>
              <w:bottom w:w="60" w:type="dxa"/>
              <w:left w:w="100" w:type="dxa"/>
            </w:tcMar>
          </w:tcPr>
          <w:p>
            <w:r>
              <w:rPr>
                <w:b/>
                <w:color w:val="0F172A"/>
                <w:sz w:val="19"/>
              </w:rPr>
              <w:t>Source field</w:t>
            </w:r>
          </w:p>
        </w:tc>
        <w:tc>
          <w:tcPr>
            <w:tcW w:type="dxa" w:w="8064"/>
            <w:shd w:val="clear" w:color="auto" w:fill="DBEAFE"/>
            <w:tcMar>
              <w:top w:w="60" w:type="dxa"/>
              <w:right w:w="100" w:type="dxa"/>
              <w:bottom w:w="60" w:type="dxa"/>
              <w:left w:w="100" w:type="dxa"/>
            </w:tcMar>
          </w:tcPr>
          <w:p>
            <w:r>
              <w:rPr>
                <w:b/>
                <w:color w:val="0F172A"/>
                <w:sz w:val="19"/>
              </w:rPr>
              <w:t>Notes</w:t>
            </w:r>
          </w:p>
        </w:tc>
      </w:tr>
      <w:tr>
        <w:tc>
          <w:tcPr>
            <w:tcW w:type="dxa" w:w="2160"/>
            <w:tcMar>
              <w:top w:w="60" w:type="dxa"/>
              <w:right w:w="100" w:type="dxa"/>
              <w:bottom w:w="60" w:type="dxa"/>
              <w:left w:w="100" w:type="dxa"/>
            </w:tcMar>
          </w:tcPr>
          <w:p>
            <w:r>
              <w:rPr>
                <w:b w:val="0"/>
                <w:color w:val="334155"/>
                <w:sz w:val="19"/>
              </w:rPr>
              <w:t>Case #</w:t>
            </w:r>
          </w:p>
        </w:tc>
        <w:tc>
          <w:tcPr>
            <w:tcW w:type="dxa" w:w="3600"/>
            <w:tcMar>
              <w:top w:w="60" w:type="dxa"/>
              <w:right w:w="100" w:type="dxa"/>
              <w:bottom w:w="60" w:type="dxa"/>
              <w:left w:w="100" w:type="dxa"/>
            </w:tcMar>
          </w:tcPr>
          <w:p>
            <w:r>
              <w:rPr>
                <w:b w:val="0"/>
                <w:color w:val="334155"/>
                <w:sz w:val="19"/>
              </w:rPr>
              <w:t>data_cases.id (UUID, truncated)</w:t>
            </w:r>
          </w:p>
        </w:tc>
        <w:tc>
          <w:tcPr>
            <w:tcW w:type="dxa" w:w="8064"/>
            <w:tcMar>
              <w:top w:w="60" w:type="dxa"/>
              <w:right w:w="100" w:type="dxa"/>
              <w:bottom w:w="60" w:type="dxa"/>
              <w:left w:w="100" w:type="dxa"/>
            </w:tcMar>
          </w:tcPr>
          <w:p>
            <w:r>
              <w:rPr>
                <w:b w:val="0"/>
                <w:color w:val="334155"/>
                <w:sz w:val="19"/>
              </w:rPr>
              <w:t>Unique case identifier. Links to the Case Details page.</w:t>
            </w:r>
          </w:p>
        </w:tc>
      </w:tr>
      <w:tr>
        <w:tc>
          <w:tcPr>
            <w:tcW w:type="dxa" w:w="2160"/>
            <w:shd w:val="clear" w:color="auto" w:fill="F8FAFF"/>
            <w:tcMar>
              <w:top w:w="60" w:type="dxa"/>
              <w:right w:w="100" w:type="dxa"/>
              <w:bottom w:w="60" w:type="dxa"/>
              <w:left w:w="100" w:type="dxa"/>
            </w:tcMar>
          </w:tcPr>
          <w:p>
            <w:r>
              <w:rPr>
                <w:b w:val="0"/>
                <w:color w:val="334155"/>
                <w:sz w:val="19"/>
              </w:rPr>
              <w:t>Date</w:t>
            </w:r>
          </w:p>
        </w:tc>
        <w:tc>
          <w:tcPr>
            <w:tcW w:type="dxa" w:w="3600"/>
            <w:shd w:val="clear" w:color="auto" w:fill="F8FAFF"/>
            <w:tcMar>
              <w:top w:w="60" w:type="dxa"/>
              <w:right w:w="100" w:type="dxa"/>
              <w:bottom w:w="60" w:type="dxa"/>
              <w:left w:w="100" w:type="dxa"/>
            </w:tcMar>
          </w:tcPr>
          <w:p>
            <w:r>
              <w:rPr>
                <w:b w:val="0"/>
                <w:color w:val="334155"/>
                <w:sz w:val="19"/>
              </w:rPr>
              <w:t>data_cases.created_at</w:t>
            </w:r>
          </w:p>
        </w:tc>
        <w:tc>
          <w:tcPr>
            <w:tcW w:type="dxa" w:w="8064"/>
            <w:shd w:val="clear" w:color="auto" w:fill="F8FAFF"/>
            <w:tcMar>
              <w:top w:w="60" w:type="dxa"/>
              <w:right w:w="100" w:type="dxa"/>
              <w:bottom w:w="60" w:type="dxa"/>
              <w:left w:w="100" w:type="dxa"/>
            </w:tcMar>
          </w:tcPr>
          <w:p>
            <w:r>
              <w:rPr>
                <w:b w:val="0"/>
                <w:color w:val="334155"/>
                <w:sz w:val="19"/>
              </w:rPr>
              <w:t>When the case was created (business submitted application)</w:t>
            </w:r>
          </w:p>
        </w:tc>
      </w:tr>
      <w:tr>
        <w:tc>
          <w:tcPr>
            <w:tcW w:type="dxa" w:w="2160"/>
            <w:tcMar>
              <w:top w:w="60" w:type="dxa"/>
              <w:right w:w="100" w:type="dxa"/>
              <w:bottom w:w="60" w:type="dxa"/>
              <w:left w:w="100" w:type="dxa"/>
            </w:tcMar>
          </w:tcPr>
          <w:p>
            <w:r>
              <w:rPr>
                <w:b w:val="0"/>
                <w:color w:val="334155"/>
                <w:sz w:val="19"/>
              </w:rPr>
              <w:t>Type</w:t>
            </w:r>
          </w:p>
        </w:tc>
        <w:tc>
          <w:tcPr>
            <w:tcW w:type="dxa" w:w="3600"/>
            <w:tcMar>
              <w:top w:w="60" w:type="dxa"/>
              <w:right w:w="100" w:type="dxa"/>
              <w:bottom w:w="60" w:type="dxa"/>
              <w:left w:w="100" w:type="dxa"/>
            </w:tcMar>
          </w:tcPr>
          <w:p>
            <w:r>
              <w:rPr>
                <w:b w:val="0"/>
                <w:color w:val="334155"/>
                <w:sz w:val="19"/>
              </w:rPr>
              <w:t>data_cases.case_type_id -&gt; CASE_TYPE enum</w:t>
            </w:r>
          </w:p>
        </w:tc>
        <w:tc>
          <w:tcPr>
            <w:tcW w:type="dxa" w:w="8064"/>
            <w:tcMar>
              <w:top w:w="60" w:type="dxa"/>
              <w:right w:w="100" w:type="dxa"/>
              <w:bottom w:w="60" w:type="dxa"/>
              <w:left w:w="100" w:type="dxa"/>
            </w:tcMar>
          </w:tcPr>
          <w:p>
            <w:r>
              <w:rPr>
                <w:b w:val="0"/>
                <w:color w:val="334155"/>
                <w:sz w:val="19"/>
              </w:rPr>
              <w:t>ONBOARDING (1) = new business application</w:t>
              <w:br/>
              <w:t>APPLICATION_EDIT (2) = business updated their application</w:t>
              <w:br/>
              <w:t>RISK (3) = ongoing risk monitoring case</w:t>
            </w:r>
          </w:p>
        </w:tc>
      </w:tr>
      <w:tr>
        <w:tc>
          <w:tcPr>
            <w:tcW w:type="dxa" w:w="2160"/>
            <w:shd w:val="clear" w:color="auto" w:fill="F8FAFF"/>
            <w:tcMar>
              <w:top w:w="60" w:type="dxa"/>
              <w:right w:w="100" w:type="dxa"/>
              <w:bottom w:w="60" w:type="dxa"/>
              <w:left w:w="100" w:type="dxa"/>
            </w:tcMar>
          </w:tcPr>
          <w:p>
            <w:r>
              <w:rPr>
                <w:b w:val="0"/>
                <w:color w:val="334155"/>
                <w:sz w:val="19"/>
              </w:rPr>
              <w:t>Business Name</w:t>
            </w:r>
          </w:p>
        </w:tc>
        <w:tc>
          <w:tcPr>
            <w:tcW w:type="dxa" w:w="3600"/>
            <w:shd w:val="clear" w:color="auto" w:fill="F8FAFF"/>
            <w:tcMar>
              <w:top w:w="60" w:type="dxa"/>
              <w:right w:w="100" w:type="dxa"/>
              <w:bottom w:w="60" w:type="dxa"/>
              <w:left w:w="100" w:type="dxa"/>
            </w:tcMar>
          </w:tcPr>
          <w:p>
            <w:r>
              <w:rPr>
                <w:b w:val="0"/>
                <w:color w:val="334155"/>
                <w:sz w:val="19"/>
              </w:rPr>
              <w:t>data_businesses.name WHERE id = data_cases.business_id</w:t>
            </w:r>
          </w:p>
        </w:tc>
        <w:tc>
          <w:tcPr>
            <w:tcW w:type="dxa" w:w="8064"/>
            <w:shd w:val="clear" w:color="auto" w:fill="F8FAFF"/>
            <w:tcMar>
              <w:top w:w="60" w:type="dxa"/>
              <w:right w:w="100" w:type="dxa"/>
              <w:bottom w:w="60" w:type="dxa"/>
              <w:left w:w="100" w:type="dxa"/>
            </w:tcMar>
          </w:tcPr>
          <w:p>
            <w:r>
              <w:rPr>
                <w:b w:val="0"/>
                <w:color w:val="334155"/>
                <w:sz w:val="19"/>
              </w:rPr>
              <w:t>The business that submitted this application</w:t>
            </w:r>
          </w:p>
        </w:tc>
      </w:tr>
      <w:tr>
        <w:tc>
          <w:tcPr>
            <w:tcW w:type="dxa" w:w="2160"/>
            <w:tcMar>
              <w:top w:w="60" w:type="dxa"/>
              <w:right w:w="100" w:type="dxa"/>
              <w:bottom w:w="60" w:type="dxa"/>
              <w:left w:w="100" w:type="dxa"/>
            </w:tcMar>
          </w:tcPr>
          <w:p>
            <w:r>
              <w:rPr>
                <w:b w:val="0"/>
                <w:color w:val="334155"/>
                <w:sz w:val="19"/>
              </w:rPr>
              <w:t>Status</w:t>
            </w:r>
          </w:p>
        </w:tc>
        <w:tc>
          <w:tcPr>
            <w:tcW w:type="dxa" w:w="3600"/>
            <w:tcMar>
              <w:top w:w="60" w:type="dxa"/>
              <w:right w:w="100" w:type="dxa"/>
              <w:bottom w:w="60" w:type="dxa"/>
              <w:left w:w="100" w:type="dxa"/>
            </w:tcMar>
          </w:tcPr>
          <w:p>
            <w:r>
              <w:rPr>
                <w:b w:val="0"/>
                <w:color w:val="334155"/>
                <w:sz w:val="19"/>
              </w:rPr>
              <w:t>data_cases.status_id -&gt; CASE_STATUS constants</w:t>
            </w:r>
          </w:p>
        </w:tc>
        <w:tc>
          <w:tcPr>
            <w:tcW w:type="dxa" w:w="8064"/>
            <w:tcMar>
              <w:top w:w="60" w:type="dxa"/>
              <w:right w:w="100" w:type="dxa"/>
              <w:bottom w:w="60" w:type="dxa"/>
              <w:left w:w="100" w:type="dxa"/>
            </w:tcMar>
          </w:tcPr>
          <w:p>
            <w:r>
              <w:rPr>
                <w:b w:val="0"/>
                <w:color w:val="334155"/>
                <w:sz w:val="19"/>
              </w:rPr>
              <w:t>Under Manual Review (4), Auto Approved (6), Archived (9), etc.</w:t>
              <w:br/>
              <w:t>See Section 7 for full 20-status breakdown</w:t>
            </w:r>
          </w:p>
        </w:tc>
      </w:tr>
      <w:tr>
        <w:tc>
          <w:tcPr>
            <w:tcW w:type="dxa" w:w="2160"/>
            <w:shd w:val="clear" w:color="auto" w:fill="F8FAFF"/>
            <w:tcMar>
              <w:top w:w="60" w:type="dxa"/>
              <w:right w:w="100" w:type="dxa"/>
              <w:bottom w:w="60" w:type="dxa"/>
              <w:left w:w="100" w:type="dxa"/>
            </w:tcMar>
          </w:tcPr>
          <w:p>
            <w:r>
              <w:rPr>
                <w:b w:val="0"/>
                <w:color w:val="334155"/>
                <w:sz w:val="19"/>
              </w:rPr>
              <w:t>Integrations</w:t>
            </w:r>
          </w:p>
        </w:tc>
        <w:tc>
          <w:tcPr>
            <w:tcW w:type="dxa" w:w="3600"/>
            <w:shd w:val="clear" w:color="auto" w:fill="F8FAFF"/>
            <w:tcMar>
              <w:top w:w="60" w:type="dxa"/>
              <w:right w:w="100" w:type="dxa"/>
              <w:bottom w:w="60" w:type="dxa"/>
              <w:left w:w="100" w:type="dxa"/>
            </w:tcMar>
          </w:tcPr>
          <w:p>
            <w:r>
              <w:rPr>
                <w:b w:val="0"/>
                <w:color w:val="334155"/>
                <w:sz w:val="19"/>
              </w:rPr>
              <w:t>"Complete" or "In Progress"</w:t>
            </w:r>
          </w:p>
        </w:tc>
        <w:tc>
          <w:tcPr>
            <w:tcW w:type="dxa" w:w="8064"/>
            <w:shd w:val="clear" w:color="auto" w:fill="F8FAFF"/>
            <w:tcMar>
              <w:top w:w="60" w:type="dxa"/>
              <w:right w:w="100" w:type="dxa"/>
              <w:bottom w:w="60" w:type="dxa"/>
              <w:left w:w="100" w:type="dxa"/>
            </w:tcMar>
          </w:tcPr>
          <w:p>
            <w:r>
              <w:rPr>
                <w:b w:val="0"/>
                <w:color w:val="334155"/>
                <w:sz w:val="19"/>
              </w:rPr>
              <w:t>Derived from business_integration_tasks WHERE business_id = X</w:t>
              <w:br/>
              <w:t>Complete = all tasks finished (completed or failed)</w:t>
              <w:br/>
              <w:t>In Progress = at least one task still running</w:t>
            </w:r>
          </w:p>
        </w:tc>
      </w:tr>
      <w:tr>
        <w:tc>
          <w:tcPr>
            <w:tcW w:type="dxa" w:w="2160"/>
            <w:tcMar>
              <w:top w:w="60" w:type="dxa"/>
              <w:right w:w="100" w:type="dxa"/>
              <w:bottom w:w="60" w:type="dxa"/>
              <w:left w:w="100" w:type="dxa"/>
            </w:tcMar>
          </w:tcPr>
          <w:p>
            <w:r>
              <w:rPr>
                <w:b w:val="0"/>
                <w:color w:val="334155"/>
                <w:sz w:val="19"/>
              </w:rPr>
              <w:t>Assignee</w:t>
            </w:r>
          </w:p>
        </w:tc>
        <w:tc>
          <w:tcPr>
            <w:tcW w:type="dxa" w:w="3600"/>
            <w:tcMar>
              <w:top w:w="60" w:type="dxa"/>
              <w:right w:w="100" w:type="dxa"/>
              <w:bottom w:w="60" w:type="dxa"/>
              <w:left w:w="100" w:type="dxa"/>
            </w:tcMar>
          </w:tcPr>
          <w:p>
            <w:r>
              <w:rPr>
                <w:b w:val="0"/>
                <w:color w:val="334155"/>
                <w:sz w:val="19"/>
              </w:rPr>
              <w:t>data_cases.assigned_to_user_id -&gt; data_users</w:t>
            </w:r>
          </w:p>
        </w:tc>
        <w:tc>
          <w:tcPr>
            <w:tcW w:type="dxa" w:w="8064"/>
            <w:tcMar>
              <w:top w:w="60" w:type="dxa"/>
              <w:right w:w="100" w:type="dxa"/>
              <w:bottom w:w="60" w:type="dxa"/>
              <w:left w:w="100" w:type="dxa"/>
            </w:tcMar>
          </w:tcPr>
          <w:p>
            <w:r>
              <w:rPr>
                <w:b w:val="0"/>
                <w:color w:val="334155"/>
                <w:sz w:val="19"/>
              </w:rPr>
              <w:t>Analyst assigned to review. "-" = unassigned.</w:t>
            </w:r>
          </w:p>
        </w:tc>
      </w:tr>
    </w:tbl>
    <w:p>
      <w:pPr>
        <w:spacing w:before="0" w:after="160"/>
      </w:pPr>
    </w:p>
    <w:p>
      <w:pPr>
        <w:pStyle w:val="Heading3"/>
        <w:keepNext/>
        <w:spacing w:before="200" w:after="60"/>
      </w:pPr>
      <w:r>
        <w:rPr>
          <w:b/>
          <w:color w:val="045F7E"/>
          <w:sz w:val="23"/>
        </w:rPr>
        <w:t>Case status differences seen in screenshot</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Business</w:t>
            </w:r>
          </w:p>
        </w:tc>
        <w:tc>
          <w:tcPr>
            <w:tcW w:type="dxa" w:w="2592"/>
            <w:shd w:val="clear" w:color="auto" w:fill="DBEAFE"/>
            <w:tcMar>
              <w:top w:w="60" w:type="dxa"/>
              <w:right w:w="100" w:type="dxa"/>
              <w:bottom w:w="60" w:type="dxa"/>
              <w:left w:w="100" w:type="dxa"/>
            </w:tcMar>
          </w:tcPr>
          <w:p>
            <w:r>
              <w:rPr>
                <w:b/>
                <w:color w:val="0F172A"/>
                <w:sz w:val="19"/>
              </w:rPr>
              <w:t>Status</w:t>
            </w:r>
          </w:p>
        </w:tc>
        <w:tc>
          <w:tcPr>
            <w:tcW w:type="dxa" w:w="4032"/>
            <w:shd w:val="clear" w:color="auto" w:fill="DBEAFE"/>
            <w:tcMar>
              <w:top w:w="60" w:type="dxa"/>
              <w:right w:w="100" w:type="dxa"/>
              <w:bottom w:w="60" w:type="dxa"/>
              <w:left w:w="100" w:type="dxa"/>
            </w:tcMar>
          </w:tcPr>
          <w:p>
            <w:r>
              <w:rPr>
                <w:b/>
                <w:color w:val="0F172A"/>
                <w:sz w:val="19"/>
              </w:rPr>
              <w:t>What happened</w:t>
            </w:r>
          </w:p>
        </w:tc>
        <w:tc>
          <w:tcPr>
            <w:tcW w:type="dxa" w:w="4032"/>
            <w:shd w:val="clear" w:color="auto" w:fill="DBEAFE"/>
            <w:tcMar>
              <w:top w:w="60" w:type="dxa"/>
              <w:right w:w="100" w:type="dxa"/>
              <w:bottom w:w="60" w:type="dxa"/>
              <w:left w:w="100" w:type="dxa"/>
            </w:tcMar>
          </w:tcPr>
          <w:p>
            <w:r>
              <w:rPr>
                <w:b/>
                <w:color w:val="0F172A"/>
                <w:sz w:val="19"/>
              </w:rPr>
              <w:t>Why this status</w:t>
            </w:r>
          </w:p>
        </w:tc>
      </w:tr>
      <w:tr>
        <w:tc>
          <w:tcPr>
            <w:tcW w:type="dxa" w:w="3168"/>
            <w:tcMar>
              <w:top w:w="60" w:type="dxa"/>
              <w:right w:w="100" w:type="dxa"/>
              <w:bottom w:w="60" w:type="dxa"/>
              <w:left w:w="100" w:type="dxa"/>
            </w:tcMar>
          </w:tcPr>
          <w:p>
            <w:r>
              <w:rPr>
                <w:b w:val="0"/>
                <w:color w:val="334155"/>
                <w:sz w:val="19"/>
              </w:rPr>
              <w:t>LADYBIRD ACADEMY OF ST...</w:t>
            </w:r>
          </w:p>
        </w:tc>
        <w:tc>
          <w:tcPr>
            <w:tcW w:type="dxa" w:w="2592"/>
            <w:tcMar>
              <w:top w:w="60" w:type="dxa"/>
              <w:right w:w="100" w:type="dxa"/>
              <w:bottom w:w="60" w:type="dxa"/>
              <w:left w:w="100" w:type="dxa"/>
            </w:tcMar>
          </w:tcPr>
          <w:p>
            <w:r>
              <w:rPr>
                <w:b w:val="0"/>
                <w:color w:val="334155"/>
                <w:sz w:val="19"/>
              </w:rPr>
              <w:t>Under Manual Review</w:t>
            </w:r>
          </w:p>
        </w:tc>
        <w:tc>
          <w:tcPr>
            <w:tcW w:type="dxa" w:w="4032"/>
            <w:tcMar>
              <w:top w:w="60" w:type="dxa"/>
              <w:right w:w="100" w:type="dxa"/>
              <w:bottom w:w="60" w:type="dxa"/>
              <w:left w:w="100" w:type="dxa"/>
            </w:tcMar>
          </w:tcPr>
          <w:p>
            <w:r>
              <w:rPr>
                <w:b w:val="0"/>
                <w:color w:val="334155"/>
                <w:sz w:val="19"/>
              </w:rPr>
              <w:t>Worth Score was in the medium-risk range</w:t>
              <w:br/>
              <w:t>OR analyst manually triggered review</w:t>
            </w:r>
          </w:p>
        </w:tc>
        <w:tc>
          <w:tcPr>
            <w:tcW w:type="dxa" w:w="4032"/>
            <w:tcMar>
              <w:top w:w="60" w:type="dxa"/>
              <w:right w:w="100" w:type="dxa"/>
              <w:bottom w:w="60" w:type="dxa"/>
              <w:left w:w="100" w:type="dxa"/>
            </w:tcMar>
          </w:tcPr>
          <w:p>
            <w:r>
              <w:rPr>
                <w:b w:val="0"/>
                <w:color w:val="334155"/>
                <w:sz w:val="19"/>
              </w:rPr>
              <w:t>score_decision_matrix returned decision="UNDER_MANUAL_REVIEW"</w:t>
              <w:br/>
              <w:t>OR PATCH /cases/{id} { status: "UNDER_MANUAL_REVIEW" }</w:t>
            </w:r>
          </w:p>
        </w:tc>
      </w:tr>
      <w:tr>
        <w:tc>
          <w:tcPr>
            <w:tcW w:type="dxa" w:w="3168"/>
            <w:shd w:val="clear" w:color="auto" w:fill="F8FAFF"/>
            <w:tcMar>
              <w:top w:w="60" w:type="dxa"/>
              <w:right w:w="100" w:type="dxa"/>
              <w:bottom w:w="60" w:type="dxa"/>
              <w:left w:w="100" w:type="dxa"/>
            </w:tcMar>
          </w:tcPr>
          <w:p>
            <w:r>
              <w:rPr>
                <w:b w:val="0"/>
                <w:color w:val="334155"/>
                <w:sz w:val="19"/>
              </w:rPr>
              <w:t>Tech Systems Inc</w:t>
            </w:r>
          </w:p>
        </w:tc>
        <w:tc>
          <w:tcPr>
            <w:tcW w:type="dxa" w:w="2592"/>
            <w:shd w:val="clear" w:color="auto" w:fill="F8FAFF"/>
            <w:tcMar>
              <w:top w:w="60" w:type="dxa"/>
              <w:right w:w="100" w:type="dxa"/>
              <w:bottom w:w="60" w:type="dxa"/>
              <w:left w:w="100" w:type="dxa"/>
            </w:tcMar>
          </w:tcPr>
          <w:p>
            <w:r>
              <w:rPr>
                <w:b w:val="0"/>
                <w:color w:val="334155"/>
                <w:sz w:val="19"/>
              </w:rPr>
              <w:t>Archived</w:t>
            </w:r>
          </w:p>
        </w:tc>
        <w:tc>
          <w:tcPr>
            <w:tcW w:type="dxa" w:w="4032"/>
            <w:shd w:val="clear" w:color="auto" w:fill="F8FAFF"/>
            <w:tcMar>
              <w:top w:w="60" w:type="dxa"/>
              <w:right w:w="100" w:type="dxa"/>
              <w:bottom w:w="60" w:type="dxa"/>
              <w:left w:w="100" w:type="dxa"/>
            </w:tcMar>
          </w:tcPr>
          <w:p>
            <w:r>
              <w:rPr>
                <w:b w:val="0"/>
                <w:color w:val="334155"/>
                <w:sz w:val="19"/>
              </w:rPr>
              <w:t>Case was closed without a final approval/rejection</w:t>
            </w:r>
          </w:p>
        </w:tc>
        <w:tc>
          <w:tcPr>
            <w:tcW w:type="dxa" w:w="4032"/>
            <w:shd w:val="clear" w:color="auto" w:fill="F8FAFF"/>
            <w:tcMar>
              <w:top w:w="60" w:type="dxa"/>
              <w:right w:w="100" w:type="dxa"/>
              <w:bottom w:w="60" w:type="dxa"/>
              <w:left w:w="100" w:type="dxa"/>
            </w:tcMar>
          </w:tcPr>
          <w:p>
            <w:r>
              <w:rPr>
                <w:b w:val="0"/>
                <w:color w:val="334155"/>
                <w:sz w:val="19"/>
              </w:rPr>
              <w:t>PATCH /cases/{id} { status: "ARCHIVED" } — manual analyst action</w:t>
              <w:br/>
              <w:t>OR automated archiving policy after inactivity period</w:t>
            </w:r>
          </w:p>
        </w:tc>
      </w:tr>
      <w:tr>
        <w:tc>
          <w:tcPr>
            <w:tcW w:type="dxa" w:w="3168"/>
            <w:tcMar>
              <w:top w:w="60" w:type="dxa"/>
              <w:right w:w="100" w:type="dxa"/>
              <w:bottom w:w="60" w:type="dxa"/>
              <w:left w:w="100" w:type="dxa"/>
            </w:tcMar>
          </w:tcPr>
          <w:p>
            <w:r>
              <w:rPr>
                <w:b w:val="0"/>
                <w:color w:val="334155"/>
                <w:sz w:val="19"/>
              </w:rPr>
              <w:t>Lisa's Nail Salon</w:t>
            </w:r>
          </w:p>
        </w:tc>
        <w:tc>
          <w:tcPr>
            <w:tcW w:type="dxa" w:w="2592"/>
            <w:tcMar>
              <w:top w:w="60" w:type="dxa"/>
              <w:right w:w="100" w:type="dxa"/>
              <w:bottom w:w="60" w:type="dxa"/>
              <w:left w:w="100" w:type="dxa"/>
            </w:tcMar>
          </w:tcPr>
          <w:p>
            <w:r>
              <w:rPr>
                <w:b w:val="0"/>
                <w:color w:val="334155"/>
                <w:sz w:val="19"/>
              </w:rPr>
              <w:t>Auto Approved</w:t>
            </w:r>
          </w:p>
        </w:tc>
        <w:tc>
          <w:tcPr>
            <w:tcW w:type="dxa" w:w="4032"/>
            <w:tcMar>
              <w:top w:w="60" w:type="dxa"/>
              <w:right w:w="100" w:type="dxa"/>
              <w:bottom w:w="60" w:type="dxa"/>
              <w:left w:w="100" w:type="dxa"/>
            </w:tcMar>
          </w:tcPr>
          <w:p>
            <w:r>
              <w:rPr>
                <w:b w:val="0"/>
                <w:color w:val="334155"/>
                <w:sz w:val="19"/>
              </w:rPr>
              <w:t>Worth Score 819/850 met the auto-approve threshold in score_decision_matrix</w:t>
            </w:r>
          </w:p>
        </w:tc>
        <w:tc>
          <w:tcPr>
            <w:tcW w:type="dxa" w:w="4032"/>
            <w:tcMar>
              <w:top w:w="60" w:type="dxa"/>
              <w:right w:w="100" w:type="dxa"/>
              <w:bottom w:w="60" w:type="dxa"/>
              <w:left w:w="100" w:type="dxa"/>
            </w:tcMar>
          </w:tcPr>
          <w:p>
            <w:r>
              <w:rPr>
                <w:b w:val="0"/>
                <w:color w:val="334155"/>
                <w:sz w:val="19"/>
              </w:rPr>
              <w:t>manual-score-service: score_decision = "AUTO_APPROVED"</w:t>
              <w:br/>
              <w:t>-&gt; UPDATE data_cases SET status_id = 6 (AUTO_APPROVED)</w:t>
            </w:r>
          </w:p>
        </w:tc>
      </w:tr>
    </w:tbl>
    <w:p>
      <w:pPr>
        <w:spacing w:before="0" w:after="160"/>
      </w:pPr>
    </w:p>
    <w:p>
      <w:pPr>
        <w:pStyle w:val="Heading2"/>
        <w:keepNext/>
        <w:spacing w:before="260" w:after="80"/>
      </w:pPr>
      <w:r>
        <w:rPr>
          <w:b/>
          <w:color w:val="1E40AF"/>
          <w:sz w:val="27"/>
        </w:rPr>
        <w:t>13.3 — Standalone Cases: What They Are and Why They Exist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left sidebar has TWO separate navigation items: "Customers" and "Standalone Cases".</w:t>
              <w:br/>
              <w:br/>
              <w:t>A Standalone Case is a case where data_cases.customer_id IS NULL — there is NO associated customer/tenant. The business submitted directly without being invited by a specific customer.</w:t>
              <w:br/>
              <w:br/>
              <w:t>This is a feature flag gated concept: FEATURE_FLAGS.BEST_60_STANDALONE_CASE</w:t>
            </w:r>
          </w:p>
        </w:tc>
      </w:tr>
    </w:tbl>
    <w:p>
      <w:pPr>
        <w:spacing w:before="0" w:after="140"/>
      </w:pPr>
    </w:p>
    <w:tbl>
      <w:tblPr>
        <w:tblStyle w:val="TableGrid"/>
        <w:tblW w:type="auto" w:w="0"/>
        <w:jc w:val="left"/>
        <w:tblLook w:firstColumn="1" w:firstRow="1" w:lastColumn="0" w:lastRow="0" w:noHBand="0" w:noVBand="1" w:val="04A0"/>
      </w:tblPr>
      <w:tblGrid>
        <w:gridCol w:w="2765"/>
        <w:gridCol w:w="2765"/>
        <w:gridCol w:w="2765"/>
        <w:gridCol w:w="2765"/>
        <w:gridCol w:w="2765"/>
      </w:tblGrid>
      <w:tr>
        <w:trPr>
          <w:tblHeader/>
        </w:trPr>
        <w:tc>
          <w:tcPr>
            <w:tcW w:type="dxa" w:w="2592"/>
            <w:shd w:val="clear" w:color="auto" w:fill="DBEAFE"/>
            <w:tcMar>
              <w:top w:w="60" w:type="dxa"/>
              <w:right w:w="100" w:type="dxa"/>
              <w:bottom w:w="60" w:type="dxa"/>
              <w:left w:w="100" w:type="dxa"/>
            </w:tcMar>
          </w:tcPr>
          <w:p>
            <w:r>
              <w:rPr>
                <w:b/>
                <w:color w:val="0F172A"/>
                <w:sz w:val="19"/>
              </w:rPr>
              <w:t>Case type</w:t>
            </w:r>
          </w:p>
        </w:tc>
        <w:tc>
          <w:tcPr>
            <w:tcW w:type="dxa" w:w="2160"/>
            <w:shd w:val="clear" w:color="auto" w:fill="DBEAFE"/>
            <w:tcMar>
              <w:top w:w="60" w:type="dxa"/>
              <w:right w:w="100" w:type="dxa"/>
              <w:bottom w:w="60" w:type="dxa"/>
              <w:left w:w="100" w:type="dxa"/>
            </w:tcMar>
          </w:tcPr>
          <w:p>
            <w:r>
              <w:rPr>
                <w:b/>
                <w:color w:val="0F172A"/>
                <w:sz w:val="19"/>
              </w:rPr>
              <w:t>customer_id</w:t>
            </w:r>
          </w:p>
        </w:tc>
        <w:tc>
          <w:tcPr>
            <w:tcW w:type="dxa" w:w="2160"/>
            <w:shd w:val="clear" w:color="auto" w:fill="DBEAFE"/>
            <w:tcMar>
              <w:top w:w="60" w:type="dxa"/>
              <w:right w:w="100" w:type="dxa"/>
              <w:bottom w:w="60" w:type="dxa"/>
              <w:left w:w="100" w:type="dxa"/>
            </w:tcMar>
          </w:tcPr>
          <w:p>
            <w:r>
              <w:rPr>
                <w:b/>
                <w:color w:val="0F172A"/>
                <w:sz w:val="19"/>
              </w:rPr>
              <w:t>applicant_id</w:t>
            </w:r>
          </w:p>
        </w:tc>
        <w:tc>
          <w:tcPr>
            <w:tcW w:type="dxa" w:w="3600"/>
            <w:shd w:val="clear" w:color="auto" w:fill="DBEAFE"/>
            <w:tcMar>
              <w:top w:w="60" w:type="dxa"/>
              <w:right w:w="100" w:type="dxa"/>
              <w:bottom w:w="60" w:type="dxa"/>
              <w:left w:w="100" w:type="dxa"/>
            </w:tcMar>
          </w:tcPr>
          <w:p>
            <w:r>
              <w:rPr>
                <w:b/>
                <w:color w:val="0F172A"/>
                <w:sz w:val="19"/>
              </w:rPr>
              <w:t>How created</w:t>
            </w:r>
          </w:p>
        </w:tc>
        <w:tc>
          <w:tcPr>
            <w:tcW w:type="dxa" w:w="3312"/>
            <w:shd w:val="clear" w:color="auto" w:fill="DBEAFE"/>
            <w:tcMar>
              <w:top w:w="60" w:type="dxa"/>
              <w:right w:w="100" w:type="dxa"/>
              <w:bottom w:w="60" w:type="dxa"/>
              <w:left w:w="100" w:type="dxa"/>
            </w:tcMar>
          </w:tcPr>
          <w:p>
            <w:r>
              <w:rPr>
                <w:b/>
                <w:color w:val="0F172A"/>
                <w:sz w:val="19"/>
              </w:rPr>
              <w:t>Use case</w:t>
            </w:r>
          </w:p>
        </w:tc>
      </w:tr>
      <w:tr>
        <w:tc>
          <w:tcPr>
            <w:tcW w:type="dxa" w:w="2592"/>
            <w:tcMar>
              <w:top w:w="60" w:type="dxa"/>
              <w:right w:w="100" w:type="dxa"/>
              <w:bottom w:w="60" w:type="dxa"/>
              <w:left w:w="100" w:type="dxa"/>
            </w:tcMar>
          </w:tcPr>
          <w:p>
            <w:r>
              <w:rPr>
                <w:b w:val="0"/>
                <w:color w:val="334155"/>
                <w:sz w:val="19"/>
              </w:rPr>
              <w:t>Customer case (standard)</w:t>
            </w:r>
          </w:p>
        </w:tc>
        <w:tc>
          <w:tcPr>
            <w:tcW w:type="dxa" w:w="2160"/>
            <w:tcMar>
              <w:top w:w="60" w:type="dxa"/>
              <w:right w:w="100" w:type="dxa"/>
              <w:bottom w:w="60" w:type="dxa"/>
              <w:left w:w="100" w:type="dxa"/>
            </w:tcMar>
          </w:tcPr>
          <w:p>
            <w:r>
              <w:rPr>
                <w:b w:val="0"/>
                <w:color w:val="334155"/>
                <w:sz w:val="19"/>
              </w:rPr>
              <w:t>SET — UUID of the customer (bank/lender)</w:t>
            </w:r>
          </w:p>
        </w:tc>
        <w:tc>
          <w:tcPr>
            <w:tcW w:type="dxa" w:w="2160"/>
            <w:tcMar>
              <w:top w:w="60" w:type="dxa"/>
              <w:right w:w="100" w:type="dxa"/>
              <w:bottom w:w="60" w:type="dxa"/>
              <w:left w:w="100" w:type="dxa"/>
            </w:tcMar>
          </w:tcPr>
          <w:p>
            <w:r>
              <w:rPr>
                <w:b w:val="0"/>
                <w:color w:val="334155"/>
                <w:sz w:val="19"/>
              </w:rPr>
              <w:t>SET — UUID of the business owner</w:t>
            </w:r>
          </w:p>
        </w:tc>
        <w:tc>
          <w:tcPr>
            <w:tcW w:type="dxa" w:w="3600"/>
            <w:tcMar>
              <w:top w:w="60" w:type="dxa"/>
              <w:right w:w="100" w:type="dxa"/>
              <w:bottom w:w="60" w:type="dxa"/>
              <w:left w:w="100" w:type="dxa"/>
            </w:tcMar>
          </w:tcPr>
          <w:p>
            <w:r>
              <w:rPr>
                <w:b w:val="0"/>
                <w:color w:val="334155"/>
                <w:sz w:val="19"/>
              </w:rPr>
              <w:t>Customer invites business via onboarding portal</w:t>
            </w:r>
          </w:p>
        </w:tc>
        <w:tc>
          <w:tcPr>
            <w:tcW w:type="dxa" w:w="3312"/>
            <w:tcMar>
              <w:top w:w="60" w:type="dxa"/>
              <w:right w:w="100" w:type="dxa"/>
              <w:bottom w:w="60" w:type="dxa"/>
              <w:left w:w="100" w:type="dxa"/>
            </w:tcMar>
          </w:tcPr>
          <w:p>
            <w:r>
              <w:rPr>
                <w:b w:val="0"/>
                <w:color w:val="334155"/>
                <w:sz w:val="19"/>
              </w:rPr>
              <w:t>Normal onboarding flow: bank invites merchant to apply</w:t>
            </w:r>
          </w:p>
        </w:tc>
      </w:tr>
      <w:tr>
        <w:tc>
          <w:tcPr>
            <w:tcW w:type="dxa" w:w="2592"/>
            <w:shd w:val="clear" w:color="auto" w:fill="F8FAFF"/>
            <w:tcMar>
              <w:top w:w="60" w:type="dxa"/>
              <w:right w:w="100" w:type="dxa"/>
              <w:bottom w:w="60" w:type="dxa"/>
              <w:left w:w="100" w:type="dxa"/>
            </w:tcMar>
          </w:tcPr>
          <w:p>
            <w:r>
              <w:rPr>
                <w:b w:val="0"/>
                <w:color w:val="334155"/>
                <w:sz w:val="19"/>
              </w:rPr>
              <w:t>Standalone case</w:t>
            </w:r>
          </w:p>
        </w:tc>
        <w:tc>
          <w:tcPr>
            <w:tcW w:type="dxa" w:w="2160"/>
            <w:shd w:val="clear" w:color="auto" w:fill="F8FAFF"/>
            <w:tcMar>
              <w:top w:w="60" w:type="dxa"/>
              <w:right w:w="100" w:type="dxa"/>
              <w:bottom w:w="60" w:type="dxa"/>
              <w:left w:w="100" w:type="dxa"/>
            </w:tcMar>
          </w:tcPr>
          <w:p>
            <w:r>
              <w:rPr>
                <w:b w:val="0"/>
                <w:color w:val="334155"/>
                <w:sz w:val="19"/>
              </w:rPr>
              <w:t>NULL</w:t>
            </w:r>
          </w:p>
        </w:tc>
        <w:tc>
          <w:tcPr>
            <w:tcW w:type="dxa" w:w="2160"/>
            <w:shd w:val="clear" w:color="auto" w:fill="F8FAFF"/>
            <w:tcMar>
              <w:top w:w="60" w:type="dxa"/>
              <w:right w:w="100" w:type="dxa"/>
              <w:bottom w:w="60" w:type="dxa"/>
              <w:left w:w="100" w:type="dxa"/>
            </w:tcMar>
          </w:tcPr>
          <w:p>
            <w:r>
              <w:rPr>
                <w:b w:val="0"/>
                <w:color w:val="334155"/>
                <w:sz w:val="19"/>
              </w:rPr>
              <w:t>SET — UUID of the business owner who self-submitted</w:t>
            </w:r>
          </w:p>
        </w:tc>
        <w:tc>
          <w:tcPr>
            <w:tcW w:type="dxa" w:w="3600"/>
            <w:shd w:val="clear" w:color="auto" w:fill="F8FAFF"/>
            <w:tcMar>
              <w:top w:w="60" w:type="dxa"/>
              <w:right w:w="100" w:type="dxa"/>
              <w:bottom w:w="60" w:type="dxa"/>
              <w:left w:w="100" w:type="dxa"/>
            </w:tcMar>
          </w:tcPr>
          <w:p>
            <w:r>
              <w:rPr>
                <w:b w:val="0"/>
                <w:color w:val="334155"/>
                <w:sz w:val="19"/>
              </w:rPr>
              <w:t>Business submits directly without customer invitation</w:t>
              <w:br/>
              <w:t>INSERT INTO data_cases WHERE customer_id IS NULL</w:t>
            </w:r>
          </w:p>
        </w:tc>
        <w:tc>
          <w:tcPr>
            <w:tcW w:type="dxa" w:w="3312"/>
            <w:shd w:val="clear" w:color="auto" w:fill="F8FAFF"/>
            <w:tcMar>
              <w:top w:w="60" w:type="dxa"/>
              <w:right w:w="100" w:type="dxa"/>
              <w:bottom w:w="60" w:type="dxa"/>
              <w:left w:w="100" w:type="dxa"/>
            </w:tcMar>
          </w:tcPr>
          <w:p>
            <w:r>
              <w:rPr>
                <w:b w:val="0"/>
                <w:color w:val="334155"/>
                <w:sz w:val="19"/>
              </w:rPr>
              <w:t>Business owner wants Worth AI score without being linked to a specific lender.</w:t>
              <w:br/>
              <w:t>Used for self-service credit assessment or pre-qualification.</w:t>
            </w:r>
          </w:p>
        </w:tc>
      </w:tr>
    </w:tbl>
    <w:p>
      <w:pPr>
        <w:spacing w:before="0" w:after="16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Find standalone cases:</w:t>
            </w:r>
          </w:p>
          <w:p>
            <w:pPr>
              <w:spacing w:before="0" w:after="0"/>
            </w:pPr>
            <w:r>
              <w:rPr>
                <w:rFonts w:ascii="Courier New" w:hAnsi="Courier New"/>
                <w:color w:val="0F172A"/>
                <w:sz w:val="17"/>
              </w:rPr>
              <w:t>SELECT * FROM data_cases WHERE customer_id IS NULL;</w:t>
            </w:r>
          </w:p>
          <w:p>
            <w:pPr>
              <w:spacing w:before="0" w:after="0"/>
            </w:pPr>
            <w:r>
              <w:rPr>
                <w:rFonts w:ascii="Courier New" w:hAnsi="Courier New"/>
                <w:color w:val="0F172A"/>
                <w:sz w:val="17"/>
              </w:rPr>
            </w:r>
          </w:p>
          <w:p>
            <w:pPr>
              <w:spacing w:before="0" w:after="0"/>
            </w:pPr>
            <w:r>
              <w:rPr>
                <w:rFonts w:ascii="Courier New" w:hAnsi="Courier New"/>
                <w:color w:val="0F172A"/>
                <w:sz w:val="17"/>
              </w:rPr>
              <w:t>-- Standalone cases for a specific business:</w:t>
            </w:r>
          </w:p>
          <w:p>
            <w:pPr>
              <w:spacing w:before="0" w:after="0"/>
            </w:pPr>
            <w:r>
              <w:rPr>
                <w:rFonts w:ascii="Courier New" w:hAnsi="Courier New"/>
                <w:color w:val="0F172A"/>
                <w:sz w:val="17"/>
              </w:rPr>
              <w:t>SELECT * FROM data_cases</w:t>
            </w:r>
          </w:p>
          <w:p>
            <w:pPr>
              <w:spacing w:before="0" w:after="0"/>
            </w:pPr>
            <w:r>
              <w:rPr>
                <w:rFonts w:ascii="Courier New" w:hAnsi="Courier New"/>
                <w:color w:val="0F172A"/>
                <w:sz w:val="17"/>
              </w:rPr>
              <w:t>WHERE business_id = '&lt;uuid&gt;' AND customer_id IS NULL AND applicant_id = '&lt;applicant_uuid&gt;';</w:t>
            </w:r>
          </w:p>
          <w:p>
            <w:pPr>
              <w:spacing w:before="0" w:after="0"/>
            </w:pPr>
            <w:r>
              <w:rPr>
                <w:rFonts w:ascii="Courier New" w:hAnsi="Courier New"/>
                <w:color w:val="0F172A"/>
                <w:sz w:val="17"/>
              </w:rPr>
            </w:r>
          </w:p>
          <w:p>
            <w:pPr>
              <w:spacing w:before="0" w:after="0"/>
            </w:pPr>
            <w:r>
              <w:rPr>
                <w:rFonts w:ascii="Courier New" w:hAnsi="Courier New"/>
                <w:color w:val="0F172A"/>
                <w:sz w:val="17"/>
              </w:rPr>
              <w:t>-- When a business later gets a customer invitation, both cases co-exist:</w:t>
            </w:r>
          </w:p>
          <w:p>
            <w:pPr>
              <w:spacing w:before="0" w:after="0"/>
            </w:pPr>
            <w:r>
              <w:rPr>
                <w:rFonts w:ascii="Courier New" w:hAnsi="Courier New"/>
                <w:color w:val="0F172A"/>
                <w:sz w:val="17"/>
              </w:rPr>
              <w:t>-- standalone case (customer_id=NULL) + invited case (customer_id=&lt;uuid&gt;)</w:t>
            </w:r>
          </w:p>
          <w:p>
            <w:pPr>
              <w:spacing w:before="0" w:after="0"/>
            </w:pPr>
            <w:r>
              <w:rPr>
                <w:rFonts w:ascii="Courier New" w:hAnsi="Courier New"/>
                <w:color w:val="0F172A"/>
                <w:sz w:val="17"/>
              </w:rPr>
              <w:t>-- The scoring pipeline links them via cases_to_link in the score trigger payload.</w:t>
            </w:r>
          </w:p>
        </w:tc>
      </w:tr>
    </w:tbl>
    <w:p>
      <w:pPr>
        <w:spacing w:before="0" w:after="100"/>
      </w:pPr>
    </w:p>
    <w:p>
      <w:pPr>
        <w:pStyle w:val="Heading2"/>
        <w:keepNext/>
        <w:spacing w:before="260" w:after="80"/>
      </w:pPr>
      <w:r>
        <w:rPr>
          <w:b/>
          <w:color w:val="1E40AF"/>
          <w:sz w:val="27"/>
        </w:rPr>
        <w:t>13.4 — Tenants: What They Are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"Tenants" in the left sidebar is a SEPARATE concept from "Customers". A Tenant is a top-level organizational entity — typically the parent organization that owns and manages multiple Customer accounts.</w:t>
              <w:br/>
              <w:br/>
              <w:t>Hierarchy: Tenant -&gt; Customer (child) -&gt; Case -&gt; Business</w:t>
              <w:br/>
              <w:br/>
              <w:t>Example: "Worldpay" might be the Tenant, with "Worldpay KYC 3" and "Worldpay POC KYC rerun" being two separate Customer accounts (different environments/configurations) owned by the same Tenant.</w:t>
            </w:r>
          </w:p>
        </w:tc>
      </w:tr>
    </w:tbl>
    <w:p>
      <w:pPr>
        <w:spacing w:before="0" w:after="140"/>
      </w:pP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Concept</w:t>
            </w:r>
          </w:p>
        </w:tc>
        <w:tc>
          <w:tcPr>
            <w:tcW w:type="dxa" w:w="2160"/>
            <w:shd w:val="clear" w:color="auto" w:fill="DBEAFE"/>
            <w:tcMar>
              <w:top w:w="60" w:type="dxa"/>
              <w:right w:w="100" w:type="dxa"/>
              <w:bottom w:w="60" w:type="dxa"/>
              <w:left w:w="100" w:type="dxa"/>
            </w:tcMar>
          </w:tcPr>
          <w:p>
            <w:r>
              <w:rPr>
                <w:b/>
                <w:color w:val="0F172A"/>
                <w:sz w:val="19"/>
              </w:rPr>
              <w:t>Worth AI term</w:t>
            </w:r>
          </w:p>
        </w:tc>
        <w:tc>
          <w:tcPr>
            <w:tcW w:type="dxa" w:w="3312"/>
            <w:shd w:val="clear" w:color="auto" w:fill="DBEAFE"/>
            <w:tcMar>
              <w:top w:w="60" w:type="dxa"/>
              <w:right w:w="100" w:type="dxa"/>
              <w:bottom w:w="60" w:type="dxa"/>
              <w:left w:w="100" w:type="dxa"/>
            </w:tcMar>
          </w:tcPr>
          <w:p>
            <w:r>
              <w:rPr>
                <w:b/>
                <w:color w:val="0F172A"/>
                <w:sz w:val="19"/>
              </w:rPr>
              <w:t>Table</w:t>
            </w:r>
          </w:p>
        </w:tc>
        <w:tc>
          <w:tcPr>
            <w:tcW w:type="dxa" w:w="5184"/>
            <w:shd w:val="clear" w:color="auto" w:fill="DBEAFE"/>
            <w:tcMar>
              <w:top w:w="60" w:type="dxa"/>
              <w:right w:w="100" w:type="dxa"/>
              <w:bottom w:w="60" w:type="dxa"/>
              <w:left w:w="100" w:type="dxa"/>
            </w:tcMar>
          </w:tcPr>
          <w:p>
            <w:r>
              <w:rPr>
                <w:b/>
                <w:color w:val="0F172A"/>
                <w:sz w:val="19"/>
              </w:rPr>
              <w:t>Relationship</w:t>
            </w:r>
          </w:p>
        </w:tc>
      </w:tr>
      <w:tr>
        <w:tc>
          <w:tcPr>
            <w:tcW w:type="dxa" w:w="3168"/>
            <w:tcMar>
              <w:top w:w="60" w:type="dxa"/>
              <w:right w:w="100" w:type="dxa"/>
              <w:bottom w:w="60" w:type="dxa"/>
              <w:left w:w="100" w:type="dxa"/>
            </w:tcMar>
          </w:tcPr>
          <w:p>
            <w:r>
              <w:rPr>
                <w:b w:val="0"/>
                <w:color w:val="334155"/>
                <w:sz w:val="19"/>
              </w:rPr>
              <w:t>Top-level org owning Worth AI account</w:t>
            </w:r>
          </w:p>
        </w:tc>
        <w:tc>
          <w:tcPr>
            <w:tcW w:type="dxa" w:w="2160"/>
            <w:tcMar>
              <w:top w:w="60" w:type="dxa"/>
              <w:right w:w="100" w:type="dxa"/>
              <w:bottom w:w="60" w:type="dxa"/>
              <w:left w:w="100" w:type="dxa"/>
            </w:tcMar>
          </w:tcPr>
          <w:p>
            <w:r>
              <w:rPr>
                <w:b w:val="0"/>
                <w:color w:val="334155"/>
                <w:sz w:val="19"/>
              </w:rPr>
              <w:t>Tenant</w:t>
            </w:r>
          </w:p>
        </w:tc>
        <w:tc>
          <w:tcPr>
            <w:tcW w:type="dxa" w:w="3312"/>
            <w:tcMar>
              <w:top w:w="60" w:type="dxa"/>
              <w:right w:w="100" w:type="dxa"/>
              <w:bottom w:w="60" w:type="dxa"/>
              <w:left w:w="100" w:type="dxa"/>
            </w:tcMar>
          </w:tcPr>
          <w:p>
            <w:r>
              <w:rPr>
                <w:b w:val="0"/>
                <w:color w:val="334155"/>
                <w:sz w:val="19"/>
              </w:rPr>
              <w:t>data_tenants (or equivalent top-level table)</w:t>
            </w:r>
          </w:p>
        </w:tc>
        <w:tc>
          <w:tcPr>
            <w:tcW w:type="dxa" w:w="5184"/>
            <w:tcMar>
              <w:top w:w="60" w:type="dxa"/>
              <w:right w:w="100" w:type="dxa"/>
              <w:bottom w:w="60" w:type="dxa"/>
              <w:left w:w="100" w:type="dxa"/>
            </w:tcMar>
          </w:tcPr>
          <w:p>
            <w:r>
              <w:rPr>
                <w:b w:val="0"/>
                <w:color w:val="334155"/>
                <w:sz w:val="19"/>
              </w:rPr>
              <w:t>Parent of one or more Customers</w:t>
            </w:r>
          </w:p>
        </w:tc>
      </w:tr>
      <w:tr>
        <w:tc>
          <w:tcPr>
            <w:tcW w:type="dxa" w:w="3168"/>
            <w:shd w:val="clear" w:color="auto" w:fill="F8FAFF"/>
            <w:tcMar>
              <w:top w:w="60" w:type="dxa"/>
              <w:right w:w="100" w:type="dxa"/>
              <w:bottom w:w="60" w:type="dxa"/>
              <w:left w:w="100" w:type="dxa"/>
            </w:tcMar>
          </w:tcPr>
          <w:p>
            <w:r>
              <w:rPr>
                <w:b w:val="0"/>
                <w:color w:val="334155"/>
                <w:sz w:val="19"/>
              </w:rPr>
              <w:t>Bank/lender/fintech using Worth AI</w:t>
            </w:r>
          </w:p>
        </w:tc>
        <w:tc>
          <w:tcPr>
            <w:tcW w:type="dxa" w:w="2160"/>
            <w:shd w:val="clear" w:color="auto" w:fill="F8FAFF"/>
            <w:tcMar>
              <w:top w:w="60" w:type="dxa"/>
              <w:right w:w="100" w:type="dxa"/>
              <w:bottom w:w="60" w:type="dxa"/>
              <w:left w:w="100" w:type="dxa"/>
            </w:tcMar>
          </w:tcPr>
          <w:p>
            <w:r>
              <w:rPr>
                <w:b w:val="0"/>
                <w:color w:val="334155"/>
                <w:sz w:val="19"/>
              </w:rPr>
              <w:t>Customer</w:t>
            </w:r>
          </w:p>
        </w:tc>
        <w:tc>
          <w:tcPr>
            <w:tcW w:type="dxa" w:w="3312"/>
            <w:shd w:val="clear" w:color="auto" w:fill="F8FAFF"/>
            <w:tcMar>
              <w:top w:w="60" w:type="dxa"/>
              <w:right w:w="100" w:type="dxa"/>
              <w:bottom w:w="60" w:type="dxa"/>
              <w:left w:w="100" w:type="dxa"/>
            </w:tcMar>
          </w:tcPr>
          <w:p>
            <w:r>
              <w:rPr>
                <w:b w:val="0"/>
                <w:color w:val="334155"/>
                <w:sz w:val="19"/>
              </w:rPr>
              <w:t>data_customers</w:t>
            </w:r>
          </w:p>
        </w:tc>
        <w:tc>
          <w:tcPr>
            <w:tcW w:type="dxa" w:w="5184"/>
            <w:shd w:val="clear" w:color="auto" w:fill="F8FAFF"/>
            <w:tcMar>
              <w:top w:w="60" w:type="dxa"/>
              <w:right w:w="100" w:type="dxa"/>
              <w:bottom w:w="60" w:type="dxa"/>
              <w:left w:w="100" w:type="dxa"/>
            </w:tcMar>
          </w:tcPr>
          <w:p>
            <w:r>
              <w:rPr>
                <w:b w:val="0"/>
                <w:color w:val="334155"/>
                <w:sz w:val="19"/>
              </w:rPr>
              <w:t>Child of Tenant. Has customer_type (SANDBOX/PRODUCTION).</w:t>
              <w:br/>
              <w:t>Can inherit settings from parent customer via parent_customer_data Kafka payload.</w:t>
            </w:r>
          </w:p>
        </w:tc>
      </w:tr>
      <w:tr>
        <w:tc>
          <w:tcPr>
            <w:tcW w:type="dxa" w:w="3168"/>
            <w:tcMar>
              <w:top w:w="60" w:type="dxa"/>
              <w:right w:w="100" w:type="dxa"/>
              <w:bottom w:w="60" w:type="dxa"/>
              <w:left w:w="100" w:type="dxa"/>
            </w:tcMar>
          </w:tcPr>
          <w:p>
            <w:r>
              <w:rPr>
                <w:b w:val="0"/>
                <w:color w:val="334155"/>
                <w:sz w:val="19"/>
              </w:rPr>
              <w:t>Business applying for services</w:t>
            </w:r>
          </w:p>
        </w:tc>
        <w:tc>
          <w:tcPr>
            <w:tcW w:type="dxa" w:w="2160"/>
            <w:tcMar>
              <w:top w:w="60" w:type="dxa"/>
              <w:right w:w="100" w:type="dxa"/>
              <w:bottom w:w="60" w:type="dxa"/>
              <w:left w:w="100" w:type="dxa"/>
            </w:tcMar>
          </w:tcPr>
          <w:p>
            <w:r>
              <w:rPr>
                <w:b w:val="0"/>
                <w:color w:val="334155"/>
                <w:sz w:val="19"/>
              </w:rPr>
              <w:t>Business</w:t>
            </w:r>
          </w:p>
        </w:tc>
        <w:tc>
          <w:tcPr>
            <w:tcW w:type="dxa" w:w="3312"/>
            <w:tcMar>
              <w:top w:w="60" w:type="dxa"/>
              <w:right w:w="100" w:type="dxa"/>
              <w:bottom w:w="60" w:type="dxa"/>
              <w:left w:w="100" w:type="dxa"/>
            </w:tcMar>
          </w:tcPr>
          <w:p>
            <w:r>
              <w:rPr>
                <w:b w:val="0"/>
                <w:color w:val="334155"/>
                <w:sz w:val="19"/>
              </w:rPr>
              <w:t>data_businesses</w:t>
            </w:r>
          </w:p>
        </w:tc>
        <w:tc>
          <w:tcPr>
            <w:tcW w:type="dxa" w:w="5184"/>
            <w:tcMar>
              <w:top w:w="60" w:type="dxa"/>
              <w:right w:w="100" w:type="dxa"/>
              <w:bottom w:w="60" w:type="dxa"/>
              <w:left w:w="100" w:type="dxa"/>
            </w:tcMar>
          </w:tcPr>
          <w:p>
            <w:r>
              <w:rPr>
                <w:b w:val="0"/>
                <w:color w:val="334155"/>
                <w:sz w:val="19"/>
              </w:rPr>
              <w:t>Linked to Customer via data_cases.customer_id</w:t>
            </w:r>
          </w:p>
        </w:tc>
      </w:tr>
      <w:tr>
        <w:tc>
          <w:tcPr>
            <w:tcW w:type="dxa" w:w="3168"/>
            <w:shd w:val="clear" w:color="auto" w:fill="F8FAFF"/>
            <w:tcMar>
              <w:top w:w="60" w:type="dxa"/>
              <w:right w:w="100" w:type="dxa"/>
              <w:bottom w:w="60" w:type="dxa"/>
              <w:left w:w="100" w:type="dxa"/>
            </w:tcMar>
          </w:tcPr>
          <w:p>
            <w:r>
              <w:rPr>
                <w:b w:val="0"/>
                <w:color w:val="334155"/>
                <w:sz w:val="19"/>
              </w:rPr>
              <w:t>Integration settings inheritance</w:t>
            </w:r>
          </w:p>
        </w:tc>
        <w:tc>
          <w:tcPr>
            <w:tcW w:type="dxa" w:w="2160"/>
            <w:shd w:val="clear" w:color="auto" w:fill="F8FAFF"/>
            <w:tcMar>
              <w:top w:w="60" w:type="dxa"/>
              <w:right w:w="100" w:type="dxa"/>
              <w:bottom w:w="60" w:type="dxa"/>
              <w:left w:w="100" w:type="dxa"/>
            </w:tcMar>
          </w:tcPr>
          <w:p>
            <w:r>
              <w:rPr>
                <w:b w:val="0"/>
                <w:color w:val="334155"/>
                <w:sz w:val="19"/>
              </w:rPr>
              <w:t>Customer hierarchy</w:t>
            </w:r>
          </w:p>
        </w:tc>
        <w:tc>
          <w:tcPr>
            <w:tcW w:type="dxa" w:w="3312"/>
            <w:shd w:val="clear" w:color="auto" w:fill="F8FAFF"/>
            <w:tcMar>
              <w:top w:w="60" w:type="dxa"/>
              <w:right w:w="100" w:type="dxa"/>
              <w:bottom w:w="60" w:type="dxa"/>
              <w:left w:w="100" w:type="dxa"/>
            </w:tcMar>
          </w:tcPr>
          <w:p>
            <w:r>
              <w:rPr>
                <w:b w:val="0"/>
                <w:color w:val="334155"/>
                <w:sz w:val="19"/>
              </w:rPr>
              <w:t>integration_data.data_integration_settings</w:t>
            </w:r>
          </w:p>
        </w:tc>
        <w:tc>
          <w:tcPr>
            <w:tcW w:type="dxa" w:w="5184"/>
            <w:shd w:val="clear" w:color="auto" w:fill="F8FAFF"/>
            <w:tcMar>
              <w:top w:w="60" w:type="dxa"/>
              <w:right w:w="100" w:type="dxa"/>
              <w:bottom w:w="60" w:type="dxa"/>
              <w:left w:w="100" w:type="dxa"/>
            </w:tcMar>
          </w:tcPr>
          <w:p>
            <w:r>
              <w:rPr>
                <w:b w:val="0"/>
                <w:color w:val="334155"/>
                <w:sz w:val="19"/>
              </w:rPr>
              <w:t>When a child Customer is created with parent_customer_data.parent_id,</w:t>
              <w:br/>
              <w:t>integration settings are copied from parent to child customer.</w:t>
              <w:br/>
              <w:t>Source: integration-service/src/messaging/kafka/consumers/handlers/business.ts</w:t>
              <w:br/>
              <w:t>customerIntegrationSettings.copyCustomerIntegrationSettingsFromParent()</w:t>
            </w:r>
          </w:p>
        </w:tc>
      </w:tr>
    </w:tbl>
    <w:p>
      <w:pPr>
        <w:spacing w:before="0" w:after="160"/>
      </w:pPr>
    </w:p>
    <w:p>
      <w:r>
        <w:br w:type="page"/>
      </w:r>
    </w:p>
    <w:p>
      <w:pPr>
        <w:pStyle w:val="Heading1"/>
        <w:keepNext/>
        <w:spacing w:before="320" w:after="120"/>
      </w:pPr>
      <w:r>
        <w:rPr>
          <w:b/>
          <w:color w:val="5B21B6"/>
          <w:sz w:val="40"/>
        </w:rPr>
        <w:t>Section 14 — All Questions Worth Asking: Complete Q&amp;A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This section covers every important question about Worth AI that was NOT explicitly in the screenshots — questions that any analyst, engineer, or executive working with this system should understand. Each question is answered with full technical lineage.</w:t>
            </w:r>
          </w:p>
        </w:tc>
      </w:tr>
    </w:tbl>
    <w:p>
      <w:pPr>
        <w:spacing w:before="0" w:after="140"/>
      </w:pPr>
    </w:p>
    <w:p>
      <w:pPr>
        <w:pStyle w:val="Heading2"/>
        <w:keepNext/>
        <w:spacing w:before="260" w:after="80"/>
      </w:pPr>
      <w:r>
        <w:rPr>
          <w:b/>
          <w:color w:val="1E40AF"/>
          <w:sz w:val="27"/>
        </w:rPr>
        <w:t>Q1: How does Worth AI know which vendor's NAICS code to trust?</w:t>
      </w:r>
    </w:p>
    <w:p>
      <w:pPr>
        <w:spacing w:after="100" w:before="0"/>
      </w:pPr>
      <w:r>
        <w:rPr>
          <w:b w:val="0"/>
          <w:color w:val="334155"/>
          <w:sz w:val="21"/>
        </w:rPr>
        <w:t>The Fact Engine uses a two-part decision system (from integration-service/lib/facts/rules.ts):</w:t>
      </w:r>
    </w:p>
    <w:p>
      <w:pPr>
        <w:pStyle w:val="ListBullet"/>
        <w:spacing w:after="40" w:before="0"/>
      </w:pPr>
      <w:r>
        <w:rPr>
          <w:b/>
          <w:color w:val="0F172A"/>
          <w:sz w:val="21"/>
        </w:rPr>
        <w:t>Step 1: factWithHighestConfidence()</w:t>
      </w:r>
      <w:r>
        <w:rPr>
          <w:color w:val="334155"/>
          <w:sz w:val="21"/>
        </w:rPr>
        <w:t xml:space="preserve"> — If the top source's confidence exceeds the next by &gt;0.05, it wins outright</w:t>
      </w:r>
    </w:p>
    <w:p>
      <w:pPr>
        <w:pStyle w:val="ListBullet"/>
        <w:spacing w:after="40" w:before="0"/>
      </w:pPr>
      <w:r>
        <w:rPr>
          <w:b/>
          <w:color w:val="0F172A"/>
          <w:sz w:val="21"/>
        </w:rPr>
        <w:t>Step 2: weightedFactSelector()</w:t>
      </w:r>
      <w:r>
        <w:rPr>
          <w:color w:val="334155"/>
          <w:sz w:val="21"/>
        </w:rPr>
        <w:t xml:space="preserve"> — If scores are within 0.05, source weight (Middesk=2.0, OC=0.9, ZI=0.8, Trulioo=0.8, EFX=0.7, AI=0.1) breaks the tie</w:t>
      </w:r>
    </w:p>
    <w:p>
      <w:pPr>
        <w:spacing w:after="100" w:before="0"/>
      </w:pPr>
      <w:r>
        <w:rPr>
          <w:b w:val="0"/>
          <w:color w:val="334155"/>
          <w:sz w:val="21"/>
        </w:rPr>
        <w:t>Confidence is produced by:</w:t>
      </w:r>
    </w:p>
    <w:p>
      <w:pPr>
        <w:pStyle w:val="ListBullet"/>
        <w:spacing w:after="40" w:before="0"/>
      </w:pPr>
      <w:r>
        <w:rPr>
          <w:b/>
          <w:color w:val="0F172A"/>
          <w:sz w:val="21"/>
        </w:rPr>
        <w:t>XGBoost entity-matching model</w:t>
      </w:r>
      <w:r>
        <w:rPr>
          <w:color w:val="334155"/>
          <w:sz w:val="21"/>
        </w:rPr>
        <w:t xml:space="preserve"> for OC, ZI, EFX (probability that the vendor record = same business)</w:t>
      </w:r>
    </w:p>
    <w:p>
      <w:pPr>
        <w:pStyle w:val="ListBullet"/>
        <w:spacing w:after="40" w:before="0"/>
      </w:pPr>
      <w:r>
        <w:rPr>
          <w:b/>
          <w:color w:val="0F172A"/>
          <w:sz w:val="21"/>
        </w:rPr>
        <w:t>XGBoost confidenceScoreMany()</w:t>
      </w:r>
      <w:r>
        <w:rPr>
          <w:color w:val="334155"/>
          <w:sz w:val="21"/>
        </w:rPr>
        <w:t xml:space="preserve"> or task-based score for Middesk</w:t>
      </w:r>
    </w:p>
    <w:p>
      <w:pPr>
        <w:pStyle w:val="ListBullet"/>
        <w:spacing w:after="40" w:before="0"/>
      </w:pPr>
      <w:r>
        <w:rPr>
          <w:b/>
          <w:color w:val="0F172A"/>
          <w:sz w:val="21"/>
        </w:rPr>
        <w:t>similarity_index / 55</w:t>
      </w:r>
      <w:r>
        <w:rPr>
          <w:color w:val="334155"/>
          <w:sz w:val="21"/>
        </w:rPr>
        <w:t xml:space="preserve"> (heuristic Levenshtein) for Trulioo and fallback</w:t>
      </w:r>
    </w:p>
    <w:p>
      <w:pPr>
        <w:pStyle w:val="ListBullet"/>
        <w:spacing w:after="40" w:before="0"/>
      </w:pPr>
      <w:r>
        <w:rPr>
          <w:b/>
          <w:color w:val="0F172A"/>
          <w:sz w:val="21"/>
        </w:rPr>
        <w:t>Self-reported HIGH/MED/LOW</w:t>
      </w:r>
      <w:r>
        <w:rPr>
          <w:color w:val="334155"/>
          <w:sz w:val="21"/>
        </w:rPr>
        <w:t xml:space="preserve"> mapped to 0.70/0.50/0.30 for AI</w:t>
      </w:r>
    </w:p>
    <w:p>
      <w:pPr>
        <w:pStyle w:val="Heading2"/>
        <w:keepNext/>
        <w:spacing w:before="260" w:after="80"/>
      </w:pPr>
      <w:r>
        <w:rPr>
          <w:b/>
          <w:color w:val="1E40AF"/>
          <w:sz w:val="27"/>
        </w:rPr>
        <w:t>Q2: What happens when two vendors give completely different NAICS codes?</w:t>
      </w:r>
    </w:p>
    <w:p>
      <w:pPr>
        <w:spacing w:after="100" w:before="0"/>
      </w:pPr>
      <w:r>
        <w:rPr>
          <w:b w:val="0"/>
          <w:color w:val="334155"/>
          <w:sz w:val="21"/>
        </w:rPr>
        <w:t>This is a source conflict. The Fact Engine still picks a winner via the weight/confidence rules above. The losing codes appear in facts.alternatives[]. The UI shows source.confidence for each, allowing an analyst to judge. If no source reaches a minimum confidence (there is NO minimum cutoff in the code), the lowest-confidence result still wins. The analyst can override via PATCH /facts/business/{id}/override/naics_code.</w:t>
      </w:r>
    </w:p>
    <w:p>
      <w:pPr>
        <w:pStyle w:val="Heading2"/>
        <w:keepNext/>
        <w:spacing w:before="260" w:after="80"/>
      </w:pPr>
      <w:r>
        <w:rPr>
          <w:b/>
          <w:color w:val="1E40AF"/>
          <w:sz w:val="27"/>
        </w:rPr>
        <w:t>Q3: How long does the entire onboarding pipeline take from submission to Worth Score?</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600"/>
            <w:shd w:val="clear" w:color="auto" w:fill="DBEAFE"/>
            <w:tcMar>
              <w:top w:w="60" w:type="dxa"/>
              <w:right w:w="100" w:type="dxa"/>
              <w:bottom w:w="60" w:type="dxa"/>
              <w:left w:w="100" w:type="dxa"/>
            </w:tcMar>
          </w:tcPr>
          <w:p>
            <w:r>
              <w:rPr>
                <w:b/>
                <w:color w:val="0F172A"/>
                <w:sz w:val="19"/>
              </w:rPr>
              <w:t>Stage</w:t>
            </w:r>
          </w:p>
        </w:tc>
        <w:tc>
          <w:tcPr>
            <w:tcW w:type="dxa" w:w="2592"/>
            <w:shd w:val="clear" w:color="auto" w:fill="DBEAFE"/>
            <w:tcMar>
              <w:top w:w="60" w:type="dxa"/>
              <w:right w:w="100" w:type="dxa"/>
              <w:bottom w:w="60" w:type="dxa"/>
              <w:left w:w="100" w:type="dxa"/>
            </w:tcMar>
          </w:tcPr>
          <w:p>
            <w:r>
              <w:rPr>
                <w:b/>
                <w:color w:val="0F172A"/>
                <w:sz w:val="19"/>
              </w:rPr>
              <w:t>Typical duration</w:t>
            </w:r>
          </w:p>
        </w:tc>
        <w:tc>
          <w:tcPr>
            <w:tcW w:type="dxa" w:w="7632"/>
            <w:shd w:val="clear" w:color="auto" w:fill="DBEAFE"/>
            <w:tcMar>
              <w:top w:w="60" w:type="dxa"/>
              <w:right w:w="100" w:type="dxa"/>
              <w:bottom w:w="60" w:type="dxa"/>
              <w:left w:w="100" w:type="dxa"/>
            </w:tcMar>
          </w:tcPr>
          <w:p>
            <w:r>
              <w:rPr>
                <w:b/>
                <w:color w:val="0F172A"/>
                <w:sz w:val="19"/>
              </w:rPr>
              <w:t>What happens</w:t>
            </w:r>
          </w:p>
        </w:tc>
      </w:tr>
      <w:tr>
        <w:tc>
          <w:tcPr>
            <w:tcW w:type="dxa" w:w="3600"/>
            <w:tcMar>
              <w:top w:w="60" w:type="dxa"/>
              <w:right w:w="100" w:type="dxa"/>
              <w:bottom w:w="60" w:type="dxa"/>
              <w:left w:w="100" w:type="dxa"/>
            </w:tcMar>
          </w:tcPr>
          <w:p>
            <w:r>
              <w:rPr>
                <w:b w:val="0"/>
                <w:color w:val="334155"/>
                <w:sz w:val="19"/>
              </w:rPr>
              <w:t>Case creation + Kafka dispatch</w:t>
            </w:r>
          </w:p>
        </w:tc>
        <w:tc>
          <w:tcPr>
            <w:tcW w:type="dxa" w:w="2592"/>
            <w:tcMar>
              <w:top w:w="60" w:type="dxa"/>
              <w:right w:w="100" w:type="dxa"/>
              <w:bottom w:w="60" w:type="dxa"/>
              <w:left w:w="100" w:type="dxa"/>
            </w:tcMar>
          </w:tcPr>
          <w:p>
            <w:r>
              <w:rPr>
                <w:b w:val="0"/>
                <w:color w:val="334155"/>
                <w:sz w:val="19"/>
              </w:rPr>
              <w:t>&lt; 1 second</w:t>
            </w:r>
          </w:p>
        </w:tc>
        <w:tc>
          <w:tcPr>
            <w:tcW w:type="dxa" w:w="7632"/>
            <w:tcMar>
              <w:top w:w="60" w:type="dxa"/>
              <w:right w:w="100" w:type="dxa"/>
              <w:bottom w:w="60" w:type="dxa"/>
              <w:left w:w="100" w:type="dxa"/>
            </w:tcMar>
          </w:tcPr>
          <w:p>
            <w:r>
              <w:rPr>
                <w:b w:val="0"/>
                <w:color w:val="334155"/>
                <w:sz w:val="19"/>
              </w:rPr>
              <w:t>POST /businesses/customers/{id} -&gt; data_cases created -&gt; Kafka BUSINESS_SUBMITTED</w:t>
            </w:r>
          </w:p>
        </w:tc>
      </w:tr>
      <w:tr>
        <w:tc>
          <w:tcPr>
            <w:tcW w:type="dxa" w:w="3600"/>
            <w:shd w:val="clear" w:color="auto" w:fill="F8FAFF"/>
            <w:tcMar>
              <w:top w:w="60" w:type="dxa"/>
              <w:right w:w="100" w:type="dxa"/>
              <w:bottom w:w="60" w:type="dxa"/>
              <w:left w:w="100" w:type="dxa"/>
            </w:tcMar>
          </w:tcPr>
          <w:p>
            <w:r>
              <w:rPr>
                <w:b w:val="0"/>
                <w:color w:val="334155"/>
                <w:sz w:val="19"/>
              </w:rPr>
              <w:t>Middesk SOS lookup</w:t>
            </w:r>
          </w:p>
        </w:tc>
        <w:tc>
          <w:tcPr>
            <w:tcW w:type="dxa" w:w="2592"/>
            <w:shd w:val="clear" w:color="auto" w:fill="F8FAFF"/>
            <w:tcMar>
              <w:top w:w="60" w:type="dxa"/>
              <w:right w:w="100" w:type="dxa"/>
              <w:bottom w:w="60" w:type="dxa"/>
              <w:left w:w="100" w:type="dxa"/>
            </w:tcMar>
          </w:tcPr>
          <w:p>
            <w:r>
              <w:rPr>
                <w:b w:val="0"/>
                <w:color w:val="334155"/>
                <w:sz w:val="19"/>
              </w:rPr>
              <w:t>2–10 seconds</w:t>
            </w:r>
          </w:p>
        </w:tc>
        <w:tc>
          <w:tcPr>
            <w:tcW w:type="dxa" w:w="7632"/>
            <w:shd w:val="clear" w:color="auto" w:fill="F8FAFF"/>
            <w:tcMar>
              <w:top w:w="60" w:type="dxa"/>
              <w:right w:w="100" w:type="dxa"/>
              <w:bottom w:w="60" w:type="dxa"/>
              <w:left w:w="100" w:type="dxa"/>
            </w:tcMar>
          </w:tcPr>
          <w:p>
            <w:r>
              <w:rPr>
                <w:b w:val="0"/>
                <w:color w:val="334155"/>
                <w:sz w:val="19"/>
              </w:rPr>
              <w:t>Live API call to Secretary of State registry (varies by state)</w:t>
            </w:r>
          </w:p>
        </w:tc>
      </w:tr>
      <w:tr>
        <w:tc>
          <w:tcPr>
            <w:tcW w:type="dxa" w:w="3600"/>
            <w:tcMar>
              <w:top w:w="60" w:type="dxa"/>
              <w:right w:w="100" w:type="dxa"/>
              <w:bottom w:w="60" w:type="dxa"/>
              <w:left w:w="100" w:type="dxa"/>
            </w:tcMar>
          </w:tcPr>
          <w:p>
            <w:r>
              <w:rPr>
                <w:b w:val="0"/>
                <w:color w:val="334155"/>
                <w:sz w:val="19"/>
              </w:rPr>
              <w:t>OpenCorporates + ZoomInfo + Equifax</w:t>
            </w:r>
          </w:p>
        </w:tc>
        <w:tc>
          <w:tcPr>
            <w:tcW w:type="dxa" w:w="2592"/>
            <w:tcMar>
              <w:top w:w="60" w:type="dxa"/>
              <w:right w:w="100" w:type="dxa"/>
              <w:bottom w:w="60" w:type="dxa"/>
              <w:left w:w="100" w:type="dxa"/>
            </w:tcMar>
          </w:tcPr>
          <w:p>
            <w:r>
              <w:rPr>
                <w:b w:val="0"/>
                <w:color w:val="334155"/>
                <w:sz w:val="19"/>
              </w:rPr>
              <w:t>1–3 seconds</w:t>
            </w:r>
          </w:p>
        </w:tc>
        <w:tc>
          <w:tcPr>
            <w:tcW w:type="dxa" w:w="7632"/>
            <w:tcMar>
              <w:top w:w="60" w:type="dxa"/>
              <w:right w:w="100" w:type="dxa"/>
              <w:bottom w:w="60" w:type="dxa"/>
              <w:left w:w="100" w:type="dxa"/>
            </w:tcMar>
          </w:tcPr>
          <w:p>
            <w:r>
              <w:rPr>
                <w:b w:val="0"/>
                <w:color w:val="334155"/>
                <w:sz w:val="19"/>
              </w:rPr>
              <w:t>Redshift queries (pre-loaded data — no external API call)</w:t>
            </w:r>
          </w:p>
        </w:tc>
      </w:tr>
      <w:tr>
        <w:tc>
          <w:tcPr>
            <w:tcW w:type="dxa" w:w="3600"/>
            <w:shd w:val="clear" w:color="auto" w:fill="F8FAFF"/>
            <w:tcMar>
              <w:top w:w="60" w:type="dxa"/>
              <w:right w:w="100" w:type="dxa"/>
              <w:bottom w:w="60" w:type="dxa"/>
              <w:left w:w="100" w:type="dxa"/>
            </w:tcMar>
          </w:tcPr>
          <w:p>
            <w:r>
              <w:rPr>
                <w:b w:val="0"/>
                <w:color w:val="334155"/>
                <w:sz w:val="19"/>
              </w:rPr>
              <w:t>Trulioo KYB + watchlist screening</w:t>
            </w:r>
          </w:p>
        </w:tc>
        <w:tc>
          <w:tcPr>
            <w:tcW w:type="dxa" w:w="2592"/>
            <w:shd w:val="clear" w:color="auto" w:fill="F8FAFF"/>
            <w:tcMar>
              <w:top w:w="60" w:type="dxa"/>
              <w:right w:w="100" w:type="dxa"/>
              <w:bottom w:w="60" w:type="dxa"/>
              <w:left w:w="100" w:type="dxa"/>
            </w:tcMar>
          </w:tcPr>
          <w:p>
            <w:r>
              <w:rPr>
                <w:b w:val="0"/>
                <w:color w:val="334155"/>
                <w:sz w:val="19"/>
              </w:rPr>
              <w:t>3–15 seconds</w:t>
            </w:r>
          </w:p>
        </w:tc>
        <w:tc>
          <w:tcPr>
            <w:tcW w:type="dxa" w:w="7632"/>
            <w:shd w:val="clear" w:color="auto" w:fill="F8FAFF"/>
            <w:tcMar>
              <w:top w:w="60" w:type="dxa"/>
              <w:right w:w="100" w:type="dxa"/>
              <w:bottom w:w="60" w:type="dxa"/>
              <w:left w:w="100" w:type="dxa"/>
            </w:tcMar>
          </w:tcPr>
          <w:p>
            <w:r>
              <w:rPr>
                <w:b w:val="0"/>
                <w:color w:val="334155"/>
                <w:sz w:val="19"/>
              </w:rPr>
              <w:t>Live API call — varies by country and number of watchlists</w:t>
            </w:r>
          </w:p>
        </w:tc>
      </w:tr>
      <w:tr>
        <w:tc>
          <w:tcPr>
            <w:tcW w:type="dxa" w:w="3600"/>
            <w:tcMar>
              <w:top w:w="60" w:type="dxa"/>
              <w:right w:w="100" w:type="dxa"/>
              <w:bottom w:w="60" w:type="dxa"/>
              <w:left w:w="100" w:type="dxa"/>
            </w:tcMar>
          </w:tcPr>
          <w:p>
            <w:r>
              <w:rPr>
                <w:b w:val="0"/>
                <w:color w:val="334155"/>
                <w:sz w:val="19"/>
              </w:rPr>
              <w:t>NPI lookup (if enabled)</w:t>
            </w:r>
          </w:p>
        </w:tc>
        <w:tc>
          <w:tcPr>
            <w:tcW w:type="dxa" w:w="2592"/>
            <w:tcMar>
              <w:top w:w="60" w:type="dxa"/>
              <w:right w:w="100" w:type="dxa"/>
              <w:bottom w:w="60" w:type="dxa"/>
              <w:left w:w="100" w:type="dxa"/>
            </w:tcMar>
          </w:tcPr>
          <w:p>
            <w:r>
              <w:rPr>
                <w:b w:val="0"/>
                <w:color w:val="334155"/>
                <w:sz w:val="19"/>
              </w:rPr>
              <w:t>1–5 seconds</w:t>
            </w:r>
          </w:p>
        </w:tc>
        <w:tc>
          <w:tcPr>
            <w:tcW w:type="dxa" w:w="7632"/>
            <w:tcMar>
              <w:top w:w="60" w:type="dxa"/>
              <w:right w:w="100" w:type="dxa"/>
              <w:bottom w:w="60" w:type="dxa"/>
              <w:left w:w="100" w:type="dxa"/>
            </w:tcMar>
          </w:tcPr>
          <w:p>
            <w:r>
              <w:rPr>
                <w:b w:val="0"/>
                <w:color w:val="334155"/>
                <w:sz w:val="19"/>
              </w:rPr>
              <w:t>NPPES public API call</w:t>
            </w:r>
          </w:p>
        </w:tc>
      </w:tr>
      <w:tr>
        <w:tc>
          <w:tcPr>
            <w:tcW w:type="dxa" w:w="3600"/>
            <w:shd w:val="clear" w:color="auto" w:fill="F8FAFF"/>
            <w:tcMar>
              <w:top w:w="60" w:type="dxa"/>
              <w:right w:w="100" w:type="dxa"/>
              <w:bottom w:w="60" w:type="dxa"/>
              <w:left w:w="100" w:type="dxa"/>
            </w:tcMar>
          </w:tcPr>
          <w:p>
            <w:r>
              <w:rPr>
                <w:b w:val="0"/>
                <w:color w:val="334155"/>
                <w:sz w:val="19"/>
              </w:rPr>
              <w:t>SERP scraping (if configured)</w:t>
            </w:r>
          </w:p>
        </w:tc>
        <w:tc>
          <w:tcPr>
            <w:tcW w:type="dxa" w:w="2592"/>
            <w:shd w:val="clear" w:color="auto" w:fill="F8FAFF"/>
            <w:tcMar>
              <w:top w:w="60" w:type="dxa"/>
              <w:right w:w="100" w:type="dxa"/>
              <w:bottom w:w="60" w:type="dxa"/>
              <w:left w:w="100" w:type="dxa"/>
            </w:tcMar>
          </w:tcPr>
          <w:p>
            <w:r>
              <w:rPr>
                <w:b w:val="0"/>
                <w:color w:val="334155"/>
                <w:sz w:val="19"/>
              </w:rPr>
              <w:t>5–30 seconds</w:t>
            </w:r>
          </w:p>
        </w:tc>
        <w:tc>
          <w:tcPr>
            <w:tcW w:type="dxa" w:w="7632"/>
            <w:shd w:val="clear" w:color="auto" w:fill="F8FAFF"/>
            <w:tcMar>
              <w:top w:w="60" w:type="dxa"/>
              <w:right w:w="100" w:type="dxa"/>
              <w:bottom w:w="60" w:type="dxa"/>
              <w:left w:w="100" w:type="dxa"/>
            </w:tcMar>
          </w:tcPr>
          <w:p>
            <w:r>
              <w:rPr>
                <w:b w:val="0"/>
                <w:color w:val="334155"/>
                <w:sz w:val="19"/>
              </w:rPr>
              <w:t>Web crawling — highly variable depending on site</w:t>
            </w:r>
          </w:p>
        </w:tc>
      </w:tr>
      <w:tr>
        <w:tc>
          <w:tcPr>
            <w:tcW w:type="dxa" w:w="3600"/>
            <w:tcMar>
              <w:top w:w="60" w:type="dxa"/>
              <w:right w:w="100" w:type="dxa"/>
              <w:bottom w:w="60" w:type="dxa"/>
              <w:left w:w="100" w:type="dxa"/>
            </w:tcMar>
          </w:tcPr>
          <w:p>
            <w:r>
              <w:rPr>
                <w:b w:val="0"/>
                <w:color w:val="334155"/>
                <w:sz w:val="19"/>
              </w:rPr>
              <w:t>Plaid IDV (if enabled)</w:t>
            </w:r>
          </w:p>
        </w:tc>
        <w:tc>
          <w:tcPr>
            <w:tcW w:type="dxa" w:w="2592"/>
            <w:tcMar>
              <w:top w:w="60" w:type="dxa"/>
              <w:right w:w="100" w:type="dxa"/>
              <w:bottom w:w="60" w:type="dxa"/>
              <w:left w:w="100" w:type="dxa"/>
            </w:tcMar>
          </w:tcPr>
          <w:p>
            <w:r>
              <w:rPr>
                <w:b w:val="0"/>
                <w:color w:val="334155"/>
                <w:sz w:val="19"/>
              </w:rPr>
              <w:t>Minutes to hours</w:t>
            </w:r>
          </w:p>
        </w:tc>
        <w:tc>
          <w:tcPr>
            <w:tcW w:type="dxa" w:w="7632"/>
            <w:tcMar>
              <w:top w:w="60" w:type="dxa"/>
              <w:right w:w="100" w:type="dxa"/>
              <w:bottom w:w="60" w:type="dxa"/>
              <w:left w:w="100" w:type="dxa"/>
            </w:tcMar>
          </w:tcPr>
          <w:p>
            <w:r>
              <w:rPr>
                <w:b w:val="0"/>
                <w:color w:val="334155"/>
                <w:sz w:val="19"/>
              </w:rPr>
              <w:t>Requires applicant to complete photo ID + selfie flow — human-dependent</w:t>
            </w:r>
          </w:p>
        </w:tc>
      </w:tr>
      <w:tr>
        <w:tc>
          <w:tcPr>
            <w:tcW w:type="dxa" w:w="3600"/>
            <w:shd w:val="clear" w:color="auto" w:fill="F8FAFF"/>
            <w:tcMar>
              <w:top w:w="60" w:type="dxa"/>
              <w:right w:w="100" w:type="dxa"/>
              <w:bottom w:w="60" w:type="dxa"/>
              <w:left w:w="100" w:type="dxa"/>
            </w:tcMar>
          </w:tcPr>
          <w:p>
            <w:r>
              <w:rPr>
                <w:b w:val="0"/>
                <w:color w:val="334155"/>
                <w:sz w:val="19"/>
              </w:rPr>
              <w:t>Score computation (after all integrations)</w:t>
            </w:r>
          </w:p>
        </w:tc>
        <w:tc>
          <w:tcPr>
            <w:tcW w:type="dxa" w:w="2592"/>
            <w:shd w:val="clear" w:color="auto" w:fill="F8FAFF"/>
            <w:tcMar>
              <w:top w:w="60" w:type="dxa"/>
              <w:right w:w="100" w:type="dxa"/>
              <w:bottom w:w="60" w:type="dxa"/>
              <w:left w:w="100" w:type="dxa"/>
            </w:tcMar>
          </w:tcPr>
          <w:p>
            <w:r>
              <w:rPr>
                <w:b w:val="0"/>
                <w:color w:val="334155"/>
                <w:sz w:val="19"/>
              </w:rPr>
              <w:t>1–3 seconds</w:t>
            </w:r>
          </w:p>
        </w:tc>
        <w:tc>
          <w:tcPr>
            <w:tcW w:type="dxa" w:w="7632"/>
            <w:shd w:val="clear" w:color="auto" w:fill="F8FAFF"/>
            <w:tcMar>
              <w:top w:w="60" w:type="dxa"/>
              <w:right w:w="100" w:type="dxa"/>
              <w:bottom w:w="60" w:type="dxa"/>
              <w:left w:w="100" w:type="dxa"/>
            </w:tcMar>
          </w:tcPr>
          <w:p>
            <w:r>
              <w:rPr>
                <w:b w:val="0"/>
                <w:color w:val="334155"/>
                <w:sz w:val="19"/>
              </w:rPr>
              <w:t>Kafka GENERATE_AI_SCORE -&gt; calculateBankingScore + calculatePublicRecordsScore + calculateFinancialScore</w:t>
            </w:r>
          </w:p>
        </w:tc>
      </w:tr>
      <w:tr>
        <w:tc>
          <w:tcPr>
            <w:tcW w:type="dxa" w:w="3600"/>
            <w:tcMar>
              <w:top w:w="60" w:type="dxa"/>
              <w:right w:w="100" w:type="dxa"/>
              <w:bottom w:w="60" w:type="dxa"/>
              <w:left w:w="100" w:type="dxa"/>
            </w:tcMar>
          </w:tcPr>
          <w:p>
            <w:r>
              <w:rPr>
                <w:b w:val="0"/>
                <w:color w:val="334155"/>
                <w:sz w:val="19"/>
              </w:rPr>
              <w:t>Total (without Plaid IDV)</w:t>
            </w:r>
          </w:p>
        </w:tc>
        <w:tc>
          <w:tcPr>
            <w:tcW w:type="dxa" w:w="2592"/>
            <w:tcMar>
              <w:top w:w="60" w:type="dxa"/>
              <w:right w:w="100" w:type="dxa"/>
              <w:bottom w:w="60" w:type="dxa"/>
              <w:left w:w="100" w:type="dxa"/>
            </w:tcMar>
          </w:tcPr>
          <w:p>
            <w:r>
              <w:rPr>
                <w:b w:val="0"/>
                <w:color w:val="334155"/>
                <w:sz w:val="19"/>
              </w:rPr>
              <w:t>~15–60 seconds typical</w:t>
            </w:r>
          </w:p>
        </w:tc>
        <w:tc>
          <w:tcPr>
            <w:tcW w:type="dxa" w:w="7632"/>
            <w:tcMar>
              <w:top w:w="60" w:type="dxa"/>
              <w:right w:w="100" w:type="dxa"/>
              <w:bottom w:w="60" w:type="dxa"/>
              <w:left w:w="100" w:type="dxa"/>
            </w:tcMar>
          </w:tcPr>
          <w:p>
            <w:r>
              <w:rPr>
                <w:b w:val="0"/>
                <w:color w:val="334155"/>
                <w:sz w:val="19"/>
              </w:rPr>
              <w:t>Depends on slowest integration (usually Trulioo or Middesk for complex businesses)</w:t>
            </w:r>
          </w:p>
        </w:tc>
      </w:tr>
    </w:tbl>
    <w:p>
      <w:pPr>
        <w:spacing w:before="0" w:after="160"/>
      </w:pPr>
    </w:p>
    <w:p>
      <w:pPr>
        <w:pStyle w:val="Heading2"/>
        <w:keepNext/>
        <w:spacing w:before="260" w:after="80"/>
      </w:pPr>
      <w:r>
        <w:rPr>
          <w:b/>
          <w:color w:val="1E40AF"/>
          <w:sz w:val="27"/>
        </w:rPr>
        <w:t>Q4: What is the complete list of database schemas and who owns them?</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4032"/>
            <w:shd w:val="clear" w:color="auto" w:fill="DBEAFE"/>
            <w:tcMar>
              <w:top w:w="60" w:type="dxa"/>
              <w:right w:w="100" w:type="dxa"/>
              <w:bottom w:w="60" w:type="dxa"/>
              <w:left w:w="100" w:type="dxa"/>
            </w:tcMar>
          </w:tcPr>
          <w:p>
            <w:r>
              <w:rPr>
                <w:b/>
                <w:color w:val="0F172A"/>
                <w:sz w:val="19"/>
              </w:rPr>
              <w:t>Schema / Database</w:t>
            </w:r>
          </w:p>
        </w:tc>
        <w:tc>
          <w:tcPr>
            <w:tcW w:type="dxa" w:w="3168"/>
            <w:shd w:val="clear" w:color="auto" w:fill="DBEAFE"/>
            <w:tcMar>
              <w:top w:w="60" w:type="dxa"/>
              <w:right w:w="100" w:type="dxa"/>
              <w:bottom w:w="60" w:type="dxa"/>
              <w:left w:w="100" w:type="dxa"/>
            </w:tcMar>
          </w:tcPr>
          <w:p>
            <w:r>
              <w:rPr>
                <w:b/>
                <w:color w:val="0F172A"/>
                <w:sz w:val="19"/>
              </w:rPr>
              <w:t>Owner service</w:t>
            </w:r>
          </w:p>
        </w:tc>
        <w:tc>
          <w:tcPr>
            <w:tcW w:type="dxa" w:w="6624"/>
            <w:shd w:val="clear" w:color="auto" w:fill="DBEAFE"/>
            <w:tcMar>
              <w:top w:w="60" w:type="dxa"/>
              <w:right w:w="100" w:type="dxa"/>
              <w:bottom w:w="60" w:type="dxa"/>
              <w:left w:w="100" w:type="dxa"/>
            </w:tcMar>
          </w:tcPr>
          <w:p>
            <w:r>
              <w:rPr>
                <w:b/>
                <w:color w:val="0F172A"/>
                <w:sz w:val="19"/>
              </w:rPr>
              <w:t>Key tables</w:t>
            </w:r>
          </w:p>
        </w:tc>
      </w:tr>
      <w:tr>
        <w:tc>
          <w:tcPr>
            <w:tcW w:type="dxa" w:w="4032"/>
            <w:tcMar>
              <w:top w:w="60" w:type="dxa"/>
              <w:right w:w="100" w:type="dxa"/>
              <w:bottom w:w="60" w:type="dxa"/>
              <w:left w:w="100" w:type="dxa"/>
            </w:tcMar>
          </w:tcPr>
          <w:p>
            <w:r>
              <w:rPr>
                <w:b w:val="0"/>
                <w:color w:val="334155"/>
                <w:sz w:val="19"/>
              </w:rPr>
              <w:t>public (case-service PostgreSQL)</w:t>
            </w:r>
          </w:p>
        </w:tc>
        <w:tc>
          <w:tcPr>
            <w:tcW w:type="dxa" w:w="3168"/>
            <w:tcMar>
              <w:top w:w="60" w:type="dxa"/>
              <w:right w:w="100" w:type="dxa"/>
              <w:bottom w:w="60" w:type="dxa"/>
              <w:left w:w="100" w:type="dxa"/>
            </w:tcMar>
          </w:tcPr>
          <w:p>
            <w:r>
              <w:rPr>
                <w:b w:val="0"/>
                <w:color w:val="334155"/>
                <w:sz w:val="19"/>
              </w:rPr>
              <w:t>case-service</w:t>
            </w:r>
          </w:p>
        </w:tc>
        <w:tc>
          <w:tcPr>
            <w:tcW w:type="dxa" w:w="6624"/>
            <w:tcMar>
              <w:top w:w="60" w:type="dxa"/>
              <w:right w:w="100" w:type="dxa"/>
              <w:bottom w:w="60" w:type="dxa"/>
              <w:left w:w="100" w:type="dxa"/>
            </w:tcMar>
          </w:tcPr>
          <w:p>
            <w:r>
              <w:rPr>
                <w:b w:val="0"/>
                <w:color w:val="334155"/>
                <w:sz w:val="19"/>
              </w:rPr>
              <w:t>data_cases, data_businesses, data_applicants, data_owners, data_customers,</w:t>
              <w:br/>
              <w:t>business_scores, business_score_factors, score_decision_matrix,</w:t>
              <w:br/>
              <w:t>score_config_history, data_current_scores, rel_case_applicants</w:t>
            </w:r>
          </w:p>
        </w:tc>
      </w:tr>
      <w:tr>
        <w:tc>
          <w:tcPr>
            <w:tcW w:type="dxa" w:w="4032"/>
            <w:shd w:val="clear" w:color="auto" w:fill="F8FAFF"/>
            <w:tcMar>
              <w:top w:w="60" w:type="dxa"/>
              <w:right w:w="100" w:type="dxa"/>
              <w:bottom w:w="60" w:type="dxa"/>
              <w:left w:w="100" w:type="dxa"/>
            </w:tcMar>
          </w:tcPr>
          <w:p>
            <w:r>
              <w:rPr>
                <w:b w:val="0"/>
                <w:color w:val="334155"/>
                <w:sz w:val="19"/>
              </w:rPr>
              <w:t>onboarding_schema (case-service PostgreSQL)</w:t>
            </w:r>
          </w:p>
        </w:tc>
        <w:tc>
          <w:tcPr>
            <w:tcW w:type="dxa" w:w="3168"/>
            <w:shd w:val="clear" w:color="auto" w:fill="F8FAFF"/>
            <w:tcMar>
              <w:top w:w="60" w:type="dxa"/>
              <w:right w:w="100" w:type="dxa"/>
              <w:bottom w:w="60" w:type="dxa"/>
              <w:left w:w="100" w:type="dxa"/>
            </w:tcMar>
          </w:tcPr>
          <w:p>
            <w:r>
              <w:rPr>
                <w:b w:val="0"/>
                <w:color w:val="334155"/>
                <w:sz w:val="19"/>
              </w:rPr>
              <w:t>case-service</w:t>
            </w:r>
          </w:p>
        </w:tc>
        <w:tc>
          <w:tcPr>
            <w:tcW w:type="dxa" w:w="6624"/>
            <w:shd w:val="clear" w:color="auto" w:fill="F8FAFF"/>
            <w:tcMar>
              <w:top w:w="60" w:type="dxa"/>
              <w:right w:w="100" w:type="dxa"/>
              <w:bottom w:w="60" w:type="dxa"/>
              <w:left w:w="100" w:type="dxa"/>
            </w:tcMar>
          </w:tcPr>
          <w:p>
            <w:r>
              <w:rPr>
                <w:b w:val="0"/>
                <w:color w:val="334155"/>
                <w:sz w:val="19"/>
              </w:rPr>
              <w:t>data_customer_onboarding_limits, data_customer_stage_fields_config,</w:t>
              <w:br/>
              <w:t>rel_customer_setup_countries</w:t>
            </w:r>
          </w:p>
        </w:tc>
      </w:tr>
      <w:tr>
        <w:tc>
          <w:tcPr>
            <w:tcW w:type="dxa" w:w="4032"/>
            <w:tcMar>
              <w:top w:w="60" w:type="dxa"/>
              <w:right w:w="100" w:type="dxa"/>
              <w:bottom w:w="60" w:type="dxa"/>
              <w:left w:w="100" w:type="dxa"/>
            </w:tcMar>
          </w:tcPr>
          <w:p>
            <w:r>
              <w:rPr>
                <w:b w:val="0"/>
                <w:color w:val="334155"/>
                <w:sz w:val="19"/>
              </w:rPr>
              <w:t>integration_data (integration-service PostgreSQL)</w:t>
            </w:r>
          </w:p>
        </w:tc>
        <w:tc>
          <w:tcPr>
            <w:tcW w:type="dxa" w:w="3168"/>
            <w:tcMar>
              <w:top w:w="60" w:type="dxa"/>
              <w:right w:w="100" w:type="dxa"/>
              <w:bottom w:w="60" w:type="dxa"/>
              <w:left w:w="100" w:type="dxa"/>
            </w:tcMar>
          </w:tcPr>
          <w:p>
            <w:r>
              <w:rPr>
                <w:b w:val="0"/>
                <w:color w:val="334155"/>
                <w:sz w:val="19"/>
              </w:rPr>
              <w:t>integration-service</w:t>
            </w:r>
          </w:p>
        </w:tc>
        <w:tc>
          <w:tcPr>
            <w:tcW w:type="dxa" w:w="6624"/>
            <w:tcMar>
              <w:top w:w="60" w:type="dxa"/>
              <w:right w:w="100" w:type="dxa"/>
              <w:bottom w:w="60" w:type="dxa"/>
              <w:left w:w="100" w:type="dxa"/>
            </w:tcMar>
          </w:tcPr>
          <w:p>
            <w:r>
              <w:rPr>
                <w:b w:val="0"/>
                <w:color w:val="334155"/>
                <w:sz w:val="19"/>
              </w:rPr>
              <w:t>business_entity_verification, business_entity_review_task,</w:t>
              <w:br/>
              <w:t>business_entity_address_source, business_entity_people,</w:t>
              <w:br/>
              <w:t>business_integration_tasks, request_response, data_integration_settings,</w:t>
              <w:br/>
              <w:t>data_identity_verifications, data_connections</w:t>
            </w:r>
          </w:p>
        </w:tc>
      </w:tr>
      <w:tr>
        <w:tc>
          <w:tcPr>
            <w:tcW w:type="dxa" w:w="4032"/>
            <w:shd w:val="clear" w:color="auto" w:fill="F8FAFF"/>
            <w:tcMar>
              <w:top w:w="60" w:type="dxa"/>
              <w:right w:w="100" w:type="dxa"/>
              <w:bottom w:w="60" w:type="dxa"/>
              <w:left w:w="100" w:type="dxa"/>
            </w:tcMar>
          </w:tcPr>
          <w:p>
            <w:r>
              <w:rPr>
                <w:b w:val="0"/>
                <w:color w:val="334155"/>
                <w:sz w:val="19"/>
              </w:rPr>
              <w:t>rds_warehouse_public (warehouse-service PostgreSQL + Redshift mirror)</w:t>
            </w:r>
          </w:p>
        </w:tc>
        <w:tc>
          <w:tcPr>
            <w:tcW w:type="dxa" w:w="3168"/>
            <w:shd w:val="clear" w:color="auto" w:fill="F8FAFF"/>
            <w:tcMar>
              <w:top w:w="60" w:type="dxa"/>
              <w:right w:w="100" w:type="dxa"/>
              <w:bottom w:w="60" w:type="dxa"/>
              <w:left w:w="100" w:type="dxa"/>
            </w:tcMar>
          </w:tcPr>
          <w:p>
            <w:r>
              <w:rPr>
                <w:b w:val="0"/>
                <w:color w:val="334155"/>
                <w:sz w:val="19"/>
              </w:rPr>
              <w:t>warehouse-service</w:t>
            </w:r>
          </w:p>
        </w:tc>
        <w:tc>
          <w:tcPr>
            <w:tcW w:type="dxa" w:w="6624"/>
            <w:shd w:val="clear" w:color="auto" w:fill="F8FAFF"/>
            <w:tcMar>
              <w:top w:w="60" w:type="dxa"/>
              <w:right w:w="100" w:type="dxa"/>
              <w:bottom w:w="60" w:type="dxa"/>
              <w:left w:w="100" w:type="dxa"/>
            </w:tcMar>
          </w:tcPr>
          <w:p>
            <w:r>
              <w:rPr>
                <w:b w:val="0"/>
                <w:color w:val="334155"/>
                <w:sz w:val="19"/>
              </w:rPr>
              <w:t>facts (all 217 JSONB facts per business)</w:t>
            </w:r>
          </w:p>
        </w:tc>
      </w:tr>
      <w:tr>
        <w:tc>
          <w:tcPr>
            <w:tcW w:type="dxa" w:w="4032"/>
            <w:tcMar>
              <w:top w:w="60" w:type="dxa"/>
              <w:right w:w="100" w:type="dxa"/>
              <w:bottom w:w="60" w:type="dxa"/>
              <w:left w:w="100" w:type="dxa"/>
            </w:tcMar>
          </w:tcPr>
          <w:p>
            <w:r>
              <w:rPr>
                <w:b w:val="0"/>
                <w:color w:val="334155"/>
                <w:sz w:val="19"/>
              </w:rPr>
              <w:t>rds_cases_public (case-service PostgreSQL + Redshift mirror)</w:t>
            </w:r>
          </w:p>
        </w:tc>
        <w:tc>
          <w:tcPr>
            <w:tcW w:type="dxa" w:w="3168"/>
            <w:tcMar>
              <w:top w:w="60" w:type="dxa"/>
              <w:right w:w="100" w:type="dxa"/>
              <w:bottom w:w="60" w:type="dxa"/>
              <w:left w:w="100" w:type="dxa"/>
            </w:tcMar>
          </w:tcPr>
          <w:p>
            <w:r>
              <w:rPr>
                <w:b w:val="0"/>
                <w:color w:val="334155"/>
                <w:sz w:val="19"/>
              </w:rPr>
              <w:t>case-service</w:t>
            </w:r>
          </w:p>
        </w:tc>
        <w:tc>
          <w:tcPr>
            <w:tcW w:type="dxa" w:w="6624"/>
            <w:tcMar>
              <w:top w:w="60" w:type="dxa"/>
              <w:right w:w="100" w:type="dxa"/>
              <w:bottom w:w="60" w:type="dxa"/>
              <w:left w:w="100" w:type="dxa"/>
            </w:tcMar>
          </w:tcPr>
          <w:p>
            <w:r>
              <w:rPr>
                <w:b w:val="0"/>
                <w:color w:val="334155"/>
                <w:sz w:val="19"/>
              </w:rPr>
              <w:t>data_businesses, data_cases, core_naics_code, core_mcc_code,</w:t>
              <w:br/>
              <w:t>core_business_industries, rel_naics_mcc</w:t>
            </w:r>
          </w:p>
        </w:tc>
      </w:tr>
      <w:tr>
        <w:tc>
          <w:tcPr>
            <w:tcW w:type="dxa" w:w="4032"/>
            <w:shd w:val="clear" w:color="auto" w:fill="F8FAFF"/>
            <w:tcMar>
              <w:top w:w="60" w:type="dxa"/>
              <w:right w:w="100" w:type="dxa"/>
              <w:bottom w:w="60" w:type="dxa"/>
              <w:left w:w="100" w:type="dxa"/>
            </w:tcMar>
          </w:tcPr>
          <w:p>
            <w:r>
              <w:rPr>
                <w:b w:val="0"/>
                <w:color w:val="334155"/>
                <w:sz w:val="19"/>
              </w:rPr>
              <w:t>datascience (Redshift)</w:t>
            </w:r>
          </w:p>
        </w:tc>
        <w:tc>
          <w:tcPr>
            <w:tcW w:type="dxa" w:w="3168"/>
            <w:shd w:val="clear" w:color="auto" w:fill="F8FAFF"/>
            <w:tcMar>
              <w:top w:w="60" w:type="dxa"/>
              <w:right w:w="100" w:type="dxa"/>
              <w:bottom w:w="60" w:type="dxa"/>
              <w:left w:w="100" w:type="dxa"/>
            </w:tcMar>
          </w:tcPr>
          <w:p>
            <w:r>
              <w:rPr>
                <w:b w:val="0"/>
                <w:color w:val="334155"/>
                <w:sz w:val="19"/>
              </w:rPr>
              <w:t>warehouse-service + data engineering</w:t>
            </w:r>
          </w:p>
        </w:tc>
        <w:tc>
          <w:tcPr>
            <w:tcW w:type="dxa" w:w="6624"/>
            <w:shd w:val="clear" w:color="auto" w:fill="F8FAFF"/>
            <w:tcMar>
              <w:top w:w="60" w:type="dxa"/>
              <w:right w:w="100" w:type="dxa"/>
              <w:bottom w:w="60" w:type="dxa"/>
              <w:left w:w="100" w:type="dxa"/>
            </w:tcMar>
          </w:tcPr>
          <w:p>
            <w:r>
              <w:rPr>
                <w:b w:val="0"/>
                <w:color w:val="334155"/>
                <w:sz w:val="19"/>
              </w:rPr>
              <w:t>customer_files (Pipeline B), ml_model_matches (XGBoost output),</w:t>
              <w:br/>
              <w:t>zoominfo_standard_ml_2, open_corporates_standard_ml_2,</w:t>
              <w:br/>
              <w:t>smb_zi_oc_efx_combined, business_score_triggers</w:t>
            </w:r>
          </w:p>
        </w:tc>
      </w:tr>
      <w:tr>
        <w:tc>
          <w:tcPr>
            <w:tcW w:type="dxa" w:w="4032"/>
            <w:tcMar>
              <w:top w:w="60" w:type="dxa"/>
              <w:right w:w="100" w:type="dxa"/>
              <w:bottom w:w="60" w:type="dxa"/>
              <w:left w:w="100" w:type="dxa"/>
            </w:tcMar>
          </w:tcPr>
          <w:p>
            <w:r>
              <w:rPr>
                <w:b w:val="0"/>
                <w:color w:val="334155"/>
                <w:sz w:val="19"/>
              </w:rPr>
              <w:t>warehouse (Redshift)</w:t>
            </w:r>
          </w:p>
        </w:tc>
        <w:tc>
          <w:tcPr>
            <w:tcW w:type="dxa" w:w="3168"/>
            <w:tcMar>
              <w:top w:w="60" w:type="dxa"/>
              <w:right w:w="100" w:type="dxa"/>
              <w:bottom w:w="60" w:type="dxa"/>
              <w:left w:w="100" w:type="dxa"/>
            </w:tcMar>
          </w:tcPr>
          <w:p>
            <w:r>
              <w:rPr>
                <w:b w:val="0"/>
                <w:color w:val="334155"/>
                <w:sz w:val="19"/>
              </w:rPr>
              <w:t>data engineering</w:t>
            </w:r>
          </w:p>
        </w:tc>
        <w:tc>
          <w:tcPr>
            <w:tcW w:type="dxa" w:w="6624"/>
            <w:tcMar>
              <w:top w:w="60" w:type="dxa"/>
              <w:right w:w="100" w:type="dxa"/>
              <w:bottom w:w="60" w:type="dxa"/>
              <w:left w:w="100" w:type="dxa"/>
            </w:tcMar>
          </w:tcPr>
          <w:p>
            <w:r>
              <w:rPr>
                <w:b w:val="0"/>
                <w:color w:val="334155"/>
                <w:sz w:val="19"/>
              </w:rPr>
              <w:t>equifax_us_standardized, equifax_us_latest</w:t>
            </w:r>
          </w:p>
        </w:tc>
      </w:tr>
      <w:tr>
        <w:tc>
          <w:tcPr>
            <w:tcW w:type="dxa" w:w="4032"/>
            <w:shd w:val="clear" w:color="auto" w:fill="F8FAFF"/>
            <w:tcMar>
              <w:top w:w="60" w:type="dxa"/>
              <w:right w:w="100" w:type="dxa"/>
              <w:bottom w:w="60" w:type="dxa"/>
              <w:left w:w="100" w:type="dxa"/>
            </w:tcMar>
          </w:tcPr>
          <w:p>
            <w:r>
              <w:rPr>
                <w:b w:val="0"/>
                <w:color w:val="334155"/>
                <w:sz w:val="19"/>
              </w:rPr>
              <w:t>zoominfo (Redshift)</w:t>
            </w:r>
          </w:p>
        </w:tc>
        <w:tc>
          <w:tcPr>
            <w:tcW w:type="dxa" w:w="3168"/>
            <w:shd w:val="clear" w:color="auto" w:fill="F8FAFF"/>
            <w:tcMar>
              <w:top w:w="60" w:type="dxa"/>
              <w:right w:w="100" w:type="dxa"/>
              <w:bottom w:w="60" w:type="dxa"/>
              <w:left w:w="100" w:type="dxa"/>
            </w:tcMar>
          </w:tcPr>
          <w:p>
            <w:r>
              <w:rPr>
                <w:b w:val="0"/>
                <w:color w:val="334155"/>
                <w:sz w:val="19"/>
              </w:rPr>
              <w:t>data engineering</w:t>
            </w:r>
          </w:p>
        </w:tc>
        <w:tc>
          <w:tcPr>
            <w:tcW w:type="dxa" w:w="6624"/>
            <w:shd w:val="clear" w:color="auto" w:fill="F8FAFF"/>
            <w:tcMar>
              <w:top w:w="60" w:type="dxa"/>
              <w:right w:w="100" w:type="dxa"/>
              <w:bottom w:w="60" w:type="dxa"/>
              <w:left w:w="100" w:type="dxa"/>
            </w:tcMar>
          </w:tcPr>
          <w:p>
            <w:r>
              <w:rPr>
                <w:b w:val="0"/>
                <w:color w:val="334155"/>
                <w:sz w:val="19"/>
              </w:rPr>
              <w:t>comp_standard_global (raw ZoomInfo dump)</w:t>
            </w:r>
          </w:p>
        </w:tc>
      </w:tr>
      <w:tr>
        <w:tc>
          <w:tcPr>
            <w:tcW w:type="dxa" w:w="4032"/>
            <w:tcMar>
              <w:top w:w="60" w:type="dxa"/>
              <w:right w:w="100" w:type="dxa"/>
              <w:bottom w:w="60" w:type="dxa"/>
              <w:left w:w="100" w:type="dxa"/>
            </w:tcMar>
          </w:tcPr>
          <w:p>
            <w:r>
              <w:rPr>
                <w:b w:val="0"/>
                <w:color w:val="334155"/>
                <w:sz w:val="19"/>
              </w:rPr>
              <w:t>subscriptions (case-service PostgreSQL)</w:t>
            </w:r>
          </w:p>
        </w:tc>
        <w:tc>
          <w:tcPr>
            <w:tcW w:type="dxa" w:w="3168"/>
            <w:tcMar>
              <w:top w:w="60" w:type="dxa"/>
              <w:right w:w="100" w:type="dxa"/>
              <w:bottom w:w="60" w:type="dxa"/>
              <w:left w:w="100" w:type="dxa"/>
            </w:tcMar>
          </w:tcPr>
          <w:p>
            <w:r>
              <w:rPr>
                <w:b w:val="0"/>
                <w:color w:val="334155"/>
                <w:sz w:val="19"/>
              </w:rPr>
              <w:t>case-service</w:t>
            </w:r>
          </w:p>
        </w:tc>
        <w:tc>
          <w:tcPr>
            <w:tcW w:type="dxa" w:w="6624"/>
            <w:tcMar>
              <w:top w:w="60" w:type="dxa"/>
              <w:right w:w="100" w:type="dxa"/>
              <w:bottom w:w="60" w:type="dxa"/>
              <w:left w:w="100" w:type="dxa"/>
            </w:tcMar>
          </w:tcPr>
          <w:p>
            <w:r>
              <w:rPr>
                <w:b w:val="0"/>
                <w:color w:val="334155"/>
                <w:sz w:val="19"/>
              </w:rPr>
              <w:t>data_customers (Stripe subscription context)</w:t>
            </w:r>
          </w:p>
        </w:tc>
      </w:tr>
      <w:tr>
        <w:tc>
          <w:tcPr>
            <w:tcW w:type="dxa" w:w="4032"/>
            <w:shd w:val="clear" w:color="auto" w:fill="F8FAFF"/>
            <w:tcMar>
              <w:top w:w="60" w:type="dxa"/>
              <w:right w:w="100" w:type="dxa"/>
              <w:bottom w:w="60" w:type="dxa"/>
              <w:left w:w="100" w:type="dxa"/>
            </w:tcMar>
          </w:tcPr>
          <w:p>
            <w:r>
              <w:rPr>
                <w:b w:val="0"/>
                <w:color w:val="334155"/>
                <w:sz w:val="19"/>
              </w:rPr>
              <w:t>s3 (AWS S3)</w:t>
            </w:r>
          </w:p>
        </w:tc>
        <w:tc>
          <w:tcPr>
            <w:tcW w:type="dxa" w:w="3168"/>
            <w:shd w:val="clear" w:color="auto" w:fill="F8FAFF"/>
            <w:tcMar>
              <w:top w:w="60" w:type="dxa"/>
              <w:right w:w="100" w:type="dxa"/>
              <w:bottom w:w="60" w:type="dxa"/>
              <w:left w:w="100" w:type="dxa"/>
            </w:tcMar>
          </w:tcPr>
          <w:p>
            <w:r>
              <w:rPr>
                <w:b w:val="0"/>
                <w:color w:val="334155"/>
                <w:sz w:val="19"/>
              </w:rPr>
              <w:t>integration-service (lib/aws)</w:t>
            </w:r>
          </w:p>
        </w:tc>
        <w:tc>
          <w:tcPr>
            <w:tcW w:type="dxa" w:w="6624"/>
            <w:shd w:val="clear" w:color="auto" w:fill="F8FAFF"/>
            <w:tcMar>
              <w:top w:w="60" w:type="dxa"/>
              <w:right w:w="100" w:type="dxa"/>
              <w:bottom w:w="60" w:type="dxa"/>
              <w:left w:w="100" w:type="dxa"/>
            </w:tcMar>
          </w:tcPr>
          <w:p>
            <w:r>
              <w:rPr>
                <w:b w:val="0"/>
                <w:color w:val="334155"/>
                <w:sz w:val="19"/>
              </w:rPr>
              <w:t>Documents, bank statements, signed PDFs, uploaded files</w:t>
              <w:br/>
              <w:t>References in: s3_documents table (integration-service)</w:t>
            </w:r>
          </w:p>
        </w:tc>
      </w:tr>
    </w:tbl>
    <w:p>
      <w:pPr>
        <w:spacing w:before="0" w:after="160"/>
      </w:pPr>
    </w:p>
    <w:p>
      <w:pPr>
        <w:pStyle w:val="Heading2"/>
        <w:keepNext/>
        <w:spacing w:before="260" w:after="80"/>
      </w:pPr>
      <w:r>
        <w:rPr>
          <w:b/>
          <w:color w:val="1E40AF"/>
          <w:sz w:val="27"/>
        </w:rPr>
        <w:t>Q5: What is the difference between the "facts" table and data_businesses?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160"/>
            <w:shd w:val="clear" w:color="auto" w:fill="DBEAFE"/>
            <w:tcMar>
              <w:top w:w="60" w:type="dxa"/>
              <w:right w:w="100" w:type="dxa"/>
              <w:bottom w:w="60" w:type="dxa"/>
              <w:left w:w="100" w:type="dxa"/>
            </w:tcMar>
          </w:tcPr>
          <w:p>
            <w:r>
              <w:rPr>
                <w:b/>
                <w:color w:val="0F172A"/>
                <w:sz w:val="19"/>
              </w:rPr>
              <w:t>Aspect</w:t>
            </w:r>
          </w:p>
        </w:tc>
        <w:tc>
          <w:tcPr>
            <w:tcW w:type="dxa" w:w="5472"/>
            <w:shd w:val="clear" w:color="auto" w:fill="DBEAFE"/>
            <w:tcMar>
              <w:top w:w="60" w:type="dxa"/>
              <w:right w:w="100" w:type="dxa"/>
              <w:bottom w:w="60" w:type="dxa"/>
              <w:left w:w="100" w:type="dxa"/>
            </w:tcMar>
          </w:tcPr>
          <w:p>
            <w:r>
              <w:rPr>
                <w:b/>
                <w:color w:val="0F172A"/>
                <w:sz w:val="19"/>
              </w:rPr>
              <w:t>rds_warehouse_public.facts</w:t>
            </w:r>
          </w:p>
        </w:tc>
        <w:tc>
          <w:tcPr>
            <w:tcW w:type="dxa" w:w="6192"/>
            <w:shd w:val="clear" w:color="auto" w:fill="DBEAFE"/>
            <w:tcMar>
              <w:top w:w="60" w:type="dxa"/>
              <w:right w:w="100" w:type="dxa"/>
              <w:bottom w:w="60" w:type="dxa"/>
              <w:left w:w="100" w:type="dxa"/>
            </w:tcMar>
          </w:tcPr>
          <w:p>
            <w:r>
              <w:rPr>
                <w:b/>
                <w:color w:val="0F172A"/>
                <w:sz w:val="19"/>
              </w:rPr>
              <w:t>rds_cases_public.data_businesses</w:t>
            </w:r>
          </w:p>
        </w:tc>
      </w:tr>
      <w:tr>
        <w:tc>
          <w:tcPr>
            <w:tcW w:type="dxa" w:w="2160"/>
            <w:tcMar>
              <w:top w:w="60" w:type="dxa"/>
              <w:right w:w="100" w:type="dxa"/>
              <w:bottom w:w="60" w:type="dxa"/>
              <w:left w:w="100" w:type="dxa"/>
            </w:tcMar>
          </w:tcPr>
          <w:p>
            <w:r>
              <w:rPr>
                <w:b w:val="0"/>
                <w:color w:val="334155"/>
                <w:sz w:val="19"/>
              </w:rPr>
              <w:t>Structure</w:t>
            </w:r>
          </w:p>
        </w:tc>
        <w:tc>
          <w:tcPr>
            <w:tcW w:type="dxa" w:w="5472"/>
            <w:tcMar>
              <w:top w:w="60" w:type="dxa"/>
              <w:right w:w="100" w:type="dxa"/>
              <w:bottom w:w="60" w:type="dxa"/>
              <w:left w:w="100" w:type="dxa"/>
            </w:tcMar>
          </w:tcPr>
          <w:p>
            <w:r>
              <w:rPr>
                <w:b w:val="0"/>
                <w:color w:val="334155"/>
                <w:sz w:val="19"/>
              </w:rPr>
              <w:t>Key-value JSONB store</w:t>
              <w:br/>
              <w:t>(business_id, name, value JSONB)</w:t>
            </w:r>
          </w:p>
        </w:tc>
        <w:tc>
          <w:tcPr>
            <w:tcW w:type="dxa" w:w="6192"/>
            <w:tcMar>
              <w:top w:w="60" w:type="dxa"/>
              <w:right w:w="100" w:type="dxa"/>
              <w:bottom w:w="60" w:type="dxa"/>
              <w:left w:w="100" w:type="dxa"/>
            </w:tcMar>
          </w:tcPr>
          <w:p>
            <w:r>
              <w:rPr>
                <w:b w:val="0"/>
                <w:color w:val="334155"/>
                <w:sz w:val="19"/>
              </w:rPr>
              <w:t>Wide denormalized relational table</w:t>
              <w:br/>
              <w:t>(one row per business, many columns)</w:t>
            </w:r>
          </w:p>
        </w:tc>
      </w:tr>
      <w:tr>
        <w:tc>
          <w:tcPr>
            <w:tcW w:type="dxa" w:w="2160"/>
            <w:shd w:val="clear" w:color="auto" w:fill="F8FAFF"/>
            <w:tcMar>
              <w:top w:w="60" w:type="dxa"/>
              <w:right w:w="100" w:type="dxa"/>
              <w:bottom w:w="60" w:type="dxa"/>
              <w:left w:w="100" w:type="dxa"/>
            </w:tcMar>
          </w:tcPr>
          <w:p>
            <w:r>
              <w:rPr>
                <w:b w:val="0"/>
                <w:color w:val="334155"/>
                <w:sz w:val="19"/>
              </w:rPr>
              <w:t>Content</w:t>
            </w:r>
          </w:p>
        </w:tc>
        <w:tc>
          <w:tcPr>
            <w:tcW w:type="dxa" w:w="5472"/>
            <w:shd w:val="clear" w:color="auto" w:fill="F8FAFF"/>
            <w:tcMar>
              <w:top w:w="60" w:type="dxa"/>
              <w:right w:w="100" w:type="dxa"/>
              <w:bottom w:w="60" w:type="dxa"/>
              <w:left w:w="100" w:type="dxa"/>
            </w:tcMar>
          </w:tcPr>
          <w:p>
            <w:r>
              <w:rPr>
                <w:b w:val="0"/>
                <w:color w:val="334155"/>
                <w:sz w:val="19"/>
              </w:rPr>
              <w:t>217 computed facts with full source lineage,</w:t>
              <w:br/>
              <w:t>confidence scores, alternatives[], overrides</w:t>
            </w:r>
          </w:p>
        </w:tc>
        <w:tc>
          <w:tcPr>
            <w:tcW w:type="dxa" w:w="6192"/>
            <w:shd w:val="clear" w:color="auto" w:fill="F8FAFF"/>
            <w:tcMar>
              <w:top w:w="60" w:type="dxa"/>
              <w:right w:w="100" w:type="dxa"/>
              <w:bottom w:w="60" w:type="dxa"/>
              <w:left w:w="100" w:type="dxa"/>
            </w:tcMar>
          </w:tcPr>
          <w:p>
            <w:r>
              <w:rPr>
                <w:b w:val="0"/>
                <w:color w:val="334155"/>
                <w:sz w:val="19"/>
              </w:rPr>
              <w:t>Basic submitted fields: name, address, tin (encrypted),</w:t>
              <w:br/>
              <w:t>tax_id, industry (FK), website, mobile</w:t>
            </w:r>
          </w:p>
        </w:tc>
      </w:tr>
      <w:tr>
        <w:tc>
          <w:tcPr>
            <w:tcW w:type="dxa" w:w="2160"/>
            <w:tcMar>
              <w:top w:w="60" w:type="dxa"/>
              <w:right w:w="100" w:type="dxa"/>
              <w:bottom w:w="60" w:type="dxa"/>
              <w:left w:w="100" w:type="dxa"/>
            </w:tcMar>
          </w:tcPr>
          <w:p>
            <w:r>
              <w:rPr>
                <w:b w:val="0"/>
                <w:color w:val="334155"/>
                <w:sz w:val="19"/>
              </w:rPr>
              <w:t>Data origin</w:t>
            </w:r>
          </w:p>
        </w:tc>
        <w:tc>
          <w:tcPr>
            <w:tcW w:type="dxa" w:w="5472"/>
            <w:tcMar>
              <w:top w:w="60" w:type="dxa"/>
              <w:right w:w="100" w:type="dxa"/>
              <w:bottom w:w="60" w:type="dxa"/>
              <w:left w:w="100" w:type="dxa"/>
            </w:tcMar>
          </w:tcPr>
          <w:p>
            <w:r>
              <w:rPr>
                <w:b w:val="0"/>
                <w:color w:val="334155"/>
                <w:sz w:val="19"/>
              </w:rPr>
              <w:t>Pipeline A Fact Engine — aggregates all vendors</w:t>
              <w:br/>
              <w:t>and selects winner per fact</w:t>
            </w:r>
          </w:p>
        </w:tc>
        <w:tc>
          <w:tcPr>
            <w:tcW w:type="dxa" w:w="6192"/>
            <w:tcMar>
              <w:top w:w="60" w:type="dxa"/>
              <w:right w:w="100" w:type="dxa"/>
              <w:bottom w:w="60" w:type="dxa"/>
              <w:left w:w="100" w:type="dxa"/>
            </w:tcMar>
          </w:tcPr>
          <w:p>
            <w:r>
              <w:rPr>
                <w:b w:val="0"/>
                <w:color w:val="334155"/>
                <w:sz w:val="19"/>
              </w:rPr>
              <w:t>Submitted directly by applicant during onboarding form</w:t>
              <w:br/>
              <w:t>(NOT enriched by vendor data)</w:t>
            </w:r>
          </w:p>
        </w:tc>
      </w:tr>
      <w:tr>
        <w:tc>
          <w:tcPr>
            <w:tcW w:type="dxa" w:w="2160"/>
            <w:shd w:val="clear" w:color="auto" w:fill="F8FAFF"/>
            <w:tcMar>
              <w:top w:w="60" w:type="dxa"/>
              <w:right w:w="100" w:type="dxa"/>
              <w:bottom w:w="60" w:type="dxa"/>
              <w:left w:w="100" w:type="dxa"/>
            </w:tcMar>
          </w:tcPr>
          <w:p>
            <w:r>
              <w:rPr>
                <w:b w:val="0"/>
                <w:color w:val="334155"/>
                <w:sz w:val="19"/>
              </w:rPr>
              <w:t>NAICS storage</w:t>
            </w:r>
          </w:p>
        </w:tc>
        <w:tc>
          <w:tcPr>
            <w:tcW w:type="dxa" w:w="5472"/>
            <w:shd w:val="clear" w:color="auto" w:fill="F8FAFF"/>
            <w:tcMar>
              <w:top w:w="60" w:type="dxa"/>
              <w:right w:w="100" w:type="dxa"/>
              <w:bottom w:w="60" w:type="dxa"/>
              <w:left w:w="100" w:type="dxa"/>
            </w:tcMar>
          </w:tcPr>
          <w:p>
            <w:r>
              <w:rPr>
                <w:b w:val="0"/>
                <w:color w:val="334155"/>
                <w:sz w:val="19"/>
              </w:rPr>
              <w:t>name="naics_code" -&gt; value.code (vendor-enriched winner)</w:t>
            </w:r>
          </w:p>
        </w:tc>
        <w:tc>
          <w:tcPr>
            <w:tcW w:type="dxa" w:w="6192"/>
            <w:shd w:val="clear" w:color="auto" w:fill="F8FAFF"/>
            <w:tcMar>
              <w:top w:w="60" w:type="dxa"/>
              <w:right w:w="100" w:type="dxa"/>
              <w:bottom w:w="60" w:type="dxa"/>
              <w:left w:w="100" w:type="dxa"/>
            </w:tcMar>
          </w:tcPr>
          <w:p>
            <w:r>
              <w:rPr>
                <w:b w:val="0"/>
                <w:color w:val="334155"/>
                <w:sz w:val="19"/>
              </w:rPr>
              <w:t>industry column = FK to core_business_industries.id</w:t>
              <w:br/>
              <w:t>(sector level only, not 6-digit NAICS)</w:t>
            </w:r>
          </w:p>
        </w:tc>
      </w:tr>
      <w:tr>
        <w:tc>
          <w:tcPr>
            <w:tcW w:type="dxa" w:w="2160"/>
            <w:tcMar>
              <w:top w:w="60" w:type="dxa"/>
              <w:right w:w="100" w:type="dxa"/>
              <w:bottom w:w="60" w:type="dxa"/>
              <w:left w:w="100" w:type="dxa"/>
            </w:tcMar>
          </w:tcPr>
          <w:p>
            <w:r>
              <w:rPr>
                <w:b w:val="0"/>
                <w:color w:val="334155"/>
                <w:sz w:val="19"/>
              </w:rPr>
              <w:t>Updated by</w:t>
            </w:r>
          </w:p>
        </w:tc>
        <w:tc>
          <w:tcPr>
            <w:tcW w:type="dxa" w:w="5472"/>
            <w:tcMar>
              <w:top w:w="60" w:type="dxa"/>
              <w:right w:w="100" w:type="dxa"/>
              <w:bottom w:w="60" w:type="dxa"/>
              <w:left w:w="100" w:type="dxa"/>
            </w:tcMar>
          </w:tcPr>
          <w:p>
            <w:r>
              <w:rPr>
                <w:b w:val="0"/>
                <w:color w:val="334155"/>
                <w:sz w:val="19"/>
              </w:rPr>
              <w:t>warehouse-service FactService (Kafka consumer)</w:t>
              <w:br/>
              <w:t>UPSERT on (business_id, name)</w:t>
            </w:r>
          </w:p>
        </w:tc>
        <w:tc>
          <w:tcPr>
            <w:tcW w:type="dxa" w:w="6192"/>
            <w:tcMar>
              <w:top w:w="60" w:type="dxa"/>
              <w:right w:w="100" w:type="dxa"/>
              <w:bottom w:w="60" w:type="dxa"/>
              <w:left w:w="100" w:type="dxa"/>
            </w:tcMar>
          </w:tcPr>
          <w:p>
            <w:r>
              <w:rPr>
                <w:b w:val="0"/>
                <w:color w:val="334155"/>
                <w:sz w:val="19"/>
              </w:rPr>
              <w:t>case-service API on form submission and application edits</w:t>
            </w:r>
          </w:p>
        </w:tc>
      </w:tr>
      <w:tr>
        <w:tc>
          <w:tcPr>
            <w:tcW w:type="dxa" w:w="2160"/>
            <w:shd w:val="clear" w:color="auto" w:fill="F8FAFF"/>
            <w:tcMar>
              <w:top w:w="60" w:type="dxa"/>
              <w:right w:w="100" w:type="dxa"/>
              <w:bottom w:w="60" w:type="dxa"/>
              <w:left w:w="100" w:type="dxa"/>
            </w:tcMar>
          </w:tcPr>
          <w:p>
            <w:r>
              <w:rPr>
                <w:b w:val="0"/>
                <w:color w:val="334155"/>
                <w:sz w:val="19"/>
              </w:rPr>
              <w:t>Used for</w:t>
            </w:r>
          </w:p>
        </w:tc>
        <w:tc>
          <w:tcPr>
            <w:tcW w:type="dxa" w:w="5472"/>
            <w:shd w:val="clear" w:color="auto" w:fill="F8FAFF"/>
            <w:tcMar>
              <w:top w:w="60" w:type="dxa"/>
              <w:right w:w="100" w:type="dxa"/>
              <w:bottom w:w="60" w:type="dxa"/>
              <w:left w:w="100" w:type="dxa"/>
            </w:tcMar>
          </w:tcPr>
          <w:p>
            <w:r>
              <w:rPr>
                <w:b w:val="0"/>
                <w:color w:val="334155"/>
                <w:sz w:val="19"/>
              </w:rPr>
              <w:t>Customer-facing API responses (all enriched data)</w:t>
              <w:br/>
              <w:t>Worth 360 Report</w:t>
            </w:r>
          </w:p>
        </w:tc>
        <w:tc>
          <w:tcPr>
            <w:tcW w:type="dxa" w:w="6192"/>
            <w:shd w:val="clear" w:color="auto" w:fill="F8FAFF"/>
            <w:tcMar>
              <w:top w:w="60" w:type="dxa"/>
              <w:right w:w="100" w:type="dxa"/>
              <w:bottom w:w="60" w:type="dxa"/>
              <w:left w:w="100" w:type="dxa"/>
            </w:tcMar>
          </w:tcPr>
          <w:p>
            <w:r>
              <w:rPr>
                <w:b w:val="0"/>
                <w:color w:val="334155"/>
                <w:sz w:val="19"/>
              </w:rPr>
              <w:t>Internal joins, search, basic business metadata</w:t>
            </w:r>
          </w:p>
        </w:tc>
      </w:tr>
    </w:tbl>
    <w:p>
      <w:pPr>
        <w:spacing w:before="0" w:after="160"/>
      </w:pPr>
    </w:p>
    <w:p>
      <w:pPr>
        <w:pStyle w:val="Heading2"/>
        <w:keepNext/>
        <w:spacing w:before="260" w:after="80"/>
      </w:pPr>
      <w:r>
        <w:rPr>
          <w:b/>
          <w:color w:val="1E40AF"/>
          <w:sz w:val="27"/>
        </w:rPr>
        <w:t>Q6: How is a business matched to a vendor record? (The entity matching problem)</w:t>
      </w:r>
    </w:p>
    <w:p>
      <w:pPr>
        <w:spacing w:after="100" w:before="0"/>
      </w:pPr>
      <w:r>
        <w:rPr>
          <w:b w:val="0"/>
          <w:color w:val="334155"/>
          <w:sz w:val="21"/>
        </w:rPr>
        <w:t>This is the core challenge: when a merchant submits "Lisa's Nail Salon, 7554 Louisiana 182, Morgan City, LA", how does Worth AI find the right ZoomInfo, Equifax, or OC record?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STEP 1 — Heuristic similarity (Levenshtein):</w:t>
            </w:r>
          </w:p>
          <w:p>
            <w:pPr>
              <w:spacing w:before="0" w:after="0"/>
            </w:pPr>
            <w:r>
              <w:rPr>
                <w:rFonts w:ascii="Courier New" w:hAnsi="Courier New"/>
                <w:color w:val="0F172A"/>
                <w:sz w:val="17"/>
              </w:rPr>
              <w:t xml:space="preserve">  For each vendor (ZI, EFX, OC), compute similarity_index against all vendor records:</w:t>
            </w:r>
          </w:p>
          <w:p>
            <w:pPr>
              <w:spacing w:before="0" w:after="0"/>
            </w:pPr>
            <w:r>
              <w:rPr>
                <w:rFonts w:ascii="Courier New" w:hAnsi="Courier New"/>
                <w:color w:val="0F172A"/>
                <w:sz w:val="17"/>
              </w:rPr>
              <w:t xml:space="preserve">    similarity_index = (20 - levenshtein(submitted_name, vendor_name))</w:t>
            </w:r>
          </w:p>
          <w:p>
            <w:pPr>
              <w:spacing w:before="0" w:after="0"/>
            </w:pPr>
            <w:r>
              <w:rPr>
                <w:rFonts w:ascii="Courier New" w:hAnsi="Courier New"/>
                <w:color w:val="0F172A"/>
                <w:sz w:val="17"/>
              </w:rPr>
              <w:t xml:space="preserve">                     + (20 - levenshtein(submitted_address, vendor_address))</w:t>
            </w:r>
          </w:p>
          <w:p>
            <w:pPr>
              <w:spacing w:before="0" w:after="0"/>
            </w:pPr>
            <w:r>
              <w:rPr>
                <w:rFonts w:ascii="Courier New" w:hAnsi="Courier New"/>
                <w:color w:val="0F172A"/>
                <w:sz w:val="17"/>
              </w:rPr>
              <w:t xml:space="preserve">                     + state_match + city_match + zip_match</w:t>
            </w:r>
          </w:p>
          <w:p>
            <w:pPr>
              <w:spacing w:before="0" w:after="0"/>
            </w:pPr>
            <w:r>
              <w:rPr>
                <w:rFonts w:ascii="Courier New" w:hAnsi="Courier New"/>
                <w:color w:val="0F172A"/>
                <w:sz w:val="17"/>
              </w:rPr>
              <w:t xml:space="preserve">  Keep top 1,000 candidates per business per vendor.</w:t>
            </w:r>
          </w:p>
          <w:p>
            <w:pPr>
              <w:spacing w:before="0" w:after="0"/>
            </w:pPr>
            <w:r>
              <w:rPr>
                <w:rFonts w:ascii="Courier New" w:hAnsi="Courier New"/>
                <w:color w:val="0F172A"/>
                <w:sz w:val="17"/>
              </w:rPr>
              <w:t xml:space="preserve">  Stored in: smb_zoominfo_standardized_joined, smb_equifax_standardized_joined, etc.</w:t>
            </w:r>
          </w:p>
          <w:p>
            <w:pPr>
              <w:spacing w:before="0" w:after="0"/>
            </w:pPr>
            <w:r>
              <w:rPr>
                <w:rFonts w:ascii="Courier New" w:hAnsi="Courier New"/>
                <w:color w:val="0F172A"/>
                <w:sz w:val="17"/>
              </w:rPr>
            </w:r>
          </w:p>
          <w:p>
            <w:pPr>
              <w:spacing w:before="0" w:after="0"/>
            </w:pPr>
            <w:r>
              <w:rPr>
                <w:rFonts w:ascii="Courier New" w:hAnsi="Courier New"/>
                <w:color w:val="0F172A"/>
                <w:sz w:val="17"/>
              </w:rPr>
              <w:t>STEP 2 — XGBoost entity matching model (entity_matching_20250127 v1):</w:t>
            </w:r>
          </w:p>
          <w:p>
            <w:pPr>
              <w:spacing w:before="0" w:after="0"/>
            </w:pPr>
            <w:r>
              <w:rPr>
                <w:rFonts w:ascii="Courier New" w:hAnsi="Courier New"/>
                <w:color w:val="0F172A"/>
                <w:sz w:val="17"/>
              </w:rPr>
              <w:t xml:space="preserve">  For each candidate pair, compute 33 pairwise features:</w:t>
            </w:r>
          </w:p>
          <w:p>
            <w:pPr>
              <w:spacing w:before="0" w:after="0"/>
            </w:pPr>
            <w:r>
              <w:rPr>
                <w:rFonts w:ascii="Courier New" w:hAnsi="Courier New"/>
                <w:color w:val="0F172A"/>
                <w:sz w:val="17"/>
              </w:rPr>
              <w:t xml:space="preserve">    - Jaccard k-gram similarities on name (k=1,2,3,4, word-level)</w:t>
            </w:r>
          </w:p>
          <w:p>
            <w:pPr>
              <w:spacing w:before="0" w:after="0"/>
            </w:pPr>
            <w:r>
              <w:rPr>
                <w:rFonts w:ascii="Courier New" w:hAnsi="Courier New"/>
                <w:color w:val="0F172A"/>
                <w:sz w:val="17"/>
              </w:rPr>
              <w:t xml:space="preserve">    - Jaccard k-gram similarities on street, short name</w:t>
            </w:r>
          </w:p>
          <w:p>
            <w:pPr>
              <w:spacing w:before="0" w:after="0"/>
            </w:pPr>
            <w:r>
              <w:rPr>
                <w:rFonts w:ascii="Courier New" w:hAnsi="Courier New"/>
                <w:color w:val="0F172A"/>
                <w:sz w:val="17"/>
              </w:rPr>
              <w:t xml:space="preserve">    - Exact match flags: city, ZIP, street number, address line 2</w:t>
            </w:r>
          </w:p>
          <w:p>
            <w:pPr>
              <w:spacing w:before="0" w:after="0"/>
            </w:pPr>
            <w:r>
              <w:rPr>
                <w:rFonts w:ascii="Courier New" w:hAnsi="Courier New"/>
                <w:color w:val="0F172A"/>
                <w:sz w:val="17"/>
              </w:rPr>
              <w:t xml:space="preserve">    - Street number distance, block-level match</w:t>
            </w:r>
          </w:p>
          <w:p>
            <w:pPr>
              <w:spacing w:before="0" w:after="0"/>
            </w:pPr>
            <w:r>
              <w:rPr>
                <w:rFonts w:ascii="Courier New" w:hAnsi="Courier New"/>
                <w:color w:val="0F172A"/>
                <w:sz w:val="17"/>
              </w:rPr>
              <w:t xml:space="preserve">  Output: zi_probability, efx_probability, oc_probability (0-1)</w:t>
            </w:r>
          </w:p>
          <w:p>
            <w:pPr>
              <w:spacing w:before="0" w:after="0"/>
            </w:pPr>
            <w:r>
              <w:rPr>
                <w:rFonts w:ascii="Courier New" w:hAnsi="Courier New"/>
                <w:color w:val="0F172A"/>
                <w:sz w:val="17"/>
              </w:rPr>
              <w:t xml:space="preserve">  Stored in: datascience.ml_model_matches</w:t>
            </w:r>
          </w:p>
          <w:p>
            <w:pPr>
              <w:spacing w:before="0" w:after="0"/>
            </w:pPr>
            <w:r>
              <w:rPr>
                <w:rFonts w:ascii="Courier New" w:hAnsi="Courier New"/>
                <w:color w:val="0F172A"/>
                <w:sz w:val="17"/>
              </w:rPr>
            </w:r>
          </w:p>
          <w:p>
            <w:pPr>
              <w:spacing w:before="0" w:after="0"/>
            </w:pPr>
            <w:r>
              <w:rPr>
                <w:rFonts w:ascii="Courier New" w:hAnsi="Courier New"/>
                <w:color w:val="0F172A"/>
                <w:sz w:val="17"/>
              </w:rPr>
              <w:t>STEP 3 — Combined confidence score:</w:t>
            </w:r>
          </w:p>
          <w:p>
            <w:pPr>
              <w:spacing w:before="0" w:after="0"/>
            </w:pPr>
            <w:r>
              <w:rPr>
                <w:rFonts w:ascii="Courier New" w:hAnsi="Courier New"/>
                <w:color w:val="0F172A"/>
                <w:sz w:val="17"/>
              </w:rPr>
              <w:t xml:space="preserve">  zi_match_confidence = zi_probability (if &gt;= 0.8 from XGBoost)</w:t>
            </w:r>
          </w:p>
          <w:p>
            <w:pPr>
              <w:spacing w:before="0" w:after="0"/>
            </w:pPr>
            <w:r>
              <w:rPr>
                <w:rFonts w:ascii="Courier New" w:hAnsi="Courier New"/>
                <w:color w:val="0F172A"/>
                <w:sz w:val="17"/>
              </w:rPr>
              <w:t xml:space="preserve">                      ELSE similarity_index/55 (if &gt;= 0.8)</w:t>
            </w:r>
          </w:p>
          <w:p>
            <w:pPr>
              <w:spacing w:before="0" w:after="0"/>
            </w:pPr>
            <w:r>
              <w:rPr>
                <w:rFonts w:ascii="Courier New" w:hAnsi="Courier New"/>
                <w:color w:val="0F172A"/>
                <w:sz w:val="17"/>
              </w:rPr>
              <w:t xml:space="preserve">                      ELSE 0</w:t>
            </w:r>
          </w:p>
          <w:p>
            <w:pPr>
              <w:spacing w:before="0" w:after="0"/>
            </w:pPr>
            <w:r>
              <w:rPr>
                <w:rFonts w:ascii="Courier New" w:hAnsi="Courier New"/>
                <w:color w:val="0F172A"/>
                <w:sz w:val="17"/>
              </w:rPr>
              <w:t xml:space="preserve">  Stored in: datascience.smb_zi_oc_efx_combined</w:t>
            </w:r>
          </w:p>
          <w:p>
            <w:pPr>
              <w:spacing w:before="0" w:after="0"/>
            </w:pPr>
            <w:r>
              <w:rPr>
                <w:rFonts w:ascii="Courier New" w:hAnsi="Courier New"/>
                <w:color w:val="0F172A"/>
                <w:sz w:val="17"/>
              </w:rPr>
            </w:r>
          </w:p>
          <w:p>
            <w:pPr>
              <w:spacing w:before="0" w:after="0"/>
            </w:pPr>
            <w:r>
              <w:rPr>
                <w:rFonts w:ascii="Courier New" w:hAnsi="Courier New"/>
                <w:color w:val="0F172A"/>
                <w:sz w:val="17"/>
              </w:rPr>
              <w:t>STEP 4 — Fact Engine uses confidence as source weight:</w:t>
            </w:r>
          </w:p>
          <w:p>
            <w:pPr>
              <w:spacing w:before="0" w:after="0"/>
            </w:pPr>
            <w:r>
              <w:rPr>
                <w:rFonts w:ascii="Courier New" w:hAnsi="Courier New"/>
                <w:color w:val="0F172A"/>
                <w:sz w:val="17"/>
              </w:rPr>
              <w:t xml:space="preserve">  integration_data.request_response.confidence = zi_match_confidence</w:t>
            </w:r>
          </w:p>
          <w:p>
            <w:pPr>
              <w:spacing w:before="0" w:after="0"/>
            </w:pPr>
            <w:r>
              <w:rPr>
                <w:rFonts w:ascii="Courier New" w:hAnsi="Courier New"/>
                <w:color w:val="0F172A"/>
                <w:sz w:val="17"/>
              </w:rPr>
              <w:t xml:space="preserve">  factWithHighestConfidence() picks the vendor with highest confidence</w:t>
            </w:r>
          </w:p>
          <w:p>
            <w:pPr>
              <w:spacing w:before="0" w:after="0"/>
            </w:pPr>
            <w:r>
              <w:rPr>
                <w:rFonts w:ascii="Courier New" w:hAnsi="Courier New"/>
                <w:color w:val="0F172A"/>
                <w:sz w:val="17"/>
              </w:rPr>
              <w:t xml:space="preserve">  -&gt; That vendor's industry code (naics, sic, etc.) wins</w:t>
            </w:r>
          </w:p>
        </w:tc>
      </w:tr>
    </w:tbl>
    <w:p>
      <w:pPr>
        <w:spacing w:before="0" w:after="160"/>
      </w:pPr>
    </w:p>
    <w:p>
      <w:pPr>
        <w:pStyle w:val="Heading2"/>
        <w:keepNext/>
        <w:spacing w:before="260" w:after="80"/>
      </w:pPr>
      <w:r>
        <w:rPr>
          <w:b/>
          <w:color w:val="1E40AF"/>
          <w:sz w:val="27"/>
        </w:rPr>
        <w:t>Q7: What happens if a business has NO match in any vendor database?</w:t>
      </w:r>
    </w:p>
    <w:p>
      <w:pPr>
        <w:spacing w:after="100" w:before="0"/>
      </w:pPr>
      <w:r>
        <w:rPr>
          <w:b w:val="0"/>
          <w:color w:val="334155"/>
          <w:sz w:val="21"/>
        </w:rPr>
        <w:t>This is handled gracefully at each level:</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592"/>
            <w:shd w:val="clear" w:color="auto" w:fill="DBEAFE"/>
            <w:tcMar>
              <w:top w:w="60" w:type="dxa"/>
              <w:right w:w="100" w:type="dxa"/>
              <w:bottom w:w="60" w:type="dxa"/>
              <w:left w:w="100" w:type="dxa"/>
            </w:tcMar>
          </w:tcPr>
          <w:p>
            <w:r>
              <w:rPr>
                <w:b/>
                <w:color w:val="0F172A"/>
                <w:sz w:val="19"/>
              </w:rPr>
              <w:t>Level</w:t>
            </w:r>
          </w:p>
        </w:tc>
        <w:tc>
          <w:tcPr>
            <w:tcW w:type="dxa" w:w="4608"/>
            <w:shd w:val="clear" w:color="auto" w:fill="DBEAFE"/>
            <w:tcMar>
              <w:top w:w="60" w:type="dxa"/>
              <w:right w:w="100" w:type="dxa"/>
              <w:bottom w:w="60" w:type="dxa"/>
              <w:left w:w="100" w:type="dxa"/>
            </w:tcMar>
          </w:tcPr>
          <w:p>
            <w:r>
              <w:rPr>
                <w:b/>
                <w:color w:val="0F172A"/>
                <w:sz w:val="19"/>
              </w:rPr>
              <w:t>What happens</w:t>
            </w:r>
          </w:p>
        </w:tc>
        <w:tc>
          <w:tcPr>
            <w:tcW w:type="dxa" w:w="6624"/>
            <w:shd w:val="clear" w:color="auto" w:fill="DBEAFE"/>
            <w:tcMar>
              <w:top w:w="60" w:type="dxa"/>
              <w:right w:w="100" w:type="dxa"/>
              <w:bottom w:w="60" w:type="dxa"/>
              <w:left w:w="100" w:type="dxa"/>
            </w:tcMar>
          </w:tcPr>
          <w:p>
            <w:r>
              <w:rPr>
                <w:b/>
                <w:color w:val="0F172A"/>
                <w:sz w:val="19"/>
              </w:rPr>
              <w:t>Result in UI</w:t>
            </w:r>
          </w:p>
        </w:tc>
      </w:tr>
      <w:tr>
        <w:tc>
          <w:tcPr>
            <w:tcW w:type="dxa" w:w="2592"/>
            <w:tcMar>
              <w:top w:w="60" w:type="dxa"/>
              <w:right w:w="100" w:type="dxa"/>
              <w:bottom w:w="60" w:type="dxa"/>
              <w:left w:w="100" w:type="dxa"/>
            </w:tcMar>
          </w:tcPr>
          <w:p>
            <w:r>
              <w:rPr>
                <w:b w:val="0"/>
                <w:color w:val="334155"/>
                <w:sz w:val="19"/>
              </w:rPr>
              <w:t>ZoomInfo no match</w:t>
            </w:r>
          </w:p>
        </w:tc>
        <w:tc>
          <w:tcPr>
            <w:tcW w:type="dxa" w:w="4608"/>
            <w:tcMar>
              <w:top w:w="60" w:type="dxa"/>
              <w:right w:w="100" w:type="dxa"/>
              <w:bottom w:w="60" w:type="dxa"/>
              <w:left w:w="100" w:type="dxa"/>
            </w:tcMar>
          </w:tcPr>
          <w:p>
            <w:r>
              <w:rPr>
                <w:b w:val="0"/>
                <w:color w:val="334155"/>
                <w:sz w:val="19"/>
              </w:rPr>
              <w:t>similarity_index &lt; 45 for all ZI records</w:t>
              <w:br/>
              <w:t>OR XGBoost probability &lt; 0.8</w:t>
            </w:r>
          </w:p>
        </w:tc>
        <w:tc>
          <w:tcPr>
            <w:tcW w:type="dxa" w:w="6624"/>
            <w:tcMar>
              <w:top w:w="60" w:type="dxa"/>
              <w:right w:w="100" w:type="dxa"/>
              <w:bottom w:w="60" w:type="dxa"/>
              <w:left w:w="100" w:type="dxa"/>
            </w:tcMar>
          </w:tcPr>
          <w:p>
            <w:r>
              <w:rPr>
                <w:b w:val="0"/>
                <w:color w:val="334155"/>
                <w:sz w:val="19"/>
              </w:rPr>
              <w:t>ZI source: confidence = 0, does not participate in Fact Engine winner selection</w:t>
            </w:r>
          </w:p>
        </w:tc>
      </w:tr>
      <w:tr>
        <w:tc>
          <w:tcPr>
            <w:tcW w:type="dxa" w:w="2592"/>
            <w:shd w:val="clear" w:color="auto" w:fill="F8FAFF"/>
            <w:tcMar>
              <w:top w:w="60" w:type="dxa"/>
              <w:right w:w="100" w:type="dxa"/>
              <w:bottom w:w="60" w:type="dxa"/>
              <w:left w:w="100" w:type="dxa"/>
            </w:tcMar>
          </w:tcPr>
          <w:p>
            <w:r>
              <w:rPr>
                <w:b w:val="0"/>
                <w:color w:val="334155"/>
                <w:sz w:val="19"/>
              </w:rPr>
              <w:t>Equifax no match</w:t>
            </w:r>
          </w:p>
        </w:tc>
        <w:tc>
          <w:tcPr>
            <w:tcW w:type="dxa" w:w="4608"/>
            <w:shd w:val="clear" w:color="auto" w:fill="F8FAFF"/>
            <w:tcMar>
              <w:top w:w="60" w:type="dxa"/>
              <w:right w:w="100" w:type="dxa"/>
              <w:bottom w:w="60" w:type="dxa"/>
              <w:left w:w="100" w:type="dxa"/>
            </w:tcMar>
          </w:tcPr>
          <w:p>
            <w:r>
              <w:rPr>
                <w:b w:val="0"/>
                <w:color w:val="334155"/>
                <w:sz w:val="19"/>
              </w:rPr>
              <w:t>Same — confidence = 0</w:t>
            </w:r>
          </w:p>
        </w:tc>
        <w:tc>
          <w:tcPr>
            <w:tcW w:type="dxa" w:w="6624"/>
            <w:shd w:val="clear" w:color="auto" w:fill="F8FAFF"/>
            <w:tcMar>
              <w:top w:w="60" w:type="dxa"/>
              <w:right w:w="100" w:type="dxa"/>
              <w:bottom w:w="60" w:type="dxa"/>
              <w:left w:w="100" w:type="dxa"/>
            </w:tcMar>
          </w:tcPr>
          <w:p>
            <w:r>
              <w:rPr>
                <w:b w:val="0"/>
                <w:color w:val="334155"/>
                <w:sz w:val="19"/>
              </w:rPr>
              <w:t>EFX source not used for Fact Engine winner</w:t>
            </w:r>
          </w:p>
        </w:tc>
      </w:tr>
      <w:tr>
        <w:tc>
          <w:tcPr>
            <w:tcW w:type="dxa" w:w="2592"/>
            <w:tcMar>
              <w:top w:w="60" w:type="dxa"/>
              <w:right w:w="100" w:type="dxa"/>
              <w:bottom w:w="60" w:type="dxa"/>
              <w:left w:w="100" w:type="dxa"/>
            </w:tcMar>
          </w:tcPr>
          <w:p>
            <w:r>
              <w:rPr>
                <w:b w:val="0"/>
                <w:color w:val="334155"/>
                <w:sz w:val="19"/>
              </w:rPr>
              <w:t>OC no match</w:t>
            </w:r>
          </w:p>
        </w:tc>
        <w:tc>
          <w:tcPr>
            <w:tcW w:type="dxa" w:w="4608"/>
            <w:tcMar>
              <w:top w:w="60" w:type="dxa"/>
              <w:right w:w="100" w:type="dxa"/>
              <w:bottom w:w="60" w:type="dxa"/>
              <w:left w:w="100" w:type="dxa"/>
            </w:tcMar>
          </w:tcPr>
          <w:p>
            <w:r>
              <w:rPr>
                <w:b w:val="0"/>
                <w:color w:val="334155"/>
                <w:sz w:val="19"/>
              </w:rPr>
              <w:t>oc_probability &lt; 0.8 and no heuristic match</w:t>
            </w:r>
          </w:p>
        </w:tc>
        <w:tc>
          <w:tcPr>
            <w:tcW w:type="dxa" w:w="6624"/>
            <w:tcMar>
              <w:top w:w="60" w:type="dxa"/>
              <w:right w:w="100" w:type="dxa"/>
              <w:bottom w:w="60" w:type="dxa"/>
              <w:left w:w="100" w:type="dxa"/>
            </w:tcMar>
          </w:tcPr>
          <w:p>
            <w:r>
              <w:rPr>
                <w:b w:val="0"/>
                <w:color w:val="334155"/>
                <w:sz w:val="19"/>
              </w:rPr>
              <w:t>OC source not used</w:t>
            </w:r>
          </w:p>
        </w:tc>
      </w:tr>
      <w:tr>
        <w:tc>
          <w:tcPr>
            <w:tcW w:type="dxa" w:w="2592"/>
            <w:shd w:val="clear" w:color="auto" w:fill="F8FAFF"/>
            <w:tcMar>
              <w:top w:w="60" w:type="dxa"/>
              <w:right w:w="100" w:type="dxa"/>
              <w:bottom w:w="60" w:type="dxa"/>
              <w:left w:w="100" w:type="dxa"/>
            </w:tcMar>
          </w:tcPr>
          <w:p>
            <w:r>
              <w:rPr>
                <w:b w:val="0"/>
                <w:color w:val="334155"/>
                <w:sz w:val="19"/>
              </w:rPr>
              <w:t>Middesk no SOS record</w:t>
            </w:r>
          </w:p>
        </w:tc>
        <w:tc>
          <w:tcPr>
            <w:tcW w:type="dxa" w:w="4608"/>
            <w:shd w:val="clear" w:color="auto" w:fill="F8FAFF"/>
            <w:tcMar>
              <w:top w:w="60" w:type="dxa"/>
              <w:right w:w="100" w:type="dxa"/>
              <w:bottom w:w="60" w:type="dxa"/>
              <w:left w:w="100" w:type="dxa"/>
            </w:tcMar>
          </w:tcPr>
          <w:p>
            <w:r>
              <w:rPr>
                <w:b w:val="0"/>
                <w:color w:val="334155"/>
                <w:sz w:val="19"/>
              </w:rPr>
              <w:t>No SOS filing found in any state for this business name + EIN</w:t>
            </w:r>
          </w:p>
        </w:tc>
        <w:tc>
          <w:tcPr>
            <w:tcW w:type="dxa" w:w="6624"/>
            <w:shd w:val="clear" w:color="auto" w:fill="F8FAFF"/>
            <w:tcMar>
              <w:top w:w="60" w:type="dxa"/>
              <w:right w:w="100" w:type="dxa"/>
              <w:bottom w:w="60" w:type="dxa"/>
              <w:left w:w="100" w:type="dxa"/>
            </w:tcMar>
          </w:tcPr>
          <w:p>
            <w:r>
              <w:rPr>
                <w:b w:val="0"/>
                <w:color w:val="334155"/>
                <w:sz w:val="19"/>
              </w:rPr>
              <w:t>Business Registration: "Not Verified" / "No records found"</w:t>
              <w:br/>
              <w:t>NAICS from Middesk: not contributed</w:t>
            </w:r>
          </w:p>
        </w:tc>
      </w:tr>
      <w:tr>
        <w:tc>
          <w:tcPr>
            <w:tcW w:type="dxa" w:w="2592"/>
            <w:tcMar>
              <w:top w:w="60" w:type="dxa"/>
              <w:right w:w="100" w:type="dxa"/>
              <w:bottom w:w="60" w:type="dxa"/>
              <w:left w:w="100" w:type="dxa"/>
            </w:tcMar>
          </w:tcPr>
          <w:p>
            <w:r>
              <w:rPr>
                <w:b w:val="0"/>
                <w:color w:val="334155"/>
                <w:sz w:val="19"/>
              </w:rPr>
              <w:t>Trulioo no match</w:t>
            </w:r>
          </w:p>
        </w:tc>
        <w:tc>
          <w:tcPr>
            <w:tcW w:type="dxa" w:w="4608"/>
            <w:tcMar>
              <w:top w:w="60" w:type="dxa"/>
              <w:right w:w="100" w:type="dxa"/>
              <w:bottom w:w="60" w:type="dxa"/>
              <w:left w:w="100" w:type="dxa"/>
            </w:tcMar>
          </w:tcPr>
          <w:p>
            <w:r>
              <w:rPr>
                <w:b w:val="0"/>
                <w:color w:val="334155"/>
                <w:sz w:val="19"/>
              </w:rPr>
              <w:t>Trulioo returns no Comprehensive View data</w:t>
            </w:r>
          </w:p>
        </w:tc>
        <w:tc>
          <w:tcPr>
            <w:tcW w:type="dxa" w:w="6624"/>
            <w:tcMar>
              <w:top w:w="60" w:type="dxa"/>
              <w:right w:w="100" w:type="dxa"/>
              <w:bottom w:w="60" w:type="dxa"/>
              <w:left w:w="100" w:type="dxa"/>
            </w:tcMar>
          </w:tcPr>
          <w:p>
            <w:r>
              <w:rPr>
                <w:b w:val="0"/>
                <w:color w:val="334155"/>
                <w:sz w:val="19"/>
              </w:rPr>
              <w:t>KYB Watchlists: "No data available"</w:t>
              <w:br/>
              <w:t>Address: not verified</w:t>
            </w:r>
          </w:p>
        </w:tc>
      </w:tr>
      <w:tr>
        <w:tc>
          <w:tcPr>
            <w:tcW w:type="dxa" w:w="2592"/>
            <w:shd w:val="clear" w:color="auto" w:fill="F8FAFF"/>
            <w:tcMar>
              <w:top w:w="60" w:type="dxa"/>
              <w:right w:w="100" w:type="dxa"/>
              <w:bottom w:w="60" w:type="dxa"/>
              <w:left w:w="100" w:type="dxa"/>
            </w:tcMar>
          </w:tcPr>
          <w:p>
            <w:r>
              <w:rPr>
                <w:b w:val="0"/>
                <w:color w:val="334155"/>
                <w:sz w:val="19"/>
              </w:rPr>
              <w:t>ALL vendors fail</w:t>
            </w:r>
          </w:p>
        </w:tc>
        <w:tc>
          <w:tcPr>
            <w:tcW w:type="dxa" w:w="4608"/>
            <w:shd w:val="clear" w:color="auto" w:fill="F8FAFF"/>
            <w:tcMar>
              <w:top w:w="60" w:type="dxa"/>
              <w:right w:w="100" w:type="dxa"/>
              <w:bottom w:w="60" w:type="dxa"/>
              <w:left w:w="100" w:type="dxa"/>
            </w:tcMar>
          </w:tcPr>
          <w:p>
            <w:r>
              <w:rPr>
                <w:b w:val="0"/>
                <w:color w:val="334155"/>
                <w:sz w:val="19"/>
              </w:rPr>
              <w:t>No vendor provided NAICS code</w:t>
            </w:r>
          </w:p>
        </w:tc>
        <w:tc>
          <w:tcPr>
            <w:tcW w:type="dxa" w:w="6624"/>
            <w:shd w:val="clear" w:color="auto" w:fill="F8FAFF"/>
            <w:tcMar>
              <w:top w:w="60" w:type="dxa"/>
              <w:right w:w="100" w:type="dxa"/>
              <w:bottom w:w="60" w:type="dxa"/>
              <w:left w:w="100" w:type="dxa"/>
            </w:tcMar>
          </w:tcPr>
          <w:p>
            <w:r>
              <w:rPr>
                <w:b w:val="0"/>
                <w:color w:val="334155"/>
                <w:sz w:val="19"/>
              </w:rPr>
              <w:t>AI enrichment (GPT-5-mini) triggers as safety net.</w:t>
              <w:br/>
              <w:t>If AI also fails -&gt; naics_code = "561499" (All Other Business Support Services)</w:t>
              <w:br/>
              <w:t>Worth Score: Public Records category scores as minimum (no SOS = risk factor)</w:t>
            </w:r>
          </w:p>
        </w:tc>
      </w:tr>
    </w:tbl>
    <w:p>
      <w:pPr>
        <w:spacing w:before="0" w:after="160"/>
      </w:pPr>
    </w:p>
    <w:p>
      <w:pPr>
        <w:pStyle w:val="Heading2"/>
        <w:keepNext/>
        <w:spacing w:before="260" w:after="80"/>
      </w:pPr>
      <w:r>
        <w:rPr>
          <w:b/>
          <w:color w:val="1E40AF"/>
          <w:sz w:val="27"/>
        </w:rPr>
        <w:t>Q8: Can a business have multiple cases? How does Worth AI handle that?</w:t>
      </w:r>
    </w:p>
    <w:p>
      <w:pPr>
        <w:spacing w:after="100" w:before="0"/>
      </w:pPr>
      <w:r>
        <w:rPr>
          <w:b w:val="0"/>
          <w:color w:val="334155"/>
          <w:sz w:val="21"/>
        </w:rPr>
        <w:t>YES. One business (data_businesses record) can have MULTIPLE cases — one per customer who invited them, plus one standalone case. Example: The same business might apply to Worldpay AND Branch (two separate customers). Each creates a separate data_cases row with the same business_id but different customer_id.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All cases for a business:</w:t>
            </w:r>
          </w:p>
          <w:p>
            <w:pPr>
              <w:spacing w:before="0" w:after="0"/>
            </w:pPr>
            <w:r>
              <w:rPr>
                <w:rFonts w:ascii="Courier New" w:hAnsi="Courier New"/>
                <w:color w:val="0F172A"/>
                <w:sz w:val="17"/>
              </w:rPr>
              <w:t>SELECT id AS case_id, customer_id, status_id, created_at, case_type_id</w:t>
            </w:r>
          </w:p>
          <w:p>
            <w:pPr>
              <w:spacing w:before="0" w:after="0"/>
            </w:pPr>
            <w:r>
              <w:rPr>
                <w:rFonts w:ascii="Courier New" w:hAnsi="Courier New"/>
                <w:color w:val="0F172A"/>
                <w:sz w:val="17"/>
              </w:rPr>
              <w:t>FROM data_cases</w:t>
            </w:r>
          </w:p>
          <w:p>
            <w:pPr>
              <w:spacing w:before="0" w:after="0"/>
            </w:pPr>
            <w:r>
              <w:rPr>
                <w:rFonts w:ascii="Courier New" w:hAnsi="Courier New"/>
                <w:color w:val="0F172A"/>
                <w:sz w:val="17"/>
              </w:rPr>
              <w:t>WHERE business_id = '&lt;uuid&gt;'</w:t>
            </w:r>
          </w:p>
          <w:p>
            <w:pPr>
              <w:spacing w:before="0" w:after="0"/>
            </w:pPr>
            <w:r>
              <w:rPr>
                <w:rFonts w:ascii="Courier New" w:hAnsi="Courier New"/>
                <w:color w:val="0F172A"/>
                <w:sz w:val="17"/>
              </w:rPr>
              <w:t>ORDER BY created_at DESC;</w:t>
            </w:r>
          </w:p>
          <w:p>
            <w:pPr>
              <w:spacing w:before="0" w:after="0"/>
            </w:pPr>
            <w:r>
              <w:rPr>
                <w:rFonts w:ascii="Courier New" w:hAnsi="Courier New"/>
                <w:color w:val="0F172A"/>
                <w:sz w:val="17"/>
              </w:rPr>
            </w:r>
          </w:p>
          <w:p>
            <w:pPr>
              <w:spacing w:before="0" w:after="0"/>
            </w:pPr>
            <w:r>
              <w:rPr>
                <w:rFonts w:ascii="Courier New" w:hAnsi="Courier New"/>
                <w:color w:val="0F172A"/>
                <w:sz w:val="17"/>
              </w:rPr>
              <w:t>-- One business may have:</w:t>
            </w:r>
          </w:p>
          <w:p>
            <w:pPr>
              <w:spacing w:before="0" w:after="0"/>
            </w:pPr>
            <w:r>
              <w:rPr>
                <w:rFonts w:ascii="Courier New" w:hAnsi="Courier New"/>
                <w:color w:val="0F172A"/>
                <w:sz w:val="17"/>
              </w:rPr>
              <w:t>-- case 1: customer_id = Worldpay_UUID, status_id = 6 (Auto Approved)</w:t>
            </w:r>
          </w:p>
          <w:p>
            <w:pPr>
              <w:spacing w:before="0" w:after="0"/>
            </w:pPr>
            <w:r>
              <w:rPr>
                <w:rFonts w:ascii="Courier New" w:hAnsi="Courier New"/>
                <w:color w:val="0F172A"/>
                <w:sz w:val="17"/>
              </w:rPr>
              <w:t>-- case 2: customer_id = Branch_UUID,   status_id = 4 (Under Manual Review)</w:t>
            </w:r>
          </w:p>
          <w:p>
            <w:pPr>
              <w:spacing w:before="0" w:after="0"/>
            </w:pPr>
            <w:r>
              <w:rPr>
                <w:rFonts w:ascii="Courier New" w:hAnsi="Courier New"/>
                <w:color w:val="0F172A"/>
                <w:sz w:val="17"/>
              </w:rPr>
              <w:t>-- case 3: customer_id = NULL,           status_id = 7 (Score Calculated) &lt;- standalone</w:t>
            </w:r>
          </w:p>
          <w:p>
            <w:pPr>
              <w:spacing w:before="0" w:after="0"/>
            </w:pPr>
            <w:r>
              <w:rPr>
                <w:rFonts w:ascii="Courier New" w:hAnsi="Courier New"/>
                <w:color w:val="0F172A"/>
                <w:sz w:val="17"/>
              </w:rPr>
            </w:r>
          </w:p>
          <w:p>
            <w:pPr>
              <w:spacing w:before="0" w:after="0"/>
            </w:pPr>
            <w:r>
              <w:rPr>
                <w:rFonts w:ascii="Courier New" w:hAnsi="Courier New"/>
                <w:color w:val="0F172A"/>
                <w:sz w:val="17"/>
              </w:rPr>
              <w:t>-- The Worth Score is shared:</w:t>
            </w:r>
          </w:p>
          <w:p>
            <w:pPr>
              <w:spacing w:before="0" w:after="0"/>
            </w:pPr>
            <w:r>
              <w:rPr>
                <w:rFonts w:ascii="Courier New" w:hAnsi="Courier New"/>
                <w:color w:val="0F172A"/>
                <w:sz w:val="17"/>
              </w:rPr>
              <w:t>-- data_current_scores stores ONE score per (business_id, customer_id)</w:t>
            </w:r>
          </w:p>
          <w:p>
            <w:pPr>
              <w:spacing w:before="0" w:after="0"/>
            </w:pPr>
            <w:r>
              <w:rPr>
                <w:rFonts w:ascii="Courier New" w:hAnsi="Courier New"/>
                <w:color w:val="0F172A"/>
                <w:sz w:val="17"/>
              </w:rPr>
              <w:t>-- Each customer sees their own score (may differ based on their score_decision_matrix)</w:t>
            </w:r>
          </w:p>
        </w:tc>
      </w:tr>
    </w:tbl>
    <w:p>
      <w:pPr>
        <w:spacing w:before="0" w:after="100"/>
      </w:pPr>
    </w:p>
    <w:p>
      <w:pPr>
        <w:pStyle w:val="Heading2"/>
        <w:keepNext/>
        <w:spacing w:before="260" w:after="80"/>
      </w:pPr>
      <w:r>
        <w:rPr>
          <w:b/>
          <w:color w:val="1E40AF"/>
          <w:sz w:val="27"/>
        </w:rPr>
        <w:t>Q9: How does risk monitoring work? What triggers RISK_ALERT status?</w:t>
      </w:r>
    </w:p>
    <w:p>
      <w:pPr>
        <w:spacing w:after="100" w:before="0"/>
      </w:pPr>
      <w:r>
        <w:rPr>
          <w:b w:val="0"/>
          <w:color w:val="334155"/>
          <w:sz w:val="21"/>
        </w:rPr>
        <w:t>Risk monitoring is a continuous post-onboarding service. After a business is onboarded (AUTO_APPROVED or MANUALLY_APPROVED), Worth AI can continue monitoring it for changes in risk signals.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600"/>
            <w:shd w:val="clear" w:color="auto" w:fill="DBEAFE"/>
            <w:tcMar>
              <w:top w:w="60" w:type="dxa"/>
              <w:right w:w="100" w:type="dxa"/>
              <w:bottom w:w="60" w:type="dxa"/>
              <w:left w:w="100" w:type="dxa"/>
            </w:tcMar>
          </w:tcPr>
          <w:p>
            <w:r>
              <w:rPr>
                <w:b/>
                <w:color w:val="0F172A"/>
                <w:sz w:val="19"/>
              </w:rPr>
              <w:t>Risk monitoring trigger</w:t>
            </w:r>
          </w:p>
        </w:tc>
        <w:tc>
          <w:tcPr>
            <w:tcW w:type="dxa" w:w="4752"/>
            <w:shd w:val="clear" w:color="auto" w:fill="DBEAFE"/>
            <w:tcMar>
              <w:top w:w="60" w:type="dxa"/>
              <w:right w:w="100" w:type="dxa"/>
              <w:bottom w:w="60" w:type="dxa"/>
              <w:left w:w="100" w:type="dxa"/>
            </w:tcMar>
          </w:tcPr>
          <w:p>
            <w:r>
              <w:rPr>
                <w:b/>
                <w:color w:val="0F172A"/>
                <w:sz w:val="19"/>
              </w:rPr>
              <w:t>What causes it</w:t>
            </w:r>
          </w:p>
        </w:tc>
        <w:tc>
          <w:tcPr>
            <w:tcW w:type="dxa" w:w="5472"/>
            <w:shd w:val="clear" w:color="auto" w:fill="DBEAFE"/>
            <w:tcMar>
              <w:top w:w="60" w:type="dxa"/>
              <w:right w:w="100" w:type="dxa"/>
              <w:bottom w:w="60" w:type="dxa"/>
              <w:left w:w="100" w:type="dxa"/>
            </w:tcMar>
          </w:tcPr>
          <w:p>
            <w:r>
              <w:rPr>
                <w:b/>
                <w:color w:val="0F172A"/>
                <w:sz w:val="19"/>
              </w:rPr>
              <w:t>Result</w:t>
            </w:r>
          </w:p>
        </w:tc>
      </w:tr>
      <w:tr>
        <w:tc>
          <w:tcPr>
            <w:tcW w:type="dxa" w:w="3600"/>
            <w:tcMar>
              <w:top w:w="60" w:type="dxa"/>
              <w:right w:w="100" w:type="dxa"/>
              <w:bottom w:w="60" w:type="dxa"/>
              <w:left w:w="100" w:type="dxa"/>
            </w:tcMar>
          </w:tcPr>
          <w:p>
            <w:r>
              <w:rPr>
                <w:b w:val="0"/>
                <w:color w:val="334155"/>
                <w:sz w:val="19"/>
              </w:rPr>
              <w:t>Scheduled monitoring refresh</w:t>
            </w:r>
          </w:p>
        </w:tc>
        <w:tc>
          <w:tcPr>
            <w:tcW w:type="dxa" w:w="4752"/>
            <w:tcMar>
              <w:top w:w="60" w:type="dxa"/>
              <w:right w:w="100" w:type="dxa"/>
              <w:bottom w:w="60" w:type="dxa"/>
              <w:left w:w="100" w:type="dxa"/>
            </w:tcMar>
          </w:tcPr>
          <w:p>
            <w:r>
              <w:rPr>
                <w:b w:val="0"/>
                <w:color w:val="334155"/>
                <w:sz w:val="19"/>
              </w:rPr>
              <w:t>Cron job triggers MONITORING_REFRESH score trigger for all monitored businesses</w:t>
            </w:r>
          </w:p>
        </w:tc>
        <w:tc>
          <w:tcPr>
            <w:tcW w:type="dxa" w:w="5472"/>
            <w:tcMar>
              <w:top w:w="60" w:type="dxa"/>
              <w:right w:w="100" w:type="dxa"/>
              <w:bottom w:w="60" w:type="dxa"/>
              <w:left w:w="100" w:type="dxa"/>
            </w:tcMar>
          </w:tcPr>
          <w:p>
            <w:r>
              <w:rPr>
                <w:b w:val="0"/>
                <w:color w:val="334155"/>
                <w:sz w:val="19"/>
              </w:rPr>
              <w:t>New Worth Score computed with fresh vendor data.</w:t>
              <w:br/>
              <w:t>If new score drops below threshold -&gt; RISK_ALERT triggered.</w:t>
            </w:r>
          </w:p>
        </w:tc>
      </w:tr>
      <w:tr>
        <w:tc>
          <w:tcPr>
            <w:tcW w:type="dxa" w:w="3600"/>
            <w:shd w:val="clear" w:color="auto" w:fill="F8FAFF"/>
            <w:tcMar>
              <w:top w:w="60" w:type="dxa"/>
              <w:right w:w="100" w:type="dxa"/>
              <w:bottom w:w="60" w:type="dxa"/>
              <w:left w:w="100" w:type="dxa"/>
            </w:tcMar>
          </w:tcPr>
          <w:p>
            <w:r>
              <w:rPr>
                <w:b w:val="0"/>
                <w:color w:val="334155"/>
                <w:sz w:val="19"/>
              </w:rPr>
              <w:t>Subscription refresh</w:t>
            </w:r>
          </w:p>
        </w:tc>
        <w:tc>
          <w:tcPr>
            <w:tcW w:type="dxa" w:w="4752"/>
            <w:shd w:val="clear" w:color="auto" w:fill="F8FAFF"/>
            <w:tcMar>
              <w:top w:w="60" w:type="dxa"/>
              <w:right w:w="100" w:type="dxa"/>
              <w:bottom w:w="60" w:type="dxa"/>
              <w:left w:w="100" w:type="dxa"/>
            </w:tcMar>
          </w:tcPr>
          <w:p>
            <w:r>
              <w:rPr>
                <w:b w:val="0"/>
                <w:color w:val="334155"/>
                <w:sz w:val="19"/>
              </w:rPr>
              <w:t>New vendor data received via Kafka SUBSCRIPTION_REFRESH</w:t>
            </w:r>
          </w:p>
        </w:tc>
        <w:tc>
          <w:tcPr>
            <w:tcW w:type="dxa" w:w="5472"/>
            <w:shd w:val="clear" w:color="auto" w:fill="F8FAFF"/>
            <w:tcMar>
              <w:top w:w="60" w:type="dxa"/>
              <w:right w:w="100" w:type="dxa"/>
              <w:bottom w:w="60" w:type="dxa"/>
              <w:left w:w="100" w:type="dxa"/>
            </w:tcMar>
          </w:tcPr>
          <w:p>
            <w:r>
              <w:rPr>
                <w:b w:val="0"/>
                <w:color w:val="334155"/>
                <w:sz w:val="19"/>
              </w:rPr>
              <w:t>Score recomputed with updated data (e.g., new ZoomInfo data)</w:t>
            </w:r>
          </w:p>
        </w:tc>
      </w:tr>
      <w:tr>
        <w:tc>
          <w:tcPr>
            <w:tcW w:type="dxa" w:w="3600"/>
            <w:tcMar>
              <w:top w:w="60" w:type="dxa"/>
              <w:right w:w="100" w:type="dxa"/>
              <w:bottom w:w="60" w:type="dxa"/>
              <w:left w:w="100" w:type="dxa"/>
            </w:tcMar>
          </w:tcPr>
          <w:p>
            <w:r>
              <w:rPr>
                <w:b w:val="0"/>
                <w:color w:val="334155"/>
                <w:sz w:val="19"/>
              </w:rPr>
              <w:t>Watchlist hit detected</w:t>
            </w:r>
          </w:p>
        </w:tc>
        <w:tc>
          <w:tcPr>
            <w:tcW w:type="dxa" w:w="4752"/>
            <w:tcMar>
              <w:top w:w="60" w:type="dxa"/>
              <w:right w:w="100" w:type="dxa"/>
              <w:bottom w:w="60" w:type="dxa"/>
              <w:left w:w="100" w:type="dxa"/>
            </w:tcMar>
          </w:tcPr>
          <w:p>
            <w:r>
              <w:rPr>
                <w:b w:val="0"/>
                <w:color w:val="334155"/>
                <w:sz w:val="19"/>
              </w:rPr>
              <w:t>Trulioo ongoing screening returns a new watchlist match</w:t>
              <w:br/>
              <w:t>(OFAC, BIS, PEP, etc.)</w:t>
            </w:r>
          </w:p>
        </w:tc>
        <w:tc>
          <w:tcPr>
            <w:tcW w:type="dxa" w:w="5472"/>
            <w:tcMar>
              <w:top w:w="60" w:type="dxa"/>
              <w:right w:w="100" w:type="dxa"/>
              <w:bottom w:w="60" w:type="dxa"/>
              <w:left w:w="100" w:type="dxa"/>
            </w:tcMar>
          </w:tcPr>
          <w:p>
            <w:r>
              <w:rPr>
                <w:b w:val="0"/>
                <w:color w:val="334155"/>
                <w:sz w:val="19"/>
              </w:rPr>
              <w:t>Kafka risk alert event fired -&gt; data_cases.status_id = RISK_ALERT (14)</w:t>
            </w:r>
          </w:p>
        </w:tc>
      </w:tr>
      <w:tr>
        <w:tc>
          <w:tcPr>
            <w:tcW w:type="dxa" w:w="3600"/>
            <w:shd w:val="clear" w:color="auto" w:fill="F8FAFF"/>
            <w:tcMar>
              <w:top w:w="60" w:type="dxa"/>
              <w:right w:w="100" w:type="dxa"/>
              <w:bottom w:w="60" w:type="dxa"/>
              <w:left w:w="100" w:type="dxa"/>
            </w:tcMar>
          </w:tcPr>
          <w:p>
            <w:r>
              <w:rPr>
                <w:b w:val="0"/>
                <w:color w:val="334155"/>
                <w:sz w:val="19"/>
              </w:rPr>
              <w:t>Adverse media hit</w:t>
            </w:r>
          </w:p>
        </w:tc>
        <w:tc>
          <w:tcPr>
            <w:tcW w:type="dxa" w:w="4752"/>
            <w:shd w:val="clear" w:color="auto" w:fill="F8FAFF"/>
            <w:tcMar>
              <w:top w:w="60" w:type="dxa"/>
              <w:right w:w="100" w:type="dxa"/>
              <w:bottom w:w="60" w:type="dxa"/>
              <w:left w:w="100" w:type="dxa"/>
            </w:tcMar>
          </w:tcPr>
          <w:p>
            <w:r>
              <w:rPr>
                <w:b w:val="0"/>
                <w:color w:val="334155"/>
                <w:sz w:val="19"/>
              </w:rPr>
              <w:t>Adverse Media integration (platform_id=27) finds new negative news</w:t>
            </w:r>
          </w:p>
        </w:tc>
        <w:tc>
          <w:tcPr>
            <w:tcW w:type="dxa" w:w="5472"/>
            <w:shd w:val="clear" w:color="auto" w:fill="F8FAFF"/>
            <w:tcMar>
              <w:top w:w="60" w:type="dxa"/>
              <w:right w:w="100" w:type="dxa"/>
              <w:bottom w:w="60" w:type="dxa"/>
              <w:left w:w="100" w:type="dxa"/>
            </w:tcMar>
          </w:tcPr>
          <w:p>
            <w:r>
              <w:rPr>
                <w:b w:val="0"/>
                <w:color w:val="334155"/>
                <w:sz w:val="19"/>
              </w:rPr>
              <w:t>data_risk_alerts table updated -&gt; case status updated -&gt; analyst notified</w:t>
            </w:r>
          </w:p>
        </w:tc>
      </w:tr>
      <w:tr>
        <w:tc>
          <w:tcPr>
            <w:tcW w:type="dxa" w:w="3600"/>
            <w:tcMar>
              <w:top w:w="60" w:type="dxa"/>
              <w:right w:w="100" w:type="dxa"/>
              <w:bottom w:w="60" w:type="dxa"/>
              <w:left w:w="100" w:type="dxa"/>
            </w:tcMar>
          </w:tcPr>
          <w:p>
            <w:r>
              <w:rPr>
                <w:b w:val="0"/>
                <w:color w:val="334155"/>
                <w:sz w:val="19"/>
              </w:rPr>
              <w:t>Analyst-triggered</w:t>
            </w:r>
          </w:p>
        </w:tc>
        <w:tc>
          <w:tcPr>
            <w:tcW w:type="dxa" w:w="4752"/>
            <w:tcMar>
              <w:top w:w="60" w:type="dxa"/>
              <w:right w:w="100" w:type="dxa"/>
              <w:bottom w:w="60" w:type="dxa"/>
              <w:left w:w="100" w:type="dxa"/>
            </w:tcMar>
          </w:tcPr>
          <w:p>
            <w:r>
              <w:rPr>
                <w:b w:val="0"/>
                <w:color w:val="334155"/>
                <w:sz w:val="19"/>
              </w:rPr>
              <w:t>Admin manually triggers a risk review via UI action</w:t>
            </w:r>
          </w:p>
        </w:tc>
        <w:tc>
          <w:tcPr>
            <w:tcW w:type="dxa" w:w="5472"/>
            <w:tcMar>
              <w:top w:w="60" w:type="dxa"/>
              <w:right w:w="100" w:type="dxa"/>
              <w:bottom w:w="60" w:type="dxa"/>
              <w:left w:w="100" w:type="dxa"/>
            </w:tcMar>
          </w:tcPr>
          <w:p>
            <w:r>
              <w:rPr>
                <w:b w:val="0"/>
                <w:color w:val="334155"/>
                <w:sz w:val="19"/>
              </w:rPr>
              <w:t>PATCH /cases/{id} { status: "RISK_ALERT" }</w:t>
            </w:r>
          </w:p>
        </w:tc>
      </w:tr>
    </w:tbl>
    <w:p>
      <w:pPr>
        <w:spacing w:before="0" w:after="160"/>
      </w:pPr>
    </w:p>
    <w:p>
      <w:pPr>
        <w:pStyle w:val="Heading2"/>
        <w:keepNext/>
        <w:spacing w:before="260" w:after="80"/>
      </w:pPr>
      <w:r>
        <w:rPr>
          <w:b/>
          <w:color w:val="1E40AF"/>
          <w:sz w:val="27"/>
        </w:rPr>
        <w:t>Q10: What does the Worth 360 Report contain? Where does each section's data come from?</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Report section</w:t>
            </w:r>
          </w:p>
        </w:tc>
        <w:tc>
          <w:tcPr>
            <w:tcW w:type="dxa" w:w="3600"/>
            <w:shd w:val="clear" w:color="auto" w:fill="DBEAFE"/>
            <w:tcMar>
              <w:top w:w="60" w:type="dxa"/>
              <w:right w:w="100" w:type="dxa"/>
              <w:bottom w:w="60" w:type="dxa"/>
              <w:left w:w="100" w:type="dxa"/>
            </w:tcMar>
          </w:tcPr>
          <w:p>
            <w:r>
              <w:rPr>
                <w:b/>
                <w:color w:val="0F172A"/>
                <w:sz w:val="19"/>
              </w:rPr>
              <w:t>Data source</w:t>
            </w:r>
          </w:p>
        </w:tc>
        <w:tc>
          <w:tcPr>
            <w:tcW w:type="dxa" w:w="7056"/>
            <w:shd w:val="clear" w:color="auto" w:fill="DBEAFE"/>
            <w:tcMar>
              <w:top w:w="60" w:type="dxa"/>
              <w:right w:w="100" w:type="dxa"/>
              <w:bottom w:w="60" w:type="dxa"/>
              <w:left w:w="100" w:type="dxa"/>
            </w:tcMar>
          </w:tcPr>
          <w:p>
            <w:r>
              <w:rPr>
                <w:b/>
                <w:color w:val="0F172A"/>
                <w:sz w:val="19"/>
              </w:rPr>
              <w:t>Table / fact</w:t>
            </w:r>
          </w:p>
        </w:tc>
      </w:tr>
      <w:tr>
        <w:tc>
          <w:tcPr>
            <w:tcW w:type="dxa" w:w="3168"/>
            <w:tcMar>
              <w:top w:w="60" w:type="dxa"/>
              <w:right w:w="100" w:type="dxa"/>
              <w:bottom w:w="60" w:type="dxa"/>
              <w:left w:w="100" w:type="dxa"/>
            </w:tcMar>
          </w:tcPr>
          <w:p>
            <w:r>
              <w:rPr>
                <w:b w:val="0"/>
                <w:color w:val="334155"/>
                <w:sz w:val="19"/>
              </w:rPr>
              <w:t>Executive Summary / Risk Level</w:t>
            </w:r>
          </w:p>
        </w:tc>
        <w:tc>
          <w:tcPr>
            <w:tcW w:type="dxa" w:w="3600"/>
            <w:tcMar>
              <w:top w:w="60" w:type="dxa"/>
              <w:right w:w="100" w:type="dxa"/>
              <w:bottom w:w="60" w:type="dxa"/>
              <w:left w:w="100" w:type="dxa"/>
            </w:tcMar>
          </w:tcPr>
          <w:p>
            <w:r>
              <w:rPr>
                <w:b w:val="0"/>
                <w:color w:val="334155"/>
                <w:sz w:val="19"/>
              </w:rPr>
              <w:t>manual-score-service score result</w:t>
            </w:r>
          </w:p>
        </w:tc>
        <w:tc>
          <w:tcPr>
            <w:tcW w:type="dxa" w:w="7056"/>
            <w:tcMar>
              <w:top w:w="60" w:type="dxa"/>
              <w:right w:w="100" w:type="dxa"/>
              <w:bottom w:w="60" w:type="dxa"/>
              <w:left w:w="100" w:type="dxa"/>
            </w:tcMar>
          </w:tcPr>
          <w:p>
            <w:r>
              <w:rPr>
                <w:b w:val="0"/>
                <w:color w:val="334155"/>
                <w:sz w:val="19"/>
              </w:rPr>
              <w:t>business_scores.risk_level + score_decision</w:t>
            </w:r>
          </w:p>
        </w:tc>
      </w:tr>
      <w:tr>
        <w:tc>
          <w:tcPr>
            <w:tcW w:type="dxa" w:w="3168"/>
            <w:shd w:val="clear" w:color="auto" w:fill="F8FAFF"/>
            <w:tcMar>
              <w:top w:w="60" w:type="dxa"/>
              <w:right w:w="100" w:type="dxa"/>
              <w:bottom w:w="60" w:type="dxa"/>
              <w:left w:w="100" w:type="dxa"/>
            </w:tcMar>
          </w:tcPr>
          <w:p>
            <w:r>
              <w:rPr>
                <w:b w:val="0"/>
                <w:color w:val="334155"/>
                <w:sz w:val="19"/>
              </w:rPr>
              <w:t>Worth Score breakdown</w:t>
            </w:r>
          </w:p>
        </w:tc>
        <w:tc>
          <w:tcPr>
            <w:tcW w:type="dxa" w:w="3600"/>
            <w:shd w:val="clear" w:color="auto" w:fill="F8FAFF"/>
            <w:tcMar>
              <w:top w:w="60" w:type="dxa"/>
              <w:right w:w="100" w:type="dxa"/>
              <w:bottom w:w="60" w:type="dxa"/>
              <w:left w:w="100" w:type="dxa"/>
            </w:tcMar>
          </w:tcPr>
          <w:p>
            <w:r>
              <w:rPr>
                <w:b w:val="0"/>
                <w:color w:val="334155"/>
                <w:sz w:val="19"/>
              </w:rPr>
              <w:t>manual-score-service per-factor results</w:t>
            </w:r>
          </w:p>
        </w:tc>
        <w:tc>
          <w:tcPr>
            <w:tcW w:type="dxa" w:w="7056"/>
            <w:shd w:val="clear" w:color="auto" w:fill="F8FAFF"/>
            <w:tcMar>
              <w:top w:w="60" w:type="dxa"/>
              <w:right w:w="100" w:type="dxa"/>
              <w:bottom w:w="60" w:type="dxa"/>
              <w:left w:w="100" w:type="dxa"/>
            </w:tcMar>
          </w:tcPr>
          <w:p>
            <w:r>
              <w:rPr>
                <w:b w:val="0"/>
                <w:color w:val="334155"/>
                <w:sz w:val="19"/>
              </w:rPr>
              <w:t>business_score_factors table</w:t>
            </w:r>
          </w:p>
        </w:tc>
      </w:tr>
      <w:tr>
        <w:tc>
          <w:tcPr>
            <w:tcW w:type="dxa" w:w="3168"/>
            <w:tcMar>
              <w:top w:w="60" w:type="dxa"/>
              <w:right w:w="100" w:type="dxa"/>
              <w:bottom w:w="60" w:type="dxa"/>
              <w:left w:w="100" w:type="dxa"/>
            </w:tcMar>
          </w:tcPr>
          <w:p>
            <w:r>
              <w:rPr>
                <w:b w:val="0"/>
                <w:color w:val="334155"/>
                <w:sz w:val="19"/>
              </w:rPr>
              <w:t>Company Profile</w:t>
            </w:r>
          </w:p>
        </w:tc>
        <w:tc>
          <w:tcPr>
            <w:tcW w:type="dxa" w:w="3600"/>
            <w:tcMar>
              <w:top w:w="60" w:type="dxa"/>
              <w:right w:w="100" w:type="dxa"/>
              <w:bottom w:w="60" w:type="dxa"/>
              <w:left w:w="100" w:type="dxa"/>
            </w:tcMar>
          </w:tcPr>
          <w:p>
            <w:r>
              <w:rPr>
                <w:b w:val="0"/>
                <w:color w:val="334155"/>
                <w:sz w:val="19"/>
              </w:rPr>
              <w:t>Pipeline A Fact Engine winners</w:t>
            </w:r>
          </w:p>
        </w:tc>
        <w:tc>
          <w:tcPr>
            <w:tcW w:type="dxa" w:w="7056"/>
            <w:tcMar>
              <w:top w:w="60" w:type="dxa"/>
              <w:right w:w="100" w:type="dxa"/>
              <w:bottom w:w="60" w:type="dxa"/>
              <w:left w:w="100" w:type="dxa"/>
            </w:tcMar>
          </w:tcPr>
          <w:p>
            <w:r>
              <w:rPr>
                <w:b w:val="0"/>
                <w:color w:val="334155"/>
                <w:sz w:val="19"/>
              </w:rPr>
              <w:t>rds_warehouse_public.facts (naics_code, legal_name, address, employee_count, revenue...)</w:t>
            </w:r>
          </w:p>
        </w:tc>
      </w:tr>
      <w:tr>
        <w:tc>
          <w:tcPr>
            <w:tcW w:type="dxa" w:w="3168"/>
            <w:shd w:val="clear" w:color="auto" w:fill="F8FAFF"/>
            <w:tcMar>
              <w:top w:w="60" w:type="dxa"/>
              <w:right w:w="100" w:type="dxa"/>
              <w:bottom w:w="60" w:type="dxa"/>
              <w:left w:w="100" w:type="dxa"/>
            </w:tcMar>
          </w:tcPr>
          <w:p>
            <w:r>
              <w:rPr>
                <w:b w:val="0"/>
                <w:color w:val="334155"/>
                <w:sz w:val="19"/>
              </w:rPr>
              <w:t>Business Registration (SOS)</w:t>
            </w:r>
          </w:p>
        </w:tc>
        <w:tc>
          <w:tcPr>
            <w:tcW w:type="dxa" w:w="3600"/>
            <w:shd w:val="clear" w:color="auto" w:fill="F8FAFF"/>
            <w:tcMar>
              <w:top w:w="60" w:type="dxa"/>
              <w:right w:w="100" w:type="dxa"/>
              <w:bottom w:w="60" w:type="dxa"/>
              <w:left w:w="100" w:type="dxa"/>
            </w:tcMar>
          </w:tcPr>
          <w:p>
            <w:r>
              <w:rPr>
                <w:b w:val="0"/>
                <w:color w:val="334155"/>
                <w:sz w:val="19"/>
              </w:rPr>
              <w:t>Middesk SOS API</w:t>
            </w:r>
          </w:p>
        </w:tc>
        <w:tc>
          <w:tcPr>
            <w:tcW w:type="dxa" w:w="7056"/>
            <w:shd w:val="clear" w:color="auto" w:fill="F8FAFF"/>
            <w:tcMar>
              <w:top w:w="60" w:type="dxa"/>
              <w:right w:w="100" w:type="dxa"/>
              <w:bottom w:w="60" w:type="dxa"/>
              <w:left w:w="100" w:type="dxa"/>
            </w:tcMar>
          </w:tcPr>
          <w:p>
            <w:r>
              <w:rPr>
                <w:b w:val="0"/>
                <w:color w:val="334155"/>
                <w:sz w:val="19"/>
              </w:rPr>
              <w:t>integration_data.business_entity_verification</w:t>
            </w:r>
          </w:p>
        </w:tc>
      </w:tr>
      <w:tr>
        <w:tc>
          <w:tcPr>
            <w:tcW w:type="dxa" w:w="3168"/>
            <w:tcMar>
              <w:top w:w="60" w:type="dxa"/>
              <w:right w:w="100" w:type="dxa"/>
              <w:bottom w:w="60" w:type="dxa"/>
              <w:left w:w="100" w:type="dxa"/>
            </w:tcMar>
          </w:tcPr>
          <w:p>
            <w:r>
              <w:rPr>
                <w:b w:val="0"/>
                <w:color w:val="334155"/>
                <w:sz w:val="19"/>
              </w:rPr>
              <w:t>Watchlist screening</w:t>
            </w:r>
          </w:p>
        </w:tc>
        <w:tc>
          <w:tcPr>
            <w:tcW w:type="dxa" w:w="3600"/>
            <w:tcMar>
              <w:top w:w="60" w:type="dxa"/>
              <w:right w:w="100" w:type="dxa"/>
              <w:bottom w:w="60" w:type="dxa"/>
              <w:left w:w="100" w:type="dxa"/>
            </w:tcMar>
          </w:tcPr>
          <w:p>
            <w:r>
              <w:rPr>
                <w:b w:val="0"/>
                <w:color w:val="334155"/>
                <w:sz w:val="19"/>
              </w:rPr>
              <w:t>Trulioo KYB + PSC</w:t>
            </w:r>
          </w:p>
        </w:tc>
        <w:tc>
          <w:tcPr>
            <w:tcW w:type="dxa" w:w="7056"/>
            <w:tcMar>
              <w:top w:w="60" w:type="dxa"/>
              <w:right w:w="100" w:type="dxa"/>
              <w:bottom w:w="60" w:type="dxa"/>
              <w:left w:w="100" w:type="dxa"/>
            </w:tcMar>
          </w:tcPr>
          <w:p>
            <w:r>
              <w:rPr>
                <w:b w:val="0"/>
                <w:color w:val="334155"/>
                <w:sz w:val="19"/>
              </w:rPr>
              <w:t>integration_data.business_entity_review_task key="watchlist"</w:t>
            </w:r>
          </w:p>
        </w:tc>
      </w:tr>
      <w:tr>
        <w:tc>
          <w:tcPr>
            <w:tcW w:type="dxa" w:w="3168"/>
            <w:shd w:val="clear" w:color="auto" w:fill="F8FAFF"/>
            <w:tcMar>
              <w:top w:w="60" w:type="dxa"/>
              <w:right w:w="100" w:type="dxa"/>
              <w:bottom w:w="60" w:type="dxa"/>
              <w:left w:w="100" w:type="dxa"/>
            </w:tcMar>
          </w:tcPr>
          <w:p>
            <w:r>
              <w:rPr>
                <w:b w:val="0"/>
                <w:color w:val="334155"/>
                <w:sz w:val="19"/>
              </w:rPr>
              <w:t>Financial Trends</w:t>
            </w:r>
          </w:p>
        </w:tc>
        <w:tc>
          <w:tcPr>
            <w:tcW w:type="dxa" w:w="3600"/>
            <w:shd w:val="clear" w:color="auto" w:fill="F8FAFF"/>
            <w:tcMar>
              <w:top w:w="60" w:type="dxa"/>
              <w:right w:w="100" w:type="dxa"/>
              <w:bottom w:w="60" w:type="dxa"/>
              <w:left w:w="100" w:type="dxa"/>
            </w:tcMar>
          </w:tcPr>
          <w:p>
            <w:r>
              <w:rPr>
                <w:b w:val="0"/>
                <w:color w:val="334155"/>
                <w:sz w:val="19"/>
              </w:rPr>
              <w:t>Plaid + Rutter</w:t>
            </w:r>
          </w:p>
        </w:tc>
        <w:tc>
          <w:tcPr>
            <w:tcW w:type="dxa" w:w="7056"/>
            <w:shd w:val="clear" w:color="auto" w:fill="F8FAFF"/>
            <w:tcMar>
              <w:top w:w="60" w:type="dxa"/>
              <w:right w:w="100" w:type="dxa"/>
              <w:bottom w:w="60" w:type="dxa"/>
              <w:left w:w="100" w:type="dxa"/>
            </w:tcMar>
          </w:tcPr>
          <w:p>
            <w:r>
              <w:rPr>
                <w:b w:val="0"/>
                <w:color w:val="334155"/>
                <w:sz w:val="19"/>
              </w:rPr>
              <w:t>plaid_transactions + accounting_statements</w:t>
            </w:r>
          </w:p>
        </w:tc>
      </w:tr>
      <w:tr>
        <w:tc>
          <w:tcPr>
            <w:tcW w:type="dxa" w:w="3168"/>
            <w:tcMar>
              <w:top w:w="60" w:type="dxa"/>
              <w:right w:w="100" w:type="dxa"/>
              <w:bottom w:w="60" w:type="dxa"/>
              <w:left w:w="100" w:type="dxa"/>
            </w:tcMar>
          </w:tcPr>
          <w:p>
            <w:r>
              <w:rPr>
                <w:b w:val="0"/>
                <w:color w:val="334155"/>
                <w:sz w:val="19"/>
              </w:rPr>
              <w:t>Public Records (NPI, adverse media)</w:t>
            </w:r>
          </w:p>
        </w:tc>
        <w:tc>
          <w:tcPr>
            <w:tcW w:type="dxa" w:w="3600"/>
            <w:tcMar>
              <w:top w:w="60" w:type="dxa"/>
              <w:right w:w="100" w:type="dxa"/>
              <w:bottom w:w="60" w:type="dxa"/>
              <w:left w:w="100" w:type="dxa"/>
            </w:tcMar>
          </w:tcPr>
          <w:p>
            <w:r>
              <w:rPr>
                <w:b w:val="0"/>
                <w:color w:val="334155"/>
                <w:sz w:val="19"/>
              </w:rPr>
              <w:t>NPI (NPPES) + Adverse Media integration</w:t>
            </w:r>
          </w:p>
        </w:tc>
        <w:tc>
          <w:tcPr>
            <w:tcW w:type="dxa" w:w="7056"/>
            <w:tcMar>
              <w:top w:w="60" w:type="dxa"/>
              <w:right w:w="100" w:type="dxa"/>
              <w:bottom w:w="60" w:type="dxa"/>
              <w:left w:w="100" w:type="dxa"/>
            </w:tcMar>
          </w:tcPr>
          <w:p>
            <w:r>
              <w:rPr>
                <w:b w:val="0"/>
                <w:color w:val="334155"/>
                <w:sz w:val="19"/>
              </w:rPr>
              <w:t>integration_data.request_response (platform_id=28, 27)</w:t>
            </w:r>
          </w:p>
        </w:tc>
      </w:tr>
      <w:tr>
        <w:tc>
          <w:tcPr>
            <w:tcW w:type="dxa" w:w="3168"/>
            <w:shd w:val="clear" w:color="auto" w:fill="F8FAFF"/>
            <w:tcMar>
              <w:top w:w="60" w:type="dxa"/>
              <w:right w:w="100" w:type="dxa"/>
              <w:bottom w:w="60" w:type="dxa"/>
              <w:left w:w="100" w:type="dxa"/>
            </w:tcMar>
          </w:tcPr>
          <w:p>
            <w:r>
              <w:rPr>
                <w:b w:val="0"/>
                <w:color w:val="334155"/>
                <w:sz w:val="19"/>
              </w:rPr>
              <w:t>Owners (KYC)</w:t>
            </w:r>
          </w:p>
        </w:tc>
        <w:tc>
          <w:tcPr>
            <w:tcW w:type="dxa" w:w="3600"/>
            <w:shd w:val="clear" w:color="auto" w:fill="F8FAFF"/>
            <w:tcMar>
              <w:top w:w="60" w:type="dxa"/>
              <w:right w:w="100" w:type="dxa"/>
              <w:bottom w:w="60" w:type="dxa"/>
              <w:left w:w="100" w:type="dxa"/>
            </w:tcMar>
          </w:tcPr>
          <w:p>
            <w:r>
              <w:rPr>
                <w:b w:val="0"/>
                <w:color w:val="334155"/>
                <w:sz w:val="19"/>
              </w:rPr>
              <w:t>Case-service data + Plaid IDV + Trulioo PSC</w:t>
            </w:r>
          </w:p>
        </w:tc>
        <w:tc>
          <w:tcPr>
            <w:tcW w:type="dxa" w:w="7056"/>
            <w:shd w:val="clear" w:color="auto" w:fill="F8FAFF"/>
            <w:tcMar>
              <w:top w:w="60" w:type="dxa"/>
              <w:right w:w="100" w:type="dxa"/>
              <w:bottom w:w="60" w:type="dxa"/>
              <w:left w:w="100" w:type="dxa"/>
            </w:tcMar>
          </w:tcPr>
          <w:p>
            <w:r>
              <w:rPr>
                <w:b w:val="0"/>
                <w:color w:val="334155"/>
                <w:sz w:val="19"/>
              </w:rPr>
              <w:t>data_owners + data_identity_verifications + owner_verification fact</w:t>
            </w:r>
          </w:p>
        </w:tc>
      </w:tr>
      <w:tr>
        <w:tc>
          <w:tcPr>
            <w:tcW w:type="dxa" w:w="3168"/>
            <w:tcMar>
              <w:top w:w="60" w:type="dxa"/>
              <w:right w:w="100" w:type="dxa"/>
              <w:bottom w:w="60" w:type="dxa"/>
              <w:left w:w="100" w:type="dxa"/>
            </w:tcMar>
          </w:tcPr>
          <w:p>
            <w:r>
              <w:rPr>
                <w:b w:val="0"/>
                <w:color w:val="334155"/>
                <w:sz w:val="19"/>
              </w:rPr>
              <w:t>The report itself (PDF)</w:t>
            </w:r>
          </w:p>
        </w:tc>
        <w:tc>
          <w:tcPr>
            <w:tcW w:type="dxa" w:w="3600"/>
            <w:tcMar>
              <w:top w:w="60" w:type="dxa"/>
              <w:right w:w="100" w:type="dxa"/>
              <w:bottom w:w="60" w:type="dxa"/>
              <w:left w:w="100" w:type="dxa"/>
            </w:tcMar>
          </w:tcPr>
          <w:p>
            <w:r>
              <w:rPr>
                <w:b w:val="0"/>
                <w:color w:val="334155"/>
                <w:sz w:val="19"/>
              </w:rPr>
              <w:t>Generated by report.ts Kafka handler in case-service</w:t>
            </w:r>
          </w:p>
        </w:tc>
        <w:tc>
          <w:tcPr>
            <w:tcW w:type="dxa" w:w="7056"/>
            <w:tcMar>
              <w:top w:w="60" w:type="dxa"/>
              <w:right w:w="100" w:type="dxa"/>
              <w:bottom w:w="60" w:type="dxa"/>
              <w:left w:w="100" w:type="dxa"/>
            </w:tcMar>
          </w:tcPr>
          <w:p>
            <w:r>
              <w:rPr>
                <w:b w:val="0"/>
                <w:color w:val="334155"/>
                <w:sz w:val="19"/>
              </w:rPr>
              <w:t>S3 document storage. Kafka event: GENERATE_REPORT</w:t>
            </w:r>
          </w:p>
        </w:tc>
      </w:tr>
    </w:tbl>
    <w:p>
      <w:pPr>
        <w:spacing w:before="0" w:after="160"/>
      </w:pPr>
    </w:p>
    <w:p>
      <w:pPr>
        <w:pStyle w:val="Heading2"/>
        <w:keepNext/>
        <w:spacing w:before="260" w:after="80"/>
      </w:pPr>
      <w:r>
        <w:rPr>
          <w:b/>
          <w:color w:val="1E40AF"/>
          <w:sz w:val="27"/>
        </w:rPr>
        <w:t>Q11: How does Worth AI handle non-US businesses? (M Supply Guam case)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The M Supply Guam case (jurisdiction: GU — Guam, US territory) is a good example. Guam uses US business registration (SOS via Guam DCCA) but is a US territory, not a state. Worth AI handles this via jurisdiction-aware fact extraction.</w:t>
            </w:r>
          </w:p>
        </w:tc>
      </w:tr>
    </w:tbl>
    <w:p>
      <w:pPr>
        <w:spacing w:before="0" w:after="140"/>
      </w:pP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592"/>
            <w:shd w:val="clear" w:color="auto" w:fill="DBEAFE"/>
            <w:tcMar>
              <w:top w:w="60" w:type="dxa"/>
              <w:right w:w="100" w:type="dxa"/>
              <w:bottom w:w="60" w:type="dxa"/>
              <w:left w:w="100" w:type="dxa"/>
            </w:tcMar>
          </w:tcPr>
          <w:p>
            <w:r>
              <w:rPr>
                <w:b/>
                <w:color w:val="0F172A"/>
                <w:sz w:val="19"/>
              </w:rPr>
              <w:t>Element</w:t>
            </w:r>
          </w:p>
        </w:tc>
        <w:tc>
          <w:tcPr>
            <w:tcW w:type="dxa" w:w="4032"/>
            <w:shd w:val="clear" w:color="auto" w:fill="DBEAFE"/>
            <w:tcMar>
              <w:top w:w="60" w:type="dxa"/>
              <w:right w:w="100" w:type="dxa"/>
              <w:bottom w:w="60" w:type="dxa"/>
              <w:left w:w="100" w:type="dxa"/>
            </w:tcMar>
          </w:tcPr>
          <w:p>
            <w:r>
              <w:rPr>
                <w:b/>
                <w:color w:val="0F172A"/>
                <w:sz w:val="19"/>
              </w:rPr>
              <w:t>For US states</w:t>
            </w:r>
          </w:p>
        </w:tc>
        <w:tc>
          <w:tcPr>
            <w:tcW w:type="dxa" w:w="6624"/>
            <w:shd w:val="clear" w:color="auto" w:fill="DBEAFE"/>
            <w:tcMar>
              <w:top w:w="60" w:type="dxa"/>
              <w:right w:w="100" w:type="dxa"/>
              <w:bottom w:w="60" w:type="dxa"/>
              <w:left w:w="100" w:type="dxa"/>
            </w:tcMar>
          </w:tcPr>
          <w:p>
            <w:r>
              <w:rPr>
                <w:b/>
                <w:color w:val="0F172A"/>
                <w:sz w:val="19"/>
              </w:rPr>
              <w:t>For territories / international</w:t>
            </w:r>
          </w:p>
        </w:tc>
      </w:tr>
      <w:tr>
        <w:tc>
          <w:tcPr>
            <w:tcW w:type="dxa" w:w="2592"/>
            <w:tcMar>
              <w:top w:w="60" w:type="dxa"/>
              <w:right w:w="100" w:type="dxa"/>
              <w:bottom w:w="60" w:type="dxa"/>
              <w:left w:w="100" w:type="dxa"/>
            </w:tcMar>
          </w:tcPr>
          <w:p>
            <w:r>
              <w:rPr>
                <w:b w:val="0"/>
                <w:color w:val="334155"/>
                <w:sz w:val="19"/>
              </w:rPr>
              <w:t>SOS lookup</w:t>
            </w:r>
          </w:p>
        </w:tc>
        <w:tc>
          <w:tcPr>
            <w:tcW w:type="dxa" w:w="4032"/>
            <w:tcMar>
              <w:top w:w="60" w:type="dxa"/>
              <w:right w:w="100" w:type="dxa"/>
              <w:bottom w:w="60" w:type="dxa"/>
              <w:left w:w="100" w:type="dxa"/>
            </w:tcMar>
          </w:tcPr>
          <w:p>
            <w:r>
              <w:rPr>
                <w:b w:val="0"/>
                <w:color w:val="334155"/>
                <w:sz w:val="19"/>
              </w:rPr>
              <w:t>Middesk covers all 50 US states + DC</w:t>
            </w:r>
          </w:p>
        </w:tc>
        <w:tc>
          <w:tcPr>
            <w:tcW w:type="dxa" w:w="6624"/>
            <w:tcMar>
              <w:top w:w="60" w:type="dxa"/>
              <w:right w:w="100" w:type="dxa"/>
              <w:bottom w:w="60" w:type="dxa"/>
              <w:left w:w="100" w:type="dxa"/>
            </w:tcMar>
          </w:tcPr>
          <w:p>
            <w:r>
              <w:rPr>
                <w:b w:val="0"/>
                <w:color w:val="334155"/>
                <w:sz w:val="19"/>
              </w:rPr>
              <w:t>Middesk also covers US territories (GU, PR, VI, etc.).</w:t>
              <w:br/>
              <w:t>For non-US: OpenCorporates (global), Canada Open (platform_id=32), Trulioo (global KYB)</w:t>
            </w:r>
          </w:p>
        </w:tc>
      </w:tr>
      <w:tr>
        <w:tc>
          <w:tcPr>
            <w:tcW w:type="dxa" w:w="2592"/>
            <w:shd w:val="clear" w:color="auto" w:fill="F8FAFF"/>
            <w:tcMar>
              <w:top w:w="60" w:type="dxa"/>
              <w:right w:w="100" w:type="dxa"/>
              <w:bottom w:w="60" w:type="dxa"/>
              <w:left w:w="100" w:type="dxa"/>
            </w:tcMar>
          </w:tcPr>
          <w:p>
            <w:r>
              <w:rPr>
                <w:b w:val="0"/>
                <w:color w:val="334155"/>
                <w:sz w:val="19"/>
              </w:rPr>
              <w:t>Address format</w:t>
            </w:r>
          </w:p>
        </w:tc>
        <w:tc>
          <w:tcPr>
            <w:tcW w:type="dxa" w:w="4032"/>
            <w:shd w:val="clear" w:color="auto" w:fill="F8FAFF"/>
            <w:tcMar>
              <w:top w:w="60" w:type="dxa"/>
              <w:right w:w="100" w:type="dxa"/>
              <w:bottom w:w="60" w:type="dxa"/>
              <w:left w:w="100" w:type="dxa"/>
            </w:tcMar>
          </w:tcPr>
          <w:p>
            <w:r>
              <w:rPr>
                <w:b w:val="0"/>
                <w:color w:val="334155"/>
                <w:sz w:val="19"/>
              </w:rPr>
              <w:t>Standard US format (state code, 5-digit ZIP)</w:t>
            </w:r>
          </w:p>
        </w:tc>
        <w:tc>
          <w:tcPr>
            <w:tcW w:type="dxa" w:w="6624"/>
            <w:shd w:val="clear" w:color="auto" w:fill="F8FAFF"/>
            <w:tcMar>
              <w:top w:w="60" w:type="dxa"/>
              <w:right w:w="100" w:type="dxa"/>
              <w:bottom w:w="60" w:type="dxa"/>
              <w:left w:w="100" w:type="dxa"/>
            </w:tcMar>
          </w:tcPr>
          <w:p>
            <w:r>
              <w:rPr>
                <w:b w:val="0"/>
                <w:color w:val="334155"/>
                <w:sz w:val="19"/>
              </w:rPr>
              <w:t>Jurisdiction-specific. Guam: ZIP 96910 is valid US ZIP.</w:t>
              <w:br/>
              <w:t>International: country code + local postal format</w:t>
            </w:r>
          </w:p>
        </w:tc>
      </w:tr>
      <w:tr>
        <w:tc>
          <w:tcPr>
            <w:tcW w:type="dxa" w:w="2592"/>
            <w:tcMar>
              <w:top w:w="60" w:type="dxa"/>
              <w:right w:w="100" w:type="dxa"/>
              <w:bottom w:w="60" w:type="dxa"/>
              <w:left w:w="100" w:type="dxa"/>
            </w:tcMar>
          </w:tcPr>
          <w:p>
            <w:r>
              <w:rPr>
                <w:b w:val="0"/>
                <w:color w:val="334155"/>
                <w:sz w:val="19"/>
              </w:rPr>
              <w:t>NAICS vs SIC</w:t>
            </w:r>
          </w:p>
        </w:tc>
        <w:tc>
          <w:tcPr>
            <w:tcW w:type="dxa" w:w="4032"/>
            <w:tcMar>
              <w:top w:w="60" w:type="dxa"/>
              <w:right w:w="100" w:type="dxa"/>
              <w:bottom w:w="60" w:type="dxa"/>
              <w:left w:w="100" w:type="dxa"/>
            </w:tcMar>
          </w:tcPr>
          <w:p>
            <w:r>
              <w:rPr>
                <w:b w:val="0"/>
                <w:color w:val="334155"/>
                <w:sz w:val="19"/>
              </w:rPr>
              <w:t>NAICS preferred (US standard)</w:t>
            </w:r>
          </w:p>
        </w:tc>
        <w:tc>
          <w:tcPr>
            <w:tcW w:type="dxa" w:w="6624"/>
            <w:tcMar>
              <w:top w:w="60" w:type="dxa"/>
              <w:right w:w="100" w:type="dxa"/>
              <w:bottom w:w="60" w:type="dxa"/>
              <w:left w:w="100" w:type="dxa"/>
            </w:tcMar>
          </w:tcPr>
          <w:p>
            <w:r>
              <w:rPr>
                <w:b w:val="0"/>
                <w:color w:val="334155"/>
                <w:sz w:val="19"/>
              </w:rPr>
              <w:t>UK businesses: UK SIC 2007 from OC (gb_sic- prefix in industry_code_uids)</w:t>
              <w:br/>
              <w:t>EU: NACE Rev2 (nace- prefix). Canada: ca_naics- prefix.</w:t>
              <w:br/>
              <w:t>These are captured in classification_codes fact but NOT yet exposed in UI.</w:t>
            </w:r>
          </w:p>
        </w:tc>
      </w:tr>
      <w:tr>
        <w:tc>
          <w:tcPr>
            <w:tcW w:type="dxa" w:w="2592"/>
            <w:shd w:val="clear" w:color="auto" w:fill="F8FAFF"/>
            <w:tcMar>
              <w:top w:w="60" w:type="dxa"/>
              <w:right w:w="100" w:type="dxa"/>
              <w:bottom w:w="60" w:type="dxa"/>
              <w:left w:w="100" w:type="dxa"/>
            </w:tcMar>
          </w:tcPr>
          <w:p>
            <w:r>
              <w:rPr>
                <w:b w:val="0"/>
                <w:color w:val="334155"/>
                <w:sz w:val="19"/>
              </w:rPr>
              <w:t>Watchlist screening</w:t>
            </w:r>
          </w:p>
        </w:tc>
        <w:tc>
          <w:tcPr>
            <w:tcW w:type="dxa" w:w="4032"/>
            <w:shd w:val="clear" w:color="auto" w:fill="F8FAFF"/>
            <w:tcMar>
              <w:top w:w="60" w:type="dxa"/>
              <w:right w:w="100" w:type="dxa"/>
              <w:bottom w:w="60" w:type="dxa"/>
              <w:left w:w="100" w:type="dxa"/>
            </w:tcMar>
          </w:tcPr>
          <w:p>
            <w:r>
              <w:rPr>
                <w:b w:val="0"/>
                <w:color w:val="334155"/>
                <w:sz w:val="19"/>
              </w:rPr>
              <w:t>US OFAC lists + global lists</w:t>
            </w:r>
          </w:p>
        </w:tc>
        <w:tc>
          <w:tcPr>
            <w:tcW w:type="dxa" w:w="6624"/>
            <w:shd w:val="clear" w:color="auto" w:fill="F8FAFF"/>
            <w:tcMar>
              <w:top w:w="60" w:type="dxa"/>
              <w:right w:w="100" w:type="dxa"/>
              <w:bottom w:w="60" w:type="dxa"/>
              <w:left w:w="100" w:type="dxa"/>
            </w:tcMar>
          </w:tcPr>
          <w:p>
            <w:r>
              <w:rPr>
                <w:b w:val="0"/>
                <w:color w:val="334155"/>
                <w:sz w:val="19"/>
              </w:rPr>
              <w:t>Same global lists (OFAC, BIS, UN, EU) apply regardless of jurisdiction.</w:t>
              <w:br/>
              <w:t>Trulioo screens against all applicable lists for any country.</w:t>
            </w:r>
          </w:p>
        </w:tc>
      </w:tr>
      <w:tr>
        <w:tc>
          <w:tcPr>
            <w:tcW w:type="dxa" w:w="2592"/>
            <w:tcMar>
              <w:top w:w="60" w:type="dxa"/>
              <w:right w:w="100" w:type="dxa"/>
              <w:bottom w:w="60" w:type="dxa"/>
              <w:left w:w="100" w:type="dxa"/>
            </w:tcMar>
          </w:tcPr>
          <w:p>
            <w:r>
              <w:rPr>
                <w:b w:val="0"/>
                <w:color w:val="334155"/>
                <w:sz w:val="19"/>
              </w:rPr>
              <w:t>Worth Score</w:t>
            </w:r>
          </w:p>
        </w:tc>
        <w:tc>
          <w:tcPr>
            <w:tcW w:type="dxa" w:w="4032"/>
            <w:tcMar>
              <w:top w:w="60" w:type="dxa"/>
              <w:right w:w="100" w:type="dxa"/>
              <w:bottom w:w="60" w:type="dxa"/>
              <w:left w:w="100" w:type="dxa"/>
            </w:tcMar>
          </w:tcPr>
          <w:p>
            <w:r>
              <w:rPr>
                <w:b w:val="0"/>
                <w:color w:val="334155"/>
                <w:sz w:val="19"/>
              </w:rPr>
              <w:t>Full score (banking + public records + financial)</w:t>
            </w:r>
          </w:p>
        </w:tc>
        <w:tc>
          <w:tcPr>
            <w:tcW w:type="dxa" w:w="6624"/>
            <w:tcMar>
              <w:top w:w="60" w:type="dxa"/>
              <w:right w:w="100" w:type="dxa"/>
              <w:bottom w:w="60" w:type="dxa"/>
              <w:left w:w="100" w:type="dxa"/>
            </w:tcMar>
          </w:tcPr>
          <w:p>
            <w:r>
              <w:rPr>
                <w:b w:val="0"/>
                <w:color w:val="334155"/>
                <w:sz w:val="19"/>
              </w:rPr>
              <w:t>May have partial scores if some integrations don't cover the territory/country.</w:t>
              <w:br/>
              <w:t>E.g., no Plaid banking for some international businesses.</w:t>
            </w:r>
          </w:p>
        </w:tc>
      </w:tr>
    </w:tbl>
    <w:p>
      <w:pPr>
        <w:spacing w:before="0" w:after="160"/>
      </w:pPr>
    </w:p>
    <w:p>
      <w:pPr>
        <w:pStyle w:val="Heading2"/>
        <w:keepNext/>
        <w:spacing w:before="260" w:after="80"/>
      </w:pPr>
      <w:r>
        <w:rPr>
          <w:b/>
          <w:color w:val="1E40AF"/>
          <w:sz w:val="27"/>
        </w:rPr>
        <w:t>Q12: What is the "control_person" designation and how is it set?</w:t>
      </w:r>
    </w:p>
    <w:p>
      <w:pPr>
        <w:spacing w:after="100" w:before="0"/>
      </w:pPr>
      <w:r>
        <w:rPr>
          <w:b w:val="0"/>
          <w:color w:val="334155"/>
          <w:sz w:val="21"/>
        </w:rPr>
        <w:t>"Control Person" is a regulatory term (from FinCEN Customer Due Diligence rules). It refers to the individual with significant control over the business (e.g., CEO, Managing Member). Worth AI tracks this separately from beneficial owners.</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2592"/>
            <w:shd w:val="clear" w:color="auto" w:fill="DBEAFE"/>
            <w:tcMar>
              <w:top w:w="60" w:type="dxa"/>
              <w:right w:w="100" w:type="dxa"/>
              <w:bottom w:w="60" w:type="dxa"/>
              <w:left w:w="100" w:type="dxa"/>
            </w:tcMar>
          </w:tcPr>
          <w:p>
            <w:r>
              <w:rPr>
                <w:b/>
                <w:color w:val="0F172A"/>
                <w:sz w:val="19"/>
              </w:rPr>
              <w:t>Designation</w:t>
            </w:r>
          </w:p>
        </w:tc>
        <w:tc>
          <w:tcPr>
            <w:tcW w:type="dxa" w:w="4032"/>
            <w:shd w:val="clear" w:color="auto" w:fill="DBEAFE"/>
            <w:tcMar>
              <w:top w:w="60" w:type="dxa"/>
              <w:right w:w="100" w:type="dxa"/>
              <w:bottom w:w="60" w:type="dxa"/>
              <w:left w:w="100" w:type="dxa"/>
            </w:tcMar>
          </w:tcPr>
          <w:p>
            <w:r>
              <w:rPr>
                <w:b/>
                <w:color w:val="0F172A"/>
                <w:sz w:val="19"/>
              </w:rPr>
              <w:t>Who it applies to</w:t>
            </w:r>
          </w:p>
        </w:tc>
        <w:tc>
          <w:tcPr>
            <w:tcW w:type="dxa" w:w="3600"/>
            <w:shd w:val="clear" w:color="auto" w:fill="DBEAFE"/>
            <w:tcMar>
              <w:top w:w="60" w:type="dxa"/>
              <w:right w:w="100" w:type="dxa"/>
              <w:bottom w:w="60" w:type="dxa"/>
              <w:left w:w="100" w:type="dxa"/>
            </w:tcMar>
          </w:tcPr>
          <w:p>
            <w:r>
              <w:rPr>
                <w:b/>
                <w:color w:val="0F172A"/>
                <w:sz w:val="19"/>
              </w:rPr>
              <w:t>How it is set</w:t>
            </w:r>
          </w:p>
        </w:tc>
        <w:tc>
          <w:tcPr>
            <w:tcW w:type="dxa" w:w="3600"/>
            <w:shd w:val="clear" w:color="auto" w:fill="DBEAFE"/>
            <w:tcMar>
              <w:top w:w="60" w:type="dxa"/>
              <w:right w:w="100" w:type="dxa"/>
              <w:bottom w:w="60" w:type="dxa"/>
              <w:left w:w="100" w:type="dxa"/>
            </w:tcMar>
          </w:tcPr>
          <w:p>
            <w:r>
              <w:rPr>
                <w:b/>
                <w:color w:val="0F172A"/>
                <w:sz w:val="19"/>
              </w:rPr>
              <w:t>Table / field</w:t>
            </w:r>
          </w:p>
        </w:tc>
      </w:tr>
      <w:tr>
        <w:tc>
          <w:tcPr>
            <w:tcW w:type="dxa" w:w="2592"/>
            <w:tcMar>
              <w:top w:w="60" w:type="dxa"/>
              <w:right w:w="100" w:type="dxa"/>
              <w:bottom w:w="60" w:type="dxa"/>
              <w:left w:w="100" w:type="dxa"/>
            </w:tcMar>
          </w:tcPr>
          <w:p>
            <w:r>
              <w:rPr>
                <w:b w:val="0"/>
                <w:color w:val="334155"/>
                <w:sz w:val="19"/>
              </w:rPr>
              <w:t>Control Person</w:t>
            </w:r>
          </w:p>
        </w:tc>
        <w:tc>
          <w:tcPr>
            <w:tcW w:type="dxa" w:w="4032"/>
            <w:tcMar>
              <w:top w:w="60" w:type="dxa"/>
              <w:right w:w="100" w:type="dxa"/>
              <w:bottom w:w="60" w:type="dxa"/>
              <w:left w:w="100" w:type="dxa"/>
            </w:tcMar>
          </w:tcPr>
          <w:p>
            <w:r>
              <w:rPr>
                <w:b w:val="0"/>
                <w:color w:val="334155"/>
                <w:sz w:val="19"/>
              </w:rPr>
              <w:t>The individual with significant managerial control (CEO, President, Managing Member).</w:t>
              <w:br/>
              <w:t>Required under FinCEN CDD rule for legal entity customers.</w:t>
            </w:r>
          </w:p>
        </w:tc>
        <w:tc>
          <w:tcPr>
            <w:tcW w:type="dxa" w:w="3600"/>
            <w:tcMar>
              <w:top w:w="60" w:type="dxa"/>
              <w:right w:w="100" w:type="dxa"/>
              <w:bottom w:w="60" w:type="dxa"/>
              <w:left w:w="100" w:type="dxa"/>
            </w:tcMar>
          </w:tcPr>
          <w:p>
            <w:r>
              <w:rPr>
                <w:b w:val="0"/>
                <w:color w:val="334155"/>
                <w:sz w:val="19"/>
              </w:rPr>
              <w:t>Applicant self-designates during onboarding form.</w:t>
              <w:br/>
              <w:t>Customer config sets: max_control_persons (default 1).</w:t>
            </w:r>
          </w:p>
        </w:tc>
        <w:tc>
          <w:tcPr>
            <w:tcW w:type="dxa" w:w="3600"/>
            <w:tcMar>
              <w:top w:w="60" w:type="dxa"/>
              <w:right w:w="100" w:type="dxa"/>
              <w:bottom w:w="60" w:type="dxa"/>
              <w:left w:w="100" w:type="dxa"/>
            </w:tcMar>
          </w:tcPr>
          <w:p>
            <w:r>
              <w:rPr>
                <w:b w:val="0"/>
                <w:color w:val="334155"/>
                <w:sz w:val="19"/>
              </w:rPr>
              <w:t>data_owners.is_control_person = true</w:t>
              <w:br/>
              <w:t>data_owners.title (e.g., "Partner", "CEO", "Managing Member")</w:t>
            </w:r>
          </w:p>
        </w:tc>
      </w:tr>
      <w:tr>
        <w:tc>
          <w:tcPr>
            <w:tcW w:type="dxa" w:w="2592"/>
            <w:shd w:val="clear" w:color="auto" w:fill="F8FAFF"/>
            <w:tcMar>
              <w:top w:w="60" w:type="dxa"/>
              <w:right w:w="100" w:type="dxa"/>
              <w:bottom w:w="60" w:type="dxa"/>
              <w:left w:w="100" w:type="dxa"/>
            </w:tcMar>
          </w:tcPr>
          <w:p>
            <w:r>
              <w:rPr>
                <w:b w:val="0"/>
                <w:color w:val="334155"/>
                <w:sz w:val="19"/>
              </w:rPr>
              <w:t>Beneficial Owner</w:t>
            </w:r>
          </w:p>
        </w:tc>
        <w:tc>
          <w:tcPr>
            <w:tcW w:type="dxa" w:w="4032"/>
            <w:shd w:val="clear" w:color="auto" w:fill="F8FAFF"/>
            <w:tcMar>
              <w:top w:w="60" w:type="dxa"/>
              <w:right w:w="100" w:type="dxa"/>
              <w:bottom w:w="60" w:type="dxa"/>
              <w:left w:w="100" w:type="dxa"/>
            </w:tcMar>
          </w:tcPr>
          <w:p>
            <w:r>
              <w:rPr>
                <w:b w:val="0"/>
                <w:color w:val="334155"/>
                <w:sz w:val="19"/>
              </w:rPr>
              <w:t>Any individual owning &gt;= 25% of the business.</w:t>
              <w:br/>
              <w:t>FinCEN requires collecting all &gt;= 25% owners.</w:t>
            </w:r>
          </w:p>
        </w:tc>
        <w:tc>
          <w:tcPr>
            <w:tcW w:type="dxa" w:w="3600"/>
            <w:shd w:val="clear" w:color="auto" w:fill="F8FAFF"/>
            <w:tcMar>
              <w:top w:w="60" w:type="dxa"/>
              <w:right w:w="100" w:type="dxa"/>
              <w:bottom w:w="60" w:type="dxa"/>
              <w:left w:w="100" w:type="dxa"/>
            </w:tcMar>
          </w:tcPr>
          <w:p>
            <w:r>
              <w:rPr>
                <w:b w:val="0"/>
                <w:color w:val="334155"/>
                <w:sz w:val="19"/>
              </w:rPr>
              <w:t>Applicant submits all owners &gt;= 25% during onboarding.</w:t>
              <w:br/>
              <w:t>Ownership percentage stored in data_owners.ownership_percentage</w:t>
            </w:r>
          </w:p>
        </w:tc>
        <w:tc>
          <w:tcPr>
            <w:tcW w:type="dxa" w:w="3600"/>
            <w:shd w:val="clear" w:color="auto" w:fill="F8FAFF"/>
            <w:tcMar>
              <w:top w:w="60" w:type="dxa"/>
              <w:right w:w="100" w:type="dxa"/>
              <w:bottom w:w="60" w:type="dxa"/>
              <w:left w:w="100" w:type="dxa"/>
            </w:tcMar>
          </w:tcPr>
          <w:p>
            <w:r>
              <w:rPr>
                <w:b w:val="0"/>
                <w:color w:val="334155"/>
                <w:sz w:val="19"/>
              </w:rPr>
              <w:t>data_owners.ownership_percentage</w:t>
              <w:br/>
              <w:t>Validation: max_beneficial_owners config setting</w:t>
            </w:r>
          </w:p>
        </w:tc>
      </w:tr>
      <w:tr>
        <w:tc>
          <w:tcPr>
            <w:tcW w:type="dxa" w:w="2592"/>
            <w:tcMar>
              <w:top w:w="60" w:type="dxa"/>
              <w:right w:w="100" w:type="dxa"/>
              <w:bottom w:w="60" w:type="dxa"/>
              <w:left w:w="100" w:type="dxa"/>
            </w:tcMar>
          </w:tcPr>
          <w:p>
            <w:r>
              <w:rPr>
                <w:b w:val="0"/>
                <w:color w:val="334155"/>
                <w:sz w:val="19"/>
              </w:rPr>
              <w:t>Applicant (submitter)</w:t>
            </w:r>
          </w:p>
        </w:tc>
        <w:tc>
          <w:tcPr>
            <w:tcW w:type="dxa" w:w="4032"/>
            <w:tcMar>
              <w:top w:w="60" w:type="dxa"/>
              <w:right w:w="100" w:type="dxa"/>
              <w:bottom w:w="60" w:type="dxa"/>
              <w:left w:w="100" w:type="dxa"/>
            </w:tcMar>
          </w:tcPr>
          <w:p>
            <w:r>
              <w:rPr>
                <w:b w:val="0"/>
                <w:color w:val="334155"/>
                <w:sz w:val="19"/>
              </w:rPr>
              <w:t>The person who actually filled out and submitted the application.</w:t>
              <w:br/>
              <w:t>May or may not be a beneficial owner or control person.</w:t>
            </w:r>
          </w:p>
        </w:tc>
        <w:tc>
          <w:tcPr>
            <w:tcW w:type="dxa" w:w="3600"/>
            <w:tcMar>
              <w:top w:w="60" w:type="dxa"/>
              <w:right w:w="100" w:type="dxa"/>
              <w:bottom w:w="60" w:type="dxa"/>
              <w:left w:w="100" w:type="dxa"/>
            </w:tcMar>
          </w:tcPr>
          <w:p>
            <w:r>
              <w:rPr>
                <w:b w:val="0"/>
                <w:color w:val="334155"/>
                <w:sz w:val="19"/>
              </w:rPr>
              <w:t>The logged-in user at the time of form submission.</w:t>
            </w:r>
          </w:p>
        </w:tc>
        <w:tc>
          <w:tcPr>
            <w:tcW w:type="dxa" w:w="3600"/>
            <w:tcMar>
              <w:top w:w="60" w:type="dxa"/>
              <w:right w:w="100" w:type="dxa"/>
              <w:bottom w:w="60" w:type="dxa"/>
              <w:left w:w="100" w:type="dxa"/>
            </w:tcMar>
          </w:tcPr>
          <w:p>
            <w:r>
              <w:rPr>
                <w:b w:val="0"/>
                <w:color w:val="334155"/>
                <w:sz w:val="19"/>
              </w:rPr>
              <w:t>data_applicants.id linked to data_cases.applicant_id</w:t>
            </w:r>
          </w:p>
        </w:tc>
      </w:tr>
    </w:tbl>
    <w:p>
      <w:pPr>
        <w:spacing w:before="0" w:after="160"/>
      </w:pPr>
    </w:p>
    <w:p>
      <w:pPr>
        <w:pStyle w:val="Heading2"/>
        <w:keepNext/>
        <w:spacing w:before="260" w:after="80"/>
      </w:pPr>
      <w:r>
        <w:rPr>
          <w:b/>
          <w:color w:val="1E40AF"/>
          <w:sz w:val="27"/>
        </w:rPr>
        <w:t>Q13: How does the EIN/TIN get stored and is it visible to analysts?</w:t>
      </w:r>
    </w:p>
    <w:tbl>
      <w:tblPr>
        <w:tblStyle w:val="TableGrid"/>
        <w:tblW w:type="auto" w:w="0"/>
        <w:jc w:val="left"/>
        <w:tblLook w:firstColumn="1" w:firstRow="1" w:lastColumn="0" w:lastRow="0" w:noHBand="0" w:noVBand="1" w:val="04A0"/>
      </w:tblPr>
      <w:tblGrid>
        <w:gridCol w:w="6912"/>
        <w:gridCol w:w="6912"/>
      </w:tblGrid>
      <w:tr>
        <w:trPr>
          <w:tblHeader/>
        </w:trPr>
        <w:tc>
          <w:tcPr>
            <w:tcW w:type="dxa" w:w="2880"/>
            <w:shd w:val="clear" w:color="auto" w:fill="DBEAFE"/>
            <w:tcMar>
              <w:top w:w="60" w:type="dxa"/>
              <w:right w:w="100" w:type="dxa"/>
              <w:bottom w:w="60" w:type="dxa"/>
              <w:left w:w="100" w:type="dxa"/>
            </w:tcMar>
          </w:tcPr>
          <w:p>
            <w:r>
              <w:rPr>
                <w:b/>
                <w:color w:val="0F172A"/>
                <w:sz w:val="19"/>
              </w:rPr>
              <w:t>Aspect</w:t>
            </w:r>
          </w:p>
        </w:tc>
        <w:tc>
          <w:tcPr>
            <w:tcW w:type="dxa" w:w="10944"/>
            <w:shd w:val="clear" w:color="auto" w:fill="DBEAFE"/>
            <w:tcMar>
              <w:top w:w="60" w:type="dxa"/>
              <w:right w:w="100" w:type="dxa"/>
              <w:bottom w:w="60" w:type="dxa"/>
              <w:left w:w="100" w:type="dxa"/>
            </w:tcMar>
          </w:tcPr>
          <w:p>
            <w:r>
              <w:rPr>
                <w:b/>
                <w:color w:val="0F172A"/>
                <w:sz w:val="19"/>
              </w:rPr>
              <w:t>Detail</w:t>
            </w:r>
          </w:p>
        </w:tc>
      </w:tr>
      <w:tr>
        <w:tc>
          <w:tcPr>
            <w:tcW w:type="dxa" w:w="2880"/>
            <w:tcMar>
              <w:top w:w="60" w:type="dxa"/>
              <w:right w:w="100" w:type="dxa"/>
              <w:bottom w:w="60" w:type="dxa"/>
              <w:left w:w="100" w:type="dxa"/>
            </w:tcMar>
          </w:tcPr>
          <w:p>
            <w:r>
              <w:rPr>
                <w:b w:val="0"/>
                <w:color w:val="334155"/>
                <w:sz w:val="19"/>
              </w:rPr>
              <w:t>Storage format</w:t>
            </w:r>
          </w:p>
        </w:tc>
        <w:tc>
          <w:tcPr>
            <w:tcW w:type="dxa" w:w="10944"/>
            <w:tcMar>
              <w:top w:w="60" w:type="dxa"/>
              <w:right w:w="100" w:type="dxa"/>
              <w:bottom w:w="60" w:type="dxa"/>
              <w:left w:w="100" w:type="dxa"/>
            </w:tcMar>
          </w:tcPr>
          <w:p>
            <w:r>
              <w:rPr>
                <w:b w:val="0"/>
                <w:color w:val="334155"/>
                <w:sz w:val="19"/>
              </w:rPr>
              <w:t>AES-256 encrypted at rest in data_businesses.tin column.</w:t>
              <w:br/>
              <w:t>The raw EIN string is never stored in plaintext in any table.</w:t>
            </w:r>
          </w:p>
        </w:tc>
      </w:tr>
      <w:tr>
        <w:tc>
          <w:tcPr>
            <w:tcW w:type="dxa" w:w="2880"/>
            <w:shd w:val="clear" w:color="auto" w:fill="F8FAFF"/>
            <w:tcMar>
              <w:top w:w="60" w:type="dxa"/>
              <w:right w:w="100" w:type="dxa"/>
              <w:bottom w:w="60" w:type="dxa"/>
              <w:left w:w="100" w:type="dxa"/>
            </w:tcMar>
          </w:tcPr>
          <w:p>
            <w:r>
              <w:rPr>
                <w:b w:val="0"/>
                <w:color w:val="334155"/>
                <w:sz w:val="19"/>
              </w:rPr>
              <w:t>Decryption</w:t>
            </w:r>
          </w:p>
        </w:tc>
        <w:tc>
          <w:tcPr>
            <w:tcW w:type="dxa" w:w="10944"/>
            <w:shd w:val="clear" w:color="auto" w:fill="F8FAFF"/>
            <w:tcMar>
              <w:top w:w="60" w:type="dxa"/>
              <w:right w:w="100" w:type="dxa"/>
              <w:bottom w:w="60" w:type="dxa"/>
              <w:left w:w="100" w:type="dxa"/>
            </w:tcMar>
          </w:tcPr>
          <w:p>
            <w:r>
              <w:rPr>
                <w:b w:val="0"/>
                <w:color w:val="334155"/>
                <w:sz w:val="19"/>
              </w:rPr>
              <w:t>case-service decryptEin() utility function decrypts for authorized API calls.</w:t>
              <w:br/>
              <w:t>Only returned to roles with DATA_PERMISSION for TIN.</w:t>
            </w:r>
          </w:p>
        </w:tc>
      </w:tr>
      <w:tr>
        <w:tc>
          <w:tcPr>
            <w:tcW w:type="dxa" w:w="2880"/>
            <w:tcMar>
              <w:top w:w="60" w:type="dxa"/>
              <w:right w:w="100" w:type="dxa"/>
              <w:bottom w:w="60" w:type="dxa"/>
              <w:left w:w="100" w:type="dxa"/>
            </w:tcMar>
          </w:tcPr>
          <w:p>
            <w:r>
              <w:rPr>
                <w:b w:val="0"/>
                <w:color w:val="334155"/>
                <w:sz w:val="19"/>
              </w:rPr>
              <w:t>Display in UI</w:t>
            </w:r>
          </w:p>
        </w:tc>
        <w:tc>
          <w:tcPr>
            <w:tcW w:type="dxa" w:w="10944"/>
            <w:tcMar>
              <w:top w:w="60" w:type="dxa"/>
              <w:right w:w="100" w:type="dxa"/>
              <w:bottom w:w="60" w:type="dxa"/>
              <w:left w:w="100" w:type="dxa"/>
            </w:tcMar>
          </w:tcPr>
          <w:p>
            <w:r>
              <w:rPr>
                <w:b w:val="0"/>
                <w:color w:val="334155"/>
                <w:sz w:val="19"/>
              </w:rPr>
              <w:t>Shown partially masked: last 4 digits visible (e.g., ***-**-3874 for SSN,</w:t>
              <w:br/>
              <w:t>***-667813 for EIN). Full value visible to admin analysts with permissions.</w:t>
            </w:r>
          </w:p>
        </w:tc>
      </w:tr>
      <w:tr>
        <w:tc>
          <w:tcPr>
            <w:tcW w:type="dxa" w:w="2880"/>
            <w:shd w:val="clear" w:color="auto" w:fill="F8FAFF"/>
            <w:tcMar>
              <w:top w:w="60" w:type="dxa"/>
              <w:right w:w="100" w:type="dxa"/>
              <w:bottom w:w="60" w:type="dxa"/>
              <w:left w:w="100" w:type="dxa"/>
            </w:tcMar>
          </w:tcPr>
          <w:p>
            <w:r>
              <w:rPr>
                <w:b w:val="0"/>
                <w:color w:val="334155"/>
                <w:sz w:val="19"/>
              </w:rPr>
              <w:t>Verification</w:t>
            </w:r>
          </w:p>
        </w:tc>
        <w:tc>
          <w:tcPr>
            <w:tcW w:type="dxa" w:w="10944"/>
            <w:shd w:val="clear" w:color="auto" w:fill="F8FAFF"/>
            <w:tcMar>
              <w:top w:w="60" w:type="dxa"/>
              <w:right w:w="100" w:type="dxa"/>
              <w:bottom w:w="60" w:type="dxa"/>
              <w:left w:w="100" w:type="dxa"/>
            </w:tcMar>
          </w:tcPr>
          <w:p>
            <w:r>
              <w:rPr>
                <w:b w:val="0"/>
                <w:color w:val="334155"/>
                <w:sz w:val="19"/>
              </w:rPr>
              <w:t>Middesk review_task key="tin" confirms if submitted EIN matches IRS + SOS records.</w:t>
              <w:br/>
              <w:t>status="success" = EIN matches; status="failure" = mismatch.</w:t>
            </w:r>
          </w:p>
        </w:tc>
      </w:tr>
      <w:tr>
        <w:tc>
          <w:tcPr>
            <w:tcW w:type="dxa" w:w="2880"/>
            <w:tcMar>
              <w:top w:w="60" w:type="dxa"/>
              <w:right w:w="100" w:type="dxa"/>
              <w:bottom w:w="60" w:type="dxa"/>
              <w:left w:w="100" w:type="dxa"/>
            </w:tcMar>
          </w:tcPr>
          <w:p>
            <w:r>
              <w:rPr>
                <w:b w:val="0"/>
                <w:color w:val="334155"/>
                <w:sz w:val="19"/>
              </w:rPr>
              <w:t>Compliance</w:t>
            </w:r>
          </w:p>
        </w:tc>
        <w:tc>
          <w:tcPr>
            <w:tcW w:type="dxa" w:w="10944"/>
            <w:tcMar>
              <w:top w:w="60" w:type="dxa"/>
              <w:right w:w="100" w:type="dxa"/>
              <w:bottom w:w="60" w:type="dxa"/>
              <w:left w:w="100" w:type="dxa"/>
            </w:tcMar>
          </w:tcPr>
          <w:p>
            <w:r>
              <w:rPr>
                <w:b w:val="0"/>
                <w:color w:val="334155"/>
                <w:sz w:val="19"/>
              </w:rPr>
              <w:t>EIN handling complies with IRS Publication 1075 (tax data security requirements).</w:t>
              <w:br/>
              <w:t>Separate from SSN which has additional PII protection under GLBA.</w:t>
            </w:r>
          </w:p>
        </w:tc>
      </w:tr>
    </w:tbl>
    <w:p>
      <w:pPr>
        <w:spacing w:before="0" w:after="160"/>
      </w:pPr>
    </w:p>
    <w:p>
      <w:pPr>
        <w:pStyle w:val="Heading2"/>
        <w:keepNext/>
        <w:spacing w:before="260" w:after="80"/>
      </w:pPr>
      <w:r>
        <w:rPr>
          <w:b/>
          <w:color w:val="1E40AF"/>
          <w:sz w:val="27"/>
        </w:rPr>
        <w:t>Q14: What is the complete Kafka topic map? Which service writes/reads which topic?</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3168"/>
            <w:shd w:val="clear" w:color="auto" w:fill="DBEAFE"/>
            <w:tcMar>
              <w:top w:w="60" w:type="dxa"/>
              <w:right w:w="100" w:type="dxa"/>
              <w:bottom w:w="60" w:type="dxa"/>
              <w:left w:w="100" w:type="dxa"/>
            </w:tcMar>
          </w:tcPr>
          <w:p>
            <w:r>
              <w:rPr>
                <w:b/>
                <w:color w:val="0F172A"/>
                <w:sz w:val="19"/>
              </w:rPr>
              <w:t>Kafka topic</w:t>
            </w:r>
          </w:p>
        </w:tc>
        <w:tc>
          <w:tcPr>
            <w:tcW w:type="dxa" w:w="3168"/>
            <w:shd w:val="clear" w:color="auto" w:fill="DBEAFE"/>
            <w:tcMar>
              <w:top w:w="60" w:type="dxa"/>
              <w:right w:w="100" w:type="dxa"/>
              <w:bottom w:w="60" w:type="dxa"/>
              <w:left w:w="100" w:type="dxa"/>
            </w:tcMar>
          </w:tcPr>
          <w:p>
            <w:r>
              <w:rPr>
                <w:b/>
                <w:color w:val="0F172A"/>
                <w:sz w:val="19"/>
              </w:rPr>
              <w:t>Who publishes</w:t>
            </w:r>
          </w:p>
        </w:tc>
        <w:tc>
          <w:tcPr>
            <w:tcW w:type="dxa" w:w="3168"/>
            <w:shd w:val="clear" w:color="auto" w:fill="DBEAFE"/>
            <w:tcMar>
              <w:top w:w="60" w:type="dxa"/>
              <w:right w:w="100" w:type="dxa"/>
              <w:bottom w:w="60" w:type="dxa"/>
              <w:left w:w="100" w:type="dxa"/>
            </w:tcMar>
          </w:tcPr>
          <w:p>
            <w:r>
              <w:rPr>
                <w:b/>
                <w:color w:val="0F172A"/>
                <w:sz w:val="19"/>
              </w:rPr>
              <w:t>Who consumes</w:t>
            </w:r>
          </w:p>
        </w:tc>
        <w:tc>
          <w:tcPr>
            <w:tcW w:type="dxa" w:w="4320"/>
            <w:shd w:val="clear" w:color="auto" w:fill="DBEAFE"/>
            <w:tcMar>
              <w:top w:w="60" w:type="dxa"/>
              <w:right w:w="100" w:type="dxa"/>
              <w:bottom w:w="60" w:type="dxa"/>
              <w:left w:w="100" w:type="dxa"/>
            </w:tcMar>
          </w:tcPr>
          <w:p>
            <w:r>
              <w:rPr>
                <w:b/>
                <w:color w:val="0F172A"/>
                <w:sz w:val="19"/>
              </w:rPr>
              <w:t>Key events</w:t>
            </w:r>
          </w:p>
        </w:tc>
      </w:tr>
      <w:tr>
        <w:tc>
          <w:tcPr>
            <w:tcW w:type="dxa" w:w="3168"/>
            <w:tcMar>
              <w:top w:w="60" w:type="dxa"/>
              <w:right w:w="100" w:type="dxa"/>
              <w:bottom w:w="60" w:type="dxa"/>
              <w:left w:w="100" w:type="dxa"/>
            </w:tcMar>
          </w:tcPr>
          <w:p>
            <w:r>
              <w:rPr>
                <w:b w:val="0"/>
                <w:color w:val="334155"/>
                <w:sz w:val="19"/>
              </w:rPr>
              <w:t>facts.v1</w:t>
            </w:r>
          </w:p>
        </w:tc>
        <w:tc>
          <w:tcPr>
            <w:tcW w:type="dxa" w:w="3168"/>
            <w:tcMar>
              <w:top w:w="60" w:type="dxa"/>
              <w:right w:w="100" w:type="dxa"/>
              <w:bottom w:w="60" w:type="dxa"/>
              <w:left w:w="100" w:type="dxa"/>
            </w:tcMar>
          </w:tcPr>
          <w:p>
            <w:r>
              <w:rPr>
                <w:b w:val="0"/>
                <w:color w:val="334155"/>
                <w:sz w:val="19"/>
              </w:rPr>
              <w:t>integration-service (Fact Engine)</w:t>
            </w:r>
          </w:p>
        </w:tc>
        <w:tc>
          <w:tcPr>
            <w:tcW w:type="dxa" w:w="3168"/>
            <w:tcMar>
              <w:top w:w="60" w:type="dxa"/>
              <w:right w:w="100" w:type="dxa"/>
              <w:bottom w:w="60" w:type="dxa"/>
              <w:left w:w="100" w:type="dxa"/>
            </w:tcMar>
          </w:tcPr>
          <w:p>
            <w:r>
              <w:rPr>
                <w:b w:val="0"/>
                <w:color w:val="334155"/>
                <w:sz w:val="19"/>
              </w:rPr>
              <w:t>warehouse-service (FactService)</w:t>
            </w:r>
          </w:p>
        </w:tc>
        <w:tc>
          <w:tcPr>
            <w:tcW w:type="dxa" w:w="4320"/>
            <w:tcMar>
              <w:top w:w="60" w:type="dxa"/>
              <w:right w:w="100" w:type="dxa"/>
              <w:bottom w:w="60" w:type="dxa"/>
              <w:left w:w="100" w:type="dxa"/>
            </w:tcMar>
          </w:tcPr>
          <w:p>
            <w:r>
              <w:rPr>
                <w:b w:val="0"/>
                <w:color w:val="334155"/>
                <w:sz w:val="19"/>
              </w:rPr>
              <w:t>CALCULATE_BUSINESS_FACTS, UPDATE_NAICS_CODE, UPDATE_MCC_CODE,</w:t>
              <w:br/>
              <w:t>UPDATE_INDUSTRY, FACT_OVERRIDE_CREATED_AUDIT, PROCESS_COMPLETION_FACTS</w:t>
            </w:r>
          </w:p>
        </w:tc>
      </w:tr>
      <w:tr>
        <w:tc>
          <w:tcPr>
            <w:tcW w:type="dxa" w:w="3168"/>
            <w:shd w:val="clear" w:color="auto" w:fill="F8FAFF"/>
            <w:tcMar>
              <w:top w:w="60" w:type="dxa"/>
              <w:right w:w="100" w:type="dxa"/>
              <w:bottom w:w="60" w:type="dxa"/>
              <w:left w:w="100" w:type="dxa"/>
            </w:tcMar>
          </w:tcPr>
          <w:p>
            <w:r>
              <w:rPr>
                <w:b w:val="0"/>
                <w:color w:val="334155"/>
                <w:sz w:val="19"/>
              </w:rPr>
              <w:t>ai_scores (AI_SCORES)</w:t>
            </w:r>
          </w:p>
        </w:tc>
        <w:tc>
          <w:tcPr>
            <w:tcW w:type="dxa" w:w="3168"/>
            <w:shd w:val="clear" w:color="auto" w:fill="F8FAFF"/>
            <w:tcMar>
              <w:top w:w="60" w:type="dxa"/>
              <w:right w:w="100" w:type="dxa"/>
              <w:bottom w:w="60" w:type="dxa"/>
              <w:left w:w="100" w:type="dxa"/>
            </w:tcMar>
          </w:tcPr>
          <w:p>
            <w:r>
              <w:rPr>
                <w:b w:val="0"/>
                <w:color w:val="334155"/>
                <w:sz w:val="19"/>
              </w:rPr>
              <w:t>manual-score-service (taskHandler)</w:t>
            </w:r>
          </w:p>
        </w:tc>
        <w:tc>
          <w:tcPr>
            <w:tcW w:type="dxa" w:w="3168"/>
            <w:shd w:val="clear" w:color="auto" w:fill="F8FAFF"/>
            <w:tcMar>
              <w:top w:w="60" w:type="dxa"/>
              <w:right w:w="100" w:type="dxa"/>
              <w:bottom w:w="60" w:type="dxa"/>
              <w:left w:w="100" w:type="dxa"/>
            </w:tcMar>
          </w:tcPr>
          <w:p>
            <w:r>
              <w:rPr>
                <w:b w:val="0"/>
                <w:color w:val="334155"/>
                <w:sz w:val="19"/>
              </w:rPr>
              <w:t>AI scoring service (external)</w:t>
            </w:r>
          </w:p>
        </w:tc>
        <w:tc>
          <w:tcPr>
            <w:tcW w:type="dxa" w:w="4320"/>
            <w:shd w:val="clear" w:color="auto" w:fill="F8FAFF"/>
            <w:tcMar>
              <w:top w:w="60" w:type="dxa"/>
              <w:right w:w="100" w:type="dxa"/>
              <w:bottom w:w="60" w:type="dxa"/>
              <w:left w:w="100" w:type="dxa"/>
            </w:tcMar>
          </w:tcPr>
          <w:p>
            <w:r>
              <w:rPr>
                <w:b w:val="0"/>
                <w:color w:val="334155"/>
                <w:sz w:val="19"/>
              </w:rPr>
              <w:t>GENERATE_AI_SCORE — triggers Worth Score computation</w:t>
            </w:r>
          </w:p>
        </w:tc>
      </w:tr>
      <w:tr>
        <w:tc>
          <w:tcPr>
            <w:tcW w:type="dxa" w:w="3168"/>
            <w:tcMar>
              <w:top w:w="60" w:type="dxa"/>
              <w:right w:w="100" w:type="dxa"/>
              <w:bottom w:w="60" w:type="dxa"/>
              <w:left w:w="100" w:type="dxa"/>
            </w:tcMar>
          </w:tcPr>
          <w:p>
            <w:r>
              <w:rPr>
                <w:b w:val="0"/>
                <w:color w:val="334155"/>
                <w:sz w:val="19"/>
              </w:rPr>
              <w:t>integration_data</w:t>
            </w:r>
          </w:p>
        </w:tc>
        <w:tc>
          <w:tcPr>
            <w:tcW w:type="dxa" w:w="3168"/>
            <w:tcMar>
              <w:top w:w="60" w:type="dxa"/>
              <w:right w:w="100" w:type="dxa"/>
              <w:bottom w:w="60" w:type="dxa"/>
              <w:left w:w="100" w:type="dxa"/>
            </w:tcMar>
          </w:tcPr>
          <w:p>
            <w:r>
              <w:rPr>
                <w:b w:val="0"/>
                <w:color w:val="334155"/>
                <w:sz w:val="19"/>
              </w:rPr>
              <w:t>integration-service (per task completion)</w:t>
            </w:r>
          </w:p>
        </w:tc>
        <w:tc>
          <w:tcPr>
            <w:tcW w:type="dxa" w:w="3168"/>
            <w:tcMar>
              <w:top w:w="60" w:type="dxa"/>
              <w:right w:w="100" w:type="dxa"/>
              <w:bottom w:w="60" w:type="dxa"/>
              <w:left w:w="100" w:type="dxa"/>
            </w:tcMar>
          </w:tcPr>
          <w:p>
            <w:r>
              <w:rPr>
                <w:b w:val="0"/>
                <w:color w:val="334155"/>
                <w:sz w:val="19"/>
              </w:rPr>
              <w:t>manual-score-service (taskQueue)</w:t>
            </w:r>
          </w:p>
        </w:tc>
        <w:tc>
          <w:tcPr>
            <w:tcW w:type="dxa" w:w="4320"/>
            <w:tcMar>
              <w:top w:w="60" w:type="dxa"/>
              <w:right w:w="100" w:type="dxa"/>
              <w:bottom w:w="60" w:type="dxa"/>
              <w:left w:w="100" w:type="dxa"/>
            </w:tcMar>
          </w:tcPr>
          <w:p>
            <w:r>
              <w:rPr>
                <w:b w:val="0"/>
                <w:color w:val="334155"/>
                <w:sz w:val="19"/>
              </w:rPr>
              <w:t>UPDATE_INTEGRATION_DATA_FOR_SCORE — feeds integration results into scoring</w:t>
            </w:r>
          </w:p>
        </w:tc>
      </w:tr>
      <w:tr>
        <w:tc>
          <w:tcPr>
            <w:tcW w:type="dxa" w:w="3168"/>
            <w:shd w:val="clear" w:color="auto" w:fill="F8FAFF"/>
            <w:tcMar>
              <w:top w:w="60" w:type="dxa"/>
              <w:right w:w="100" w:type="dxa"/>
              <w:bottom w:w="60" w:type="dxa"/>
              <w:left w:w="100" w:type="dxa"/>
            </w:tcMar>
          </w:tcPr>
          <w:p>
            <w:r>
              <w:rPr>
                <w:b w:val="0"/>
                <w:color w:val="334155"/>
                <w:sz w:val="19"/>
              </w:rPr>
              <w:t>business_events</w:t>
            </w:r>
          </w:p>
        </w:tc>
        <w:tc>
          <w:tcPr>
            <w:tcW w:type="dxa" w:w="3168"/>
            <w:shd w:val="clear" w:color="auto" w:fill="F8FAFF"/>
            <w:tcMar>
              <w:top w:w="60" w:type="dxa"/>
              <w:right w:w="100" w:type="dxa"/>
              <w:bottom w:w="60" w:type="dxa"/>
              <w:left w:w="100" w:type="dxa"/>
            </w:tcMar>
          </w:tcPr>
          <w:p>
            <w:r>
              <w:rPr>
                <w:b w:val="0"/>
                <w:color w:val="334155"/>
                <w:sz w:val="19"/>
              </w:rPr>
              <w:t>case-service (on form submit)</w:t>
            </w:r>
          </w:p>
        </w:tc>
        <w:tc>
          <w:tcPr>
            <w:tcW w:type="dxa" w:w="3168"/>
            <w:shd w:val="clear" w:color="auto" w:fill="F8FAFF"/>
            <w:tcMar>
              <w:top w:w="60" w:type="dxa"/>
              <w:right w:w="100" w:type="dxa"/>
              <w:bottom w:w="60" w:type="dxa"/>
              <w:left w:w="100" w:type="dxa"/>
            </w:tcMar>
          </w:tcPr>
          <w:p>
            <w:r>
              <w:rPr>
                <w:b w:val="0"/>
                <w:color w:val="334155"/>
                <w:sz w:val="19"/>
              </w:rPr>
              <w:t>integration-service</w:t>
            </w:r>
          </w:p>
        </w:tc>
        <w:tc>
          <w:tcPr>
            <w:tcW w:type="dxa" w:w="4320"/>
            <w:shd w:val="clear" w:color="auto" w:fill="F8FAFF"/>
            <w:tcMar>
              <w:top w:w="60" w:type="dxa"/>
              <w:right w:w="100" w:type="dxa"/>
              <w:bottom w:w="60" w:type="dxa"/>
              <w:left w:w="100" w:type="dxa"/>
            </w:tcMar>
          </w:tcPr>
          <w:p>
            <w:r>
              <w:rPr>
                <w:b w:val="0"/>
                <w:color w:val="334155"/>
                <w:sz w:val="19"/>
              </w:rPr>
              <w:t>BUSINESS_SUBMITTED — triggers all integrations</w:t>
            </w:r>
          </w:p>
        </w:tc>
      </w:tr>
      <w:tr>
        <w:tc>
          <w:tcPr>
            <w:tcW w:type="dxa" w:w="3168"/>
            <w:tcMar>
              <w:top w:w="60" w:type="dxa"/>
              <w:right w:w="100" w:type="dxa"/>
              <w:bottom w:w="60" w:type="dxa"/>
              <w:left w:w="100" w:type="dxa"/>
            </w:tcMar>
          </w:tcPr>
          <w:p>
            <w:r>
              <w:rPr>
                <w:b w:val="0"/>
                <w:color w:val="334155"/>
                <w:sz w:val="19"/>
              </w:rPr>
              <w:t>case_events</w:t>
            </w:r>
          </w:p>
        </w:tc>
        <w:tc>
          <w:tcPr>
            <w:tcW w:type="dxa" w:w="3168"/>
            <w:tcMar>
              <w:top w:w="60" w:type="dxa"/>
              <w:right w:w="100" w:type="dxa"/>
              <w:bottom w:w="60" w:type="dxa"/>
              <w:left w:w="100" w:type="dxa"/>
            </w:tcMar>
          </w:tcPr>
          <w:p>
            <w:r>
              <w:rPr>
                <w:b w:val="0"/>
                <w:color w:val="334155"/>
                <w:sz w:val="19"/>
              </w:rPr>
              <w:t>case-service (on status changes)</w:t>
            </w:r>
          </w:p>
        </w:tc>
        <w:tc>
          <w:tcPr>
            <w:tcW w:type="dxa" w:w="3168"/>
            <w:tcMar>
              <w:top w:w="60" w:type="dxa"/>
              <w:right w:w="100" w:type="dxa"/>
              <w:bottom w:w="60" w:type="dxa"/>
              <w:left w:w="100" w:type="dxa"/>
            </w:tcMar>
          </w:tcPr>
          <w:p>
            <w:r>
              <w:rPr>
                <w:b w:val="0"/>
                <w:color w:val="334155"/>
                <w:sz w:val="19"/>
              </w:rPr>
              <w:t>Webhooks service, integration-service</w:t>
            </w:r>
          </w:p>
        </w:tc>
        <w:tc>
          <w:tcPr>
            <w:tcW w:type="dxa" w:w="4320"/>
            <w:tcMar>
              <w:top w:w="60" w:type="dxa"/>
              <w:right w:w="100" w:type="dxa"/>
              <w:bottom w:w="60" w:type="dxa"/>
              <w:left w:w="100" w:type="dxa"/>
            </w:tcMar>
          </w:tcPr>
          <w:p>
            <w:r>
              <w:rPr>
                <w:b w:val="0"/>
                <w:color w:val="334155"/>
                <w:sz w:val="19"/>
              </w:rPr>
              <w:t>STATUS_CHANGED, MANUALLY_APPROVED, AUTO_APPROVED, etc.</w:t>
            </w:r>
          </w:p>
        </w:tc>
      </w:tr>
      <w:tr>
        <w:tc>
          <w:tcPr>
            <w:tcW w:type="dxa" w:w="3168"/>
            <w:shd w:val="clear" w:color="auto" w:fill="F8FAFF"/>
            <w:tcMar>
              <w:top w:w="60" w:type="dxa"/>
              <w:right w:w="100" w:type="dxa"/>
              <w:bottom w:w="60" w:type="dxa"/>
              <w:left w:w="100" w:type="dxa"/>
            </w:tcMar>
          </w:tcPr>
          <w:p>
            <w:r>
              <w:rPr>
                <w:b w:val="0"/>
                <w:color w:val="334155"/>
                <w:sz w:val="19"/>
              </w:rPr>
              <w:t>risk_alerts</w:t>
            </w:r>
          </w:p>
        </w:tc>
        <w:tc>
          <w:tcPr>
            <w:tcW w:type="dxa" w:w="3168"/>
            <w:shd w:val="clear" w:color="auto" w:fill="F8FAFF"/>
            <w:tcMar>
              <w:top w:w="60" w:type="dxa"/>
              <w:right w:w="100" w:type="dxa"/>
              <w:bottom w:w="60" w:type="dxa"/>
              <w:left w:w="100" w:type="dxa"/>
            </w:tcMar>
          </w:tcPr>
          <w:p>
            <w:r>
              <w:rPr>
                <w:b w:val="0"/>
                <w:color w:val="334155"/>
                <w:sz w:val="19"/>
              </w:rPr>
              <w:t>integration-service (risk monitoring)</w:t>
            </w:r>
          </w:p>
        </w:tc>
        <w:tc>
          <w:tcPr>
            <w:tcW w:type="dxa" w:w="3168"/>
            <w:shd w:val="clear" w:color="auto" w:fill="F8FAFF"/>
            <w:tcMar>
              <w:top w:w="60" w:type="dxa"/>
              <w:right w:w="100" w:type="dxa"/>
              <w:bottom w:w="60" w:type="dxa"/>
              <w:left w:w="100" w:type="dxa"/>
            </w:tcMar>
          </w:tcPr>
          <w:p>
            <w:r>
              <w:rPr>
                <w:b w:val="0"/>
                <w:color w:val="334155"/>
                <w:sz w:val="19"/>
              </w:rPr>
              <w:t>case-service</w:t>
            </w:r>
          </w:p>
        </w:tc>
        <w:tc>
          <w:tcPr>
            <w:tcW w:type="dxa" w:w="4320"/>
            <w:shd w:val="clear" w:color="auto" w:fill="F8FAFF"/>
            <w:tcMar>
              <w:top w:w="60" w:type="dxa"/>
              <w:right w:w="100" w:type="dxa"/>
              <w:bottom w:w="60" w:type="dxa"/>
              <w:left w:w="100" w:type="dxa"/>
            </w:tcMar>
          </w:tcPr>
          <w:p>
            <w:r>
              <w:rPr>
                <w:b w:val="0"/>
                <w:color w:val="334155"/>
                <w:sz w:val="19"/>
              </w:rPr>
              <w:t>RISK_ALERT_TRIGGERED — creates RISK_ALERT status on case</w:t>
            </w:r>
          </w:p>
        </w:tc>
      </w:tr>
      <w:tr>
        <w:tc>
          <w:tcPr>
            <w:tcW w:type="dxa" w:w="3168"/>
            <w:tcMar>
              <w:top w:w="60" w:type="dxa"/>
              <w:right w:w="100" w:type="dxa"/>
              <w:bottom w:w="60" w:type="dxa"/>
              <w:left w:w="100" w:type="dxa"/>
            </w:tcMar>
          </w:tcPr>
          <w:p>
            <w:r>
              <w:rPr>
                <w:b w:val="0"/>
                <w:color w:val="334155"/>
                <w:sz w:val="19"/>
              </w:rPr>
              <w:t>playground_ai_scores</w:t>
            </w:r>
          </w:p>
        </w:tc>
        <w:tc>
          <w:tcPr>
            <w:tcW w:type="dxa" w:w="3168"/>
            <w:tcMar>
              <w:top w:w="60" w:type="dxa"/>
              <w:right w:w="100" w:type="dxa"/>
              <w:bottom w:w="60" w:type="dxa"/>
              <w:left w:w="100" w:type="dxa"/>
            </w:tcMar>
          </w:tcPr>
          <w:p>
            <w:r>
              <w:rPr>
                <w:b w:val="0"/>
                <w:color w:val="334155"/>
                <w:sz w:val="19"/>
              </w:rPr>
              <w:t>manual-score-service (when BEST_56_PLAYGROUND_ENABLED)</w:t>
            </w:r>
          </w:p>
        </w:tc>
        <w:tc>
          <w:tcPr>
            <w:tcW w:type="dxa" w:w="3168"/>
            <w:tcMar>
              <w:top w:w="60" w:type="dxa"/>
              <w:right w:w="100" w:type="dxa"/>
              <w:bottom w:w="60" w:type="dxa"/>
              <w:left w:w="100" w:type="dxa"/>
            </w:tcMar>
          </w:tcPr>
          <w:p>
            <w:r>
              <w:rPr>
                <w:b w:val="0"/>
                <w:color w:val="334155"/>
                <w:sz w:val="19"/>
              </w:rPr>
              <w:t>Playground scoring service</w:t>
            </w:r>
          </w:p>
        </w:tc>
        <w:tc>
          <w:tcPr>
            <w:tcW w:type="dxa" w:w="4320"/>
            <w:tcMar>
              <w:top w:w="60" w:type="dxa"/>
              <w:right w:w="100" w:type="dxa"/>
              <w:bottom w:w="60" w:type="dxa"/>
              <w:left w:w="100" w:type="dxa"/>
            </w:tcMar>
          </w:tcPr>
          <w:p>
            <w:r>
              <w:rPr>
                <w:b w:val="0"/>
                <w:color w:val="334155"/>
                <w:sz w:val="19"/>
              </w:rPr>
              <w:t>Same as AI_SCORES but for experimental scoring environment</w:t>
            </w:r>
          </w:p>
        </w:tc>
      </w:tr>
    </w:tbl>
    <w:p>
      <w:pPr>
        <w:spacing w:before="0" w:after="160"/>
      </w:pPr>
    </w:p>
    <w:p>
      <w:pPr>
        <w:pStyle w:val="Heading2"/>
        <w:keepNext/>
        <w:spacing w:before="260" w:after="80"/>
      </w:pPr>
      <w:r>
        <w:rPr>
          <w:b/>
          <w:color w:val="1E40AF"/>
          <w:sz w:val="27"/>
        </w:rPr>
        <w:t>Q15: What exactly is Pipeline A vs Pipeline B and can they contradict each other?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EFF6FF"/>
            <w:tcBorders>
              <w:left w:val="single" w:sz="28" w:space="0" w:color="1D4ED8"/>
            </w:tcBorders>
            <w:tcMar>
              <w:top w:w="60" w:type="dxa"/>
              <w:right w:w="120" w:type="dxa"/>
              <w:bottom w:w="60" w:type="dxa"/>
              <w:left w:w="160" w:type="dxa"/>
            </w:tcMar>
          </w:tcPr>
          <w:p>
            <w:pPr>
              <w:spacing w:before="0" w:after="0"/>
            </w:pPr>
            <w:r>
              <w:rPr>
                <w:color w:val="1D4ED8"/>
                <w:sz w:val="20"/>
              </w:rPr>
              <w:t>YES — they can and DO produce different NAICS codes for the same business. This is one of the most important architectural facts in Worth AI.</w:t>
            </w:r>
          </w:p>
        </w:tc>
      </w:tr>
    </w:tbl>
    <w:p>
      <w:pPr>
        <w:spacing w:before="0" w:after="140"/>
      </w:pP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2592"/>
            <w:shd w:val="clear" w:color="auto" w:fill="DBEAFE"/>
            <w:tcMar>
              <w:top w:w="60" w:type="dxa"/>
              <w:right w:w="100" w:type="dxa"/>
              <w:bottom w:w="60" w:type="dxa"/>
              <w:left w:w="100" w:type="dxa"/>
            </w:tcMar>
          </w:tcPr>
          <w:p>
            <w:r>
              <w:rPr>
                <w:b/>
                <w:color w:val="0F172A"/>
                <w:sz w:val="19"/>
              </w:rPr>
              <w:t>Dimension</w:t>
            </w:r>
          </w:p>
        </w:tc>
        <w:tc>
          <w:tcPr>
            <w:tcW w:type="dxa" w:w="5184"/>
            <w:shd w:val="clear" w:color="auto" w:fill="DBEAFE"/>
            <w:tcMar>
              <w:top w:w="60" w:type="dxa"/>
              <w:right w:w="100" w:type="dxa"/>
              <w:bottom w:w="60" w:type="dxa"/>
              <w:left w:w="100" w:type="dxa"/>
            </w:tcMar>
          </w:tcPr>
          <w:p>
            <w:r>
              <w:rPr>
                <w:b/>
                <w:color w:val="0F172A"/>
                <w:sz w:val="19"/>
              </w:rPr>
              <w:t>Pipeline A (Integration Service)</w:t>
            </w:r>
          </w:p>
        </w:tc>
        <w:tc>
          <w:tcPr>
            <w:tcW w:type="dxa" w:w="6048"/>
            <w:shd w:val="clear" w:color="auto" w:fill="DBEAFE"/>
            <w:tcMar>
              <w:top w:w="60" w:type="dxa"/>
              <w:right w:w="100" w:type="dxa"/>
              <w:bottom w:w="60" w:type="dxa"/>
              <w:left w:w="100" w:type="dxa"/>
            </w:tcMar>
          </w:tcPr>
          <w:p>
            <w:r>
              <w:rPr>
                <w:b/>
                <w:color w:val="0F172A"/>
                <w:sz w:val="19"/>
              </w:rPr>
              <w:t>Pipeline B (Warehouse Service)</w:t>
            </w:r>
          </w:p>
        </w:tc>
      </w:tr>
      <w:tr>
        <w:tc>
          <w:tcPr>
            <w:tcW w:type="dxa" w:w="2592"/>
            <w:tcMar>
              <w:top w:w="60" w:type="dxa"/>
              <w:right w:w="100" w:type="dxa"/>
              <w:bottom w:w="60" w:type="dxa"/>
              <w:left w:w="100" w:type="dxa"/>
            </w:tcMar>
          </w:tcPr>
          <w:p>
            <w:r>
              <w:rPr>
                <w:b w:val="0"/>
                <w:color w:val="334155"/>
                <w:sz w:val="19"/>
              </w:rPr>
              <w:t>Purpose</w:t>
            </w:r>
          </w:p>
        </w:tc>
        <w:tc>
          <w:tcPr>
            <w:tcW w:type="dxa" w:w="5184"/>
            <w:tcMar>
              <w:top w:w="60" w:type="dxa"/>
              <w:right w:w="100" w:type="dxa"/>
              <w:bottom w:w="60" w:type="dxa"/>
              <w:left w:w="100" w:type="dxa"/>
            </w:tcMar>
          </w:tcPr>
          <w:p>
            <w:r>
              <w:rPr>
                <w:b w:val="0"/>
                <w:color w:val="334155"/>
                <w:sz w:val="19"/>
              </w:rPr>
              <w:t>Deliver best classification to customer in real time</w:t>
            </w:r>
          </w:p>
        </w:tc>
        <w:tc>
          <w:tcPr>
            <w:tcW w:type="dxa" w:w="6048"/>
            <w:tcMar>
              <w:top w:w="60" w:type="dxa"/>
              <w:right w:w="100" w:type="dxa"/>
              <w:bottom w:w="60" w:type="dxa"/>
              <w:left w:w="100" w:type="dxa"/>
            </w:tcMar>
          </w:tcPr>
          <w:p>
            <w:r>
              <w:rPr>
                <w:b w:val="0"/>
                <w:color w:val="334155"/>
                <w:sz w:val="19"/>
              </w:rPr>
              <w:t>Internal analytics, risk model training, data exports</w:t>
            </w:r>
          </w:p>
        </w:tc>
      </w:tr>
      <w:tr>
        <w:tc>
          <w:tcPr>
            <w:tcW w:type="dxa" w:w="2592"/>
            <w:shd w:val="clear" w:color="auto" w:fill="F8FAFF"/>
            <w:tcMar>
              <w:top w:w="60" w:type="dxa"/>
              <w:right w:w="100" w:type="dxa"/>
              <w:bottom w:w="60" w:type="dxa"/>
              <w:left w:w="100" w:type="dxa"/>
            </w:tcMar>
          </w:tcPr>
          <w:p>
            <w:r>
              <w:rPr>
                <w:b w:val="0"/>
                <w:color w:val="334155"/>
                <w:sz w:val="19"/>
              </w:rPr>
              <w:t>Sources</w:t>
            </w:r>
          </w:p>
        </w:tc>
        <w:tc>
          <w:tcPr>
            <w:tcW w:type="dxa" w:w="5184"/>
            <w:shd w:val="clear" w:color="auto" w:fill="F8FAFF"/>
            <w:tcMar>
              <w:top w:w="60" w:type="dxa"/>
              <w:right w:w="100" w:type="dxa"/>
              <w:bottom w:w="60" w:type="dxa"/>
              <w:left w:w="100" w:type="dxa"/>
            </w:tcMar>
          </w:tcPr>
          <w:p>
            <w:r>
              <w:rPr>
                <w:b w:val="0"/>
                <w:color w:val="334155"/>
                <w:sz w:val="19"/>
              </w:rPr>
              <w:t>ALL 6+ vendors: Middesk, OC, ZI, EFX, Trulioo, AI</w:t>
            </w:r>
          </w:p>
        </w:tc>
        <w:tc>
          <w:tcPr>
            <w:tcW w:type="dxa" w:w="6048"/>
            <w:shd w:val="clear" w:color="auto" w:fill="F8FAFF"/>
            <w:tcMar>
              <w:top w:w="60" w:type="dxa"/>
              <w:right w:w="100" w:type="dxa"/>
              <w:bottom w:w="60" w:type="dxa"/>
              <w:left w:w="100" w:type="dxa"/>
            </w:tcMar>
          </w:tcPr>
          <w:p>
            <w:r>
              <w:rPr>
                <w:b w:val="0"/>
                <w:color w:val="334155"/>
                <w:sz w:val="19"/>
              </w:rPr>
              <w:t>ZoomInfo + Equifax ONLY</w:t>
            </w:r>
          </w:p>
        </w:tc>
      </w:tr>
      <w:tr>
        <w:tc>
          <w:tcPr>
            <w:tcW w:type="dxa" w:w="2592"/>
            <w:tcMar>
              <w:top w:w="60" w:type="dxa"/>
              <w:right w:w="100" w:type="dxa"/>
              <w:bottom w:w="60" w:type="dxa"/>
              <w:left w:w="100" w:type="dxa"/>
            </w:tcMar>
          </w:tcPr>
          <w:p>
            <w:r>
              <w:rPr>
                <w:b w:val="0"/>
                <w:color w:val="334155"/>
                <w:sz w:val="19"/>
              </w:rPr>
              <w:t>Winner rule</w:t>
            </w:r>
          </w:p>
        </w:tc>
        <w:tc>
          <w:tcPr>
            <w:tcW w:type="dxa" w:w="5184"/>
            <w:tcMar>
              <w:top w:w="60" w:type="dxa"/>
              <w:right w:w="100" w:type="dxa"/>
              <w:bottom w:w="60" w:type="dxa"/>
              <w:left w:w="100" w:type="dxa"/>
            </w:tcMar>
          </w:tcPr>
          <w:p>
            <w:r>
              <w:rPr>
                <w:b w:val="0"/>
                <w:color w:val="334155"/>
                <w:sz w:val="19"/>
              </w:rPr>
              <w:t>factWithHighestConfidence() -&gt; weightedFactSelector()</w:t>
              <w:br/>
              <w:t>(confidence × weight across all 6 sources)</w:t>
            </w:r>
          </w:p>
        </w:tc>
        <w:tc>
          <w:tcPr>
            <w:tcW w:type="dxa" w:w="6048"/>
            <w:tcMar>
              <w:top w:w="60" w:type="dxa"/>
              <w:right w:w="100" w:type="dxa"/>
              <w:bottom w:w="60" w:type="dxa"/>
              <w:left w:w="100" w:type="dxa"/>
            </w:tcMar>
          </w:tcPr>
          <w:p>
            <w:r>
              <w:rPr>
                <w:b w:val="0"/>
                <w:color w:val="334155"/>
                <w:sz w:val="19"/>
              </w:rPr>
              <w:t>CASE WHEN zi_match_confidence &gt; efx_match_confidence</w:t>
              <w:br/>
              <w:t xml:space="preserve">  THEN ZoomInfo ELSE Equifax</w:t>
            </w:r>
          </w:p>
        </w:tc>
      </w:tr>
      <w:tr>
        <w:tc>
          <w:tcPr>
            <w:tcW w:type="dxa" w:w="2592"/>
            <w:shd w:val="clear" w:color="auto" w:fill="F8FAFF"/>
            <w:tcMar>
              <w:top w:w="60" w:type="dxa"/>
              <w:right w:w="100" w:type="dxa"/>
              <w:bottom w:w="60" w:type="dxa"/>
              <w:left w:w="100" w:type="dxa"/>
            </w:tcMar>
          </w:tcPr>
          <w:p>
            <w:r>
              <w:rPr>
                <w:b w:val="0"/>
                <w:color w:val="334155"/>
                <w:sz w:val="19"/>
              </w:rPr>
              <w:t>Customer sees?</w:t>
            </w:r>
          </w:p>
        </w:tc>
        <w:tc>
          <w:tcPr>
            <w:tcW w:type="dxa" w:w="5184"/>
            <w:shd w:val="clear" w:color="auto" w:fill="F8FAFF"/>
            <w:tcMar>
              <w:top w:w="60" w:type="dxa"/>
              <w:right w:w="100" w:type="dxa"/>
              <w:bottom w:w="60" w:type="dxa"/>
              <w:left w:w="100" w:type="dxa"/>
            </w:tcMar>
          </w:tcPr>
          <w:p>
            <w:r>
              <w:rPr>
                <w:b/>
                <w:color w:val="065F46"/>
                <w:sz w:val="19"/>
              </w:rPr>
              <w:t>YES — REST API, Worth 360 Report, Worth AI admin UI</w:t>
            </w:r>
          </w:p>
        </w:tc>
        <w:tc>
          <w:tcPr>
            <w:tcW w:type="dxa" w:w="6048"/>
            <w:shd w:val="clear" w:color="auto" w:fill="F8FAFF"/>
            <w:tcMar>
              <w:top w:w="60" w:type="dxa"/>
              <w:right w:w="100" w:type="dxa"/>
              <w:bottom w:w="60" w:type="dxa"/>
              <w:left w:w="100" w:type="dxa"/>
            </w:tcMar>
          </w:tcPr>
          <w:p>
            <w:r>
              <w:rPr>
                <w:b/>
                <w:color w:val="991B1B"/>
                <w:sz w:val="19"/>
              </w:rPr>
              <w:t>NO — internal Redshift only</w:t>
            </w:r>
          </w:p>
        </w:tc>
      </w:tr>
      <w:tr>
        <w:tc>
          <w:tcPr>
            <w:tcW w:type="dxa" w:w="2592"/>
            <w:tcMar>
              <w:top w:w="60" w:type="dxa"/>
              <w:right w:w="100" w:type="dxa"/>
              <w:bottom w:w="60" w:type="dxa"/>
              <w:left w:w="100" w:type="dxa"/>
            </w:tcMar>
          </w:tcPr>
          <w:p>
            <w:r>
              <w:rPr>
                <w:b w:val="0"/>
                <w:color w:val="334155"/>
                <w:sz w:val="19"/>
              </w:rPr>
              <w:t>NAICS stored in</w:t>
            </w:r>
          </w:p>
        </w:tc>
        <w:tc>
          <w:tcPr>
            <w:tcW w:type="dxa" w:w="5184"/>
            <w:tcMar>
              <w:top w:w="60" w:type="dxa"/>
              <w:right w:w="100" w:type="dxa"/>
              <w:bottom w:w="60" w:type="dxa"/>
              <w:left w:w="100" w:type="dxa"/>
            </w:tcMar>
          </w:tcPr>
          <w:p>
            <w:r>
              <w:rPr>
                <w:b w:val="0"/>
                <w:color w:val="334155"/>
                <w:sz w:val="19"/>
              </w:rPr>
              <w:t>rds_warehouse_public.facts name="naics_code"</w:t>
            </w:r>
          </w:p>
        </w:tc>
        <w:tc>
          <w:tcPr>
            <w:tcW w:type="dxa" w:w="6048"/>
            <w:tcMar>
              <w:top w:w="60" w:type="dxa"/>
              <w:right w:w="100" w:type="dxa"/>
              <w:bottom w:w="60" w:type="dxa"/>
              <w:left w:w="100" w:type="dxa"/>
            </w:tcMar>
          </w:tcPr>
          <w:p>
            <w:r>
              <w:rPr>
                <w:b w:val="0"/>
                <w:color w:val="334155"/>
                <w:sz w:val="19"/>
              </w:rPr>
              <w:t>datascience.customer_files.primary_naics_code</w:t>
            </w:r>
          </w:p>
        </w:tc>
      </w:tr>
      <w:tr>
        <w:tc>
          <w:tcPr>
            <w:tcW w:type="dxa" w:w="2592"/>
            <w:shd w:val="clear" w:color="auto" w:fill="F8FAFF"/>
            <w:tcMar>
              <w:top w:w="60" w:type="dxa"/>
              <w:right w:w="100" w:type="dxa"/>
              <w:bottom w:w="60" w:type="dxa"/>
              <w:left w:w="100" w:type="dxa"/>
            </w:tcMar>
          </w:tcPr>
          <w:p>
            <w:r>
              <w:rPr>
                <w:b w:val="0"/>
                <w:color w:val="334155"/>
                <w:sz w:val="19"/>
              </w:rPr>
              <w:t>Example divergence</w:t>
            </w:r>
          </w:p>
        </w:tc>
        <w:tc>
          <w:tcPr>
            <w:tcW w:type="dxa" w:w="5184"/>
            <w:shd w:val="clear" w:color="auto" w:fill="F8FAFF"/>
            <w:tcMar>
              <w:top w:w="60" w:type="dxa"/>
              <w:right w:w="100" w:type="dxa"/>
              <w:bottom w:w="60" w:type="dxa"/>
              <w:left w:w="100" w:type="dxa"/>
            </w:tcMar>
          </w:tcPr>
          <w:p>
            <w:r>
              <w:rPr>
                <w:b w:val="0"/>
                <w:color w:val="334155"/>
                <w:sz w:val="19"/>
              </w:rPr>
              <w:t>Middesk SOS returns NAICS 812113 (Nail Salons) -&gt; wins (weight 2.0)</w:t>
              <w:br/>
              <w:t>Pipeline A shows 812113</w:t>
            </w:r>
          </w:p>
        </w:tc>
        <w:tc>
          <w:tcPr>
            <w:tcW w:type="dxa" w:w="6048"/>
            <w:shd w:val="clear" w:color="auto" w:fill="F8FAFF"/>
            <w:tcMar>
              <w:top w:w="60" w:type="dxa"/>
              <w:right w:w="100" w:type="dxa"/>
              <w:bottom w:w="60" w:type="dxa"/>
              <w:left w:w="100" w:type="dxa"/>
            </w:tcMar>
          </w:tcPr>
          <w:p>
            <w:r>
              <w:rPr>
                <w:b w:val="0"/>
                <w:color w:val="334155"/>
                <w:sz w:val="19"/>
              </w:rPr>
              <w:t>ZoomInfo has 812990 (Other Personal Care Services) with zi_confidence=0.85</w:t>
              <w:br/>
              <w:t>EFX has 812113 with efx_confidence=0.72</w:t>
              <w:br/>
              <w:t>-&gt; ZI wins -&gt; Pipeline B shows 812990</w:t>
            </w:r>
          </w:p>
        </w:tc>
      </w:tr>
      <w:tr>
        <w:tc>
          <w:tcPr>
            <w:tcW w:type="dxa" w:w="2592"/>
            <w:tcMar>
              <w:top w:w="60" w:type="dxa"/>
              <w:right w:w="100" w:type="dxa"/>
              <w:bottom w:w="60" w:type="dxa"/>
              <w:left w:w="100" w:type="dxa"/>
            </w:tcMar>
          </w:tcPr>
          <w:p>
            <w:r>
              <w:rPr>
                <w:b w:val="0"/>
                <w:color w:val="334155"/>
                <w:sz w:val="19"/>
              </w:rPr>
              <w:t>Implication</w:t>
            </w:r>
          </w:p>
        </w:tc>
        <w:tc>
          <w:tcPr>
            <w:tcW w:type="dxa" w:w="5184"/>
            <w:tcMar>
              <w:top w:w="60" w:type="dxa"/>
              <w:right w:w="100" w:type="dxa"/>
              <w:bottom w:w="60" w:type="dxa"/>
              <w:left w:w="100" w:type="dxa"/>
            </w:tcMar>
          </w:tcPr>
          <w:p>
            <w:r>
              <w:rPr>
                <w:b w:val="0"/>
                <w:color w:val="334155"/>
                <w:sz w:val="19"/>
              </w:rPr>
              <w:t>Customer sees Middesk's more accurate SOS-verified code</w:t>
            </w:r>
          </w:p>
        </w:tc>
        <w:tc>
          <w:tcPr>
            <w:tcW w:type="dxa" w:w="6048"/>
            <w:tcMar>
              <w:top w:w="60" w:type="dxa"/>
              <w:right w:w="100" w:type="dxa"/>
              <w:bottom w:w="60" w:type="dxa"/>
              <w:left w:w="100" w:type="dxa"/>
            </w:tcMar>
          </w:tcPr>
          <w:p>
            <w:r>
              <w:rPr>
                <w:b w:val="0"/>
                <w:color w:val="334155"/>
                <w:sz w:val="19"/>
              </w:rPr>
              <w:t>Redshift analytics table has ZoomInfo's less accurate code</w:t>
              <w:br/>
              <w:t>Risk model trained on potentially wrong NAICS</w:t>
            </w:r>
          </w:p>
        </w:tc>
      </w:tr>
    </w:tbl>
    <w:p>
      <w:pPr>
        <w:spacing w:before="0" w:after="160"/>
      </w:pPr>
    </w:p>
    <w:p>
      <w:pPr>
        <w:pStyle w:val="Heading2"/>
        <w:keepNext/>
        <w:spacing w:before="260" w:after="80"/>
      </w:pPr>
      <w:r>
        <w:rPr>
          <w:b/>
          <w:color w:val="1E40AF"/>
          <w:sz w:val="27"/>
        </w:rPr>
        <w:t>Q16: How does the Worth Score change over time? Can it go up or down?</w:t>
      </w:r>
    </w:p>
    <w:p>
      <w:pPr>
        <w:spacing w:after="100" w:before="0"/>
      </w:pPr>
      <w:r>
        <w:rPr>
          <w:b w:val="0"/>
          <w:color w:val="334155"/>
          <w:sz w:val="21"/>
        </w:rPr>
        <w:t>YES — the Worth Score is recalculated on multiple triggers:</w:t>
      </w:r>
    </w:p>
    <w:tbl>
      <w:tblPr>
        <w:tblStyle w:val="TableGrid"/>
        <w:tblW w:type="auto" w:w="0"/>
        <w:jc w:val="left"/>
        <w:tblLook w:firstColumn="1" w:firstRow="1" w:lastColumn="0" w:lastRow="0" w:noHBand="0" w:noVBand="1" w:val="04A0"/>
      </w:tblPr>
      <w:tblGrid>
        <w:gridCol w:w="4608"/>
        <w:gridCol w:w="4608"/>
        <w:gridCol w:w="4608"/>
      </w:tblGrid>
      <w:tr>
        <w:trPr>
          <w:tblHeader/>
        </w:trPr>
        <w:tc>
          <w:tcPr>
            <w:tcW w:type="dxa" w:w="3168"/>
            <w:shd w:val="clear" w:color="auto" w:fill="DBEAFE"/>
            <w:tcMar>
              <w:top w:w="60" w:type="dxa"/>
              <w:right w:w="100" w:type="dxa"/>
              <w:bottom w:w="60" w:type="dxa"/>
              <w:left w:w="100" w:type="dxa"/>
            </w:tcMar>
          </w:tcPr>
          <w:p>
            <w:r>
              <w:rPr>
                <w:b/>
                <w:color w:val="0F172A"/>
                <w:sz w:val="19"/>
              </w:rPr>
              <w:t>Trigger</w:t>
            </w:r>
          </w:p>
        </w:tc>
        <w:tc>
          <w:tcPr>
            <w:tcW w:type="dxa" w:w="3600"/>
            <w:shd w:val="clear" w:color="auto" w:fill="DBEAFE"/>
            <w:tcMar>
              <w:top w:w="60" w:type="dxa"/>
              <w:right w:w="100" w:type="dxa"/>
              <w:bottom w:w="60" w:type="dxa"/>
              <w:left w:w="100" w:type="dxa"/>
            </w:tcMar>
          </w:tcPr>
          <w:p>
            <w:r>
              <w:rPr>
                <w:b/>
                <w:color w:val="0F172A"/>
                <w:sz w:val="19"/>
              </w:rPr>
              <w:t>Constant name</w:t>
            </w:r>
          </w:p>
        </w:tc>
        <w:tc>
          <w:tcPr>
            <w:tcW w:type="dxa" w:w="7056"/>
            <w:shd w:val="clear" w:color="auto" w:fill="DBEAFE"/>
            <w:tcMar>
              <w:top w:w="60" w:type="dxa"/>
              <w:right w:w="100" w:type="dxa"/>
              <w:bottom w:w="60" w:type="dxa"/>
              <w:left w:w="100" w:type="dxa"/>
            </w:tcMar>
          </w:tcPr>
          <w:p>
            <w:r>
              <w:rPr>
                <w:b/>
                <w:color w:val="0F172A"/>
                <w:sz w:val="19"/>
              </w:rPr>
              <w:t>When it fires</w:t>
            </w:r>
          </w:p>
        </w:tc>
      </w:tr>
      <w:tr>
        <w:tc>
          <w:tcPr>
            <w:tcW w:type="dxa" w:w="3168"/>
            <w:tcMar>
              <w:top w:w="60" w:type="dxa"/>
              <w:right w:w="100" w:type="dxa"/>
              <w:bottom w:w="60" w:type="dxa"/>
              <w:left w:w="100" w:type="dxa"/>
            </w:tcMar>
          </w:tcPr>
          <w:p>
            <w:r>
              <w:rPr>
                <w:b w:val="0"/>
                <w:color w:val="334155"/>
                <w:sz w:val="19"/>
              </w:rPr>
              <w:t>Initial onboarding</w:t>
            </w:r>
          </w:p>
        </w:tc>
        <w:tc>
          <w:tcPr>
            <w:tcW w:type="dxa" w:w="3600"/>
            <w:tcMar>
              <w:top w:w="60" w:type="dxa"/>
              <w:right w:w="100" w:type="dxa"/>
              <w:bottom w:w="60" w:type="dxa"/>
              <w:left w:w="100" w:type="dxa"/>
            </w:tcMar>
          </w:tcPr>
          <w:p>
            <w:r>
              <w:rPr>
                <w:b w:val="0"/>
                <w:color w:val="334155"/>
                <w:sz w:val="19"/>
              </w:rPr>
              <w:t>ONBOARDING_INVITE</w:t>
            </w:r>
          </w:p>
        </w:tc>
        <w:tc>
          <w:tcPr>
            <w:tcW w:type="dxa" w:w="7056"/>
            <w:tcMar>
              <w:top w:w="60" w:type="dxa"/>
              <w:right w:w="100" w:type="dxa"/>
              <w:bottom w:w="60" w:type="dxa"/>
              <w:left w:w="100" w:type="dxa"/>
            </w:tcMar>
          </w:tcPr>
          <w:p>
            <w:r>
              <w:rPr>
                <w:b w:val="0"/>
                <w:color w:val="334155"/>
                <w:sz w:val="19"/>
              </w:rPr>
              <w:t>First submission — standard flow</w:t>
            </w:r>
          </w:p>
        </w:tc>
      </w:tr>
      <w:tr>
        <w:tc>
          <w:tcPr>
            <w:tcW w:type="dxa" w:w="3168"/>
            <w:shd w:val="clear" w:color="auto" w:fill="F8FAFF"/>
            <w:tcMar>
              <w:top w:w="60" w:type="dxa"/>
              <w:right w:w="100" w:type="dxa"/>
              <w:bottom w:w="60" w:type="dxa"/>
              <w:left w:w="100" w:type="dxa"/>
            </w:tcMar>
          </w:tcPr>
          <w:p>
            <w:r>
              <w:rPr>
                <w:b w:val="0"/>
                <w:color w:val="334155"/>
                <w:sz w:val="19"/>
              </w:rPr>
              <w:t>Application edit</w:t>
            </w:r>
          </w:p>
        </w:tc>
        <w:tc>
          <w:tcPr>
            <w:tcW w:type="dxa" w:w="3600"/>
            <w:shd w:val="clear" w:color="auto" w:fill="F8FAFF"/>
            <w:tcMar>
              <w:top w:w="60" w:type="dxa"/>
              <w:right w:w="100" w:type="dxa"/>
              <w:bottom w:w="60" w:type="dxa"/>
              <w:left w:w="100" w:type="dxa"/>
            </w:tcMar>
          </w:tcPr>
          <w:p>
            <w:r>
              <w:rPr>
                <w:b w:val="0"/>
                <w:color w:val="334155"/>
                <w:sz w:val="19"/>
              </w:rPr>
              <w:t>APPLICATION_EDIT</w:t>
            </w:r>
          </w:p>
        </w:tc>
        <w:tc>
          <w:tcPr>
            <w:tcW w:type="dxa" w:w="7056"/>
            <w:shd w:val="clear" w:color="auto" w:fill="F8FAFF"/>
            <w:tcMar>
              <w:top w:w="60" w:type="dxa"/>
              <w:right w:w="100" w:type="dxa"/>
              <w:bottom w:w="60" w:type="dxa"/>
              <w:left w:w="100" w:type="dxa"/>
            </w:tcMar>
          </w:tcPr>
          <w:p>
            <w:r>
              <w:rPr>
                <w:b w:val="0"/>
                <w:color w:val="334155"/>
                <w:sz w:val="19"/>
              </w:rPr>
              <w:t>Business updates their application (new data submitted)</w:t>
            </w:r>
          </w:p>
        </w:tc>
      </w:tr>
      <w:tr>
        <w:tc>
          <w:tcPr>
            <w:tcW w:type="dxa" w:w="3168"/>
            <w:tcMar>
              <w:top w:w="60" w:type="dxa"/>
              <w:right w:w="100" w:type="dxa"/>
              <w:bottom w:w="60" w:type="dxa"/>
              <w:left w:w="100" w:type="dxa"/>
            </w:tcMar>
          </w:tcPr>
          <w:p>
            <w:r>
              <w:rPr>
                <w:b w:val="0"/>
                <w:color w:val="334155"/>
                <w:sz w:val="19"/>
              </w:rPr>
              <w:t>Manual refresh</w:t>
            </w:r>
          </w:p>
        </w:tc>
        <w:tc>
          <w:tcPr>
            <w:tcW w:type="dxa" w:w="3600"/>
            <w:tcMar>
              <w:top w:w="60" w:type="dxa"/>
              <w:right w:w="100" w:type="dxa"/>
              <w:bottom w:w="60" w:type="dxa"/>
              <w:left w:w="100" w:type="dxa"/>
            </w:tcMar>
          </w:tcPr>
          <w:p>
            <w:r>
              <w:rPr>
                <w:b w:val="0"/>
                <w:color w:val="334155"/>
                <w:sz w:val="19"/>
              </w:rPr>
              <w:t>MANUAL_REFRESH</w:t>
            </w:r>
          </w:p>
        </w:tc>
        <w:tc>
          <w:tcPr>
            <w:tcW w:type="dxa" w:w="7056"/>
            <w:tcMar>
              <w:top w:w="60" w:type="dxa"/>
              <w:right w:w="100" w:type="dxa"/>
              <w:bottom w:w="60" w:type="dxa"/>
              <w:left w:w="100" w:type="dxa"/>
            </w:tcMar>
          </w:tcPr>
          <w:p>
            <w:r>
              <w:rPr>
                <w:b w:val="0"/>
                <w:color w:val="334155"/>
                <w:sz w:val="19"/>
              </w:rPr>
              <w:t>Analyst clicks "Refresh Score" in admin UI</w:t>
            </w:r>
          </w:p>
        </w:tc>
      </w:tr>
      <w:tr>
        <w:tc>
          <w:tcPr>
            <w:tcW w:type="dxa" w:w="3168"/>
            <w:shd w:val="clear" w:color="auto" w:fill="F8FAFF"/>
            <w:tcMar>
              <w:top w:w="60" w:type="dxa"/>
              <w:right w:w="100" w:type="dxa"/>
              <w:bottom w:w="60" w:type="dxa"/>
              <w:left w:w="100" w:type="dxa"/>
            </w:tcMar>
          </w:tcPr>
          <w:p>
            <w:r>
              <w:rPr>
                <w:b w:val="0"/>
                <w:color w:val="334155"/>
                <w:sz w:val="19"/>
              </w:rPr>
              <w:t>Monitoring refresh</w:t>
            </w:r>
          </w:p>
        </w:tc>
        <w:tc>
          <w:tcPr>
            <w:tcW w:type="dxa" w:w="3600"/>
            <w:shd w:val="clear" w:color="auto" w:fill="F8FAFF"/>
            <w:tcMar>
              <w:top w:w="60" w:type="dxa"/>
              <w:right w:w="100" w:type="dxa"/>
              <w:bottom w:w="60" w:type="dxa"/>
              <w:left w:w="100" w:type="dxa"/>
            </w:tcMar>
          </w:tcPr>
          <w:p>
            <w:r>
              <w:rPr>
                <w:b w:val="0"/>
                <w:color w:val="334155"/>
                <w:sz w:val="19"/>
              </w:rPr>
              <w:t>MONITORING_REFRESH</w:t>
            </w:r>
          </w:p>
        </w:tc>
        <w:tc>
          <w:tcPr>
            <w:tcW w:type="dxa" w:w="7056"/>
            <w:shd w:val="clear" w:color="auto" w:fill="F8FAFF"/>
            <w:tcMar>
              <w:top w:w="60" w:type="dxa"/>
              <w:right w:w="100" w:type="dxa"/>
              <w:bottom w:w="60" w:type="dxa"/>
              <w:left w:w="100" w:type="dxa"/>
            </w:tcMar>
          </w:tcPr>
          <w:p>
            <w:r>
              <w:rPr>
                <w:b w:val="0"/>
                <w:color w:val="334155"/>
                <w:sz w:val="19"/>
              </w:rPr>
              <w:t>Scheduled cron job for ongoing risk monitoring</w:t>
            </w:r>
          </w:p>
        </w:tc>
      </w:tr>
      <w:tr>
        <w:tc>
          <w:tcPr>
            <w:tcW w:type="dxa" w:w="3168"/>
            <w:tcMar>
              <w:top w:w="60" w:type="dxa"/>
              <w:right w:w="100" w:type="dxa"/>
              <w:bottom w:w="60" w:type="dxa"/>
              <w:left w:w="100" w:type="dxa"/>
            </w:tcMar>
          </w:tcPr>
          <w:p>
            <w:r>
              <w:rPr>
                <w:b w:val="0"/>
                <w:color w:val="334155"/>
                <w:sz w:val="19"/>
              </w:rPr>
              <w:t>Subscription refresh</w:t>
            </w:r>
          </w:p>
        </w:tc>
        <w:tc>
          <w:tcPr>
            <w:tcW w:type="dxa" w:w="3600"/>
            <w:tcMar>
              <w:top w:w="60" w:type="dxa"/>
              <w:right w:w="100" w:type="dxa"/>
              <w:bottom w:w="60" w:type="dxa"/>
              <w:left w:w="100" w:type="dxa"/>
            </w:tcMar>
          </w:tcPr>
          <w:p>
            <w:r>
              <w:rPr>
                <w:b w:val="0"/>
                <w:color w:val="334155"/>
                <w:sz w:val="19"/>
              </w:rPr>
              <w:t>SUBSCRIPTION_REFRESH</w:t>
            </w:r>
          </w:p>
        </w:tc>
        <w:tc>
          <w:tcPr>
            <w:tcW w:type="dxa" w:w="7056"/>
            <w:tcMar>
              <w:top w:w="60" w:type="dxa"/>
              <w:right w:w="100" w:type="dxa"/>
              <w:bottom w:w="60" w:type="dxa"/>
              <w:left w:w="100" w:type="dxa"/>
            </w:tcMar>
          </w:tcPr>
          <w:p>
            <w:r>
              <w:rPr>
                <w:b w:val="0"/>
                <w:color w:val="334155"/>
                <w:sz w:val="19"/>
              </w:rPr>
              <w:t>New vendor data available (subscription update)</w:t>
            </w:r>
          </w:p>
        </w:tc>
      </w:tr>
    </w:tbl>
    <w:p>
      <w:pPr>
        <w:spacing w:before="0" w:after="160"/>
      </w:pPr>
    </w:p>
    <w:p>
      <w:pPr>
        <w:spacing w:after="100" w:before="0"/>
      </w:pPr>
      <w:r>
        <w:rPr>
          <w:b w:val="0"/>
          <w:color w:val="334155"/>
          <w:sz w:val="21"/>
        </w:rPr>
        <w:t>Each recalculation creates a new business_score_triggers row and a new business_scores row. data_current_scores is updated to point to the latest score. Historical scores are preserved in business_score_history. A business that was AUTO_APPROVED at score 750 could drop to RISK_ALERT if a monitoring refresh returns a score of 450 (new watchlist hit, bank account overdrafts, etc.).</w:t>
      </w:r>
    </w:p>
    <w:p>
      <w:pPr>
        <w:pStyle w:val="Heading2"/>
        <w:keepNext/>
        <w:spacing w:before="260" w:after="80"/>
      </w:pPr>
      <w:r>
        <w:rPr>
          <w:b/>
          <w:color w:val="1E40AF"/>
          <w:sz w:val="27"/>
        </w:rPr>
        <w:t>Q17: What is the Integrations Complete / In Progress status based 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1F5F9"/>
            <w:tcMar>
              <w:top w:w="80" w:type="dxa"/>
              <w:right w:w="120" w:type="dxa"/>
              <w:bottom w:w="80" w:type="dxa"/>
              <w:left w:w="120" w:type="dxa"/>
            </w:tcMar>
          </w:tcPr>
          <w:p>
            <w:pPr>
              <w:spacing w:before="0" w:after="0"/>
            </w:pPr>
            <w:r>
              <w:rPr>
                <w:rFonts w:ascii="Courier New" w:hAnsi="Courier New"/>
                <w:color w:val="0F172A"/>
                <w:sz w:val="17"/>
              </w:rPr>
              <w:t>-- Check integration completion status:</w:t>
            </w:r>
          </w:p>
          <w:p>
            <w:pPr>
              <w:spacing w:before="0" w:after="0"/>
            </w:pPr>
            <w:r>
              <w:rPr>
                <w:rFonts w:ascii="Courier New" w:hAnsi="Courier New"/>
                <w:color w:val="0F172A"/>
                <w:sz w:val="17"/>
              </w:rPr>
              <w:t>SELECT platform_id, task_code, status, updated_at</w:t>
            </w:r>
          </w:p>
          <w:p>
            <w:pPr>
              <w:spacing w:before="0" w:after="0"/>
            </w:pPr>
            <w:r>
              <w:rPr>
                <w:rFonts w:ascii="Courier New" w:hAnsi="Courier New"/>
                <w:color w:val="0F172A"/>
                <w:sz w:val="17"/>
              </w:rPr>
              <w:t>FROM integration_data.business_integration_tasks</w:t>
            </w:r>
          </w:p>
          <w:p>
            <w:pPr>
              <w:spacing w:before="0" w:after="0"/>
            </w:pPr>
            <w:r>
              <w:rPr>
                <w:rFonts w:ascii="Courier New" w:hAnsi="Courier New"/>
                <w:color w:val="0F172A"/>
                <w:sz w:val="17"/>
              </w:rPr>
              <w:t>WHERE business_id = '&lt;uuid&gt;'</w:t>
            </w:r>
          </w:p>
          <w:p>
            <w:pPr>
              <w:spacing w:before="0" w:after="0"/>
            </w:pPr>
            <w:r>
              <w:rPr>
                <w:rFonts w:ascii="Courier New" w:hAnsi="Courier New"/>
                <w:color w:val="0F172A"/>
                <w:sz w:val="17"/>
              </w:rPr>
              <w:t>ORDER BY updated_at DESC;</w:t>
            </w:r>
          </w:p>
          <w:p>
            <w:pPr>
              <w:spacing w:before="0" w:after="0"/>
            </w:pPr>
            <w:r>
              <w:rPr>
                <w:rFonts w:ascii="Courier New" w:hAnsi="Courier New"/>
                <w:color w:val="0F172A"/>
                <w:sz w:val="17"/>
              </w:rPr>
            </w:r>
          </w:p>
          <w:p>
            <w:pPr>
              <w:spacing w:before="0" w:after="0"/>
            </w:pPr>
            <w:r>
              <w:rPr>
                <w:rFonts w:ascii="Courier New" w:hAnsi="Courier New"/>
                <w:color w:val="0F172A"/>
                <w:sz w:val="17"/>
              </w:rPr>
              <w:t>-- "Integrations Complete" = ALL tasks have status IN ("completed", "failed", "skipped")</w:t>
            </w:r>
          </w:p>
          <w:p>
            <w:pPr>
              <w:spacing w:before="0" w:after="0"/>
            </w:pPr>
            <w:r>
              <w:rPr>
                <w:rFonts w:ascii="Courier New" w:hAnsi="Courier New"/>
                <w:color w:val="0F172A"/>
                <w:sz w:val="17"/>
              </w:rPr>
              <w:t>-- "In Progress"           = at least one task has status IN ("pending", "in_progress")</w:t>
            </w:r>
          </w:p>
          <w:p>
            <w:pPr>
              <w:spacing w:before="0" w:after="0"/>
            </w:pPr>
            <w:r>
              <w:rPr>
                <w:rFonts w:ascii="Courier New" w:hAnsi="Courier New"/>
                <w:color w:val="0F172A"/>
                <w:sz w:val="17"/>
              </w:rPr>
            </w:r>
          </w:p>
          <w:p>
            <w:pPr>
              <w:spacing w:before="0" w:after="0"/>
            </w:pPr>
            <w:r>
              <w:rPr>
                <w:rFonts w:ascii="Courier New" w:hAnsi="Courier New"/>
                <w:color w:val="0F172A"/>
                <w:sz w:val="17"/>
              </w:rPr>
              <w:t>-- Source code: integration-service/src/helpers/integrationsCompletionTracker.ts</w:t>
            </w:r>
          </w:p>
          <w:p>
            <w:pPr>
              <w:spacing w:before="0" w:after="0"/>
            </w:pPr>
            <w:r>
              <w:rPr>
                <w:rFonts w:ascii="Courier New" w:hAnsi="Courier New"/>
                <w:color w:val="0F172A"/>
                <w:sz w:val="17"/>
              </w:rPr>
              <w:t>-- Also reflected as "Integrations Complete" banner in Case Details header.</w:t>
            </w:r>
          </w:p>
        </w:tc>
      </w:tr>
    </w:tbl>
    <w:p>
      <w:pPr>
        <w:spacing w:before="0" w:after="100"/>
      </w:pPr>
    </w:p>
    <w:p>
      <w:r>
        <w:br w:type="page"/>
      </w:r>
    </w:p>
    <w:p>
      <w:pPr>
        <w:pStyle w:val="Heading1"/>
        <w:keepNext/>
        <w:spacing w:before="320" w:after="120"/>
      </w:pPr>
      <w:r>
        <w:rPr>
          <w:b/>
          <w:color w:val="5B21B6"/>
          <w:sz w:val="40"/>
        </w:rPr>
        <w:t>Section 15 — Full Data Entity Relationship Map</w:t>
      </w:r>
    </w:p>
    <w:p>
      <w:pPr>
        <w:pStyle w:val="Heading2"/>
        <w:keepNext/>
        <w:spacing w:before="260" w:after="80"/>
      </w:pPr>
      <w:r>
        <w:rPr>
          <w:b/>
          <w:color w:val="1E40AF"/>
          <w:sz w:val="27"/>
        </w:rPr>
        <w:t>Core Business Object Relationships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3824"/>
      </w:tblGrid>
      <w:tr>
        <w:tc>
          <w:tcPr>
            <w:tcW w:type="dxa" w:w="13824"/>
            <w:shd w:val="clear" w:color="auto" w:fill="F0F9FF"/>
            <w:tcBorders>
              <w:left w:val="single" w:sz="28" w:space="0" w:color="0284C7"/>
            </w:tcBorders>
            <w:tcMar>
              <w:top w:w="80" w:type="dxa"/>
              <w:right w:w="120" w:type="dxa"/>
              <w:bottom w:w="80" w:type="dxa"/>
              <w:left w:w="140" w:type="dxa"/>
            </w:tcMar>
          </w:tcPr>
          <w:p>
            <w:pPr>
              <w:spacing w:before="0" w:after="0"/>
            </w:pPr>
            <w:r>
              <w:rPr>
                <w:rFonts w:ascii="Courier New" w:hAnsi="Courier New"/>
                <w:color w:val="0F172A"/>
                <w:sz w:val="17"/>
              </w:rPr>
              <w:t>HIERARCHY (top to bottom):</w:t>
            </w:r>
          </w:p>
          <w:p>
            <w:pPr>
              <w:spacing w:before="0" w:after="0"/>
            </w:pPr>
            <w:r>
              <w:rPr>
                <w:rFonts w:ascii="Courier New" w:hAnsi="Courier New"/>
                <w:color w:val="0F172A"/>
                <w:sz w:val="17"/>
              </w:rPr>
            </w:r>
          </w:p>
          <w:p>
            <w:pPr>
              <w:spacing w:before="0" w:after="0"/>
            </w:pPr>
            <w:r>
              <w:rPr>
                <w:rFonts w:ascii="Courier New" w:hAnsi="Courier New"/>
                <w:color w:val="0F172A"/>
                <w:sz w:val="17"/>
              </w:rPr>
              <w:t>data_tenants (top-level org owning Worth AI access)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data_customers (bank/lender/fintech using Worth AI)</w:t>
            </w:r>
          </w:p>
          <w:p>
            <w:pPr>
              <w:spacing w:before="0" w:after="0"/>
            </w:pPr>
            <w:r>
              <w:rPr>
                <w:rFonts w:ascii="Courier New" w:hAnsi="Courier New"/>
                <w:color w:val="0F172A"/>
                <w:sz w:val="17"/>
              </w:rPr>
              <w:t xml:space="preserve">        customer_id, name, customer_type (SANDBOX/PRODUCTION)</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rel_customer_users (which Worth AI users can see this customer)</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data_integration_settings (which vendors enabled, SANDBOX/PROD mode per vendor)</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score_decision_matrix (customer-specific score thresholds)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onboarding_schema.data_customer_onboarding_limits (monthly onboarding cap)</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data_cases (one per business per customer)</w:t>
            </w:r>
          </w:p>
          <w:p>
            <w:pPr>
              <w:spacing w:before="0" w:after="0"/>
            </w:pPr>
            <w:r>
              <w:rPr>
                <w:rFonts w:ascii="Courier New" w:hAnsi="Courier New"/>
                <w:color w:val="0F172A"/>
                <w:sz w:val="17"/>
              </w:rPr>
              <w:t xml:space="preserve">               case_id, business_id, customer_id, status_id, case_type_id</w:t>
            </w:r>
          </w:p>
          <w:p>
            <w:pPr>
              <w:spacing w:before="0" w:after="0"/>
            </w:pPr>
            <w:r>
              <w:rPr>
                <w:rFonts w:ascii="Courier New" w:hAnsi="Courier New"/>
                <w:color w:val="0F172A"/>
                <w:sz w:val="17"/>
              </w:rPr>
              <w:t xml:space="preserve">               score_trigger_id -&gt; business_score_triggers -&gt; business_scores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data_businesses (the merchant being verified)</w:t>
            </w:r>
          </w:p>
          <w:p>
            <w:pPr>
              <w:spacing w:before="0" w:after="0"/>
            </w:pPr>
            <w:r>
              <w:rPr>
                <w:rFonts w:ascii="Courier New" w:hAnsi="Courier New"/>
                <w:color w:val="0F172A"/>
                <w:sz w:val="17"/>
              </w:rPr>
              <w:t xml:space="preserve">                    business_id, name, address, tin (encrypted), industry FK</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data_owners (beneficial owners &gt;= 25% + control persons)</w:t>
            </w:r>
          </w:p>
          <w:p>
            <w:pPr>
              <w:spacing w:before="0" w:after="0"/>
            </w:pPr>
            <w:r>
              <w:rPr>
                <w:rFonts w:ascii="Courier New" w:hAnsi="Courier New"/>
                <w:color w:val="0F172A"/>
                <w:sz w:val="17"/>
              </w:rPr>
              <w:t xml:space="preserve">                    |    owner_id, first_name, last_name, dob, ssn (encrypted)</w:t>
            </w:r>
          </w:p>
          <w:p>
            <w:pPr>
              <w:spacing w:before="0" w:after="0"/>
            </w:pPr>
            <w:r>
              <w:rPr>
                <w:rFonts w:ascii="Courier New" w:hAnsi="Courier New"/>
                <w:color w:val="0F172A"/>
                <w:sz w:val="17"/>
              </w:rPr>
              <w:t xml:space="preserve">                    |    ownership_percentage, is_control_person</w:t>
            </w:r>
          </w:p>
          <w:p>
            <w:pPr>
              <w:spacing w:before="0" w:after="0"/>
            </w:pPr>
            <w:r>
              <w:rPr>
                <w:rFonts w:ascii="Courier New" w:hAnsi="Courier New"/>
                <w:color w:val="0F172A"/>
                <w:sz w:val="17"/>
              </w:rPr>
              <w:t xml:space="preserve">                    |    |</w:t>
            </w:r>
          </w:p>
          <w:p>
            <w:pPr>
              <w:spacing w:before="0" w:after="0"/>
            </w:pPr>
            <w:r>
              <w:rPr>
                <w:rFonts w:ascii="Courier New" w:hAnsi="Courier New"/>
                <w:color w:val="0F172A"/>
                <w:sz w:val="17"/>
              </w:rPr>
              <w:t xml:space="preserve">                    |    +-- data_identity_verifications (Plaid IDV per owner)</w:t>
            </w:r>
          </w:p>
          <w:p>
            <w:pPr>
              <w:spacing w:before="0" w:after="0"/>
            </w:pPr>
            <w:r>
              <w:rPr>
                <w:rFonts w:ascii="Courier New" w:hAnsi="Courier New"/>
                <w:color w:val="0F172A"/>
                <w:sz w:val="17"/>
              </w:rPr>
              <w:t xml:space="preserve">                    |         status_id (SUCCESS=1, PENDING=2, FAILED=99)</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rds_warehouse_public.facts (217 vendor-enriched facts)</w:t>
            </w:r>
          </w:p>
          <w:p>
            <w:pPr>
              <w:spacing w:before="0" w:after="0"/>
            </w:pPr>
            <w:r>
              <w:rPr>
                <w:rFonts w:ascii="Courier New" w:hAnsi="Courier New"/>
                <w:color w:val="0F172A"/>
                <w:sz w:val="17"/>
              </w:rPr>
              <w:t xml:space="preserve">                    |    (business_id, name, value JSONB, received_at)</w:t>
            </w:r>
          </w:p>
          <w:p>
            <w:pPr>
              <w:spacing w:before="0" w:after="0"/>
            </w:pPr>
            <w:r>
              <w:rPr>
                <w:rFonts w:ascii="Courier New" w:hAnsi="Courier New"/>
                <w:color w:val="0F172A"/>
                <w:sz w:val="17"/>
              </w:rPr>
              <w:t xml:space="preserve">                    |    Written by Pipeline A Fact Engine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integration_data.business_entity_verification (KYB per vendor)</w:t>
            </w:r>
          </w:p>
          <w:p>
            <w:pPr>
              <w:spacing w:before="0" w:after="0"/>
            </w:pPr>
            <w:r>
              <w:rPr>
                <w:rFonts w:ascii="Courier New" w:hAnsi="Courier New"/>
                <w:color w:val="0F172A"/>
                <w:sz w:val="17"/>
              </w:rPr>
              <w:t xml:space="preserve">                    |    (business_id, platform_id, status, incorporation_date,</w:t>
            </w:r>
          </w:p>
          <w:p>
            <w:pPr>
              <w:spacing w:before="0" w:after="0"/>
            </w:pPr>
            <w:r>
              <w:rPr>
                <w:rFonts w:ascii="Courier New" w:hAnsi="Courier New"/>
                <w:color w:val="0F172A"/>
                <w:sz w:val="17"/>
              </w:rPr>
              <w:t xml:space="preserve">                    |     entity_type, officers, watchlist_hits, address_sources)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integration_data.request_response (raw API responses)</w:t>
            </w:r>
          </w:p>
          <w:p>
            <w:pPr>
              <w:spacing w:before="0" w:after="0"/>
            </w:pPr>
            <w:r>
              <w:rPr>
                <w:rFonts w:ascii="Courier New" w:hAnsi="Courier New"/>
                <w:color w:val="0F172A"/>
                <w:sz w:val="17"/>
              </w:rPr>
              <w:t xml:space="preserve">                    |    (business_id, platform_id, response JSONB, confidence)</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business_scores (Worth Score per score trigger)</w:t>
            </w:r>
          </w:p>
          <w:p>
            <w:pPr>
              <w:spacing w:before="0" w:after="0"/>
            </w:pPr>
            <w:r>
              <w:rPr>
                <w:rFonts w:ascii="Courier New" w:hAnsi="Courier New"/>
                <w:color w:val="0F172A"/>
                <w:sz w:val="17"/>
              </w:rPr>
              <w:t xml:space="preserve">                         (score_trigger_id, weighted_score_850, risk_level,</w:t>
            </w:r>
          </w:p>
          <w:p>
            <w:pPr>
              <w:spacing w:before="0" w:after="0"/>
            </w:pPr>
            <w:r>
              <w:rPr>
                <w:rFonts w:ascii="Courier New" w:hAnsi="Courier New"/>
                <w:color w:val="0F172A"/>
                <w:sz w:val="17"/>
              </w:rPr>
              <w:t xml:space="preserve">                          score_decision, status)</w:t>
            </w:r>
          </w:p>
          <w:p>
            <w:pPr>
              <w:spacing w:before="0" w:after="0"/>
            </w:pPr>
            <w:r>
              <w:rPr>
                <w:rFonts w:ascii="Courier New" w:hAnsi="Courier New"/>
                <w:color w:val="0F172A"/>
                <w:sz w:val="17"/>
              </w:rPr>
              <w:t xml:space="preserve">                         |</w:t>
            </w:r>
          </w:p>
          <w:p>
            <w:pPr>
              <w:spacing w:before="0" w:after="0"/>
            </w:pPr>
            <w:r>
              <w:rPr>
                <w:rFonts w:ascii="Courier New" w:hAnsi="Courier New"/>
                <w:color w:val="0F172A"/>
                <w:sz w:val="17"/>
              </w:rPr>
              <w:t xml:space="preserve">                         +-- business_score_factors (per-factor breakdown)</w:t>
            </w:r>
          </w:p>
          <w:p>
            <w:pPr>
              <w:spacing w:before="0" w:after="0"/>
            </w:pPr>
            <w:r>
              <w:rPr>
                <w:rFonts w:ascii="Courier New" w:hAnsi="Courier New"/>
                <w:color w:val="0F172A"/>
                <w:sz w:val="17"/>
              </w:rPr>
              <w:t xml:space="preserve">                         +-- score_inputs (raw data snapshot for audit)</w:t>
            </w:r>
          </w:p>
          <w:p>
            <w:pPr>
              <w:spacing w:before="0" w:after="0"/>
            </w:pPr>
            <w:r>
              <w:rPr>
                <w:rFonts w:ascii="Courier New" w:hAnsi="Courier New"/>
                <w:color w:val="0F172A"/>
                <w:sz w:val="17"/>
              </w:rPr>
              <w:t xml:space="preserve">                         +-- data_current_scores (latest score per business+customer)</w:t>
            </w:r>
          </w:p>
        </w:tc>
      </w:tr>
    </w:tbl>
    <w:p>
      <w:pPr>
        <w:spacing w:before="0" w:after="160"/>
      </w:pPr>
    </w:p>
    <w:p>
      <w:pPr>
        <w:pStyle w:val="Heading2"/>
        <w:keepNext/>
        <w:spacing w:before="260" w:after="80"/>
      </w:pPr>
      <w:r>
        <w:rPr>
          <w:b/>
          <w:color w:val="1E40AF"/>
          <w:sz w:val="27"/>
        </w:rPr>
        <w:t>Pipeline Responsibility Matrix</w:t>
      </w:r>
    </w:p>
    <w:tbl>
      <w:tblPr>
        <w:tblStyle w:val="TableGrid"/>
        <w:tblW w:type="auto" w:w="0"/>
        <w:jc w:val="left"/>
        <w:tblLook w:firstColumn="1" w:firstRow="1" w:lastColumn="0" w:lastRow="0" w:noHBand="0" w:noVBand="1" w:val="04A0"/>
      </w:tblPr>
      <w:tblGrid>
        <w:gridCol w:w="3456"/>
        <w:gridCol w:w="3456"/>
        <w:gridCol w:w="3456"/>
        <w:gridCol w:w="3456"/>
      </w:tblGrid>
      <w:tr>
        <w:trPr>
          <w:tblHeader/>
        </w:trPr>
        <w:tc>
          <w:tcPr>
            <w:tcW w:type="dxa" w:w="6048"/>
            <w:shd w:val="clear" w:color="auto" w:fill="DBEAFE"/>
            <w:tcMar>
              <w:top w:w="60" w:type="dxa"/>
              <w:right w:w="100" w:type="dxa"/>
              <w:bottom w:w="60" w:type="dxa"/>
              <w:left w:w="100" w:type="dxa"/>
            </w:tcMar>
          </w:tcPr>
          <w:p>
            <w:r>
              <w:rPr>
                <w:b/>
                <w:color w:val="0F172A"/>
                <w:sz w:val="19"/>
              </w:rPr>
              <w:t>Question</w:t>
            </w:r>
          </w:p>
        </w:tc>
        <w:tc>
          <w:tcPr>
            <w:tcW w:type="dxa" w:w="2160"/>
            <w:shd w:val="clear" w:color="auto" w:fill="DBEAFE"/>
            <w:tcMar>
              <w:top w:w="60" w:type="dxa"/>
              <w:right w:w="100" w:type="dxa"/>
              <w:bottom w:w="60" w:type="dxa"/>
              <w:left w:w="100" w:type="dxa"/>
            </w:tcMar>
          </w:tcPr>
          <w:p>
            <w:r>
              <w:rPr>
                <w:b/>
                <w:color w:val="0F172A"/>
                <w:sz w:val="19"/>
              </w:rPr>
              <w:t>Pipeline A</w:t>
            </w:r>
          </w:p>
        </w:tc>
        <w:tc>
          <w:tcPr>
            <w:tcW w:type="dxa" w:w="2160"/>
            <w:shd w:val="clear" w:color="auto" w:fill="DBEAFE"/>
            <w:tcMar>
              <w:top w:w="60" w:type="dxa"/>
              <w:right w:w="100" w:type="dxa"/>
              <w:bottom w:w="60" w:type="dxa"/>
              <w:left w:w="100" w:type="dxa"/>
            </w:tcMar>
          </w:tcPr>
          <w:p>
            <w:r>
              <w:rPr>
                <w:b/>
                <w:color w:val="0F172A"/>
                <w:sz w:val="19"/>
              </w:rPr>
              <w:t>Pipeline B</w:t>
            </w:r>
          </w:p>
        </w:tc>
        <w:tc>
          <w:tcPr>
            <w:tcW w:type="dxa" w:w="3456"/>
            <w:shd w:val="clear" w:color="auto" w:fill="DBEAFE"/>
            <w:tcMar>
              <w:top w:w="60" w:type="dxa"/>
              <w:right w:w="100" w:type="dxa"/>
              <w:bottom w:w="60" w:type="dxa"/>
              <w:left w:w="100" w:type="dxa"/>
            </w:tcMar>
          </w:tcPr>
          <w:p>
            <w:r>
              <w:rPr>
                <w:b/>
                <w:color w:val="0F172A"/>
                <w:sz w:val="19"/>
              </w:rPr>
              <w:t>Neither (applicant/analyst)</w:t>
            </w:r>
          </w:p>
        </w:tc>
      </w:tr>
      <w:tr>
        <w:tc>
          <w:tcPr>
            <w:tcW w:type="dxa" w:w="6048"/>
            <w:tcMar>
              <w:top w:w="60" w:type="dxa"/>
              <w:right w:w="100" w:type="dxa"/>
              <w:bottom w:w="60" w:type="dxa"/>
              <w:left w:w="100" w:type="dxa"/>
            </w:tcMar>
          </w:tcPr>
          <w:p>
            <w:r>
              <w:rPr>
                <w:b w:val="0"/>
                <w:color w:val="334155"/>
                <w:sz w:val="19"/>
              </w:rPr>
              <w:t>Who provides the NAICS code the customer sees?</w:t>
            </w:r>
          </w:p>
        </w:tc>
        <w:tc>
          <w:tcPr>
            <w:tcW w:type="dxa" w:w="2160"/>
            <w:tcMar>
              <w:top w:w="60" w:type="dxa"/>
              <w:right w:w="100" w:type="dxa"/>
              <w:bottom w:w="60" w:type="dxa"/>
              <w:left w:w="100" w:type="dxa"/>
            </w:tcMar>
          </w:tcPr>
          <w:p>
            <w:r>
              <w:rPr>
                <w:b/>
                <w:color w:val="065F46"/>
                <w:sz w:val="19"/>
              </w:rPr>
              <w:t>YES</w:t>
            </w:r>
          </w:p>
        </w:tc>
        <w:tc>
          <w:tcPr>
            <w:tcW w:type="dxa" w:w="2160"/>
            <w:tcMar>
              <w:top w:w="60" w:type="dxa"/>
              <w:right w:w="100" w:type="dxa"/>
              <w:bottom w:w="60" w:type="dxa"/>
              <w:left w:w="100" w:type="dxa"/>
            </w:tcMar>
          </w:tcPr>
          <w:p>
            <w:r>
              <w:rPr>
                <w:b/>
                <w:color w:val="991B1B"/>
                <w:sz w:val="19"/>
              </w:rPr>
              <w:t>NO</w:t>
            </w:r>
          </w:p>
        </w:tc>
        <w:tc>
          <w:tcPr>
            <w:tcW w:type="dxa" w:w="3456"/>
            <w:tcMar>
              <w:top w:w="60" w:type="dxa"/>
              <w:right w:w="100" w:type="dxa"/>
              <w:bottom w:w="60" w:type="dxa"/>
              <w:left w:w="100" w:type="dxa"/>
            </w:tcMar>
          </w:tcPr>
          <w:p>
            <w:r>
              <w:rPr>
                <w:b/>
                <w:color w:val="991B1B"/>
                <w:sz w:val="19"/>
              </w:rPr>
              <w:t>NO</w:t>
            </w:r>
          </w:p>
        </w:tc>
      </w:tr>
      <w:tr>
        <w:tc>
          <w:tcPr>
            <w:tcW w:type="dxa" w:w="6048"/>
            <w:shd w:val="clear" w:color="auto" w:fill="F8FAFF"/>
            <w:tcMar>
              <w:top w:w="60" w:type="dxa"/>
              <w:right w:w="100" w:type="dxa"/>
              <w:bottom w:w="60" w:type="dxa"/>
              <w:left w:w="100" w:type="dxa"/>
            </w:tcMar>
          </w:tcPr>
          <w:p>
            <w:r>
              <w:rPr>
                <w:b w:val="0"/>
                <w:color w:val="334155"/>
                <w:sz w:val="19"/>
              </w:rPr>
              <w:t>Who drives the Worth Score?</w:t>
            </w:r>
          </w:p>
        </w:tc>
        <w:tc>
          <w:tcPr>
            <w:tcW w:type="dxa" w:w="2160"/>
            <w:shd w:val="clear" w:color="auto" w:fill="F8FAFF"/>
            <w:tcMar>
              <w:top w:w="60" w:type="dxa"/>
              <w:right w:w="100" w:type="dxa"/>
              <w:bottom w:w="60" w:type="dxa"/>
              <w:left w:w="100" w:type="dxa"/>
            </w:tcMar>
          </w:tcPr>
          <w:p>
            <w:r>
              <w:rPr>
                <w:b w:val="0"/>
                <w:color w:val="334155"/>
                <w:sz w:val="19"/>
              </w:rPr>
              <w:t>Provides input data</w:t>
            </w:r>
          </w:p>
        </w:tc>
        <w:tc>
          <w:tcPr>
            <w:tcW w:type="dxa" w:w="2160"/>
            <w:shd w:val="clear" w:color="auto" w:fill="F8FAFF"/>
            <w:tcMar>
              <w:top w:w="60" w:type="dxa"/>
              <w:right w:w="100" w:type="dxa"/>
              <w:bottom w:w="60" w:type="dxa"/>
              <w:left w:w="100" w:type="dxa"/>
            </w:tcMar>
          </w:tcPr>
          <w:p>
            <w:r>
              <w:rPr>
                <w:b/>
                <w:color w:val="991B1B"/>
                <w:sz w:val="19"/>
              </w:rPr>
              <w:t>NO</w:t>
            </w:r>
          </w:p>
        </w:tc>
        <w:tc>
          <w:tcPr>
            <w:tcW w:type="dxa" w:w="3456"/>
            <w:shd w:val="clear" w:color="auto" w:fill="F8FAFF"/>
            <w:tcMar>
              <w:top w:w="60" w:type="dxa"/>
              <w:right w:w="100" w:type="dxa"/>
              <w:bottom w:w="60" w:type="dxa"/>
              <w:left w:w="100" w:type="dxa"/>
            </w:tcMar>
          </w:tcPr>
          <w:p>
            <w:r>
              <w:rPr>
                <w:b w:val="0"/>
                <w:color w:val="334155"/>
                <w:sz w:val="19"/>
              </w:rPr>
              <w:t>manual-score-service</w:t>
            </w:r>
          </w:p>
        </w:tc>
      </w:tr>
      <w:tr>
        <w:tc>
          <w:tcPr>
            <w:tcW w:type="dxa" w:w="6048"/>
            <w:tcMar>
              <w:top w:w="60" w:type="dxa"/>
              <w:right w:w="100" w:type="dxa"/>
              <w:bottom w:w="60" w:type="dxa"/>
              <w:left w:w="100" w:type="dxa"/>
            </w:tcMar>
          </w:tcPr>
          <w:p>
            <w:r>
              <w:rPr>
                <w:b w:val="0"/>
                <w:color w:val="334155"/>
                <w:sz w:val="19"/>
              </w:rPr>
              <w:t>Who decides Auto Approve vs Manual Review?</w:t>
            </w:r>
          </w:p>
        </w:tc>
        <w:tc>
          <w:tcPr>
            <w:tcW w:type="dxa" w:w="2160"/>
            <w:tcMar>
              <w:top w:w="60" w:type="dxa"/>
              <w:right w:w="100" w:type="dxa"/>
              <w:bottom w:w="60" w:type="dxa"/>
              <w:left w:w="100" w:type="dxa"/>
            </w:tcMar>
          </w:tcPr>
          <w:p>
            <w:r>
              <w:rPr>
                <w:b w:val="0"/>
                <w:color w:val="334155"/>
                <w:sz w:val="19"/>
              </w:rPr>
              <w:t>Provides input data</w:t>
            </w:r>
          </w:p>
        </w:tc>
        <w:tc>
          <w:tcPr>
            <w:tcW w:type="dxa" w:w="2160"/>
            <w:tcMar>
              <w:top w:w="60" w:type="dxa"/>
              <w:right w:w="100" w:type="dxa"/>
              <w:bottom w:w="60" w:type="dxa"/>
              <w:left w:w="100" w:type="dxa"/>
            </w:tcMar>
          </w:tcPr>
          <w:p>
            <w:r>
              <w:rPr>
                <w:b/>
                <w:color w:val="991B1B"/>
                <w:sz w:val="19"/>
              </w:rPr>
              <w:t>NO</w:t>
            </w:r>
          </w:p>
        </w:tc>
        <w:tc>
          <w:tcPr>
            <w:tcW w:type="dxa" w:w="3456"/>
            <w:tcMar>
              <w:top w:w="60" w:type="dxa"/>
              <w:right w:w="100" w:type="dxa"/>
              <w:bottom w:w="60" w:type="dxa"/>
              <w:left w:w="100" w:type="dxa"/>
            </w:tcMar>
          </w:tcPr>
          <w:p>
            <w:r>
              <w:rPr>
                <w:b w:val="0"/>
                <w:color w:val="334155"/>
                <w:sz w:val="19"/>
              </w:rPr>
              <w:t>manual-score-service</w:t>
            </w:r>
          </w:p>
        </w:tc>
      </w:tr>
      <w:tr>
        <w:tc>
          <w:tcPr>
            <w:tcW w:type="dxa" w:w="6048"/>
            <w:shd w:val="clear" w:color="auto" w:fill="F8FAFF"/>
            <w:tcMar>
              <w:top w:w="60" w:type="dxa"/>
              <w:right w:w="100" w:type="dxa"/>
              <w:bottom w:w="60" w:type="dxa"/>
              <w:left w:w="100" w:type="dxa"/>
            </w:tcMar>
          </w:tcPr>
          <w:p>
            <w:r>
              <w:rPr>
                <w:b w:val="0"/>
                <w:color w:val="334155"/>
                <w:sz w:val="19"/>
              </w:rPr>
              <w:t>Who produces the KYB background fields?</w:t>
            </w:r>
          </w:p>
        </w:tc>
        <w:tc>
          <w:tcPr>
            <w:tcW w:type="dxa" w:w="2160"/>
            <w:shd w:val="clear" w:color="auto" w:fill="F8FAFF"/>
            <w:tcMar>
              <w:top w:w="60" w:type="dxa"/>
              <w:right w:w="100" w:type="dxa"/>
              <w:bottom w:w="60" w:type="dxa"/>
              <w:left w:w="100" w:type="dxa"/>
            </w:tcMar>
          </w:tcPr>
          <w:p>
            <w:r>
              <w:rPr>
                <w:b/>
                <w:color w:val="065F46"/>
                <w:sz w:val="19"/>
              </w:rPr>
              <w:t>YES (Fact Engine winner)</w:t>
            </w:r>
          </w:p>
        </w:tc>
        <w:tc>
          <w:tcPr>
            <w:tcW w:type="dxa" w:w="2160"/>
            <w:shd w:val="clear" w:color="auto" w:fill="F8FAFF"/>
            <w:tcMar>
              <w:top w:w="60" w:type="dxa"/>
              <w:right w:w="100" w:type="dxa"/>
              <w:bottom w:w="60" w:type="dxa"/>
              <w:left w:w="100" w:type="dxa"/>
            </w:tcMar>
          </w:tcPr>
          <w:p>
            <w:r>
              <w:rPr>
                <w:b/>
                <w:color w:val="991B1B"/>
                <w:sz w:val="19"/>
              </w:rPr>
              <w:t>NO</w:t>
            </w:r>
          </w:p>
        </w:tc>
        <w:tc>
          <w:tcPr>
            <w:tcW w:type="dxa" w:w="3456"/>
            <w:shd w:val="clear" w:color="auto" w:fill="F8FAFF"/>
            <w:tcMar>
              <w:top w:w="60" w:type="dxa"/>
              <w:right w:w="100" w:type="dxa"/>
              <w:bottom w:w="60" w:type="dxa"/>
              <w:left w:w="100" w:type="dxa"/>
            </w:tcMar>
          </w:tcPr>
          <w:p>
            <w:r>
              <w:rPr>
                <w:b/>
                <w:color w:val="991B1B"/>
                <w:sz w:val="19"/>
              </w:rPr>
              <w:t>NO</w:t>
            </w:r>
          </w:p>
        </w:tc>
      </w:tr>
      <w:tr>
        <w:tc>
          <w:tcPr>
            <w:tcW w:type="dxa" w:w="6048"/>
            <w:tcMar>
              <w:top w:w="60" w:type="dxa"/>
              <w:right w:w="100" w:type="dxa"/>
              <w:bottom w:w="60" w:type="dxa"/>
              <w:left w:w="100" w:type="dxa"/>
            </w:tcMar>
          </w:tcPr>
          <w:p>
            <w:r>
              <w:rPr>
                <w:b w:val="0"/>
                <w:color w:val="334155"/>
                <w:sz w:val="19"/>
              </w:rPr>
              <w:t>Who does watchlist screening?</w:t>
            </w:r>
          </w:p>
        </w:tc>
        <w:tc>
          <w:tcPr>
            <w:tcW w:type="dxa" w:w="2160"/>
            <w:tcMar>
              <w:top w:w="60" w:type="dxa"/>
              <w:right w:w="100" w:type="dxa"/>
              <w:bottom w:w="60" w:type="dxa"/>
              <w:left w:w="100" w:type="dxa"/>
            </w:tcMar>
          </w:tcPr>
          <w:p>
            <w:r>
              <w:rPr>
                <w:b/>
                <w:color w:val="065F46"/>
                <w:sz w:val="19"/>
              </w:rPr>
              <w:t>YES (Trulioo KYB)</w:t>
            </w:r>
          </w:p>
        </w:tc>
        <w:tc>
          <w:tcPr>
            <w:tcW w:type="dxa" w:w="2160"/>
            <w:tcMar>
              <w:top w:w="60" w:type="dxa"/>
              <w:right w:w="100" w:type="dxa"/>
              <w:bottom w:w="60" w:type="dxa"/>
              <w:left w:w="100" w:type="dxa"/>
            </w:tcMar>
          </w:tcPr>
          <w:p>
            <w:r>
              <w:rPr>
                <w:b/>
                <w:color w:val="991B1B"/>
                <w:sz w:val="19"/>
              </w:rPr>
              <w:t>NO</w:t>
            </w:r>
          </w:p>
        </w:tc>
        <w:tc>
          <w:tcPr>
            <w:tcW w:type="dxa" w:w="3456"/>
            <w:tcMar>
              <w:top w:w="60" w:type="dxa"/>
              <w:right w:w="100" w:type="dxa"/>
              <w:bottom w:w="60" w:type="dxa"/>
              <w:left w:w="100" w:type="dxa"/>
            </w:tcMar>
          </w:tcPr>
          <w:p>
            <w:r>
              <w:rPr>
                <w:b/>
                <w:color w:val="991B1B"/>
                <w:sz w:val="19"/>
              </w:rPr>
              <w:t>NO</w:t>
            </w:r>
          </w:p>
        </w:tc>
      </w:tr>
      <w:tr>
        <w:tc>
          <w:tcPr>
            <w:tcW w:type="dxa" w:w="6048"/>
            <w:shd w:val="clear" w:color="auto" w:fill="F8FAFF"/>
            <w:tcMar>
              <w:top w:w="60" w:type="dxa"/>
              <w:right w:w="100" w:type="dxa"/>
              <w:bottom w:w="60" w:type="dxa"/>
              <w:left w:w="100" w:type="dxa"/>
            </w:tcMar>
          </w:tcPr>
          <w:p>
            <w:r>
              <w:rPr>
                <w:b w:val="0"/>
                <w:color w:val="334155"/>
                <w:sz w:val="19"/>
              </w:rPr>
              <w:t>Who verifies KYC Match badges?</w:t>
            </w:r>
          </w:p>
        </w:tc>
        <w:tc>
          <w:tcPr>
            <w:tcW w:type="dxa" w:w="2160"/>
            <w:shd w:val="clear" w:color="auto" w:fill="F8FAFF"/>
            <w:tcMar>
              <w:top w:w="60" w:type="dxa"/>
              <w:right w:w="100" w:type="dxa"/>
              <w:bottom w:w="60" w:type="dxa"/>
              <w:left w:w="100" w:type="dxa"/>
            </w:tcMar>
          </w:tcPr>
          <w:p>
            <w:r>
              <w:rPr>
                <w:b/>
                <w:color w:val="065F46"/>
                <w:sz w:val="19"/>
              </w:rPr>
              <w:t>YES (Plaid IDV + Trulioo PSC)</w:t>
            </w:r>
          </w:p>
        </w:tc>
        <w:tc>
          <w:tcPr>
            <w:tcW w:type="dxa" w:w="2160"/>
            <w:shd w:val="clear" w:color="auto" w:fill="F8FAFF"/>
            <w:tcMar>
              <w:top w:w="60" w:type="dxa"/>
              <w:right w:w="100" w:type="dxa"/>
              <w:bottom w:w="60" w:type="dxa"/>
              <w:left w:w="100" w:type="dxa"/>
            </w:tcMar>
          </w:tcPr>
          <w:p>
            <w:r>
              <w:rPr>
                <w:b/>
                <w:color w:val="991B1B"/>
                <w:sz w:val="19"/>
              </w:rPr>
              <w:t>NO</w:t>
            </w:r>
          </w:p>
        </w:tc>
        <w:tc>
          <w:tcPr>
            <w:tcW w:type="dxa" w:w="3456"/>
            <w:shd w:val="clear" w:color="auto" w:fill="F8FAFF"/>
            <w:tcMar>
              <w:top w:w="60" w:type="dxa"/>
              <w:right w:w="100" w:type="dxa"/>
              <w:bottom w:w="60" w:type="dxa"/>
              <w:left w:w="100" w:type="dxa"/>
            </w:tcMar>
          </w:tcPr>
          <w:p>
            <w:r>
              <w:rPr>
                <w:b/>
                <w:color w:val="991B1B"/>
                <w:sz w:val="19"/>
              </w:rPr>
              <w:t>NO</w:t>
            </w:r>
          </w:p>
        </w:tc>
      </w:tr>
      <w:tr>
        <w:tc>
          <w:tcPr>
            <w:tcW w:type="dxa" w:w="6048"/>
            <w:tcMar>
              <w:top w:w="60" w:type="dxa"/>
              <w:right w:w="100" w:type="dxa"/>
              <w:bottom w:w="60" w:type="dxa"/>
              <w:left w:w="100" w:type="dxa"/>
            </w:tcMar>
          </w:tcPr>
          <w:p>
            <w:r>
              <w:rPr>
                <w:b w:val="0"/>
                <w:color w:val="334155"/>
                <w:sz w:val="19"/>
              </w:rPr>
              <w:t>Who powers risk model training?</w:t>
            </w:r>
          </w:p>
        </w:tc>
        <w:tc>
          <w:tcPr>
            <w:tcW w:type="dxa" w:w="2160"/>
            <w:tcMar>
              <w:top w:w="60" w:type="dxa"/>
              <w:right w:w="100" w:type="dxa"/>
              <w:bottom w:w="60" w:type="dxa"/>
              <w:left w:w="100" w:type="dxa"/>
            </w:tcMar>
          </w:tcPr>
          <w:p>
            <w:r>
              <w:rPr>
                <w:b/>
                <w:color w:val="991B1B"/>
                <w:sz w:val="19"/>
              </w:rPr>
              <w:t>NO</w:t>
            </w:r>
          </w:p>
        </w:tc>
        <w:tc>
          <w:tcPr>
            <w:tcW w:type="dxa" w:w="2160"/>
            <w:tcMar>
              <w:top w:w="60" w:type="dxa"/>
              <w:right w:w="100" w:type="dxa"/>
              <w:bottom w:w="60" w:type="dxa"/>
              <w:left w:w="100" w:type="dxa"/>
            </w:tcMar>
          </w:tcPr>
          <w:p>
            <w:r>
              <w:rPr>
                <w:b/>
                <w:color w:val="065F46"/>
                <w:sz w:val="19"/>
              </w:rPr>
              <w:t>YES (customer_files)</w:t>
            </w:r>
          </w:p>
        </w:tc>
        <w:tc>
          <w:tcPr>
            <w:tcW w:type="dxa" w:w="3456"/>
            <w:tcMar>
              <w:top w:w="60" w:type="dxa"/>
              <w:right w:w="100" w:type="dxa"/>
              <w:bottom w:w="60" w:type="dxa"/>
              <w:left w:w="100" w:type="dxa"/>
            </w:tcMar>
          </w:tcPr>
          <w:p>
            <w:r>
              <w:rPr>
                <w:b/>
                <w:color w:val="991B1B"/>
                <w:sz w:val="19"/>
              </w:rPr>
              <w:t>NO</w:t>
            </w:r>
          </w:p>
        </w:tc>
      </w:tr>
      <w:tr>
        <w:tc>
          <w:tcPr>
            <w:tcW w:type="dxa" w:w="6048"/>
            <w:shd w:val="clear" w:color="auto" w:fill="F8FAFF"/>
            <w:tcMar>
              <w:top w:w="60" w:type="dxa"/>
              <w:right w:w="100" w:type="dxa"/>
              <w:bottom w:w="60" w:type="dxa"/>
              <w:left w:w="100" w:type="dxa"/>
            </w:tcMar>
          </w:tcPr>
          <w:p>
            <w:r>
              <w:rPr>
                <w:b w:val="0"/>
                <w:color w:val="334155"/>
                <w:sz w:val="19"/>
              </w:rPr>
              <w:t>Who sets case status to Archived?</w:t>
            </w:r>
          </w:p>
        </w:tc>
        <w:tc>
          <w:tcPr>
            <w:tcW w:type="dxa" w:w="2160"/>
            <w:shd w:val="clear" w:color="auto" w:fill="F8FAFF"/>
            <w:tcMar>
              <w:top w:w="60" w:type="dxa"/>
              <w:right w:w="100" w:type="dxa"/>
              <w:bottom w:w="60" w:type="dxa"/>
              <w:left w:w="100" w:type="dxa"/>
            </w:tcMar>
          </w:tcPr>
          <w:p>
            <w:r>
              <w:rPr>
                <w:b/>
                <w:color w:val="991B1B"/>
                <w:sz w:val="19"/>
              </w:rPr>
              <w:t>NO</w:t>
            </w:r>
          </w:p>
        </w:tc>
        <w:tc>
          <w:tcPr>
            <w:tcW w:type="dxa" w:w="2160"/>
            <w:shd w:val="clear" w:color="auto" w:fill="F8FAFF"/>
            <w:tcMar>
              <w:top w:w="60" w:type="dxa"/>
              <w:right w:w="100" w:type="dxa"/>
              <w:bottom w:w="60" w:type="dxa"/>
              <w:left w:w="100" w:type="dxa"/>
            </w:tcMar>
          </w:tcPr>
          <w:p>
            <w:r>
              <w:rPr>
                <w:b/>
                <w:color w:val="991B1B"/>
                <w:sz w:val="19"/>
              </w:rPr>
              <w:t>NO</w:t>
            </w:r>
          </w:p>
        </w:tc>
        <w:tc>
          <w:tcPr>
            <w:tcW w:type="dxa" w:w="3456"/>
            <w:shd w:val="clear" w:color="auto" w:fill="F8FAFF"/>
            <w:tcMar>
              <w:top w:w="60" w:type="dxa"/>
              <w:right w:w="100" w:type="dxa"/>
              <w:bottom w:w="60" w:type="dxa"/>
              <w:left w:w="100" w:type="dxa"/>
            </w:tcMar>
          </w:tcPr>
          <w:p>
            <w:r>
              <w:rPr>
                <w:b w:val="0"/>
                <w:color w:val="334155"/>
                <w:sz w:val="19"/>
              </w:rPr>
              <w:t>Analyst (manual)</w:t>
            </w:r>
          </w:p>
        </w:tc>
      </w:tr>
      <w:tr>
        <w:tc>
          <w:tcPr>
            <w:tcW w:type="dxa" w:w="6048"/>
            <w:tcMar>
              <w:top w:w="60" w:type="dxa"/>
              <w:right w:w="100" w:type="dxa"/>
              <w:bottom w:w="60" w:type="dxa"/>
              <w:left w:w="100" w:type="dxa"/>
            </w:tcMar>
          </w:tcPr>
          <w:p>
            <w:r>
              <w:rPr>
                <w:b w:val="0"/>
                <w:color w:val="334155"/>
                <w:sz w:val="19"/>
              </w:rPr>
              <w:t>Who handles banking (Plaid)?</w:t>
            </w:r>
          </w:p>
        </w:tc>
        <w:tc>
          <w:tcPr>
            <w:tcW w:type="dxa" w:w="2160"/>
            <w:tcMar>
              <w:top w:w="60" w:type="dxa"/>
              <w:right w:w="100" w:type="dxa"/>
              <w:bottom w:w="60" w:type="dxa"/>
              <w:left w:w="100" w:type="dxa"/>
            </w:tcMar>
          </w:tcPr>
          <w:p>
            <w:r>
              <w:rPr>
                <w:b/>
                <w:color w:val="065F46"/>
                <w:sz w:val="19"/>
              </w:rPr>
              <w:t>YES</w:t>
            </w:r>
          </w:p>
        </w:tc>
        <w:tc>
          <w:tcPr>
            <w:tcW w:type="dxa" w:w="2160"/>
            <w:tcMar>
              <w:top w:w="60" w:type="dxa"/>
              <w:right w:w="100" w:type="dxa"/>
              <w:bottom w:w="60" w:type="dxa"/>
              <w:left w:w="100" w:type="dxa"/>
            </w:tcMar>
          </w:tcPr>
          <w:p>
            <w:r>
              <w:rPr>
                <w:b/>
                <w:color w:val="991B1B"/>
                <w:sz w:val="19"/>
              </w:rPr>
              <w:t>NO</w:t>
            </w:r>
          </w:p>
        </w:tc>
        <w:tc>
          <w:tcPr>
            <w:tcW w:type="dxa" w:w="3456"/>
            <w:tcMar>
              <w:top w:w="60" w:type="dxa"/>
              <w:right w:w="100" w:type="dxa"/>
              <w:bottom w:w="60" w:type="dxa"/>
              <w:left w:w="100" w:type="dxa"/>
            </w:tcMar>
          </w:tcPr>
          <w:p>
            <w:r>
              <w:rPr>
                <w:b w:val="0"/>
                <w:color w:val="334155"/>
                <w:sz w:val="19"/>
              </w:rPr>
              <w:t>Applicant connects bank</w:t>
            </w:r>
          </w:p>
        </w:tc>
      </w:tr>
      <w:tr>
        <w:tc>
          <w:tcPr>
            <w:tcW w:type="dxa" w:w="6048"/>
            <w:shd w:val="clear" w:color="auto" w:fill="F8FAFF"/>
            <w:tcMar>
              <w:top w:w="60" w:type="dxa"/>
              <w:right w:w="100" w:type="dxa"/>
              <w:bottom w:w="60" w:type="dxa"/>
              <w:left w:w="100" w:type="dxa"/>
            </w:tcMar>
          </w:tcPr>
          <w:p>
            <w:r>
              <w:rPr>
                <w:b w:val="0"/>
                <w:color w:val="334155"/>
                <w:sz w:val="19"/>
              </w:rPr>
              <w:t>Who writes the Worth 360 Report?</w:t>
            </w:r>
          </w:p>
        </w:tc>
        <w:tc>
          <w:tcPr>
            <w:tcW w:type="dxa" w:w="2160"/>
            <w:shd w:val="clear" w:color="auto" w:fill="F8FAFF"/>
            <w:tcMar>
              <w:top w:w="60" w:type="dxa"/>
              <w:right w:w="100" w:type="dxa"/>
              <w:bottom w:w="60" w:type="dxa"/>
              <w:left w:w="100" w:type="dxa"/>
            </w:tcMar>
          </w:tcPr>
          <w:p>
            <w:r>
              <w:rPr>
                <w:b w:val="0"/>
                <w:color w:val="334155"/>
                <w:sz w:val="19"/>
              </w:rPr>
              <w:t>Provides data</w:t>
            </w:r>
          </w:p>
        </w:tc>
        <w:tc>
          <w:tcPr>
            <w:tcW w:type="dxa" w:w="2160"/>
            <w:shd w:val="clear" w:color="auto" w:fill="F8FAFF"/>
            <w:tcMar>
              <w:top w:w="60" w:type="dxa"/>
              <w:right w:w="100" w:type="dxa"/>
              <w:bottom w:w="60" w:type="dxa"/>
              <w:left w:w="100" w:type="dxa"/>
            </w:tcMar>
          </w:tcPr>
          <w:p>
            <w:r>
              <w:rPr>
                <w:b/>
                <w:color w:val="991B1B"/>
                <w:sz w:val="19"/>
              </w:rPr>
              <w:t>NO</w:t>
            </w:r>
          </w:p>
        </w:tc>
        <w:tc>
          <w:tcPr>
            <w:tcW w:type="dxa" w:w="3456"/>
            <w:shd w:val="clear" w:color="auto" w:fill="F8FAFF"/>
            <w:tcMar>
              <w:top w:w="60" w:type="dxa"/>
              <w:right w:w="100" w:type="dxa"/>
              <w:bottom w:w="60" w:type="dxa"/>
              <w:left w:w="100" w:type="dxa"/>
            </w:tcMar>
          </w:tcPr>
          <w:p>
            <w:r>
              <w:rPr>
                <w:b w:val="0"/>
                <w:color w:val="334155"/>
                <w:sz w:val="19"/>
              </w:rPr>
              <w:t>case-service generates PDF</w:t>
            </w:r>
          </w:p>
        </w:tc>
      </w:tr>
      <w:tr>
        <w:tc>
          <w:tcPr>
            <w:tcW w:type="dxa" w:w="6048"/>
            <w:tcMar>
              <w:top w:w="60" w:type="dxa"/>
              <w:right w:w="100" w:type="dxa"/>
              <w:bottom w:w="60" w:type="dxa"/>
              <w:left w:w="100" w:type="dxa"/>
            </w:tcMar>
          </w:tcPr>
          <w:p>
            <w:r>
              <w:rPr>
                <w:b w:val="0"/>
                <w:color w:val="334155"/>
                <w:sz w:val="19"/>
              </w:rPr>
              <w:t>Who tracks monthly onboarding limits?</w:t>
            </w:r>
          </w:p>
        </w:tc>
        <w:tc>
          <w:tcPr>
            <w:tcW w:type="dxa" w:w="2160"/>
            <w:tcMar>
              <w:top w:w="60" w:type="dxa"/>
              <w:right w:w="100" w:type="dxa"/>
              <w:bottom w:w="60" w:type="dxa"/>
              <w:left w:w="100" w:type="dxa"/>
            </w:tcMar>
          </w:tcPr>
          <w:p>
            <w:r>
              <w:rPr>
                <w:b/>
                <w:color w:val="991B1B"/>
                <w:sz w:val="19"/>
              </w:rPr>
              <w:t>NO</w:t>
            </w:r>
          </w:p>
        </w:tc>
        <w:tc>
          <w:tcPr>
            <w:tcW w:type="dxa" w:w="2160"/>
            <w:tcMar>
              <w:top w:w="60" w:type="dxa"/>
              <w:right w:w="100" w:type="dxa"/>
              <w:bottom w:w="60" w:type="dxa"/>
              <w:left w:w="100" w:type="dxa"/>
            </w:tcMar>
          </w:tcPr>
          <w:p>
            <w:r>
              <w:rPr>
                <w:b/>
                <w:color w:val="991B1B"/>
                <w:sz w:val="19"/>
              </w:rPr>
              <w:t>NO</w:t>
            </w:r>
          </w:p>
        </w:tc>
        <w:tc>
          <w:tcPr>
            <w:tcW w:type="dxa" w:w="3456"/>
            <w:tcMar>
              <w:top w:w="60" w:type="dxa"/>
              <w:right w:w="100" w:type="dxa"/>
              <w:bottom w:w="60" w:type="dxa"/>
              <w:left w:w="100" w:type="dxa"/>
            </w:tcMar>
          </w:tcPr>
          <w:p>
            <w:r>
              <w:rPr>
                <w:b w:val="0"/>
                <w:color w:val="334155"/>
                <w:sz w:val="19"/>
              </w:rPr>
              <w:t>case-service cron job</w:t>
            </w:r>
          </w:p>
        </w:tc>
      </w:tr>
      <w:tr>
        <w:tc>
          <w:tcPr>
            <w:tcW w:type="dxa" w:w="6048"/>
            <w:shd w:val="clear" w:color="auto" w:fill="F8FAFF"/>
            <w:tcMar>
              <w:top w:w="60" w:type="dxa"/>
              <w:right w:w="100" w:type="dxa"/>
              <w:bottom w:w="60" w:type="dxa"/>
              <w:left w:w="100" w:type="dxa"/>
            </w:tcMar>
          </w:tcPr>
          <w:p>
            <w:r>
              <w:rPr>
                <w:b w:val="0"/>
                <w:color w:val="334155"/>
                <w:sz w:val="19"/>
              </w:rPr>
              <w:t>Who provides ZI vs EFX winner for analytics?</w:t>
            </w:r>
          </w:p>
        </w:tc>
        <w:tc>
          <w:tcPr>
            <w:tcW w:type="dxa" w:w="2160"/>
            <w:shd w:val="clear" w:color="auto" w:fill="F8FAFF"/>
            <w:tcMar>
              <w:top w:w="60" w:type="dxa"/>
              <w:right w:w="100" w:type="dxa"/>
              <w:bottom w:w="60" w:type="dxa"/>
              <w:left w:w="100" w:type="dxa"/>
            </w:tcMar>
          </w:tcPr>
          <w:p>
            <w:r>
              <w:rPr>
                <w:b/>
                <w:color w:val="991B1B"/>
                <w:sz w:val="19"/>
              </w:rPr>
              <w:t>NO</w:t>
            </w:r>
          </w:p>
        </w:tc>
        <w:tc>
          <w:tcPr>
            <w:tcW w:type="dxa" w:w="2160"/>
            <w:shd w:val="clear" w:color="auto" w:fill="F8FAFF"/>
            <w:tcMar>
              <w:top w:w="60" w:type="dxa"/>
              <w:right w:w="100" w:type="dxa"/>
              <w:bottom w:w="60" w:type="dxa"/>
              <w:left w:w="100" w:type="dxa"/>
            </w:tcMar>
          </w:tcPr>
          <w:p>
            <w:r>
              <w:rPr>
                <w:b/>
                <w:color w:val="065F46"/>
                <w:sz w:val="19"/>
              </w:rPr>
              <w:t>YES</w:t>
            </w:r>
          </w:p>
        </w:tc>
        <w:tc>
          <w:tcPr>
            <w:tcW w:type="dxa" w:w="3456"/>
            <w:shd w:val="clear" w:color="auto" w:fill="F8FAFF"/>
            <w:tcMar>
              <w:top w:w="60" w:type="dxa"/>
              <w:right w:w="100" w:type="dxa"/>
              <w:bottom w:w="60" w:type="dxa"/>
              <w:left w:w="100" w:type="dxa"/>
            </w:tcMar>
          </w:tcPr>
          <w:p>
            <w:r>
              <w:rPr>
                <w:b/>
                <w:color w:val="991B1B"/>
                <w:sz w:val="19"/>
              </w:rPr>
              <w:t>NO</w:t>
            </w:r>
          </w:p>
        </w:tc>
      </w:tr>
    </w:tbl>
    <w:p>
      <w:pPr>
        <w:spacing w:before="0" w:after="160"/>
      </w:pPr>
    </w:p>
    <w:sectPr w:rsidR="00FC693F" w:rsidRPr="0006063C" w:rsidSect="00034616">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