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F66" w:rsidRPr="00D966CA" w:rsidRDefault="00C22F66" w:rsidP="00C22F6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معالجة المنشآت المالية المهمة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التعريفات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لغرض تطبيق أحكام هذا النظام، يقصد بالكلمات والعبارات الآتية المعاني المبينة أمام كل منها: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النظام: </w:t>
      </w:r>
      <w:r w:rsidRPr="00D966CA">
        <w:rPr>
          <w:rFonts w:ascii="UICTFontTextStyleBody" w:eastAsia="Times New Roman" w:hAnsi="UICTFontTextStyleBody" w:cs="Times New Roman"/>
          <w:kern w:val="0"/>
          <w:sz w:val="22"/>
          <w:szCs w:val="22"/>
          <w:rtl/>
          <w14:ligatures w14:val="none"/>
        </w:rPr>
        <w:t>نظام معالجة المنشآت المالية المهمة.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اللوائح التنفيذية:</w:t>
      </w:r>
      <w:r w:rsidRPr="00D966CA">
        <w:rPr>
          <w:rFonts w:ascii="UICTFontTextStyleBody" w:eastAsia="Times New Roman" w:hAnsi="UICTFontTextStyleBody" w:cs="Times New Roman"/>
          <w:kern w:val="0"/>
          <w:sz w:val="22"/>
          <w:szCs w:val="22"/>
          <w:rtl/>
          <w14:ligatures w14:val="none"/>
        </w:rPr>
        <w:t xml:space="preserve"> اللوائح التنفيذية للنظام.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الجهة المختصة:</w:t>
      </w:r>
      <w:r w:rsidRPr="00D966CA">
        <w:rPr>
          <w:rFonts w:ascii="UICTFontTextStyleBody" w:eastAsia="Times New Roman" w:hAnsi="UICTFontTextStyleBody" w:cs="Times New Roman"/>
          <w:kern w:val="0"/>
          <w:sz w:val="22"/>
          <w:szCs w:val="22"/>
          <w:rtl/>
          <w14:ligatures w14:val="none"/>
        </w:rPr>
        <w:t xml:space="preserve"> البنك المركزي السعودي أو هيئة السوق المالية؛ كل فيما يتعلق بالمنشآت المالية التي يشرف على نشاطها.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المنشأة المالية</w:t>
      </w:r>
      <w:r w:rsidRPr="00D966CA">
        <w:rPr>
          <w:rFonts w:ascii="UICTFontTextStyleBody" w:eastAsia="Times New Roman" w:hAnsi="UICTFontTextStyleBody" w:cs="Times New Roman"/>
          <w:kern w:val="0"/>
          <w:sz w:val="22"/>
          <w:szCs w:val="22"/>
          <w:rtl/>
          <w14:ligatures w14:val="none"/>
        </w:rPr>
        <w:t>: منشأة مالية تشرف الجهة المختصة على نشاطها.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المنشأة المالية المهمة:</w:t>
      </w:r>
      <w:r w:rsidRPr="00D966CA">
        <w:rPr>
          <w:rFonts w:ascii="UICTFontTextStyleBody" w:eastAsia="Times New Roman" w:hAnsi="UICTFontTextStyleBody" w:cs="Times New Roman"/>
          <w:kern w:val="0"/>
          <w:sz w:val="22"/>
          <w:szCs w:val="22"/>
          <w:rtl/>
          <w14:ligatures w14:val="none"/>
        </w:rPr>
        <w:t xml:space="preserve"> منشأة مالية تصنفها الجهة المختصة على أنها منشأة مالية مهمة وفق حكم المادة (الثانية) من النظام.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الفرع الأجنبي:</w:t>
      </w:r>
      <w:r w:rsidRPr="00D966CA">
        <w:rPr>
          <w:rFonts w:ascii="UICTFontTextStyleBody" w:eastAsia="Times New Roman" w:hAnsi="UICTFontTextStyleBody" w:cs="Times New Roman"/>
          <w:kern w:val="0"/>
          <w:sz w:val="22"/>
          <w:szCs w:val="22"/>
          <w:rtl/>
          <w14:ligatures w14:val="none"/>
        </w:rPr>
        <w:t xml:space="preserve"> فرع لمنشأة مالية غير سعودية تشرف الجهة المختصة على نشاطه.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الشركة القابضة:</w:t>
      </w:r>
      <w:r w:rsidRPr="00D966CA">
        <w:rPr>
          <w:rFonts w:ascii="UICTFontTextStyleBody" w:eastAsia="Times New Roman" w:hAnsi="UICTFontTextStyleBody" w:cs="Times New Roman"/>
          <w:kern w:val="0"/>
          <w:sz w:val="22"/>
          <w:szCs w:val="22"/>
          <w:rtl/>
          <w14:ligatures w14:val="none"/>
        </w:rPr>
        <w:t xml:space="preserve"> شركة مالية أو غير مالية تسيطر على منشأة مالية أو أكثر، تكون تابعة لها.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المنشأة التابعة:</w:t>
      </w:r>
      <w:r w:rsidRPr="00D966CA">
        <w:rPr>
          <w:rFonts w:ascii="UICTFontTextStyleBody" w:eastAsia="Times New Roman" w:hAnsi="UICTFontTextStyleBody" w:cs="Times New Roman"/>
          <w:kern w:val="0"/>
          <w:sz w:val="22"/>
          <w:szCs w:val="22"/>
          <w:rtl/>
          <w14:ligatures w14:val="none"/>
        </w:rPr>
        <w:t xml:space="preserve"> منشأة مالية أو غير مالية تابعة لمنشأة مالية.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المجموعة المالية:</w:t>
      </w:r>
      <w:r w:rsidRPr="00D966CA">
        <w:rPr>
          <w:rFonts w:ascii="UICTFontTextStyleBody" w:eastAsia="Times New Roman" w:hAnsi="UICTFontTextStyleBody" w:cs="Times New Roman"/>
          <w:kern w:val="0"/>
          <w:sz w:val="22"/>
          <w:szCs w:val="22"/>
          <w:rtl/>
          <w14:ligatures w14:val="none"/>
        </w:rPr>
        <w:t xml:space="preserve"> شركة قابضة ومنشآتها التابعة التي تكون أي منها منشأة مالية.</w:t>
      </w:r>
      <w:r w:rsidRPr="00D966CA">
        <w:rPr>
          <w:rFonts w:ascii="UICTFontTextStyleBody" w:eastAsia="Times New Roman" w:hAnsi="UICTFontTextStyleBody" w:cs="Times New Roman"/>
          <w:kern w:val="0"/>
          <w:sz w:val="22"/>
          <w:szCs w:val="22"/>
          <w:rtl/>
          <w14:ligatures w14:val="none"/>
        </w:rPr>
        <w:br/>
        <w:t>ا</w:t>
      </w:r>
      <w:r w:rsidRPr="00D966CA">
        <w:rPr>
          <w:rFonts w:ascii="UICTFontTextStyleEmphasizedBody" w:eastAsia="Times New Roman" w:hAnsi="UICTFontTextStyleEmphasizedBody" w:cs="Times New Roman"/>
          <w:b/>
          <w:bCs/>
          <w:kern w:val="0"/>
          <w:sz w:val="22"/>
          <w:szCs w:val="22"/>
          <w:rtl/>
          <w14:ligatures w14:val="none"/>
        </w:rPr>
        <w:t>لجهة القضائية المختصة:</w:t>
      </w:r>
      <w:r w:rsidRPr="00D966CA">
        <w:rPr>
          <w:rFonts w:ascii="UICTFontTextStyleBody" w:eastAsia="Times New Roman" w:hAnsi="UICTFontTextStyleBody" w:cs="Times New Roman"/>
          <w:kern w:val="0"/>
          <w:sz w:val="22"/>
          <w:szCs w:val="22"/>
          <w:rtl/>
          <w14:ligatures w14:val="none"/>
        </w:rPr>
        <w:t xml:space="preserve"> المحكمة التجارية فيما يتعلق بالمنشآت المالية الخاضعة لإشراف البنك المركزي السعودي، ولجان الفصل في منازعات الأوراق المالية فيما يتعلق بالمنشآت المالية الخاضعة لإشراف هيئة السوق المالية.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تعديل الحقوق:</w:t>
      </w:r>
      <w:r w:rsidRPr="00D966CA">
        <w:rPr>
          <w:rFonts w:ascii="UICTFontTextStyleBody" w:eastAsia="Times New Roman" w:hAnsi="UICTFontTextStyleBody" w:cs="Times New Roman"/>
          <w:kern w:val="0"/>
          <w:sz w:val="22"/>
          <w:szCs w:val="22"/>
          <w:rtl/>
          <w14:ligatures w14:val="none"/>
        </w:rPr>
        <w:t xml:space="preserve"> إجراء تتخذه الجهة المختصة؛ لتخفيض حقوق الدائنين، أو حملة أدوات رأس المال، أو إلغائها، أو تحويلها من نوع إلى آخر، أو من فئة إلى أخرى.</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المنقول إليه:</w:t>
      </w:r>
      <w:r w:rsidRPr="00D966CA">
        <w:rPr>
          <w:rFonts w:ascii="UICTFontTextStyleBody" w:eastAsia="Times New Roman" w:hAnsi="UICTFontTextStyleBody" w:cs="Times New Roman"/>
          <w:kern w:val="0"/>
          <w:sz w:val="22"/>
          <w:szCs w:val="22"/>
          <w:rtl/>
          <w14:ligatures w14:val="none"/>
        </w:rPr>
        <w:t xml:space="preserve"> شخص يشتري أو تنقل إليه أي من أسهم أو حصص المنشأة المالية المهمة محل المعالجة، أو أي من أصولها، أو التزاماتها وفق أحكام النظام.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المنشأة الانتقالية:</w:t>
      </w:r>
      <w:r w:rsidRPr="00D966CA">
        <w:rPr>
          <w:rFonts w:ascii="UICTFontTextStyleBody" w:eastAsia="Times New Roman" w:hAnsi="UICTFontTextStyleBody" w:cs="Times New Roman"/>
          <w:kern w:val="0"/>
          <w:sz w:val="22"/>
          <w:szCs w:val="22"/>
          <w:rtl/>
          <w14:ligatures w14:val="none"/>
        </w:rPr>
        <w:t xml:space="preserve"> شركة تؤسسها الجهة المختصة؛ لنقل كل أو جزء من أسهم، أو حصص، أو أصول، أو التزامات المنشأة أو المنشآت المالية المهمة محل المعالجة وفق أحكام النظام.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منشأة إدارة أصول</w:t>
      </w:r>
      <w:r w:rsidRPr="00D966CA">
        <w:rPr>
          <w:rFonts w:ascii="UICTFontTextStyleBody" w:eastAsia="Times New Roman" w:hAnsi="UICTFontTextStyleBody" w:cs="Times New Roman"/>
          <w:kern w:val="0"/>
          <w:sz w:val="22"/>
          <w:szCs w:val="22"/>
          <w:rtl/>
          <w14:ligatures w14:val="none"/>
        </w:rPr>
        <w:t>: منشأة ذات شخصية اعتبارية تؤسسها الجهة المختصة لنقل أصول إليها سواء من المنشأة المالية المهمة محل المعالجة أو المنشأة الانتقالية.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الأنشطة الضرورية:</w:t>
      </w:r>
      <w:r w:rsidRPr="00D966CA">
        <w:rPr>
          <w:rFonts w:ascii="UICTFontTextStyleBody" w:eastAsia="Times New Roman" w:hAnsi="UICTFontTextStyleBody" w:cs="Times New Roman"/>
          <w:kern w:val="0"/>
          <w:sz w:val="22"/>
          <w:szCs w:val="22"/>
          <w:rtl/>
          <w14:ligatures w14:val="none"/>
        </w:rPr>
        <w:t xml:space="preserve"> خدمات أو أعمال تقدمها المنشأة المالية قد يؤدي توقفها إلى تعطل خدمات ضرورية للاقتصاد أو الإضرار بالاستقرار المالي.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نظم التسوية:</w:t>
      </w:r>
      <w:r w:rsidRPr="00D966CA">
        <w:rPr>
          <w:rFonts w:ascii="UICTFontTextStyleBody" w:eastAsia="Times New Roman" w:hAnsi="UICTFontTextStyleBody" w:cs="Times New Roman"/>
          <w:kern w:val="0"/>
          <w:sz w:val="22"/>
          <w:szCs w:val="22"/>
          <w:rtl/>
          <w14:ligatures w14:val="none"/>
        </w:rPr>
        <w:t xml:space="preserve"> نظم المدفوعات، ونظم التسوية النقدية، ونظم تسوية الأوراق المالية، ونظم الإيداع، ونظم المقاصة.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الضمان:</w:t>
      </w:r>
      <w:r w:rsidRPr="00D966CA">
        <w:rPr>
          <w:rFonts w:ascii="UICTFontTextStyleBody" w:eastAsia="Times New Roman" w:hAnsi="UICTFontTextStyleBody" w:cs="Times New Roman"/>
          <w:kern w:val="0"/>
          <w:sz w:val="22"/>
          <w:szCs w:val="22"/>
          <w:rtl/>
          <w14:ligatures w14:val="none"/>
        </w:rPr>
        <w:t xml:space="preserve"> أصل مقدم أو متفق على تقديمه؛ ضمانًا لالتزام مالي ضمن ترتيبات الضمان المالي، أو ترتيبات الضمان المالي بنقل الملكية.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ترتيبات الضمان المالي:</w:t>
      </w:r>
      <w:r w:rsidRPr="00D966CA">
        <w:rPr>
          <w:rFonts w:ascii="UICTFontTextStyleBody" w:eastAsia="Times New Roman" w:hAnsi="UICTFontTextStyleBody" w:cs="Times New Roman"/>
          <w:kern w:val="0"/>
          <w:sz w:val="22"/>
          <w:szCs w:val="22"/>
          <w:rtl/>
          <w14:ligatures w14:val="none"/>
        </w:rPr>
        <w:t xml:space="preserve"> ترتيبات يقدم بناءً عليها مقدم الضمان ضمانًا لغرض الوفاء بالتزام مالي، على ألا يتضمن التقديم نقل ملكية الضمان للمضمون له، ويشمل ذلك الرهن.</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ترتيبات الضمان المالي بنقل الملكية:</w:t>
      </w:r>
      <w:r w:rsidRPr="00D966CA">
        <w:rPr>
          <w:rFonts w:ascii="UICTFontTextStyleBody" w:eastAsia="Times New Roman" w:hAnsi="UICTFontTextStyleBody" w:cs="Times New Roman"/>
          <w:kern w:val="0"/>
          <w:sz w:val="22"/>
          <w:szCs w:val="22"/>
          <w:rtl/>
          <w14:ligatures w14:val="none"/>
        </w:rPr>
        <w:t xml:space="preserve"> ترتيبات ينقل بناءً عليها مقدم الضمان ملكية الضمان إلى المضمون له؛ لغرض ضمان الوفاء بالتزام مالي، ويشمل ذلك اتفاقيات إعادة الشراء.</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الالتزام المضمون:</w:t>
      </w:r>
      <w:r w:rsidRPr="00D966CA">
        <w:rPr>
          <w:rFonts w:ascii="UICTFontTextStyleBody" w:eastAsia="Times New Roman" w:hAnsi="UICTFontTextStyleBody" w:cs="Times New Roman"/>
          <w:kern w:val="0"/>
          <w:sz w:val="22"/>
          <w:szCs w:val="22"/>
          <w:rtl/>
          <w14:ligatures w14:val="none"/>
        </w:rPr>
        <w:t xml:space="preserve"> أي التزام مالي قدم في شأنه ضمان.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التعليق</w:t>
      </w:r>
      <w:r w:rsidRPr="00D966CA">
        <w:rPr>
          <w:rFonts w:ascii="UICTFontTextStyleBody" w:eastAsia="Times New Roman" w:hAnsi="UICTFontTextStyleBody" w:cs="Times New Roman"/>
          <w:kern w:val="0"/>
          <w:sz w:val="22"/>
          <w:szCs w:val="22"/>
          <w:rtl/>
          <w14:ligatures w14:val="none"/>
        </w:rPr>
        <w:t>: تعليق الحق في اتخاذ أو استكمال أي إجراء أو تصرف تجاه المنشأة المالية، أو شركتها القابضة، أو منشأتها التابعة، من قبل أي طرف فيما عدا الجهة المختصة.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التعجيل:</w:t>
      </w:r>
      <w:r w:rsidRPr="00D966CA">
        <w:rPr>
          <w:rFonts w:ascii="UICTFontTextStyleBody" w:eastAsia="Times New Roman" w:hAnsi="UICTFontTextStyleBody" w:cs="Times New Roman"/>
          <w:kern w:val="0"/>
          <w:sz w:val="22"/>
          <w:szCs w:val="22"/>
          <w:rtl/>
          <w14:ligatures w14:val="none"/>
        </w:rPr>
        <w:t xml:space="preserve"> أي ترتيب يقضي بحلول أجل أي التزام مالي على المنشأة المالية قبل أجله المتفق عليه.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الإنهاء:</w:t>
      </w:r>
      <w:r w:rsidRPr="00D966CA">
        <w:rPr>
          <w:rFonts w:ascii="UICTFontTextStyleBody" w:eastAsia="Times New Roman" w:hAnsi="UICTFontTextStyleBody" w:cs="Times New Roman"/>
          <w:kern w:val="0"/>
          <w:sz w:val="22"/>
          <w:szCs w:val="22"/>
          <w:rtl/>
          <w14:ligatures w14:val="none"/>
        </w:rPr>
        <w:t xml:space="preserve"> أي ترتيب يعطي للطرف المتعامل مع المنشأة المالية الحق في إنهاء التزاماته، أو تعليقها، أو تخفيضها، أو إلغائها، أو إغلاق مراكز مالية أو إجراء المقاصة في شأنها، أو تسويتها، قبل الأجل المتفق عليه.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الأصول:</w:t>
      </w:r>
      <w:r w:rsidRPr="00D966CA">
        <w:rPr>
          <w:rFonts w:ascii="UICTFontTextStyleBody" w:eastAsia="Times New Roman" w:hAnsi="UICTFontTextStyleBody" w:cs="Times New Roman"/>
          <w:kern w:val="0"/>
          <w:sz w:val="22"/>
          <w:szCs w:val="22"/>
          <w:rtl/>
          <w14:ligatures w14:val="none"/>
        </w:rPr>
        <w:t xml:space="preserve"> الأموال المنقولة وغير المنقولة، وحقوق الملكية الفكرية، والحقوق المالية المستحقة على الغير، سواء أكانت حالّة أم آجلة، والحقوق التي ترد على أي منها، وغير ذلك مما قد تكون له قيمة مالية حالية أو مستقبلية.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أداة رأس المال:</w:t>
      </w:r>
      <w:r w:rsidRPr="00D966CA">
        <w:rPr>
          <w:rFonts w:ascii="UICTFontTextStyleBody" w:eastAsia="Times New Roman" w:hAnsi="UICTFontTextStyleBody" w:cs="Times New Roman"/>
          <w:kern w:val="0"/>
          <w:sz w:val="22"/>
          <w:szCs w:val="22"/>
          <w:rtl/>
          <w14:ligatures w14:val="none"/>
        </w:rPr>
        <w:t xml:space="preserve"> ما يشكل جزءًا من رأس مال المنشأة المالية النظامي، سواء كانت أوراقًا مالية أو حصصًا، ويشمل ذلك الأدوات التي تجيز لحاملها الاكتتاب بأدوات رأس المال.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المالك:</w:t>
      </w:r>
      <w:r w:rsidRPr="00D966CA">
        <w:rPr>
          <w:rFonts w:ascii="UICTFontTextStyleBody" w:eastAsia="Times New Roman" w:hAnsi="UICTFontTextStyleBody" w:cs="Times New Roman"/>
          <w:kern w:val="0"/>
          <w:sz w:val="22"/>
          <w:szCs w:val="22"/>
          <w:rtl/>
          <w14:ligatures w14:val="none"/>
        </w:rPr>
        <w:t xml:space="preserve"> من يملك أيًّا من أدوات رأس المال، سواء كان شخصًا طبيعيًّا أو اعتباريًّا.</w:t>
      </w:r>
    </w:p>
    <w:p w:rsidR="00C22F66" w:rsidRPr="00D966CA" w:rsidRDefault="00C22F66" w:rsidP="00C22F66">
      <w:pPr>
        <w:numPr>
          <w:ilvl w:val="0"/>
          <w:numId w:val="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تُضمَّن اللوائح التنفيذية تعريفات للكلمات والعبارات الأخرى الواردة في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الثاني: أحكام 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تصنف المنشأة المالية بأنها مهمة بقرار يصدر من الجهة المختصة، وفق معايير تضعها كل جهة مختصة للمنشآت الخاضعة لإشرافها؛ على أن يراعى في هذه المعايير حجم المنشأة المالية، وتعقيدها الناتج من تداخلها وترابطها الداخلي والخارجي بمنشآت مالية أخرى، وطريقة عملها، والمخاطر المرتبطة بها.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للجهة المختصة اتخاذ إجراءات المعالجة في حق أي منشأة مالية مهمة ومالكيها، ودائنيها؛ وذلك لتحقيق أي من الأهداف الآتية:</w:t>
      </w:r>
    </w:p>
    <w:p w:rsidR="00C22F66" w:rsidRPr="00D966CA" w:rsidRDefault="00C22F66" w:rsidP="00C22F6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حماية النظام المالي والقطاع المالي في المملكة، وتجنب أي آثار سلبية جسيمة على استقرارهما، والحد من انتشارها عليهما.</w:t>
      </w:r>
    </w:p>
    <w:p w:rsidR="00C22F66" w:rsidRPr="00D966CA" w:rsidRDefault="00C22F66" w:rsidP="00C22F6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استمرار الأنشطة الضرورية للمنشأة المالية المهمة محل المعالجة.</w:t>
      </w:r>
    </w:p>
    <w:p w:rsidR="00C22F66" w:rsidRPr="00D966CA" w:rsidRDefault="00C22F66" w:rsidP="00C22F6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التقليل من الاعتماد على الدعم الحكومي؛ بالاعتماد على مصادر المنشأة المالية ومواردها.</w:t>
      </w:r>
    </w:p>
    <w:p w:rsidR="00C22F66" w:rsidRPr="00D966CA" w:rsidRDefault="00C22F66" w:rsidP="00C22F6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حماية الودائع، وأصول العملاء وأموالهم، والحقوق المتصلة ببوالص التأمين.</w:t>
      </w:r>
    </w:p>
    <w:p w:rsidR="00C22F66" w:rsidRPr="00D966CA" w:rsidRDefault="00C22F66" w:rsidP="00C22F66">
      <w:pPr>
        <w:numPr>
          <w:ilvl w:val="0"/>
          <w:numId w:val="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حماية نظم التسوية، والمحافظة على استقرارها.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تخضع لأحكام النظام: المنشآت المالية، والشركات القابضة، والمنشآت التابعة، والفروع الأجنبية، والمجموعات المالية.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تنظم اللوائح التنفيذية العلاقة بين البنك المركزي السعودي وهيئة السوق المالية فيما يتعلق بتنفيذ إجراءات المعالجة على المجموعة المالية التي يكون ضمن أعضائها منشآت مالية تخضع لإشراف المؤسسة ومنشآت مالية أخرى تخضع لإشراف الهيئة.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خطة الاستعادة وخطة المعالجة ( خطة الاستعادة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المنشأة المالية، خلال (مائة وثمانين) يومًا من تاريخ طلب الجهة المختصة، أن تعد خطة استعادة تتضمن الخطوات والإجراءات التي ستتخذها؛ لاستعادة وضعها المالي عندما تتعرض لتغيرات جوهرية تؤثر فيها بشكل سلبي. </w:t>
      </w:r>
    </w:p>
    <w:p w:rsidR="00C22F66" w:rsidRPr="00D966CA" w:rsidRDefault="00C22F66" w:rsidP="00C22F66">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المنشأة المالية شركة قابضة، فيجب عليها أيضًا إعداد خطة استعادة للمجموعة المالية وخطة استعادة لكل منشأة مالية تابعة لها.</w:t>
      </w:r>
    </w:p>
    <w:p w:rsidR="00C22F66" w:rsidRPr="00D966CA" w:rsidRDefault="00C22F66" w:rsidP="00C22F66">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تتضمن خطة الاستعادة الآتي:</w:t>
      </w:r>
      <w:r w:rsidRPr="00D966CA">
        <w:rPr>
          <w:rFonts w:ascii="UICTFontTextStyleBody" w:eastAsia="Times New Roman" w:hAnsi="UICTFontTextStyleBody" w:cs="Times New Roman"/>
          <w:kern w:val="0"/>
          <w:sz w:val="22"/>
          <w:szCs w:val="22"/>
          <w:rtl/>
          <w14:ligatures w14:val="none"/>
        </w:rPr>
        <w:br/>
        <w:t>أ- ملخص عن عناصرها الرئيسة، وعن قدرة المنشأة المالية على استعادة وضعها.</w:t>
      </w:r>
      <w:r w:rsidRPr="00D966CA">
        <w:rPr>
          <w:rFonts w:ascii="UICTFontTextStyleBody" w:eastAsia="Times New Roman" w:hAnsi="UICTFontTextStyleBody" w:cs="Times New Roman"/>
          <w:kern w:val="0"/>
          <w:sz w:val="22"/>
          <w:szCs w:val="22"/>
          <w:rtl/>
          <w14:ligatures w14:val="none"/>
        </w:rPr>
        <w:br/>
        <w:t>ب- ملخص عن التغيرات الجوهرية التي طرأت على المنشأة المالية منذ آخر خطة استعادة قدمت إلى الجهة المختصة.</w:t>
      </w:r>
      <w:r w:rsidRPr="00D966CA">
        <w:rPr>
          <w:rFonts w:ascii="UICTFontTextStyleBody" w:eastAsia="Times New Roman" w:hAnsi="UICTFontTextStyleBody" w:cs="Times New Roman"/>
          <w:kern w:val="0"/>
          <w:sz w:val="22"/>
          <w:szCs w:val="22"/>
          <w:rtl/>
          <w14:ligatures w14:val="none"/>
        </w:rPr>
        <w:br/>
        <w:t>ج- خطة للتواصل والإفصاح للتعامل مع أي ردة فعل سلبية متوقعة من الأسواق نتيجة التغيرات الجوهرية المؤثرة سلبًا في المنشأة المالية.</w:t>
      </w:r>
      <w:r w:rsidRPr="00D966CA">
        <w:rPr>
          <w:rFonts w:ascii="UICTFontTextStyleBody" w:eastAsia="Times New Roman" w:hAnsi="UICTFontTextStyleBody" w:cs="Times New Roman"/>
          <w:kern w:val="0"/>
          <w:sz w:val="22"/>
          <w:szCs w:val="22"/>
          <w:rtl/>
          <w14:ligatures w14:val="none"/>
        </w:rPr>
        <w:br/>
        <w:t>د- خطوات استعادة متطلبات رأس المال والسيولة، والمحافظة على وضع المنشأة المالية، ومركزها المالي، واستعادته.</w:t>
      </w:r>
      <w:r w:rsidRPr="00D966CA">
        <w:rPr>
          <w:rFonts w:ascii="UICTFontTextStyleBody" w:eastAsia="Times New Roman" w:hAnsi="UICTFontTextStyleBody" w:cs="Times New Roman"/>
          <w:kern w:val="0"/>
          <w:sz w:val="22"/>
          <w:szCs w:val="22"/>
          <w:rtl/>
          <w14:ligatures w14:val="none"/>
        </w:rPr>
        <w:br/>
        <w:t>هـ- تقدير للإطار الزمني المتوقع لتنفيذ كل جانب من الجوانب الأساسية للخطة.</w:t>
      </w:r>
      <w:r w:rsidRPr="00D966CA">
        <w:rPr>
          <w:rFonts w:ascii="UICTFontTextStyleBody" w:eastAsia="Times New Roman" w:hAnsi="UICTFontTextStyleBody" w:cs="Times New Roman"/>
          <w:kern w:val="0"/>
          <w:sz w:val="22"/>
          <w:szCs w:val="22"/>
          <w:rtl/>
          <w14:ligatures w14:val="none"/>
        </w:rPr>
        <w:br/>
        <w:t>و- وصف تفصيلي لأي مخاطر محتملة قد تعوق تنفيذها.</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ز- تحديد للأنشطة الضرورية التي تقدمها المنشأة المالية.</w:t>
      </w:r>
      <w:r w:rsidRPr="00D966CA">
        <w:rPr>
          <w:rFonts w:ascii="UICTFontTextStyleBody" w:eastAsia="Times New Roman" w:hAnsi="UICTFontTextStyleBody" w:cs="Times New Roman"/>
          <w:kern w:val="0"/>
          <w:sz w:val="22"/>
          <w:szCs w:val="22"/>
          <w:rtl/>
          <w14:ligatures w14:val="none"/>
        </w:rPr>
        <w:br/>
        <w:t>ح- وصف تفصيلي لإجراءات تحديد القيمة السوقية لكل نشاط من أنشطة المنشأة المالية، وعملياتها، وأصولها، ومدى قابلية تسويقها وبيعها.</w:t>
      </w:r>
      <w:r w:rsidRPr="00D966CA">
        <w:rPr>
          <w:rFonts w:ascii="UICTFontTextStyleBody" w:eastAsia="Times New Roman" w:hAnsi="UICTFontTextStyleBody" w:cs="Times New Roman"/>
          <w:kern w:val="0"/>
          <w:sz w:val="22"/>
          <w:szCs w:val="22"/>
          <w:rtl/>
          <w14:ligatures w14:val="none"/>
        </w:rPr>
        <w:br/>
        <w:t>ط- ترتيبات وإجراءات الحصول على السيولة اللازمة، وتشمل تحديدًا للمصادر المحتملة للسيولة، وتقييمًا للضمانات المتاحة للحصول على هذه السيولة.</w:t>
      </w:r>
      <w:r w:rsidRPr="00D966CA">
        <w:rPr>
          <w:rFonts w:ascii="UICTFontTextStyleBody" w:eastAsia="Times New Roman" w:hAnsi="UICTFontTextStyleBody" w:cs="Times New Roman"/>
          <w:kern w:val="0"/>
          <w:sz w:val="22"/>
          <w:szCs w:val="22"/>
          <w:rtl/>
          <w14:ligatures w14:val="none"/>
        </w:rPr>
        <w:br/>
        <w:t>ي- ترتيبات وإجراءات إعادة جدولة مديونيات المنشأة المالية، أو إعادة هيكلتها أو هيكلة بعض أنشطتها، والحد من المخاطر التي قد تواجهها.</w:t>
      </w:r>
      <w:r w:rsidRPr="00D966CA">
        <w:rPr>
          <w:rFonts w:ascii="UICTFontTextStyleBody" w:eastAsia="Times New Roman" w:hAnsi="UICTFontTextStyleBody" w:cs="Times New Roman"/>
          <w:kern w:val="0"/>
          <w:sz w:val="22"/>
          <w:szCs w:val="22"/>
          <w:rtl/>
          <w14:ligatures w14:val="none"/>
        </w:rPr>
        <w:br/>
        <w:t>ك- الترتيبات والإجراءات اللازمة لضمان استمرار التعامل في نظم التسوية.</w:t>
      </w:r>
      <w:r w:rsidRPr="00D966CA">
        <w:rPr>
          <w:rFonts w:ascii="UICTFontTextStyleBody" w:eastAsia="Times New Roman" w:hAnsi="UICTFontTextStyleBody" w:cs="Times New Roman"/>
          <w:kern w:val="0"/>
          <w:sz w:val="22"/>
          <w:szCs w:val="22"/>
          <w:rtl/>
          <w14:ligatures w14:val="none"/>
        </w:rPr>
        <w:br/>
        <w:t>ل- الترتيبات التحضيرية اللازمة لتسهيل بيع بعض أصول المنشأة المالية أو أنشطتها لاستعادة وضعها المالي ضمن إطار زمني مناسب.</w:t>
      </w:r>
      <w:r w:rsidRPr="00D966CA">
        <w:rPr>
          <w:rFonts w:ascii="UICTFontTextStyleBody" w:eastAsia="Times New Roman" w:hAnsi="UICTFontTextStyleBody" w:cs="Times New Roman"/>
          <w:kern w:val="0"/>
          <w:sz w:val="22"/>
          <w:szCs w:val="22"/>
          <w:rtl/>
          <w14:ligatures w14:val="none"/>
        </w:rPr>
        <w:br/>
        <w:t>م- إجراءات الحوكمة الخاصة بالخطة، بما في ذلك تحديد الأشخاص المسؤولين عن إعدادها وتنفيذها.</w:t>
      </w:r>
    </w:p>
    <w:p w:rsidR="00C22F66" w:rsidRPr="00D966CA" w:rsidRDefault="00C22F66" w:rsidP="00C22F66">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إلزام المنشأة المالية بتضمين خطة الاستعادة الخاصة بها مؤشرات قياس كمية ونوعية تحدد وضع المنشأة المالية، مع ربط هذه المؤشرات بالإجراءات المناسبة التي ستتخذها هذه المنشأة لاستعادة وضعها المالي.</w:t>
      </w:r>
    </w:p>
    <w:p w:rsidR="00C22F66" w:rsidRPr="00D966CA" w:rsidRDefault="00C22F66" w:rsidP="00C22F66">
      <w:pPr>
        <w:numPr>
          <w:ilvl w:val="0"/>
          <w:numId w:val="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تضمين اللوائح التنفيذية قواعد وأحكامًا إضافية في شأن إعداد خطة الاستعادة وتنفيذها.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المنشأة المالية تقديم خطة الاستعادة فور إعدادها أو تحديثها، بعد موافقة إدارتها عليها؛ إلى الجهة المختصة لاعتمادها. </w:t>
      </w:r>
    </w:p>
    <w:p w:rsidR="00C22F66" w:rsidRPr="00D966CA" w:rsidRDefault="00C22F66" w:rsidP="00C22F66">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المختصة خلال (تسعين) يومًا من تاريخ تقديم المنشأة المالية خطة الاستعادة إليها، اعتمادها أو إعادتها إلى المنشأة المالية لتعديلها ومن ثم إعادة تقديمها خلال مدة تحددها الجهة المختصة.</w:t>
      </w:r>
    </w:p>
    <w:p w:rsidR="00C22F66" w:rsidRPr="00D966CA" w:rsidRDefault="00C22F66" w:rsidP="00C22F66">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المنشأة المالية تحديث خطة الاستعادة الخاصة بها عند طلب الجهة المختصة، وتحدد الجهة المختصة المدة اللازمة لتقديم الخطة المحدثة.</w:t>
      </w:r>
    </w:p>
    <w:p w:rsidR="00C22F66" w:rsidRPr="00D966CA" w:rsidRDefault="00C22F66" w:rsidP="00C22F66">
      <w:pPr>
        <w:numPr>
          <w:ilvl w:val="0"/>
          <w:numId w:val="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تراعي الجهة المختصة عند طلبها إعداد خطة الاستعادة أهمية المنشأة المالية، وذلك بالنظر إلى حجمها، أو تعقيدها الناتج من تداخلها وترابطها الداخلي والخارجي بمنشآت مالية أخرى، وطريقة عملها، والمخاطر المرتبطة بها.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خطة الاستعادة وخطة المعالجة ( خطة المعالجة)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المختصة إعداد خطة معالجة لكل منشأة مالية مهمة تتضمن إجراءات المعالجة التي قد تتخذها الجهة المختصة في حال تحقق شروط اتخاذ إجراءات المعالجة الواردة في المادة (العاشرة) من النظام.</w:t>
      </w:r>
    </w:p>
    <w:p w:rsidR="00C22F66" w:rsidRPr="00D966CA" w:rsidRDefault="00C22F66" w:rsidP="00C22F6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المنشأة المالية المهمة شركة قابضة، فيجب على الجهة المختصة أيضًا إعداد خطة معالجة للمجموعة المالية، وخطة معالجة لكل منشأة مالية تابعة.</w:t>
      </w:r>
    </w:p>
    <w:p w:rsidR="00C22F66" w:rsidRPr="00D966CA" w:rsidRDefault="00C22F66" w:rsidP="00C22F6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المختصة -عند إعداد خطة المعالجة- تحديد العوائق الجوهرية المحتملة لإجراءات المعالجة، ووضع مقترحات للتعامل معها.</w:t>
      </w:r>
    </w:p>
    <w:p w:rsidR="00C22F66" w:rsidRPr="00D966CA" w:rsidRDefault="00C22F66" w:rsidP="00C22F6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تراعي الجهة المختصة في خطة المعالجة جميع احتمالات الاضطراب ومسبباته، سواء الخاصة بالمنشأة المالية المهمة، أو التي قد تؤثر فيها.</w:t>
      </w:r>
    </w:p>
    <w:p w:rsidR="00C22F66" w:rsidRPr="00D966CA" w:rsidRDefault="00C22F66" w:rsidP="00C22F6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تتضمن خطة المعالجة الآتي:</w:t>
      </w:r>
      <w:r w:rsidRPr="00D966CA">
        <w:rPr>
          <w:rFonts w:ascii="UICTFontTextStyleBody" w:eastAsia="Times New Roman" w:hAnsi="UICTFontTextStyleBody" w:cs="Times New Roman"/>
          <w:kern w:val="0"/>
          <w:sz w:val="22"/>
          <w:szCs w:val="22"/>
          <w:rtl/>
          <w14:ligatures w14:val="none"/>
        </w:rPr>
        <w:br/>
        <w:t>أ- تحديد الجهة المختصة الرئيسة -في الحالات التي تستدعي ذلك- وأي جهة أخرى ذات صلة يتطلب تعاونها، ومهمات كل جهة وصلاحياتها.</w:t>
      </w:r>
      <w:r w:rsidRPr="00D966CA">
        <w:rPr>
          <w:rFonts w:ascii="UICTFontTextStyleBody" w:eastAsia="Times New Roman" w:hAnsi="UICTFontTextStyleBody" w:cs="Times New Roman"/>
          <w:kern w:val="0"/>
          <w:sz w:val="22"/>
          <w:szCs w:val="22"/>
          <w:rtl/>
          <w14:ligatures w14:val="none"/>
        </w:rPr>
        <w:br/>
        <w:t>ب- ملخص بالعناصر الرئيسة للخطة.</w:t>
      </w:r>
      <w:r w:rsidRPr="00D966CA">
        <w:rPr>
          <w:rFonts w:ascii="UICTFontTextStyleBody" w:eastAsia="Times New Roman" w:hAnsi="UICTFontTextStyleBody" w:cs="Times New Roman"/>
          <w:kern w:val="0"/>
          <w:sz w:val="22"/>
          <w:szCs w:val="22"/>
          <w:rtl/>
          <w14:ligatures w14:val="none"/>
        </w:rPr>
        <w:br/>
        <w:t>ج- ملخص بالتغيرات الجوهرية التي طرأت على المنشأة المالية المهمة منذ آخر خطة معالجة تم إعدادها. </w:t>
      </w:r>
      <w:r w:rsidRPr="00D966CA">
        <w:rPr>
          <w:rFonts w:ascii="UICTFontTextStyleBody" w:eastAsia="Times New Roman" w:hAnsi="UICTFontTextStyleBody" w:cs="Times New Roman"/>
          <w:kern w:val="0"/>
          <w:sz w:val="22"/>
          <w:szCs w:val="22"/>
          <w:rtl/>
          <w14:ligatures w14:val="none"/>
        </w:rPr>
        <w:br/>
        <w:t>د- توضيح لكيفية فصل الأنشطة الضرورية، أو أي نشاط رئيس آخر بشكل نظامي واقتصادي عن الأنشطة الأخرى؛ لضمان استمرار المنشأة المالية المهمة.</w:t>
      </w:r>
      <w:r w:rsidRPr="00D966CA">
        <w:rPr>
          <w:rFonts w:ascii="UICTFontTextStyleBody" w:eastAsia="Times New Roman" w:hAnsi="UICTFontTextStyleBody" w:cs="Times New Roman"/>
          <w:kern w:val="0"/>
          <w:sz w:val="22"/>
          <w:szCs w:val="22"/>
          <w:rtl/>
          <w14:ligatures w14:val="none"/>
        </w:rPr>
        <w:br/>
        <w:t>هـ- تقدير للإطار الزمني المتوقع لتنفيذ كل جانب من الجوانب الأساسية للخطة.</w:t>
      </w:r>
      <w:r w:rsidRPr="00D966CA">
        <w:rPr>
          <w:rFonts w:ascii="UICTFontTextStyleBody" w:eastAsia="Times New Roman" w:hAnsi="UICTFontTextStyleBody" w:cs="Times New Roman"/>
          <w:kern w:val="0"/>
          <w:sz w:val="22"/>
          <w:szCs w:val="22"/>
          <w:rtl/>
          <w14:ligatures w14:val="none"/>
        </w:rPr>
        <w:br/>
        <w:t>و- وصف تفصيلي لإجراءات تحديد القيمة السوقية لكل نشاط من أنشطة المنشأة المالية المهمة، وعملياتها، وأصولها، ومدى قابلية تسويقها وبيعها.</w:t>
      </w:r>
      <w:r w:rsidRPr="00D966CA">
        <w:rPr>
          <w:rFonts w:ascii="UICTFontTextStyleBody" w:eastAsia="Times New Roman" w:hAnsi="UICTFontTextStyleBody" w:cs="Times New Roman"/>
          <w:kern w:val="0"/>
          <w:sz w:val="22"/>
          <w:szCs w:val="22"/>
          <w:rtl/>
          <w14:ligatures w14:val="none"/>
        </w:rPr>
        <w:br/>
        <w:t>ز- توضيح لكيفية تمويل إجراءات المعالجة.</w:t>
      </w:r>
      <w:r w:rsidRPr="00D966CA">
        <w:rPr>
          <w:rFonts w:ascii="UICTFontTextStyleBody" w:eastAsia="Times New Roman" w:hAnsi="UICTFontTextStyleBody" w:cs="Times New Roman"/>
          <w:kern w:val="0"/>
          <w:sz w:val="22"/>
          <w:szCs w:val="22"/>
          <w:rtl/>
          <w14:ligatures w14:val="none"/>
        </w:rPr>
        <w:br/>
        <w:t>ح- توضيح لإجراءات المعالجة المختلفة التي يمكن تطبيقها تبعًا لحالة المنشأة المالية المهمة وظروفها.</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ط- وصف للخيارات المتاحة لاستمرار عضوية المنشأة المالية المهمة في نظم التسوية، وتقييم لخيارات نقل أصول العملاء وودائعهم وأموالهم وحساباتهم وبوالص تأمينهم.</w:t>
      </w:r>
      <w:r w:rsidRPr="00D966CA">
        <w:rPr>
          <w:rFonts w:ascii="UICTFontTextStyleBody" w:eastAsia="Times New Roman" w:hAnsi="UICTFontTextStyleBody" w:cs="Times New Roman"/>
          <w:kern w:val="0"/>
          <w:sz w:val="22"/>
          <w:szCs w:val="22"/>
          <w:rtl/>
          <w14:ligatures w14:val="none"/>
        </w:rPr>
        <w:br/>
        <w:t>ي- تحليل لتأثير خطة المعالجة في عاملي المنشأة المالية المهمة، وتكاليف ذلك عليها والخيارات المتاحة للتسوية معهم.</w:t>
      </w:r>
    </w:p>
    <w:p w:rsidR="00C22F66" w:rsidRPr="00D966CA" w:rsidRDefault="00C22F66" w:rsidP="00C22F6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تزود الجهة المختصة المنشأة المالية المهمة بالعناصر الرئيسية لخطة المعالجة أو تحديثها وفق ما تراه؛ لإبداء مرئياتها حيالها خلال مدة تحددها الجهة المختصة على ألا تقل عن (ستين) يومًا.</w:t>
      </w:r>
    </w:p>
    <w:p w:rsidR="00C22F66" w:rsidRPr="00D966CA" w:rsidRDefault="00C22F66" w:rsidP="00C22F6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المختصة تحديث خطة المعالجة عند الحاجة.</w:t>
      </w:r>
    </w:p>
    <w:p w:rsidR="00C22F66" w:rsidRPr="00D966CA" w:rsidRDefault="00C22F66" w:rsidP="00C22F66">
      <w:pPr>
        <w:numPr>
          <w:ilvl w:val="0"/>
          <w:numId w:val="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تضمين اللوائح التنفيذية قواعد وأحكامًا إضافية في شأن إعداد خطة المعالجة وتنفيذها.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ترفع الجهة المختصة خطة المعالجة أو تحديثها -بعد مراجعتها في ضوء مرئيات المنشأة المالية المهمة مشفوعة برأي المنشأة المالية المهمة- إلى مجلس الشؤون الاقتصادية والتنمية؛ لاعتمادها. </w:t>
      </w:r>
    </w:p>
    <w:p w:rsidR="00C22F66" w:rsidRPr="00D966CA" w:rsidRDefault="00C22F66" w:rsidP="00C22F66">
      <w:pPr>
        <w:numPr>
          <w:ilvl w:val="0"/>
          <w:numId w:val="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مجلس الشؤون الاقتصادية والتنمية قراره خلال مدة لا تزيد على (ستين) يومًا من تاريخ ورود خطة المعالجة أو تحديثها إليه، باعتمادها أو بإعادتها إلى الجهة المختصة؛ لإعادة تقديمها بعد تعديلها خلال مدة يحددها المجلس.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إجراءات المعالجة ( الأحكام العامة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يشترط لاتخاذ إجراءات المعالجة على المنشأة المالية المهمة تحقق الشروط الآتية:</w:t>
      </w:r>
      <w:r w:rsidRPr="00D966CA">
        <w:rPr>
          <w:rFonts w:ascii="UICTFontTextStyleBody" w:eastAsia="Times New Roman" w:hAnsi="UICTFontTextStyleBody" w:cs="Times New Roman"/>
          <w:kern w:val="0"/>
          <w:sz w:val="22"/>
          <w:szCs w:val="22"/>
          <w:rtl/>
          <w14:ligatures w14:val="none"/>
        </w:rPr>
        <w:br/>
        <w:t>أ- أن تضطرب المنشأة المالية المهمة، أو أن يكون من المرجح اضطرابها، بشكل يؤثر في استمرارها وقدرتها على الوفاء بالتزاماتها.</w:t>
      </w:r>
      <w:r w:rsidRPr="00D966CA">
        <w:rPr>
          <w:rFonts w:ascii="UICTFontTextStyleBody" w:eastAsia="Times New Roman" w:hAnsi="UICTFontTextStyleBody" w:cs="Times New Roman"/>
          <w:kern w:val="0"/>
          <w:sz w:val="22"/>
          <w:szCs w:val="22"/>
          <w:rtl/>
          <w14:ligatures w14:val="none"/>
        </w:rPr>
        <w:br/>
        <w:t>ب- صعوبة وفاء المنشأة المالية المهمة بالتزاماتها المؤثرة في استمرارها في التوقيت المناسب دون اتخاذ إجراءات المعالجة. </w:t>
      </w:r>
      <w:r w:rsidRPr="00D966CA">
        <w:rPr>
          <w:rFonts w:ascii="UICTFontTextStyleBody" w:eastAsia="Times New Roman" w:hAnsi="UICTFontTextStyleBody" w:cs="Times New Roman"/>
          <w:kern w:val="0"/>
          <w:sz w:val="22"/>
          <w:szCs w:val="22"/>
          <w:rtl/>
          <w14:ligatures w14:val="none"/>
        </w:rPr>
        <w:br/>
        <w:t>ج- أن يكون اتخاذ إجراءات المعالجة محققًا لأحد أهداف النظام.</w:t>
      </w:r>
      <w:r w:rsidRPr="00D966CA">
        <w:rPr>
          <w:rFonts w:ascii="UICTFontTextStyleBody" w:eastAsia="Times New Roman" w:hAnsi="UICTFontTextStyleBody" w:cs="Times New Roman"/>
          <w:kern w:val="0"/>
          <w:sz w:val="22"/>
          <w:szCs w:val="22"/>
          <w:rtl/>
          <w14:ligatures w14:val="none"/>
        </w:rPr>
        <w:br/>
        <w:t>د- أن يكون اتخاذ إجراءات المعالجة على المنشأة المالية المهمة أفضل من تصفيتها.</w:t>
      </w:r>
    </w:p>
    <w:p w:rsidR="00C22F66" w:rsidRPr="00D966CA" w:rsidRDefault="00C22F66" w:rsidP="00C22F66">
      <w:pPr>
        <w:numPr>
          <w:ilvl w:val="0"/>
          <w:numId w:val="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لأغراض تطبيق هذه المادة، يشمل اضطراب المنشأة المالية المهمة المؤثر في استمرارها وعدم قدرتها على الوفاء بالتزاماتها ما يأتي:</w:t>
      </w:r>
      <w:r w:rsidRPr="00D966CA">
        <w:rPr>
          <w:rFonts w:ascii="UICTFontTextStyleBody" w:eastAsia="Times New Roman" w:hAnsi="UICTFontTextStyleBody" w:cs="Times New Roman"/>
          <w:kern w:val="0"/>
          <w:sz w:val="22"/>
          <w:szCs w:val="22"/>
          <w:rtl/>
          <w14:ligatures w14:val="none"/>
        </w:rPr>
        <w:br/>
        <w:t>أ- عدم وجود الموارد المالية والإدارية اللازمة لتحقيق متطلبات الكفاية المالية أو السيولة أو إدارة المخاطر أو إدارة المنشأة بشكل عام، وتحقيق الالتزامات المستمرة للترخيص بما يسوّغ سحبه في حال فقدها.</w:t>
      </w:r>
      <w:r w:rsidRPr="00D966CA">
        <w:rPr>
          <w:rFonts w:ascii="UICTFontTextStyleBody" w:eastAsia="Times New Roman" w:hAnsi="UICTFontTextStyleBody" w:cs="Times New Roman"/>
          <w:kern w:val="0"/>
          <w:sz w:val="22"/>
          <w:szCs w:val="22"/>
          <w:rtl/>
          <w14:ligatures w14:val="none"/>
        </w:rPr>
        <w:br/>
        <w:t>ب- انخفاض قيمة الأصول عن قيمة الخصوم أو توقع انخفاضها في المستقبل القريب.</w:t>
      </w:r>
      <w:r w:rsidRPr="00D966CA">
        <w:rPr>
          <w:rFonts w:ascii="UICTFontTextStyleBody" w:eastAsia="Times New Roman" w:hAnsi="UICTFontTextStyleBody" w:cs="Times New Roman"/>
          <w:kern w:val="0"/>
          <w:sz w:val="22"/>
          <w:szCs w:val="22"/>
          <w:rtl/>
          <w14:ligatures w14:val="none"/>
        </w:rPr>
        <w:br/>
        <w:t>ج- عدم قدرتها على دفع ديونها عند حلولها، أو توقع حدوث ذلك.</w:t>
      </w:r>
      <w:r w:rsidRPr="00D966CA">
        <w:rPr>
          <w:rFonts w:ascii="UICTFontTextStyleBody" w:eastAsia="Times New Roman" w:hAnsi="UICTFontTextStyleBody" w:cs="Times New Roman"/>
          <w:kern w:val="0"/>
          <w:sz w:val="22"/>
          <w:szCs w:val="22"/>
          <w:rtl/>
          <w14:ligatures w14:val="none"/>
        </w:rPr>
        <w:br/>
        <w:t>د- حاجتها إلى الدعم الحكومي الاستثنائي.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إدارة المنشأة المالية المهمة إشعار الجهة المختصة عند اضطراب أوضاعها أو ترجح اضطرابها.</w:t>
      </w:r>
    </w:p>
    <w:p w:rsidR="00C22F66" w:rsidRPr="00D966CA" w:rsidRDefault="00C22F66" w:rsidP="00C22F66">
      <w:pPr>
        <w:numPr>
          <w:ilvl w:val="0"/>
          <w:numId w:val="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باتفاقيات الدعم بين أعضاء المجموعة المالية، لا يجوز منح المنشأة المالية المهمة دعمًا من أي عضو آخر في مجموعتها المالية إذا كان من المرجح اضطراب هذه المنشأة، إلا وفق الآتي:</w:t>
      </w:r>
      <w:r w:rsidRPr="00D966CA">
        <w:rPr>
          <w:rFonts w:ascii="UICTFontTextStyleBody" w:eastAsia="Times New Roman" w:hAnsi="UICTFontTextStyleBody" w:cs="Times New Roman"/>
          <w:kern w:val="0"/>
          <w:sz w:val="22"/>
          <w:szCs w:val="22"/>
          <w:rtl/>
          <w14:ligatures w14:val="none"/>
        </w:rPr>
        <w:br/>
        <w:t>أ- أن يكون حصول المنشأة المالية المهمة على الدعم حائلًا دون اضطرابها.</w:t>
      </w:r>
      <w:r w:rsidRPr="00D966CA">
        <w:rPr>
          <w:rFonts w:ascii="UICTFontTextStyleBody" w:eastAsia="Times New Roman" w:hAnsi="UICTFontTextStyleBody" w:cs="Times New Roman"/>
          <w:kern w:val="0"/>
          <w:sz w:val="22"/>
          <w:szCs w:val="22"/>
          <w:rtl/>
          <w14:ligatures w14:val="none"/>
        </w:rPr>
        <w:br/>
        <w:t>ب- ألا يؤثر هذا الدعم سلبًا على وضع المنشأة المالية مقدمة الدعم، ولا على المجموعة المالية كلها.</w:t>
      </w:r>
      <w:r w:rsidRPr="00D966CA">
        <w:rPr>
          <w:rFonts w:ascii="UICTFontTextStyleBody" w:eastAsia="Times New Roman" w:hAnsi="UICTFontTextStyleBody" w:cs="Times New Roman"/>
          <w:kern w:val="0"/>
          <w:sz w:val="22"/>
          <w:szCs w:val="22"/>
          <w:rtl/>
          <w14:ligatures w14:val="none"/>
        </w:rPr>
        <w:br/>
        <w:t>ج- الحصول على موافقة الجهة المختصة المشرفة على نشاط المنشأة المالية مقدمة الدعم.</w:t>
      </w:r>
      <w:r w:rsidRPr="00D966CA">
        <w:rPr>
          <w:rFonts w:ascii="UICTFontTextStyleBody" w:eastAsia="Times New Roman" w:hAnsi="UICTFontTextStyleBody" w:cs="Times New Roman"/>
          <w:kern w:val="0"/>
          <w:sz w:val="22"/>
          <w:szCs w:val="22"/>
          <w:rtl/>
          <w14:ligatures w14:val="none"/>
        </w:rPr>
        <w:br/>
        <w:t>د- أن يكون الدعم المقدم للمنشأة المالية على شكل قروض أو ضمان للقروض، أو منحها أصولًا؛ لاستخدامها ضمانات.</w:t>
      </w:r>
      <w:r w:rsidRPr="00D966CA">
        <w:rPr>
          <w:rFonts w:ascii="UICTFontTextStyleBody" w:eastAsia="Times New Roman" w:hAnsi="UICTFontTextStyleBody" w:cs="Times New Roman"/>
          <w:kern w:val="0"/>
          <w:sz w:val="22"/>
          <w:szCs w:val="22"/>
          <w:rtl/>
          <w14:ligatures w14:val="none"/>
        </w:rPr>
        <w:br/>
        <w:t>هـ- أن يتخذ قرار تقديم الدعم من إدارة المنشأة المقدمة للدعم، ومن إدارة المنشأة المالية المهمة المقدم إليها.</w:t>
      </w:r>
      <w:r w:rsidRPr="00D966CA">
        <w:rPr>
          <w:rFonts w:ascii="UICTFontTextStyleBody" w:eastAsia="Times New Roman" w:hAnsi="UICTFontTextStyleBody" w:cs="Times New Roman"/>
          <w:kern w:val="0"/>
          <w:sz w:val="22"/>
          <w:szCs w:val="22"/>
          <w:rtl/>
          <w14:ligatures w14:val="none"/>
        </w:rPr>
        <w:br/>
        <w:t>و- أن يكون هذا الدعم وفق اتفاقية يوافق عليها ملاك المنشأة مقدمة الدعم الذين لهم حق التصويت.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الجهة المختصة قبل اتخاذ قرار إخضاع منشأة مالية مهمة لإجراءات المعالجة، أن تجري تقييمًا أوليًّا سواء بنفسها، أو بالاستعانة بمقيم معتمد.</w:t>
      </w:r>
    </w:p>
    <w:p w:rsidR="00C22F66" w:rsidRPr="00D966CA" w:rsidRDefault="00C22F66" w:rsidP="00C22F66">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المختصة في حال عدم وجود مخاطر على استقرار القطاع المالي من اضطراب المنشأة المالية المهمة، أن تطلب من الجهات المعنية البدء في إجراءات الإفلاس لها.</w:t>
      </w:r>
    </w:p>
    <w:p w:rsidR="00C22F66" w:rsidRPr="00D966CA" w:rsidRDefault="00C22F66" w:rsidP="00C22F66">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إذا قررت الجهة المختصة إخضاع المنشأة المالية المهمة لإجراءات المعالجة، فعليها قبل البدء اتخاذ ما يلزم لتقييم أصولها والتزاماتها من قبل مقيم معتمد. وإذا تعذر تعيين المقيم في الوقت المناسب تقوم الجهة المختصة بالتقييم.</w:t>
      </w:r>
    </w:p>
    <w:p w:rsidR="00C22F66" w:rsidRPr="00D966CA" w:rsidRDefault="00C22F66" w:rsidP="00C22F66">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يهدف التقييم -المنصوص عليه في الفقرة (3) من هذه المادة- إلى الآتي:</w:t>
      </w:r>
      <w:r w:rsidRPr="00D966CA">
        <w:rPr>
          <w:rFonts w:ascii="UICTFontTextStyleBody" w:eastAsia="Times New Roman" w:hAnsi="UICTFontTextStyleBody" w:cs="Times New Roman"/>
          <w:kern w:val="0"/>
          <w:sz w:val="22"/>
          <w:szCs w:val="22"/>
          <w:rtl/>
          <w14:ligatures w14:val="none"/>
        </w:rPr>
        <w:br/>
        <w:t>أ- التأكد من تحقق شروط اتخاذ إجراءات المعالجة الواردة في المادة (العاشرة) من النظام.</w:t>
      </w:r>
      <w:r w:rsidRPr="00D966CA">
        <w:rPr>
          <w:rFonts w:ascii="UICTFontTextStyleBody" w:eastAsia="Times New Roman" w:hAnsi="UICTFontTextStyleBody" w:cs="Times New Roman"/>
          <w:kern w:val="0"/>
          <w:sz w:val="22"/>
          <w:szCs w:val="22"/>
          <w:rtl/>
          <w14:ligatures w14:val="none"/>
        </w:rPr>
        <w:br/>
        <w:t>ب- تحديد إجراءات المعالجة الأنسب.</w:t>
      </w:r>
      <w:r w:rsidRPr="00D966CA">
        <w:rPr>
          <w:rFonts w:ascii="UICTFontTextStyleBody" w:eastAsia="Times New Roman" w:hAnsi="UICTFontTextStyleBody" w:cs="Times New Roman"/>
          <w:kern w:val="0"/>
          <w:sz w:val="22"/>
          <w:szCs w:val="22"/>
          <w:rtl/>
          <w14:ligatures w14:val="none"/>
        </w:rPr>
        <w:br/>
        <w:t>ج- تحديد أدوات رأس المال والديون التي ستخفض، أو تلغى، أو تحول، عند اتخاذ إجراء تعديل الحقوق.</w:t>
      </w:r>
      <w:r w:rsidRPr="00D966CA">
        <w:rPr>
          <w:rFonts w:ascii="UICTFontTextStyleBody" w:eastAsia="Times New Roman" w:hAnsi="UICTFontTextStyleBody" w:cs="Times New Roman"/>
          <w:kern w:val="0"/>
          <w:sz w:val="22"/>
          <w:szCs w:val="22"/>
          <w:rtl/>
          <w14:ligatures w14:val="none"/>
        </w:rPr>
        <w:br/>
        <w:t>د- تحديد الأصول والالتزامات وأدوات رأس المال التي ستباع، وتحديد قيمتها عند استخدام إجراء بيع المنشأة المالية المهمة أو المنشأة الانتقالية.</w:t>
      </w:r>
    </w:p>
    <w:p w:rsidR="00C22F66" w:rsidRPr="00D966CA" w:rsidRDefault="00C22F66" w:rsidP="00C22F66">
      <w:pPr>
        <w:numPr>
          <w:ilvl w:val="0"/>
          <w:numId w:val="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تصدر الجهة المختصة -بالتعاون مع الهيئة السعودية للمقيمين المعتمدين- قواعد للتقييمات المنصوص عليها في الفقرتين (1) و(3) من هذه المادة والفقرة (3) من المادة (الثانية والعشرين)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المختصة اتخاذ إجراء أو أكثر من إجراءات المعالجة الآتية تجاه أي منشأة مالية مهمة وشركتها القابضة، أو المنشأة المالية التابعة لها عند تحقق جميع الشروط المنصوص عليها في المادة (العاشرة) من النظام، وهذه الإجراءات هي:</w:t>
      </w:r>
      <w:r w:rsidRPr="00D966CA">
        <w:rPr>
          <w:rFonts w:ascii="UICTFontTextStyleBody" w:eastAsia="Times New Roman" w:hAnsi="UICTFontTextStyleBody" w:cs="Times New Roman"/>
          <w:kern w:val="0"/>
          <w:sz w:val="22"/>
          <w:szCs w:val="22"/>
          <w:rtl/>
          <w14:ligatures w14:val="none"/>
        </w:rPr>
        <w:br/>
        <w:t>أ- بيع المنشأة المالية المهمة.</w:t>
      </w:r>
      <w:r w:rsidRPr="00D966CA">
        <w:rPr>
          <w:rFonts w:ascii="UICTFontTextStyleBody" w:eastAsia="Times New Roman" w:hAnsi="UICTFontTextStyleBody" w:cs="Times New Roman"/>
          <w:kern w:val="0"/>
          <w:sz w:val="22"/>
          <w:szCs w:val="22"/>
          <w:rtl/>
          <w14:ligatures w14:val="none"/>
        </w:rPr>
        <w:br/>
        <w:t>ب- تأسيس منشأة انتقالية.</w:t>
      </w:r>
      <w:r w:rsidRPr="00D966CA">
        <w:rPr>
          <w:rFonts w:ascii="UICTFontTextStyleBody" w:eastAsia="Times New Roman" w:hAnsi="UICTFontTextStyleBody" w:cs="Times New Roman"/>
          <w:kern w:val="0"/>
          <w:sz w:val="22"/>
          <w:szCs w:val="22"/>
          <w:rtl/>
          <w14:ligatures w14:val="none"/>
        </w:rPr>
        <w:br/>
        <w:t>ج- فصل أصول المنشأة المالية المهمة.</w:t>
      </w:r>
      <w:r w:rsidRPr="00D966CA">
        <w:rPr>
          <w:rFonts w:ascii="UICTFontTextStyleBody" w:eastAsia="Times New Roman" w:hAnsi="UICTFontTextStyleBody" w:cs="Times New Roman"/>
          <w:kern w:val="0"/>
          <w:sz w:val="22"/>
          <w:szCs w:val="22"/>
          <w:rtl/>
          <w14:ligatures w14:val="none"/>
        </w:rPr>
        <w:br/>
        <w:t>د- تعديل الحقوق في المنشأة المالية المهمة.</w:t>
      </w:r>
    </w:p>
    <w:p w:rsidR="00C22F66" w:rsidRPr="00D966CA" w:rsidRDefault="00C22F66" w:rsidP="00C22F66">
      <w:pPr>
        <w:numPr>
          <w:ilvl w:val="0"/>
          <w:numId w:val="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المختصة اتخاذ إجراءات المعالجة على الشركة القابضة أو المنشأة التابعة التي لم تنطبق عليها شروط اتخاذ إجراءات المعالجة في الحالات الضرورية لإتمام معالجة المنشأة المالية المهمة.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قررت الجهة المختصة اتخاذ إجراءات المعالجة على المنشأة المالية المهمة، فعليها قبل البدء في الإجراءات إعداد خطة عمل يعتمدها محافظ البنك المركزي السعودي أو مجلس هيئة السوق المالية -بحسب الأحوال- لتنفيذ خطة المعالجة.</w:t>
      </w:r>
    </w:p>
    <w:p w:rsidR="00C22F66" w:rsidRPr="00D966CA" w:rsidRDefault="00C22F66" w:rsidP="00C22F66">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عدا الحالات العاجلة، إذا طرأ ما يستوجب تعديل خطة العمل المنصوص عليها في الفقرة (1) من هذه المادة أو جزء منها؛ فعلى الجهة المختصة الحصول على موافقة المحافظ أو مجلس الهيئة وفق ما ورد في الفقرة (1) من هذه المادة.</w:t>
      </w:r>
    </w:p>
    <w:p w:rsidR="00C22F66" w:rsidRPr="00D966CA" w:rsidRDefault="00C22F66" w:rsidP="00C22F66">
      <w:pPr>
        <w:numPr>
          <w:ilvl w:val="0"/>
          <w:numId w:val="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-وفق تقديرها- تضمين خطة العمل -المنصوص عليها في الفقرة (1) من هذه المادة- إجراءات أخرى غير الواردة في خطة المعالجة إذا كانت لازمة لتحقيق أهداف النظام وبما يتفق مع أحكامه ومبادئه.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تراعي الجهة المختصة -عند اتخاذها لإجراءات المعالجة- المبادئ الآتية:</w:t>
      </w:r>
    </w:p>
    <w:p w:rsidR="00C22F66" w:rsidRPr="00D966CA" w:rsidRDefault="00C22F66" w:rsidP="00C22F66">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تحميل ملاك المنشأة المالية المهمة محل المعالجة الخسائر الواقعة عليها، يليهم دائنو المنشأة، مع مراعاة ترتيب أولوية ديونهم المقررة نظامًا وتعاقدًا. </w:t>
      </w:r>
    </w:p>
    <w:p w:rsidR="00C22F66" w:rsidRPr="00D966CA" w:rsidRDefault="00C22F66" w:rsidP="00C22F66">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معاملة دائني المنشأة المالية المهمة محل المعالجة بشكل عادل يضمن عدم حصول أي منهم على قيمة تقل عما كان سيحصل عليه لو صفيت المنشأة المالية المهمة وقت البدء في اتخاذ إجراءات المعالجة.</w:t>
      </w:r>
    </w:p>
    <w:p w:rsidR="00C22F66" w:rsidRPr="00D966CA" w:rsidRDefault="00C22F66" w:rsidP="00C22F66">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تقليل الآثار السلبية -المحتملة من إجراءات المعالجة- على المنشآت المالية الأخرى ضمن المجموعة المالية أو القطاع المالي.</w:t>
      </w:r>
    </w:p>
    <w:p w:rsidR="00C22F66" w:rsidRPr="00D966CA" w:rsidRDefault="00C22F66" w:rsidP="00C22F66">
      <w:pPr>
        <w:numPr>
          <w:ilvl w:val="0"/>
          <w:numId w:val="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تجنب الانخفاض غير الضروري لقيمة الأصول، وتقليل تكاليف إجراءات المعالجة؛ وذلك بقدر الإمكان.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إجراءات المعالجة ( إجراء بيع المنشأة المالية المهمة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المختصة بيع أسهم أو حصص المنشأة المالية المهمة محل المعالجة، أو بيع أصولها، أو التزاماتها، أو جزء منها وفق أسس تجارية، سواء تم البيع على مرحلة واحدة أو عدة مراحل، وتضع اللوائح التنفيذية القواعد اللازمة لإجراءات البيع.</w:t>
      </w:r>
    </w:p>
    <w:p w:rsidR="00C22F66" w:rsidRPr="00D966CA" w:rsidRDefault="00C22F66" w:rsidP="00C22F66">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لا يتطلب البيع -المنصوص عليه في الفقرة (1) من هذه المادة- موافقة ملاك المنشأة المالية المهمة محل المعالجة، أو دائنيها، أو أي طرف آخر ذي علاقة عدا المنقول إليه.</w:t>
      </w:r>
    </w:p>
    <w:p w:rsidR="00C22F66" w:rsidRPr="00D966CA" w:rsidRDefault="00C22F66" w:rsidP="00C22F66">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يخضع البيع -المنصوص عليه في الفقرة (1) من هذه المادة- للأحكام الآتية:</w:t>
      </w:r>
      <w:r w:rsidRPr="00D966CA">
        <w:rPr>
          <w:rFonts w:ascii="UICTFontTextStyleBody" w:eastAsia="Times New Roman" w:hAnsi="UICTFontTextStyleBody" w:cs="Times New Roman"/>
          <w:kern w:val="0"/>
          <w:sz w:val="22"/>
          <w:szCs w:val="22"/>
          <w:rtl/>
          <w14:ligatures w14:val="none"/>
        </w:rPr>
        <w:br/>
        <w:t>أ- يعد المنقول إليه خلفًا للمنشأة المالية المهمة محل المعالجة في حدود ما آل إليه، ويمارس جميع الحقوق المتصلة بالأصول والالتزامات المنقولة إليه.</w:t>
      </w:r>
      <w:r w:rsidRPr="00D966CA">
        <w:rPr>
          <w:rFonts w:ascii="UICTFontTextStyleBody" w:eastAsia="Times New Roman" w:hAnsi="UICTFontTextStyleBody" w:cs="Times New Roman"/>
          <w:kern w:val="0"/>
          <w:sz w:val="22"/>
          <w:szCs w:val="22"/>
          <w:rtl/>
          <w14:ligatures w14:val="none"/>
        </w:rPr>
        <w:br/>
        <w:t>ب- لا يكون لملاك المنشأة المالية المهمة محل المعالجة، أو دائنيها، أو أي طرف آخر يتعامل معها لم تنقل أسهمه، أو حصصه، أو أصوله؛ أي حق في الأسهم، أو الحصص، أو الأصول، أو الالتزامات المنقولة.</w:t>
      </w:r>
      <w:r w:rsidRPr="00D966CA">
        <w:rPr>
          <w:rFonts w:ascii="UICTFontTextStyleBody" w:eastAsia="Times New Roman" w:hAnsi="UICTFontTextStyleBody" w:cs="Times New Roman"/>
          <w:kern w:val="0"/>
          <w:sz w:val="22"/>
          <w:szCs w:val="22"/>
          <w:rtl/>
          <w14:ligatures w14:val="none"/>
        </w:rPr>
        <w:br/>
        <w:t>ج- يكون ثَمن أدوات رأس المال التي بيعت للملاك، ويكون ثَمن بيع الأصول والالتزامات للمنشأة المالية المهمة محل المعالجة.</w:t>
      </w:r>
    </w:p>
    <w:p w:rsidR="00C22F66" w:rsidRPr="00D966CA" w:rsidRDefault="00C22F66" w:rsidP="00C22F66">
      <w:pPr>
        <w:numPr>
          <w:ilvl w:val="0"/>
          <w:numId w:val="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يجب أن يكون المنقول إليه حائزًا على الترخيص اللازم لممارسة النشاط المنقول إليه، أو أن يكون في المراحل النهائية من الحصول على الترخيص.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إجراءات المعالجة ( إجراء تأسيس المنشأة الانتقالية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-في سبيل تحقيقها لأهداف النظام وبخاصة استمرار الأنشطة الضرورية للمنشأة المالية المهمة محل المعالجة- اتخاذ ما يلزم لتأسيس منشأة انتقالية تنقل إليها أسهم، أو حصص المنشأة أو المنشآت المالية المهمة محل المعالجة، أو أصولها، أو التزاماتها، أو جزء منها، سواء تم النقل على مرحلة واحدة أو عدة مراحل، على ألا تتجاوز القيمة الإجمالية للالتزامات المنقولة إلى المنشأة الانتقالية القيمة الإجمالية للأصول المنقولة إليها.</w:t>
      </w:r>
    </w:p>
    <w:p w:rsidR="00C22F66" w:rsidRPr="00D966CA" w:rsidRDefault="00C22F66" w:rsidP="00C22F6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يخضع النقل -المنصوص عليه في الفقرة (1) من هذه المادة- لحكم الفقرتين (2) و(3) من المادة (السادسة عشرة) من النظام.</w:t>
      </w:r>
    </w:p>
    <w:p w:rsidR="00C22F66" w:rsidRPr="00D966CA" w:rsidRDefault="00C22F66" w:rsidP="00C22F6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إدارة المنشأة الانتقالية ببذل العناية الواجبة، ولا تتحمل أي مسؤولية تجاه المنشأة المالية المهمة محل المعالجة، أو ملاكها، أو دائنيها؛ لما يقع منها من أخطاء في أدائها لمهماتها فيما عدا حالات الإهمال الجسيم، أو الغش، أو التدليس.</w:t>
      </w:r>
    </w:p>
    <w:p w:rsidR="00C22F66" w:rsidRPr="00D966CA" w:rsidRDefault="00C22F66" w:rsidP="00C22F6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أن تصدر قواعد إضافية ضمن اللوائح التنفيذية؛ لتنظيم إجراءات نقل الأسهم، أو الحصص، أو الأصول، أو الالتزامات إلى المنشاة الانتقالية، وتنظيم عمل المنشأة الانتقالية؛ بما في ذلك أسلوب إدارتها وحوكمتها.</w:t>
      </w:r>
    </w:p>
    <w:p w:rsidR="00C22F66" w:rsidRPr="00D966CA" w:rsidRDefault="00C22F66" w:rsidP="00C22F6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المختصة اتخاذ ما يلزم لبيع المنشأة الانتقالية، وتنظم اللوائح التنفيذية عملية البيع.</w:t>
      </w:r>
    </w:p>
    <w:p w:rsidR="00C22F66" w:rsidRPr="00D966CA" w:rsidRDefault="00C22F66" w:rsidP="00C22F66">
      <w:pPr>
        <w:numPr>
          <w:ilvl w:val="0"/>
          <w:numId w:val="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أسباب الانقضاء الواردة في نظام الشركات، تنقضي المنشأة الانتقالية بأي مما يأتي:</w:t>
      </w:r>
      <w:r w:rsidRPr="00D966CA">
        <w:rPr>
          <w:rFonts w:ascii="UICTFontTextStyleBody" w:eastAsia="Times New Roman" w:hAnsi="UICTFontTextStyleBody" w:cs="Times New Roman"/>
          <w:kern w:val="0"/>
          <w:sz w:val="22"/>
          <w:szCs w:val="22"/>
          <w:rtl/>
          <w14:ligatures w14:val="none"/>
        </w:rPr>
        <w:br/>
        <w:t>أ- اندماجها في منشأة أخرى.</w:t>
      </w:r>
      <w:r w:rsidRPr="00D966CA">
        <w:rPr>
          <w:rFonts w:ascii="UICTFontTextStyleBody" w:eastAsia="Times New Roman" w:hAnsi="UICTFontTextStyleBody" w:cs="Times New Roman"/>
          <w:kern w:val="0"/>
          <w:sz w:val="22"/>
          <w:szCs w:val="22"/>
          <w:rtl/>
          <w14:ligatures w14:val="none"/>
        </w:rPr>
        <w:br/>
        <w:t>ب- بيع جميع أصولها أو جزء كبير منها، ويكون الانقضاء في هذه الحالة بقرار من الجهة المختصة.</w:t>
      </w:r>
      <w:r w:rsidRPr="00D966CA">
        <w:rPr>
          <w:rFonts w:ascii="UICTFontTextStyleBody" w:eastAsia="Times New Roman" w:hAnsi="UICTFontTextStyleBody" w:cs="Times New Roman"/>
          <w:kern w:val="0"/>
          <w:sz w:val="22"/>
          <w:szCs w:val="22"/>
          <w:rtl/>
          <w14:ligatures w14:val="none"/>
        </w:rPr>
        <w:br/>
        <w:t>ج- مرور (سنتين) من آخر عملية نقل لأسهم، أو حصص، أو أصول، أو التزامات منشأة (أو منشآت) مالية مهمة إليها. وللجهة المختصة تمديد هذه المدة، على ألا يزيد كل تمديد على (سنة)، وأن يكون التمديد مسببًا.</w:t>
      </w:r>
      <w:r w:rsidRPr="00D966CA">
        <w:rPr>
          <w:rFonts w:ascii="UICTFontTextStyleBody" w:eastAsia="Times New Roman" w:hAnsi="UICTFontTextStyleBody" w:cs="Times New Roman"/>
          <w:kern w:val="0"/>
          <w:sz w:val="22"/>
          <w:szCs w:val="22"/>
          <w:rtl/>
          <w14:ligatures w14:val="none"/>
        </w:rPr>
        <w:br/>
        <w:t>د- حلها قبل انتهاء المدة المنصوص عليها في الفقرة الفرعية (ج) من هذه الفقرة.</w:t>
      </w:r>
      <w:r w:rsidRPr="00D966CA">
        <w:rPr>
          <w:rFonts w:ascii="UICTFontTextStyleBody" w:eastAsia="Times New Roman" w:hAnsi="UICTFontTextStyleBody" w:cs="Times New Roman"/>
          <w:kern w:val="0"/>
          <w:sz w:val="22"/>
          <w:szCs w:val="22"/>
          <w:rtl/>
          <w14:ligatures w14:val="none"/>
        </w:rPr>
        <w:br/>
        <w:t>ويترتب على انقضاء المنشأة الانتقالية تصفيتها.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إجراءات المعالجة ( إجراء فصل الأصول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lastRenderedPageBreak/>
        <w:t>للجهة المختصة اتخاذ ما يلزم لتأسيس منشأة إدارة أصول تنقل إليها أصول أو التزامات من المنشأة المالية المهمة محل المعالجة أو المنشأة الانتقالية، على ألا يستخدم هذا الإجراء منفردًا وإنما مع أي إجراء آخر من إجراءات المعالجة.</w:t>
      </w:r>
    </w:p>
    <w:p w:rsidR="00C22F66" w:rsidRPr="00D966CA" w:rsidRDefault="00C22F66" w:rsidP="00C22F6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يشترط أن يكون استخدام الإجراء -المنصوص عليه في الفقرة (1) من هذه المادة- محققًا لأي مما يأتي:</w:t>
      </w:r>
      <w:r w:rsidRPr="00D966CA">
        <w:rPr>
          <w:rFonts w:ascii="UICTFontTextStyleBody" w:eastAsia="Times New Roman" w:hAnsi="UICTFontTextStyleBody" w:cs="Times New Roman"/>
          <w:kern w:val="0"/>
          <w:sz w:val="22"/>
          <w:szCs w:val="22"/>
          <w:rtl/>
          <w14:ligatures w14:val="none"/>
        </w:rPr>
        <w:br/>
        <w:t>أ- تنمية قيمة الأصول، والحصول على عائد أكبر عند بيعها أو تصفيتها.</w:t>
      </w:r>
      <w:r w:rsidRPr="00D966CA">
        <w:rPr>
          <w:rFonts w:ascii="UICTFontTextStyleBody" w:eastAsia="Times New Roman" w:hAnsi="UICTFontTextStyleBody" w:cs="Times New Roman"/>
          <w:kern w:val="0"/>
          <w:sz w:val="22"/>
          <w:szCs w:val="22"/>
          <w:rtl/>
          <w14:ligatures w14:val="none"/>
        </w:rPr>
        <w:br/>
        <w:t>ب- ضمان استمرار المنشأة المالية المهمة محل المعالجة أو المنشأة الانتقالية.</w:t>
      </w:r>
      <w:r w:rsidRPr="00D966CA">
        <w:rPr>
          <w:rFonts w:ascii="UICTFontTextStyleBody" w:eastAsia="Times New Roman" w:hAnsi="UICTFontTextStyleBody" w:cs="Times New Roman"/>
          <w:kern w:val="0"/>
          <w:sz w:val="22"/>
          <w:szCs w:val="22"/>
          <w:rtl/>
          <w14:ligatures w14:val="none"/>
        </w:rPr>
        <w:br/>
        <w:t>ج- كون تصفية هذه الأصول أو تسييلها يشكل ضررًا على السوق محل هذه الأصول.</w:t>
      </w:r>
    </w:p>
    <w:p w:rsidR="00C22F66" w:rsidRPr="00D966CA" w:rsidRDefault="00C22F66" w:rsidP="00C22F6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لمنشأة إدارة الأصول دفع المقابل لهذه الأصول أو الالتزامات بأوراق مالية تصدرها، وبالقيمة المحددة بالتقييم المنصوص عليه في الفقرة (3) من المادة (الثانية عشرة) من النظام.</w:t>
      </w:r>
    </w:p>
    <w:p w:rsidR="00C22F66" w:rsidRPr="00D966CA" w:rsidRDefault="00C22F66" w:rsidP="00C22F6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يخضع النقل -المنصوص عليه في الفقرة (1) من هذه المادة- لحكم الفقرتين (2) و(3) من المادة (السادسة عشرة) من النظام.</w:t>
      </w:r>
    </w:p>
    <w:p w:rsidR="00C22F66" w:rsidRPr="00D966CA" w:rsidRDefault="00C22F66" w:rsidP="00C22F6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تعمل إدارة منشأة إدارة الأصول على تنمية قيمة الأصول المنقولة إليها وبيعها وتصفية المنشأة.</w:t>
      </w:r>
    </w:p>
    <w:p w:rsidR="00C22F66" w:rsidRPr="00D966CA" w:rsidRDefault="00C22F66" w:rsidP="00C22F6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تلتزم إدارة منشأة إدارة الأصول ببذل العناية الواجبة، ولا تتحمل أي مسؤولية تجاه المنشأة المالية المهمة محل المعالجة، أو ملاكها، أو دائنيها؛ لما يقع منها من أخطاء في أدائها لمهماتها فيما عدا حالات الإهمال الجسيم، أو الغش، أو التدليس.</w:t>
      </w:r>
    </w:p>
    <w:p w:rsidR="00C22F66" w:rsidRPr="00D966CA" w:rsidRDefault="00C22F66" w:rsidP="00C22F66">
      <w:pPr>
        <w:numPr>
          <w:ilvl w:val="0"/>
          <w:numId w:val="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المختصة أن تصدر قواعد إضافية ضمن اللوائح التنفيذية؛ لتنظيم إجراء فصل الأصول وتنظيم عمل منشأة إدارة الأصول، بما في ذلك أسلوب إدارتها وحوكمتها وأحكام تصفيتها.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إجراءات المعالجة ( إجراء تعديل الحقوق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اتخاذ إجراء تعديل الحقوق للمنشأة المالية المهمة محل المعالجة، وذلك بتعديل حقوق دائنيها وحملة أدوات رأس مالها بالقدر اللازم الذي يمكن هذه المنشأة من استعادة وضعها، والوفاء بالمتطلبات النظامية.</w:t>
      </w:r>
    </w:p>
    <w:p w:rsidR="00C22F66" w:rsidRPr="00D966CA" w:rsidRDefault="00C22F66" w:rsidP="00C22F66">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أن تعدل حقوق الدائنين وحملة أدوات رأس المال في المنشأة المالية المهمة محل المعالجة قبل بيع أي من أسهمها، أو حصصها، أو أصولها، أو التزاماتها، أو نقل أي منها؛ إلى المنشأة الانتقالية، أو المنقول إليه، أو منشأة إدارة الأصول.</w:t>
      </w:r>
    </w:p>
    <w:p w:rsidR="00C22F66" w:rsidRPr="00D966CA" w:rsidRDefault="00C22F66" w:rsidP="00C22F66">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الجهة المختصة عند تحويل ديون المنشأة المالية المهمة محل المعالجة إلى أدوات رأس مال؛ أن تراعي أولوية الديون في معدلات التحويل التي تستخدمها. وتضع اللوائح التنفيذية القواعد اللازمة لذلك.</w:t>
      </w:r>
    </w:p>
    <w:p w:rsidR="00C22F66" w:rsidRPr="00D966CA" w:rsidRDefault="00C22F66" w:rsidP="00C22F66">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يستحق حامل أداة رأس المال -التي تقَرَّر تخفيضها- أي مبلغ أو تعويض، ما لم يكن ذلك المبلغ أو التعويض قد حل قبل نفاذ التخفيض. </w:t>
      </w:r>
    </w:p>
    <w:p w:rsidR="00C22F66" w:rsidRPr="00D966CA" w:rsidRDefault="00C22F66" w:rsidP="00C22F66">
      <w:pPr>
        <w:numPr>
          <w:ilvl w:val="0"/>
          <w:numId w:val="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تنظم اللوائح التنفيذية آلية التعامل مع المشتقات التي تكون المنشأة المالية المهمة محل المعالجة طرفًا فيها.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لا يحق للجهة المختصة تعديل أي من الحقوق والالتزامات الآتية:</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الودائع وفق ما تحدده الجهة المختصة.</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بوالص التأمين.</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الالتزامات المضمونة، ما عدا ما زاد من قيمة الضمان على قيمة الالتزام.</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أصول العملاء وأموالهم وفق ما تحدده الجهة المختصة.</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الأمانات.</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التزام تبقى على استحقاقه مدة تقل عن (سبعة) أيام، ما عدا الالتزام المستحق لمنشأة ضمن المجموعة المالية نفسها.</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أي التزام مستحق نتيجة المشاركة في نظم التسوية.</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مستحقات عاملي المنشأة المالية المهمة محل المعالجة، ما عدا المكافآت المرتبطة بالأداء.</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الالتزامات الناشئة من توريد سلع وخدمات مهمة لأعمال المنشأة المالية محل المعالجة المهمة اليومية، ومن ذلك: الخدمات الإلكترونية، وفواتير المرافق، والإيجار، وخدمات الصيانة، ونحوها، ما عدا الالتزامات المستحقة لمنشآت ضمن المجموعة المالية نفسها.</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مستحقات الزكاة والتأمينات الاجتماعية.</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مستحقات صناديق المعالجة.</w:t>
      </w:r>
    </w:p>
    <w:p w:rsidR="00C22F66" w:rsidRPr="00D966CA" w:rsidRDefault="00C22F66" w:rsidP="00C22F66">
      <w:pPr>
        <w:numPr>
          <w:ilvl w:val="0"/>
          <w:numId w:val="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الحقوق والالتزامات التي ترى الجهة المختصة -أثناء تطبيق إجراء تعديل الحقوق- أهمية استثنائها كليًّا أو جزئيًّا من التعديل؛ لتحقيق الاستقرار المالي، أو لضمان استمرار الأنشطة الضرورية للمنشأة المالية المهمة محل المعالجة، أو للمحافظة على قيمة هذه الالتزامات؛ في حال كان تعديلها سيؤثر في حقوق دائنين آخرين تأثيرًا أكبر مما لو استبعدت من التعديل.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المنشأة المالية المهمة -التي يُتخذ في شأنها إجراء تعديل الحقوق- أن تقدم إلى الجهة المختصة، خلال (ثلاثين) يومًا من انتهاء الإجراء، خطة عمل تتضمن الآتي:</w:t>
      </w:r>
      <w:r w:rsidRPr="00D966CA">
        <w:rPr>
          <w:rFonts w:ascii="UICTFontTextStyleBody" w:eastAsia="Times New Roman" w:hAnsi="UICTFontTextStyleBody" w:cs="Times New Roman"/>
          <w:kern w:val="0"/>
          <w:sz w:val="22"/>
          <w:szCs w:val="22"/>
          <w:rtl/>
          <w14:ligatures w14:val="none"/>
        </w:rPr>
        <w:br/>
        <w:t>أ- تشخيص مفصل للعوامل التي أدت إلى اضطرابها.</w:t>
      </w:r>
      <w:r w:rsidRPr="00D966CA">
        <w:rPr>
          <w:rFonts w:ascii="UICTFontTextStyleBody" w:eastAsia="Times New Roman" w:hAnsi="UICTFontTextStyleBody" w:cs="Times New Roman"/>
          <w:kern w:val="0"/>
          <w:sz w:val="22"/>
          <w:szCs w:val="22"/>
          <w:rtl/>
          <w14:ligatures w14:val="none"/>
        </w:rPr>
        <w:br/>
        <w:t>ب- وصف للإجراءات التي ستتخذها لاستعادة وضعها على المدى الطويل.</w:t>
      </w:r>
      <w:r w:rsidRPr="00D966CA">
        <w:rPr>
          <w:rFonts w:ascii="UICTFontTextStyleBody" w:eastAsia="Times New Roman" w:hAnsi="UICTFontTextStyleBody" w:cs="Times New Roman"/>
          <w:kern w:val="0"/>
          <w:sz w:val="22"/>
          <w:szCs w:val="22"/>
          <w:rtl/>
          <w14:ligatures w14:val="none"/>
        </w:rPr>
        <w:br/>
        <w:t>ج- إطار زمني لتنفيذ تلك الإجراءات.</w:t>
      </w:r>
    </w:p>
    <w:p w:rsidR="00C22F66" w:rsidRPr="00D966CA" w:rsidRDefault="00C22F66" w:rsidP="00C22F66">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الجهة المختصة، خلال (ثلاثين) يومًا من تقديم الخطة، أن تصدر قرارها إما بالموافقة أو بتزويد المنشأة المالية المهمة بالتعديلات المطلوبة. وعلى المنشأة المالية المهمة تعديل الخطة وإعادة تقديمها للجهة المختصة خلال (أربعة عشر) يومًا.</w:t>
      </w:r>
    </w:p>
    <w:p w:rsidR="00C22F66" w:rsidRPr="00D966CA" w:rsidRDefault="00C22F66" w:rsidP="00C22F66">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على المنشأة المالية المهمة تقديم تقارير (نصف) سنوية، أو عند طلب الجهة المختصة في شأن ما تم لتنفيذ الخطة.</w:t>
      </w:r>
    </w:p>
    <w:p w:rsidR="00C22F66" w:rsidRPr="00D966CA" w:rsidRDefault="00C22F66" w:rsidP="00C22F66">
      <w:pPr>
        <w:numPr>
          <w:ilvl w:val="0"/>
          <w:numId w:val="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المختصة أن تضمّن اللوائح التنفيذية قواعد وأحكامًا إضافية لإعداد خطة العمل.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حماية الحقوق</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اتخاذ إجراءات المعالجة الواردة في النظام على النحو الآتي:</w:t>
      </w:r>
    </w:p>
    <w:p w:rsidR="00C22F66" w:rsidRPr="00D966CA" w:rsidRDefault="00C22F66" w:rsidP="00C22F66">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اتخاذ إجراء بيع المنشأة المالية المهمة أو المنشأة الانتقالية، فيجب ألا يقل ما يحصل عليه الملاك والدائنون -الذين لم تنقل أصولهم أو التزاماتهم- عمّا كانوا سيحصلون عليه في حال صُفيت المنشأة المالية المهمة في وقت البدء في اتخاذ الإجراء.</w:t>
      </w:r>
    </w:p>
    <w:p w:rsidR="00C22F66" w:rsidRPr="00D966CA" w:rsidRDefault="00C22F66" w:rsidP="00C22F66">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اتخاذ إجراء تعديل الحقوق، فيجب ألا تزيد خسارة الملاك والدائنين الذين عُدلت حقوقهم عمّا كانوا سيخسرونه فيما لو صُفيت المنشأة المالية المهمة في وقت بدء اتخاذ الإجراء.</w:t>
      </w:r>
    </w:p>
    <w:p w:rsidR="00C22F66" w:rsidRPr="00D966CA" w:rsidRDefault="00C22F66" w:rsidP="00C22F66">
      <w:pPr>
        <w:numPr>
          <w:ilvl w:val="0"/>
          <w:numId w:val="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لتحديد حقوق الملاك والدائنين -وفق ما أشير إليه في الفقرتين (1) و(2) من هذه المادة- على الجهة المختصة اتخاذ ما يلزم لإجراء تقييم للمنشأة المالية المهمة بعد اتخاذ إجراءات المعالجة من مقيم معتمد. ويهدف التقييم المنصوص عليه في هذه الفقرة إلى الآتي:</w:t>
      </w:r>
      <w:r w:rsidRPr="00D966CA">
        <w:rPr>
          <w:rFonts w:ascii="UICTFontTextStyleBody" w:eastAsia="Times New Roman" w:hAnsi="UICTFontTextStyleBody" w:cs="Times New Roman"/>
          <w:kern w:val="0"/>
          <w:sz w:val="22"/>
          <w:szCs w:val="22"/>
          <w:rtl/>
          <w14:ligatures w14:val="none"/>
        </w:rPr>
        <w:br/>
        <w:t>أ- تحديد ما كان سيتحصل عليه الملاك والدائنون في حال تصفية المنشأة المالية المهمة وقت البدء باتخاذ إجراءات المعالجة.</w:t>
      </w:r>
      <w:r w:rsidRPr="00D966CA">
        <w:rPr>
          <w:rFonts w:ascii="UICTFontTextStyleBody" w:eastAsia="Times New Roman" w:hAnsi="UICTFontTextStyleBody" w:cs="Times New Roman"/>
          <w:kern w:val="0"/>
          <w:sz w:val="22"/>
          <w:szCs w:val="22"/>
          <w:rtl/>
          <w14:ligatures w14:val="none"/>
        </w:rPr>
        <w:br/>
        <w:t>ب- تحديد ما حصل عليه الملاك والدائنون من إجراءات المعالجة.</w:t>
      </w:r>
      <w:r w:rsidRPr="00D966CA">
        <w:rPr>
          <w:rFonts w:ascii="UICTFontTextStyleBody" w:eastAsia="Times New Roman" w:hAnsi="UICTFontTextStyleBody" w:cs="Times New Roman"/>
          <w:kern w:val="0"/>
          <w:sz w:val="22"/>
          <w:szCs w:val="22"/>
          <w:rtl/>
          <w14:ligatures w14:val="none"/>
        </w:rPr>
        <w:br/>
        <w:t>ج- تحديد الفرق بين ما حصلوا عليه بناءً على ما ورد في الفقرة الفرعية (ب) من هذه الفقرة، وما كانوا سيحصلون عليه بناءً على ما ورد في الفقرة الفرعية (أ) من هذه الفقرة، ويعوضون عن هذا الفرق من صناديق المعالجة والجهة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تتمتع الحقوق والترتيبات الآتية بالحماية عند اتخاذ إجراءات المعالجة المنصوص عليها في النظام:</w:t>
      </w:r>
      <w:r w:rsidRPr="00D966CA">
        <w:rPr>
          <w:rFonts w:ascii="UICTFontTextStyleBody" w:eastAsia="Times New Roman" w:hAnsi="UICTFontTextStyleBody" w:cs="Times New Roman"/>
          <w:kern w:val="0"/>
          <w:sz w:val="22"/>
          <w:szCs w:val="22"/>
          <w:rtl/>
          <w14:ligatures w14:val="none"/>
        </w:rPr>
        <w:br/>
        <w:t>‌أ- الالتزامات المضمونة.</w:t>
      </w:r>
      <w:r w:rsidRPr="00D966CA">
        <w:rPr>
          <w:rFonts w:ascii="UICTFontTextStyleBody" w:eastAsia="Times New Roman" w:hAnsi="UICTFontTextStyleBody" w:cs="Times New Roman"/>
          <w:kern w:val="0"/>
          <w:sz w:val="22"/>
          <w:szCs w:val="22"/>
          <w:rtl/>
          <w14:ligatures w14:val="none"/>
        </w:rPr>
        <w:br/>
        <w:t>ب- ترتيبات التسوية والمقاصة.</w:t>
      </w:r>
      <w:r w:rsidRPr="00D966CA">
        <w:rPr>
          <w:rFonts w:ascii="UICTFontTextStyleBody" w:eastAsia="Times New Roman" w:hAnsi="UICTFontTextStyleBody" w:cs="Times New Roman"/>
          <w:kern w:val="0"/>
          <w:sz w:val="22"/>
          <w:szCs w:val="22"/>
          <w:rtl/>
          <w14:ligatures w14:val="none"/>
        </w:rPr>
        <w:br/>
        <w:t>ج- ترتيبات التسنيد.</w:t>
      </w:r>
      <w:r w:rsidRPr="00D966CA">
        <w:rPr>
          <w:rFonts w:ascii="UICTFontTextStyleBody" w:eastAsia="Times New Roman" w:hAnsi="UICTFontTextStyleBody" w:cs="Times New Roman"/>
          <w:kern w:val="0"/>
          <w:sz w:val="22"/>
          <w:szCs w:val="22"/>
          <w:rtl/>
          <w14:ligatures w14:val="none"/>
        </w:rPr>
        <w:br/>
        <w:t>د- الالتزامات الناشئة من المشاركة في نظم التسوية.</w:t>
      </w:r>
    </w:p>
    <w:p w:rsidR="00C22F66" w:rsidRPr="00D966CA" w:rsidRDefault="00C22F66" w:rsidP="00C22F66">
      <w:pPr>
        <w:numPr>
          <w:ilvl w:val="0"/>
          <w:numId w:val="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تكون حماية الحقوق والترتيبات -المنصوص عليها في الفقرة (1) من هذه المادة- وفق الآتي:</w:t>
      </w:r>
      <w:r w:rsidRPr="00D966CA">
        <w:rPr>
          <w:rFonts w:ascii="UICTFontTextStyleBody" w:eastAsia="Times New Roman" w:hAnsi="UICTFontTextStyleBody" w:cs="Times New Roman"/>
          <w:kern w:val="0"/>
          <w:sz w:val="22"/>
          <w:szCs w:val="22"/>
          <w:rtl/>
          <w14:ligatures w14:val="none"/>
        </w:rPr>
        <w:br/>
        <w:t>أ- حظر نقل الضمان دون أن ينقل الالتزام المضمون ذو الصلة، وكذلك حظر نقل الالتزام المضمون دون نقل ضمانه.</w:t>
      </w:r>
      <w:r w:rsidRPr="00D966CA">
        <w:rPr>
          <w:rFonts w:ascii="UICTFontTextStyleBody" w:eastAsia="Times New Roman" w:hAnsi="UICTFontTextStyleBody" w:cs="Times New Roman"/>
          <w:kern w:val="0"/>
          <w:sz w:val="22"/>
          <w:szCs w:val="22"/>
          <w:rtl/>
          <w14:ligatures w14:val="none"/>
        </w:rPr>
        <w:br/>
        <w:t xml:space="preserve">ب- حظر نقل جزء من الضمانات أو الالتزامات التي تكون محل أي من ترتيبات الضمان المالي بنقل الملكية </w:t>
      </w:r>
      <w:r w:rsidRPr="00D966CA">
        <w:rPr>
          <w:rFonts w:ascii="UICTFontTextStyleBody" w:eastAsia="Times New Roman" w:hAnsi="UICTFontTextStyleBody" w:cs="Times New Roman"/>
          <w:kern w:val="0"/>
          <w:sz w:val="22"/>
          <w:szCs w:val="22"/>
          <w:rtl/>
          <w14:ligatures w14:val="none"/>
        </w:rPr>
        <w:lastRenderedPageBreak/>
        <w:t>وترتيبات المقاصة.</w:t>
      </w:r>
      <w:r w:rsidRPr="00D966CA">
        <w:rPr>
          <w:rFonts w:ascii="UICTFontTextStyleBody" w:eastAsia="Times New Roman" w:hAnsi="UICTFontTextStyleBody" w:cs="Times New Roman"/>
          <w:kern w:val="0"/>
          <w:sz w:val="22"/>
          <w:szCs w:val="22"/>
          <w:rtl/>
          <w14:ligatures w14:val="none"/>
        </w:rPr>
        <w:br/>
        <w:t>ج‌- حظر أن يكون نقل الأصول أو الالتزامات الناشئة عن ترتيبات التسنيد؛ جزئيًّا.</w:t>
      </w:r>
      <w:r w:rsidRPr="00D966CA">
        <w:rPr>
          <w:rFonts w:ascii="UICTFontTextStyleBody" w:eastAsia="Times New Roman" w:hAnsi="UICTFontTextStyleBody" w:cs="Times New Roman"/>
          <w:kern w:val="0"/>
          <w:sz w:val="22"/>
          <w:szCs w:val="22"/>
          <w:rtl/>
          <w14:ligatures w14:val="none"/>
        </w:rPr>
        <w:br/>
        <w:t>د‌- حظر تعديل أو إلغاء أو تخفيض الترتيبات المنصوص عليها في الفقرة (1) من هذه المادة، ويشمل ذلك أي إجراء من شأنه جعل أي من تلك الترتيبات غير قابلة للتنفيذ.</w:t>
      </w:r>
      <w:r w:rsidRPr="00D966CA">
        <w:rPr>
          <w:rFonts w:ascii="UICTFontTextStyleBody" w:eastAsia="Times New Roman" w:hAnsi="UICTFontTextStyleBody" w:cs="Times New Roman"/>
          <w:kern w:val="0"/>
          <w:sz w:val="22"/>
          <w:szCs w:val="22"/>
          <w:rtl/>
          <w14:ligatures w14:val="none"/>
        </w:rPr>
        <w:br/>
        <w:t>هـ- حظر اتخاذ أي إجراء من شأنه تعطيل العمل بعقود نظم التسوية أو القواعد الخاصة بها وجعلها غير قابلة للتنفيذ.</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السادس: صلاحيات الجهة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للجهة المختصة في سبيل اتخاذ إجراءات المعالجة، الصلاحيات اللازمة؛ بما في ذلك ما يأتي:</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تطلب من أي شخص تقديم أي معلومة أو مستند لهما صلة لتطبيق أحكام النظام.</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ممارسة جميع صلاحيات الملاك وإدارة المنشأة المالية المهمة محل المعالجة، بما في ذلك: عزل إدارة هذه المنشأة، وتعيين إدارة بديلة، واتخاذ ما يلزم لرفع دعوى المسؤولية على إدارتها.</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بيع ونقل أي من أدوات رأس مال المنشأة المالية المهمة محل المعالجة، أو أوراقها المالية، وإلزام أي جهة أو شخص بتعديل السجلات ذات الصلة.</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تخفيض القيمة الاسمية لأدوات رأس المال الصادرة من المنشأة المالية المهمة محل المعالجة بما لا يخالف أحكام تحديد القيمة الاسمية الواردة في نظام الشركات.</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إلزام المنشأة المالية المهمة محل المعالجة أو شركتها القابضة بإصدار أدوات رأس المال.</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تعديل تاريخ استحقاق التزامات المنشأة المالية المهمة محل المعالجة أو تعديل مقدارها، ما عدا الالتزامات المضمونة.</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إغلاق المراكز المالية للمنشأة المالية المهمة محل المعالجة، وإنهاء عقودها المالية، وعقود المشتقات. وتحدد اللوائح التنفيذية المراكز والعقود المنصوص عليها في هذه الفقرة.</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طلب تعليق تداول أي ورقة مالية أو إلغاء إدراجها، أو طلب إعادة إدراج وتداول أدوات دين بعد تخفيض قيمتها.</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تعليق الحق في الإنهاء أو التعجيل لأي التزام تكون المنشأة المالية المهمة محل المعالجة طرفًا فيه، بما في ذلك الالتزامات التي بيعت أو نقلت إلى المنقول إليه أو المنشأة الانتقالية، على ألا يتجاوز تعليق الحق في الالتزامات المضمونة مدة (يومي) عمل. وتستثنى من التعليق: الالتزامات المضمونة الناشئة من المشاركة في نظم التسوية.</w:t>
      </w:r>
    </w:p>
    <w:p w:rsidR="00C22F66" w:rsidRPr="00D966CA" w:rsidRDefault="00C22F66" w:rsidP="00C22F66">
      <w:pPr>
        <w:numPr>
          <w:ilvl w:val="0"/>
          <w:numId w:val="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إلزام أي طرف بالاستمرار في تنفيذ العقود التي تكون المنشأة التابعة للمنشأة المالية المهمة محل المعالجة طرفًا فيها، متى كانت التزامات المنشأة التابعة في تلك العقود مضمونة، أو مدعومة من المنشأة المالية المهمة، بصرف النظر عن أي حق تعاقدي في الفسخ، أو التصفية، أو التعجيل.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تتخذ الجهة المختصة إجراءات المعالجة وفق ما ورد في النظام ودون حاجة إلى استيفاء أي متطلبات نظامية أو إجرائية أو غير ذلك من متطلبات.</w:t>
      </w:r>
      <w:r w:rsidRPr="00D966CA">
        <w:rPr>
          <w:rFonts w:ascii="UICTFontTextStyleBody" w:hAnsi="UICTFontTextStyleBody" w:cs="Times New Roman"/>
          <w:kern w:val="0"/>
          <w:sz w:val="22"/>
          <w:szCs w:val="22"/>
          <w:rtl/>
          <w14:ligatures w14:val="none"/>
        </w:rPr>
        <w:br/>
        <w:t>2- للجهة المختصة تعيين شخص ذي صفة طبيعية أو اعتبارية أمينًا لإجراءات المعالجة -وفقًا للمعايير التي تحددها- وإحلاله محل إدارة المنشأة المالية المهمة محل المعالجة، وتحديد مكافآته ومصدرها، ولها أيضًا منحه جميع الصلاحيات اللازمة لإدارة المنشأة. ويلتزم الأمين ببذل العناية الواجبة، ولا يكون مسؤولًا عن الأضرار الناتجة من تصرفاته بصفته أمينًا ما لم يكن سيئ النية، أو كانت الأضرار ناتجة من إساءة التصرف عمدًا، أو الإهمال الجسيم، أو الغش، أو التدليس.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للجهة المختصة تحديد طريقة تنفيذ عقود التمويل الجديدة التي تبرمها المنشأة المالية المهمة محل المعالجة، ويشمل ذلك تحديد طريقة تنفيذ ما يأتي:</w:t>
      </w:r>
    </w:p>
    <w:p w:rsidR="00C22F66" w:rsidRPr="00D966CA" w:rsidRDefault="00C22F66" w:rsidP="00C22F66">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الالتزام بالسداد أو بالتسليم، أو الالتزام بالتسلم أو بقبول السداد.</w:t>
      </w:r>
    </w:p>
    <w:p w:rsidR="00C22F66" w:rsidRPr="00D966CA" w:rsidRDefault="00C22F66" w:rsidP="00C22F66">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الإنهاء أو التعجيل.</w:t>
      </w:r>
    </w:p>
    <w:p w:rsidR="00C22F66" w:rsidRPr="00D966CA" w:rsidRDefault="00C22F66" w:rsidP="00C22F66">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المقاصة أو سداد التسوية المتفق عليها.</w:t>
      </w:r>
    </w:p>
    <w:p w:rsidR="00C22F66" w:rsidRPr="00D966CA" w:rsidRDefault="00C22F66" w:rsidP="00C22F66">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حالات إلغاء أي من المعاملات الصورية أو الاحتيالية التي تسبق اضطراب المنشأة المالية المهمة.</w:t>
      </w:r>
    </w:p>
    <w:p w:rsidR="00C22F66" w:rsidRPr="00D966CA" w:rsidRDefault="00C22F66" w:rsidP="00C22F66">
      <w:pPr>
        <w:numPr>
          <w:ilvl w:val="0"/>
          <w:numId w:val="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التنفيذ على الضمانات.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السابعة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قيد طلب افتتاح أي من إجراءات الإفلاس أو الإيداع القضائي للمنشأة المالية المهمة إلا بعد صدور قرار بالموافقة من الجهة المختصة. ويتعين على الجهة المختصة قبول الطلب أو رفضه، خلال مدة لا تزيد على (تسعين) يومًا، وللجهة المختصة تمديد هذه المدة بناءً على تقديرها.</w:t>
      </w:r>
    </w:p>
    <w:p w:rsidR="00C22F66" w:rsidRPr="00D966CA" w:rsidRDefault="00C22F66" w:rsidP="00C22F66">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مضي المدة المنصوص عليها في الفقرة (1) من هذه المادة دون صدور قرار من الجهة المختصة في حكم الموافقة. </w:t>
      </w:r>
    </w:p>
    <w:p w:rsidR="00C22F66" w:rsidRPr="00D966CA" w:rsidRDefault="00C22F66" w:rsidP="00C22F66">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ما ورد في الفقرة (4) من هذه المادة، إذا رفضت الجهة المختصة افتتاح إجراءات الإفلاس للمنشأة المالية المهمة، فعليها البدء في اتخاذ إجراءات المعالجة في حال تحقق الشروط الواردة في المادة (العاشرة) من النظام.</w:t>
      </w:r>
    </w:p>
    <w:p w:rsidR="00C22F66" w:rsidRPr="00D966CA" w:rsidRDefault="00C22F66" w:rsidP="00C22F66">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مفتتحًا للمنشأة المالية المهمة أي من إجراءات الإفلاس ورأت الجهة المختصة اتخاذ إجراءات المعالجة، فعلى الجهة المختصة تقديم طلب لإنهاء إجراء الإفلاس المفتتح، والحصول على حكم نهائي بذلك قبل البدء في اتخاذ إجراءات المعالجة.</w:t>
      </w:r>
    </w:p>
    <w:p w:rsidR="00C22F66" w:rsidRPr="00D966CA" w:rsidRDefault="00C22F66" w:rsidP="00C22F66">
      <w:pPr>
        <w:numPr>
          <w:ilvl w:val="0"/>
          <w:numId w:val="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يُعلق أي إجراء قضائي تجاه المنشأة المالية المهمة محل المعالجة، ولا يُستكمل إلا بعد انتهاء إجراءات معالجتها، أو الحصول على موافقة الجهة المختصة.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السابع: إجراءات المعالجة العابرة للحدود</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المختصة إبرام اتفاقيات دولية مع الجهات المختصة خارج المملكة، في شأن وضع خطط المعالجة العابرة للحدود واتخاذ إجراءاتها وفقًا للإجراءات النظامية.</w:t>
      </w:r>
    </w:p>
    <w:p w:rsidR="00C22F66" w:rsidRPr="00D966CA" w:rsidRDefault="00C22F66" w:rsidP="00C22F66">
      <w:pPr>
        <w:numPr>
          <w:ilvl w:val="0"/>
          <w:numId w:val="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إذا تطلب إجراء المعالجة اتخاذ إجراءات في حق أصول أو التزامات تخضع لأنظمة دولة أجنبية، فللجهة المختصة إلزام الشخص المعني بأي مما يأتي:</w:t>
      </w:r>
      <w:r w:rsidRPr="00D966CA">
        <w:rPr>
          <w:rFonts w:ascii="UICTFontTextStyleBody" w:eastAsia="Times New Roman" w:hAnsi="UICTFontTextStyleBody" w:cs="Times New Roman"/>
          <w:kern w:val="0"/>
          <w:sz w:val="22"/>
          <w:szCs w:val="22"/>
          <w:rtl/>
          <w14:ligatures w14:val="none"/>
        </w:rPr>
        <w:br/>
        <w:t>أ- اتخاذ الإجراءات اللازمة لإتمام البيع أو النقل.</w:t>
      </w:r>
      <w:r w:rsidRPr="00D966CA">
        <w:rPr>
          <w:rFonts w:ascii="UICTFontTextStyleBody" w:eastAsia="Times New Roman" w:hAnsi="UICTFontTextStyleBody" w:cs="Times New Roman"/>
          <w:kern w:val="0"/>
          <w:sz w:val="22"/>
          <w:szCs w:val="22"/>
          <w:rtl/>
          <w14:ligatures w14:val="none"/>
        </w:rPr>
        <w:br/>
        <w:t>ب- حفظ الأصول ذات العلاقة لمصلحة المنقول إليه أو المنشأة الانتقالية أو منشأة إدارة الأصول، إلى حين إتمام إجراءات البيع أو النقل إليهم وفق الطريقة التي تحددها الجهة المختصة.</w:t>
      </w:r>
      <w:r w:rsidRPr="00D966CA">
        <w:rPr>
          <w:rFonts w:ascii="UICTFontTextStyleBody" w:eastAsia="Times New Roman" w:hAnsi="UICTFontTextStyleBody" w:cs="Times New Roman"/>
          <w:kern w:val="0"/>
          <w:sz w:val="22"/>
          <w:szCs w:val="22"/>
          <w:rtl/>
          <w14:ligatures w14:val="none"/>
        </w:rPr>
        <w:br/>
        <w:t>ج- الوفاء بالالتزامات ذات الصلة نيابةً عن المنقول إليه أو المنشأة الانتقالية أو منشأة إدارة الأصول، إلى حين إتمام إجراءات البيع أو النقل وفق الطريقة التي تحددها الجهة المختصة.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وللجهة المختصة إلزام المنشأة المالية المهمة محل المعالجة بتحمل تكاليف إجراءات البيع أو النقل.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أحكام الاتفاقيات والمعاهدات الدولية ذات العلاقة التي تكون المملكة طرفًا فيها، للجهة المختصة اتخاذ إجراءات المعالجة تجاه أي فرع أجنبي لمنشأة مالية أجنبية حتى لو لم تتخذ الجهة الرقابية الأجنبية ذات الصلة أي إجراء معالجة للمنشأة التابع لها ذلك الفرع.</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الفرع الأجنبي بإبلاغ الجهة المختصة عند خضوع المنشأة المالية التي هو تابع لها لإجراءات المعالجة.</w:t>
      </w:r>
    </w:p>
    <w:p w:rsidR="00C22F66" w:rsidRPr="00D966CA" w:rsidRDefault="00C22F66" w:rsidP="00C22F66">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بالاتفاقيات والمعاهدات الدولية ذات الصلة التي تكون المملكة طرفًا فيها، للجهة المختصة -عند علمها بخضوع الفرع الأجنبي لإجراءات المعالجة- القبول أو الرفض (الكلي أو الجزئي) لهذه الإجراءات؛ وذلك من أجل تحقيق أهداف النظام.</w:t>
      </w:r>
    </w:p>
    <w:p w:rsidR="00C22F66" w:rsidRPr="00D966CA" w:rsidRDefault="00C22F66" w:rsidP="00C22F66">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يخل الاعتراف بإجراءات المعالجة التي تتخذها الجهة المختصة الأجنبية على الفرع الأجنبي؛ بأحكام نظام الإفلاس في الحالات التي تنطبق فيها تلك الأحكام.</w:t>
      </w:r>
    </w:p>
    <w:p w:rsidR="00C22F66" w:rsidRPr="00D966CA" w:rsidRDefault="00C22F66" w:rsidP="00C22F66">
      <w:pPr>
        <w:numPr>
          <w:ilvl w:val="0"/>
          <w:numId w:val="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بمبدأ المعاملة بالمثل، للجهة المختصة التعاون مع الجهات النظيرة في الدول الأجنبية لمراعاة أثر ممارسة إجراءات المعالجة في الدول التي تخضع لتنظيمها المنشآت المالية المهمة الأجنبية.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الثامن: صناديق المعالجة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الحادية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المختصة إنشاء صناديق لتمويل إجراءات المعالجة وتغطية تكاليفها بمساهمات تقدمها المنشآت المالية المهمة. وتُنظَّم تلك الصناديق -بما في ذلك أغراضها، وطريقة تقديم المساهمات الأولية والمساهمات اللاحقة ومقدارهما، وكيفية تحصيل هذه المساهمة، وقواعد وطريقة صرفها، وتقديم التقارير في شأنها- بقواعد تعتمد من مجلس الشؤون الاقتصادية والتنمية، بناءً على اقتراح الجهة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التاسع: العقوبات والتظلم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دون إخلال بأي عقوبة أشد ينص عليها نظام آخر، تعاقب الجهة المختصة أي منشأة مالية بغرامة مالية لا تزيد على (%2) من رأس مالها عند ارتكابها أيًّا مما يأتي:</w:t>
      </w:r>
      <w:r w:rsidRPr="00D966CA">
        <w:rPr>
          <w:rFonts w:ascii="UICTFontTextStyleBody" w:eastAsia="Times New Roman" w:hAnsi="UICTFontTextStyleBody" w:cs="Times New Roman"/>
          <w:kern w:val="0"/>
          <w:sz w:val="22"/>
          <w:szCs w:val="22"/>
          <w:rtl/>
          <w14:ligatures w14:val="none"/>
        </w:rPr>
        <w:br/>
        <w:t>‌أ- عدم إعداد خطة الاستعادة، أو عدم تحديثها، في الحالات التي تستدعي ذلك. </w:t>
      </w:r>
      <w:r w:rsidRPr="00D966CA">
        <w:rPr>
          <w:rFonts w:ascii="UICTFontTextStyleBody" w:eastAsia="Times New Roman" w:hAnsi="UICTFontTextStyleBody" w:cs="Times New Roman"/>
          <w:kern w:val="0"/>
          <w:sz w:val="22"/>
          <w:szCs w:val="22"/>
          <w:rtl/>
          <w14:ligatures w14:val="none"/>
        </w:rPr>
        <w:br/>
        <w:t>ب- عدم التعاون مع الجهة المختصة في إعداد خطة المعالجة أو تنفيذها، أو إعاقة تنفيذ أي جزء منها.</w:t>
      </w:r>
      <w:r w:rsidRPr="00D966CA">
        <w:rPr>
          <w:rFonts w:ascii="UICTFontTextStyleBody" w:eastAsia="Times New Roman" w:hAnsi="UICTFontTextStyleBody" w:cs="Times New Roman"/>
          <w:kern w:val="0"/>
          <w:sz w:val="22"/>
          <w:szCs w:val="22"/>
          <w:rtl/>
          <w14:ligatures w14:val="none"/>
        </w:rPr>
        <w:br/>
        <w:t>ج- عدم إشعار المنشأة المالية المهمة للجهة المختصة عند اضطراب أوضاعها أو عند احتماليته.</w:t>
      </w:r>
      <w:r w:rsidRPr="00D966CA">
        <w:rPr>
          <w:rFonts w:ascii="UICTFontTextStyleBody" w:eastAsia="Times New Roman" w:hAnsi="UICTFontTextStyleBody" w:cs="Times New Roman"/>
          <w:kern w:val="0"/>
          <w:sz w:val="22"/>
          <w:szCs w:val="22"/>
          <w:rtl/>
          <w14:ligatures w14:val="none"/>
        </w:rPr>
        <w:br/>
        <w:t>د- قيام منشأة مالية بمنح منشأة مالية من مجموعتها دعمًا؛ بالمخالفة لحكم الفقرة (2) من المادة (الحادية عشرة) من النظام.</w:t>
      </w:r>
      <w:r w:rsidRPr="00D966CA">
        <w:rPr>
          <w:rFonts w:ascii="UICTFontTextStyleBody" w:eastAsia="Times New Roman" w:hAnsi="UICTFontTextStyleBody" w:cs="Times New Roman"/>
          <w:kern w:val="0"/>
          <w:sz w:val="22"/>
          <w:szCs w:val="22"/>
          <w:rtl/>
          <w14:ligatures w14:val="none"/>
        </w:rPr>
        <w:br/>
        <w:t>هـ- عدم تقديم المعلومات والمستندات التي تطلبها الجهة المختصة لتطبيق أحكام النظام.</w:t>
      </w:r>
      <w:r w:rsidRPr="00D966CA">
        <w:rPr>
          <w:rFonts w:ascii="UICTFontTextStyleBody" w:eastAsia="Times New Roman" w:hAnsi="UICTFontTextStyleBody" w:cs="Times New Roman"/>
          <w:kern w:val="0"/>
          <w:sz w:val="22"/>
          <w:szCs w:val="22"/>
          <w:rtl/>
          <w14:ligatures w14:val="none"/>
        </w:rPr>
        <w:br/>
        <w:t>و- عدم تنفيذ ما تطلبه الجهة المختصة في شأن الأصول والالتزامات الخاضعة لدولة أجنبية وفق أحكام النظام دون عذر مقبول.</w:t>
      </w:r>
    </w:p>
    <w:p w:rsidR="00C22F66" w:rsidRPr="00D966CA" w:rsidRDefault="00C22F66" w:rsidP="00C22F6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تعاقب الجهة المختصة الفرع الأجنبي بغرامة مالية لا تزيد على (خمسة) ملايين ريال إذا خالف حكم الفقرة (1) من المادة (الثلاثين) من النظام.</w:t>
      </w:r>
    </w:p>
    <w:p w:rsidR="00C22F66" w:rsidRPr="00D966CA" w:rsidRDefault="00C22F66" w:rsidP="00C22F6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المختصة فرض العقوبتين المنصوص عليهما في الفقرتين (1) و(2) من هذه المادة؛ على أي شخص من إدارة المنشأة المالية أو الفرع الأجنبي، وذلك في الحالات التي يثبت فيها للجهة المختصة أنه تسبب أو أسهم في وقوع المنشأة المالية أو الفرع الأجنبي في أي من المخالفات المنصوص عليها في تلك الفقرتين.</w:t>
      </w:r>
    </w:p>
    <w:p w:rsidR="00C22F66" w:rsidRPr="00D966CA" w:rsidRDefault="00C22F66" w:rsidP="00C22F6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تراعي الجهة المختصة، عند إيقاع العقوبات المنصوص عليها في هذه المادة، حجم المنشأة المالية، وجسامة المخالفة، وآثارها.</w:t>
      </w:r>
    </w:p>
    <w:p w:rsidR="00C22F66" w:rsidRPr="00D966CA" w:rsidRDefault="00C22F66" w:rsidP="00C22F66">
      <w:pPr>
        <w:numPr>
          <w:ilvl w:val="0"/>
          <w:numId w:val="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يحق لمن صدر في حقه قرار العقوبة، التظلم أمام الجهة القضائية المختصة خلال (ثلاثين) يومًا من تاريخ إبلاغه بالقرار.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لكل ذي مصلحة التقدم إلى الجهة القضائية المختصة بدعوى تظلم من القرارات والإجراءات التي اتخذتها الجهة المختصة بناءً على أحكام النظام. وللجهة القضائية المختصة أن تحكم بالتعويض أو بأي حكم آخر مناسب يضمن حق المتضرر، مع مراعاة ما يأتي:</w:t>
      </w:r>
    </w:p>
    <w:p w:rsidR="00C22F66" w:rsidRPr="00D966CA" w:rsidRDefault="00C22F66" w:rsidP="00C22F66">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يترتب على رفع الدعوى وقف تنفيذ القرار، أو الإجراء محل الدعوى.</w:t>
      </w:r>
    </w:p>
    <w:p w:rsidR="00C22F66" w:rsidRPr="00D966CA" w:rsidRDefault="00C22F66" w:rsidP="00C22F66">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يكون إلغاء القرار أو الإجراء بناءً على عدم الاختصاص، أو لوجود عيب في الشكل، أو عيب في السبب، أو مخالفة لأحكام النظام، أو خطأ في تكييف المخالفة أو تأويلها، أو إساءة لاستعمال السلطة؛ ويقتصر على التعويض إذا كان الإلغاء سيؤثر في حقوق الطرف الثالث حسن النية الذي انتقلت إليه أصول أو التزامات المنشأة المالية محل المعالجة. </w:t>
      </w:r>
    </w:p>
    <w:p w:rsidR="00C22F66" w:rsidRPr="00D966CA" w:rsidRDefault="00C22F66" w:rsidP="00C22F66">
      <w:pPr>
        <w:numPr>
          <w:ilvl w:val="0"/>
          <w:numId w:val="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ألا تسمع دعوى التعويض بعد مضي (خمس) سنوات من تاريخ العلم بالإجراء، أو بصدور القرار محل الدعوى.</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العاشر: أحكام ختامية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على أي شخص حصل على أي معلومة -أثناء تطبيق أحكام النظام أو بسبب قيامه بأي عمل يتعلق به- إفشاء تلك المعلومة أو الإفادة عنها بأي طريقة، ويستمر الحظر حتى بعد انتهاء إجراءات المعالجة أو علاقته بالعمل. </w:t>
      </w:r>
    </w:p>
    <w:p w:rsidR="00C22F66" w:rsidRPr="00D966CA" w:rsidRDefault="00C22F66" w:rsidP="00C22F66">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لا يشمل الحظر -المنصوص عليه في الفقرة (1) من هذه المادة- تبادل المعلومات بين موظفي الجهة المختصة، أو بين المشترين المحتملين، أو بين المستشارين المهنيين الذين تعينهم الجهة المختصة أو توافق على تعيينهم، أو تبادلها مع الجهات ذات العلاقة في المملكة، أو الجهات المختصة بإجراءات المعالجة خارج المملكة، بشرط أن يتم هذا التبادل في إطار اتخاذ إجراءات المعالجة وتطبيق أحكام النظام.</w:t>
      </w:r>
    </w:p>
    <w:p w:rsidR="00C22F66" w:rsidRPr="00D966CA" w:rsidRDefault="00C22F66" w:rsidP="00C22F66">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أن تأذن بإفشاء المعلومات وتبادلها، للأشخاص المحظور عليهم ذلك؛ في أي من الحالات التي يتطلبها تنفيذ إجراءات المعالجة، أو ضمان الاستقرار المالي في المملكة، أو في دولة أخرى، على أن يكون إفشاء المعلومات وتبادلها خاضعين لمتطلبات المحافظة على السرية التامة لتلك المعلومات، وفي الحدود التي تستلزمها تلك الحالات.</w:t>
      </w:r>
    </w:p>
    <w:p w:rsidR="00C22F66" w:rsidRPr="00D966CA" w:rsidRDefault="00C22F66" w:rsidP="00C22F66">
      <w:pPr>
        <w:numPr>
          <w:ilvl w:val="0"/>
          <w:numId w:val="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تعاقب الجهة المختصة من يخالف حكم هذه المادة بغرامة لا تزيد على (خمسمائة) ألف ريال. ولمن صدرت العقوبة في حقه، التظلم منها وفق حكم الفقرة (5) من المادة (الثانية والثلاثين)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يكون منسوبو الجهة المختصة، أو أي شخص تستعين به الجهة المختصة، عرضة للمساءلة عمّا قام به أو يقوم به من إجراءات المعالجة إلا عند إساءة التصرف عمدًا، أو الإهمال الجسيم، أو سوء النية.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باختصاصات الجهات المعنية، يتولى موظفون يصدر بتسميتهم قرار من الجهة المختصة أعمال الفحص والرقابة والضبط لما يقع من مخالفات لأحكام النظام أو لوائحه التنفيذية أو القرارات والقواعد الصادرة تطبيقًا له. وتحدد اللوائح التنفيذية اختصاصاتهم وقواعد عملهم.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البنك المركزي السعودي وهيئة السوق المالية اللوائح التنفيذية للنظام، وتصدر بقرار من مجلس الوزراء.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(مائة وثمانين) يومًا من تاريخ نشره في الجريدة الرسمية.</w:t>
      </w:r>
    </w:p>
    <w:p w:rsidR="00C22F66" w:rsidRPr="00D966CA" w:rsidRDefault="00C22F66" w:rsidP="00C22F66">
      <w:pPr>
        <w:bidi/>
        <w:spacing w:after="45" w:line="240" w:lineRule="auto"/>
        <w:rPr>
          <w:rFonts w:ascii=".AppleSystemUIFont" w:hAnsi=".AppleSystemUIFont" w:cs="Times New Roman"/>
          <w:kern w:val="0"/>
          <w:sz w:val="22"/>
          <w:szCs w:val="22"/>
          <w14:ligatures w14:val="none"/>
        </w:rPr>
      </w:pPr>
    </w:p>
    <w:p w:rsidR="00C22F66" w:rsidRPr="00D966CA" w:rsidRDefault="00C22F66" w:rsidP="00C22F6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مهنة المحاسبة والمراجعة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يكون للكلمات والعبارات الآتية –أينما وردت في هذا النظام– المعاني المبينة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النظام</w:t>
      </w:r>
      <w:r w:rsidRPr="00D966CA">
        <w:rPr>
          <w:rFonts w:ascii="UICTFontTextStyleBody" w:hAnsi="UICTFontTextStyleBody" w:cs="Times New Roman"/>
          <w:kern w:val="0"/>
          <w:sz w:val="22"/>
          <w:szCs w:val="22"/>
          <w:rtl/>
          <w14:ligatures w14:val="none"/>
        </w:rPr>
        <w:t>: نظام مهنة المحاسبة والمراجعة.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اللائحة</w:t>
      </w:r>
      <w:r w:rsidRPr="00D966CA">
        <w:rPr>
          <w:rFonts w:ascii="UICTFontTextStyleBody" w:hAnsi="UICTFontTextStyleBody" w:cs="Times New Roman"/>
          <w:kern w:val="0"/>
          <w:sz w:val="22"/>
          <w:szCs w:val="22"/>
          <w:rtl/>
          <w14:ligatures w14:val="none"/>
        </w:rPr>
        <w:t>: اللائحة التنفيذية للنظام.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وزارة التجارة.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وزير التجارة.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الهيئة السعودية للمراجعين والمحاسبين.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مجلس إدارة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المهنة</w:t>
      </w:r>
      <w:r w:rsidRPr="00D966CA">
        <w:rPr>
          <w:rFonts w:ascii="UICTFontTextStyleBody" w:hAnsi="UICTFontTextStyleBody" w:cs="Times New Roman"/>
          <w:kern w:val="0"/>
          <w:sz w:val="22"/>
          <w:szCs w:val="22"/>
          <w:rtl/>
          <w14:ligatures w14:val="none"/>
        </w:rPr>
        <w:t>: مهنة المحاسبة والمراجعة.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الترخيص</w:t>
      </w:r>
      <w:r w:rsidRPr="00D966CA">
        <w:rPr>
          <w:rFonts w:ascii="UICTFontTextStyleBody" w:hAnsi="UICTFontTextStyleBody" w:cs="Times New Roman"/>
          <w:kern w:val="0"/>
          <w:sz w:val="22"/>
          <w:szCs w:val="22"/>
          <w:rtl/>
          <w14:ligatures w14:val="none"/>
        </w:rPr>
        <w:t>: وثيقة تصدر من الوزارة، تتيح لمن صدرت له مزاولة المهنة وفقاً للشروط والضوابط المحددة بالنظام واللائحة.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المحاسب القانوني:</w:t>
      </w:r>
      <w:r w:rsidRPr="00D966CA">
        <w:rPr>
          <w:rFonts w:ascii="UICTFontTextStyleBody" w:hAnsi="UICTFontTextStyleBody" w:cs="Times New Roman"/>
          <w:kern w:val="0"/>
          <w:sz w:val="22"/>
          <w:szCs w:val="22"/>
          <w:rtl/>
          <w14:ligatures w14:val="none"/>
        </w:rPr>
        <w:t xml:space="preserve"> شخص ذو صفة طبيعية أو اعتبارية مرخص له بمزاولة المهنة.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اللجنة</w:t>
      </w:r>
      <w:r w:rsidRPr="00D966CA">
        <w:rPr>
          <w:rFonts w:ascii="UICTFontTextStyleBody" w:hAnsi="UICTFontTextStyleBody" w:cs="Times New Roman"/>
          <w:kern w:val="0"/>
          <w:sz w:val="22"/>
          <w:szCs w:val="22"/>
          <w:rtl/>
          <w14:ligatures w14:val="none"/>
        </w:rPr>
        <w:t>: اللجنة التي تنظر في المخالفات الإدارية والمسلكية وفقاً لأحكام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تجوز مزاولة المهنة إلا بعد الحصول على الترخيص وفقاً لأحكام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 يتم الترخيص لطالب الترخيص وفقاً لما يلي:</w:t>
      </w:r>
    </w:p>
    <w:p w:rsidR="00C22F66" w:rsidRPr="00D966CA" w:rsidRDefault="00C22F66" w:rsidP="00C22F66">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 المتفرغ لمزاولة المهنة وفقاً للضوابط الآتية:</w:t>
      </w:r>
      <w:r w:rsidRPr="00D966CA">
        <w:rPr>
          <w:rFonts w:ascii="UICTFontTextStyleEmphasizedBody" w:eastAsia="Times New Roman" w:hAnsi="UICTFontTextStyleEmphasizedBody" w:cs="Times New Roman"/>
          <w:b/>
          <w:bCs/>
          <w:kern w:val="0"/>
          <w:sz w:val="22"/>
          <w:szCs w:val="22"/>
          <w:rtl/>
          <w14:ligatures w14:val="none"/>
        </w:rPr>
        <w:br/>
        <w:t xml:space="preserve">أ- </w:t>
      </w:r>
      <w:r w:rsidRPr="00D966CA">
        <w:rPr>
          <w:rFonts w:ascii="UICTFontTextStyleBody" w:eastAsia="Times New Roman" w:hAnsi="UICTFontTextStyleBody" w:cs="Times New Roman"/>
          <w:kern w:val="0"/>
          <w:sz w:val="22"/>
          <w:szCs w:val="22"/>
          <w:rtl/>
          <w14:ligatures w14:val="none"/>
        </w:rPr>
        <w:t>أن يكون سعودي الجنسية.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أن يكون كامل الأهلية.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ج- </w:t>
      </w:r>
      <w:r w:rsidRPr="00D966CA">
        <w:rPr>
          <w:rFonts w:ascii="UICTFontTextStyleBody" w:eastAsia="Times New Roman" w:hAnsi="UICTFontTextStyleBody" w:cs="Times New Roman"/>
          <w:kern w:val="0"/>
          <w:sz w:val="22"/>
          <w:szCs w:val="22"/>
          <w:rtl/>
          <w14:ligatures w14:val="none"/>
        </w:rPr>
        <w:t>أن يكون حاصلاً على الشهادة الجامعية أو أي مؤهل أعلى في تخصص المحاسبة أو أي تخصص آخر ذي علاقة بالمهنة وفقاً للمعايير التي تحددها اللائحة.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د- </w:t>
      </w:r>
      <w:r w:rsidRPr="00D966CA">
        <w:rPr>
          <w:rFonts w:ascii="UICTFontTextStyleBody" w:eastAsia="Times New Roman" w:hAnsi="UICTFontTextStyleBody" w:cs="Times New Roman"/>
          <w:kern w:val="0"/>
          <w:sz w:val="22"/>
          <w:szCs w:val="22"/>
          <w:rtl/>
          <w14:ligatures w14:val="none"/>
        </w:rPr>
        <w:t>أن يكون عضواً أساسياً في الهيئة، وأن تتوافر لديه خبرة في طبيعة العمل لا تقل عن سنة.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هـ- </w:t>
      </w:r>
      <w:r w:rsidRPr="00D966CA">
        <w:rPr>
          <w:rFonts w:ascii="UICTFontTextStyleBody" w:eastAsia="Times New Roman" w:hAnsi="UICTFontTextStyleBody" w:cs="Times New Roman"/>
          <w:kern w:val="0"/>
          <w:sz w:val="22"/>
          <w:szCs w:val="22"/>
          <w:rtl/>
          <w14:ligatures w14:val="none"/>
        </w:rPr>
        <w:t>أن يكون حسن السيرة والسلوك، وغير محكوم عليه بحد شرعي أو بجريمة مخلة بالأمانة أو الشرف ما لم يكن قد رُد إليه اعتباره، وألا يكون قد صدر في حقه قرار تأديبي بالفصل من الخدمة الحكومية ما لم يكن قد مضى على صدور القرار التأديبي (ثلاث) سنوات.</w:t>
      </w:r>
    </w:p>
    <w:p w:rsidR="00C22F66" w:rsidRPr="00D966CA" w:rsidRDefault="00C22F66" w:rsidP="00C22F66">
      <w:pPr>
        <w:numPr>
          <w:ilvl w:val="0"/>
          <w:numId w:val="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غير المتفرغ لمزاولة المهنة وفقاً للضوابط الآتية:</w:t>
      </w:r>
      <w:r w:rsidRPr="00D966CA">
        <w:rPr>
          <w:rFonts w:ascii="UICTFontTextStyleEmphasizedBody" w:eastAsia="Times New Roman" w:hAnsi="UICTFontTextStyleEmphasizedBody" w:cs="Times New Roman"/>
          <w:b/>
          <w:bCs/>
          <w:kern w:val="0"/>
          <w:sz w:val="22"/>
          <w:szCs w:val="22"/>
          <w:rtl/>
          <w14:ligatures w14:val="none"/>
        </w:rPr>
        <w:br/>
        <w:t>يجوز الترخيص لشخص غير متفرغٍ وفقا لضوابط تحددها اللائحة يراعى فيها ما يلي: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الشروط المذكورة في الفقرة (1) من هذه المادة.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تحديد حد أقصى لمدة مزاولة المهنة دون تفرغ.</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رفع نسبة ساعات الإشراف المطلوبة على المرخص لكل عميل مع وضع حد أقصى لإجمالي الساعات خلال العام.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عدم تقديم خدمات المراجعة للشركات عالية المخاطر.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C22F66" w:rsidRPr="00D966CA" w:rsidRDefault="00C22F66" w:rsidP="00C22F66">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طلب الترخيص إلى الهيئة وفقاً للإجراءات التي يحددها المجلس، وعلى الهيئة بعد التحقق من اكتمال الشروط -الواردة في المادة (الثالثة) من النظام- الرفع إلى الوزارة بتوصيتها حيال الطلب خلال مدة تحددها اللائحة.</w:t>
      </w:r>
    </w:p>
    <w:p w:rsidR="00C22F66" w:rsidRPr="00D966CA" w:rsidRDefault="00C22F66" w:rsidP="00C22F66">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الوزارة قرارها بالموافقة، أو بالرفض مسببًّا، لطلب الترخيص خلال مدة تحددها اللائحة. ولطالب الترخيص التظلم من قرار الرفض أمام المحكمة الإدارية.</w:t>
      </w:r>
    </w:p>
    <w:p w:rsidR="00C22F66" w:rsidRPr="00D966CA" w:rsidRDefault="00C22F66" w:rsidP="00C22F66">
      <w:pPr>
        <w:numPr>
          <w:ilvl w:val="0"/>
          <w:numId w:val="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إجراءات دراسة طلب الترخيص والبت فيه، والمقابل المالي له، ومدته، وشروط تجديده.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بالعقوبات المنصوص عليها في المادة (العاشرة) من النظام، للوزارة بناءً على توصية الهيئة إصدار قرار بإلغاء الترخيص. ولمن صدر قرار إلغاء ترخيصه التظلم منه أمام المحكمة الإدارية. ولا يترتب على إلغاء الترخيص إلغاء عضويته بالهيئة.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أن يكون للمحاسب القانوني مقر رئيس لمزاولة المهنة، وله فتح فروع لذلك، وعليه إشعار الهيئة بعنوان مقره الرئيس وأي فروع أخرى إن وجدت، وأي تغيير يطرأ عليها خلال مدة لا تتجاوز (أربعة عشر) يوماً من تاريخ حدوثه، وتعد جميع التبليغات على عنوانه الرئيس المودع في الهيئة منتجة لآثارها النظامية.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على المحاسب القانوني الالتزام بما يلي:</w:t>
      </w:r>
    </w:p>
    <w:p w:rsidR="00C22F66" w:rsidRPr="00D966CA" w:rsidRDefault="00C22F66" w:rsidP="00C22F6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التوقيع والمصادقة على التقارير الصادرة منه، ويكون التوقيع والمصادقة في الشركة المهنية من الشريك الذي شارك في إعداد التقرير أو أشرف على إعداده.</w:t>
      </w:r>
    </w:p>
    <w:p w:rsidR="00C22F66" w:rsidRPr="00D966CA" w:rsidRDefault="00C22F66" w:rsidP="00C22F6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يتخذ اسمه الشخصي اسماً لمقره الرئيس، ويجوز له أن يتخذ اسماً مبتكراً على أن يكون مقروناً باسمه الشخصي، وأن يذكر اسمه ورقم الترخيص في وثائقه ومراسلاته وكل ما يصدر عنه من تقارير وبيانات، ويجب عليه أن يضع الترخيص الصادر له في مكان بارز في مقره.</w:t>
      </w:r>
    </w:p>
    <w:p w:rsidR="00C22F66" w:rsidRPr="00D966CA" w:rsidRDefault="00C22F66" w:rsidP="00C22F6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يزود الهيئة بالبيانات اللازمة عن نشاطه وفق ما تحدده اللائحة.</w:t>
      </w:r>
    </w:p>
    <w:p w:rsidR="00C22F66" w:rsidRPr="00D966CA" w:rsidRDefault="00C22F66" w:rsidP="00C22F6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التقيد بقواعد المهنة وسلوكها وآدابها، وبمعايير المحاسبة والمراجعة، والمعايير الفنية، التي يعتمدها المجلس.</w:t>
      </w:r>
    </w:p>
    <w:p w:rsidR="00C22F66" w:rsidRPr="00D966CA" w:rsidRDefault="00C22F66" w:rsidP="00C22F6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حفظ مستندات العمل ونسخ من التقارير والقوائم المالية بوسائل الحفظ اللازمة وفق ضوابط تحددها اللائحة، وذلك لمدة لا تقل عن (عشر) سنوات من تاريخ إصدار تقريره عن كل سنة مالية يراجعها.</w:t>
      </w:r>
    </w:p>
    <w:p w:rsidR="00C22F66" w:rsidRPr="00D966CA" w:rsidRDefault="00C22F66" w:rsidP="00C22F6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تزويد الهيئة -كلما طلب منه ذلك- بالقوائم المالية التي راجعها والتقارير التي أعدها بالوسيلة التي تحددها.</w:t>
      </w:r>
    </w:p>
    <w:p w:rsidR="00C22F66" w:rsidRPr="00D966CA" w:rsidRDefault="00C22F66" w:rsidP="00C22F6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توظيف نسبة محددة من السعوديين من مجموع عامليه الفنيين وفقاً لما تحدده اللائحة، وبما يتماشى مع نظام العمل والقرارات ذات العلاقة به.</w:t>
      </w:r>
    </w:p>
    <w:p w:rsidR="00C22F66" w:rsidRPr="00D966CA" w:rsidRDefault="00C22F66" w:rsidP="00C22F66">
      <w:pPr>
        <w:numPr>
          <w:ilvl w:val="0"/>
          <w:numId w:val="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الالتزام بالنسبة التي تحددها اللائحة لعدد ساعات إشرافه على كل عملية مراجعة أصدر تقريراً في شأنها.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الثامنة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يحظر على المحاسب القانوني القيام بأيٍّ ممّا يلي:</w:t>
      </w:r>
    </w:p>
    <w:p w:rsidR="00C22F66" w:rsidRPr="00D966CA" w:rsidRDefault="00C22F66" w:rsidP="00C22F66">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مراجعة حسابات الشركات أو المؤسسات التي يكون له مصلحة مباشرة أو غير مباشرة فيها وذلك وفقاً لما تحدده اللائحة.</w:t>
      </w:r>
    </w:p>
    <w:p w:rsidR="00C22F66" w:rsidRPr="00D966CA" w:rsidRDefault="00C22F66" w:rsidP="00C22F66">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تجاوز الحد الأعلى لعدد شركات المساهمة المدرجة الذي تحدده هيئة السوق المالية، أو عدد شركات المساهمة غير المدرجة الذي يحدده المجلس، التي يمكن له مراجعتها سنويًّا.</w:t>
      </w:r>
    </w:p>
    <w:p w:rsidR="00C22F66" w:rsidRPr="00D966CA" w:rsidRDefault="00C22F66" w:rsidP="00C22F66">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إفشاء أي معلومة تتعلق بأي من عملائه توصل إليها من خلال عمله المهني، أو استخدامها لمنفعته الخاصة؛ إلا بموافقة صريحة من العميل أو بناء على طلب من الجهات الرسمية المختصة.</w:t>
      </w:r>
    </w:p>
    <w:p w:rsidR="00C22F66" w:rsidRPr="00D966CA" w:rsidRDefault="00C22F66" w:rsidP="00C22F66">
      <w:pPr>
        <w:numPr>
          <w:ilvl w:val="0"/>
          <w:numId w:val="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مراجعة حسابات شركات المساهمة وحسابات البنوك والهيئات والمؤسسات العامة قبل مضي مدة (خمس) سنوات من تاريخ حصوله على الترخيص.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C22F66" w:rsidRPr="00D966CA" w:rsidRDefault="00C22F66" w:rsidP="00C22F66">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المحاسب القانوني إذا توقف أو أوقف عن مزاولة المهنة، لأي سبب من الأسباب بصورة مؤقتة أو نهائية، أن يبلّغ الهيئة وعملاءه بذلك خلال (ثلاثين) يوماً من تاريخ توقفه أو إيقافه. ويعد الترخيص ملغًى في حال الإيقاف النهائي، أو في حال التوقف مدة تزيد على سنتين.</w:t>
      </w:r>
    </w:p>
    <w:p w:rsidR="00C22F66" w:rsidRPr="00D966CA" w:rsidRDefault="00C22F66" w:rsidP="00C22F66">
      <w:pPr>
        <w:numPr>
          <w:ilvl w:val="0"/>
          <w:numId w:val="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أوقف المحاسب القانوني عن مزاولة المهنة نهائيًّا أو توقف لمدة يترتب عليها الإضرار بعملائه أو الغير، وجب عليه هو -أو من يمثله- حصر جميع الأعمال المعلَّقة لديه وما عليه من حقوق والتزامات وإبلاغ الهيئة بها؛ تمهيداً لمعالجتها وفقاً للإجراءات التي تحددها اللائحة.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C22F66" w:rsidRPr="00D966CA" w:rsidRDefault="00C22F66" w:rsidP="00C22F66">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بأي عقوبة ينص عليها في نظام آخر، يعاقب بالسجن مدة لا تزيد على (خمس) سنوات وبغرامة لا تزيد على مليوني ريال، أو بإحدى هاتين العقوبتين كل من ارتكب واحدة أو أكثر من الجرائم الآتية:</w:t>
      </w:r>
      <w:r w:rsidRPr="00D966CA">
        <w:rPr>
          <w:rFonts w:ascii="UICTFontTextStyleEmphasizedBody" w:eastAsia="Times New Roman" w:hAnsi="UICTFontTextStyleEmphasizedBody" w:cs="Times New Roman"/>
          <w:b/>
          <w:bCs/>
          <w:kern w:val="0"/>
          <w:sz w:val="22"/>
          <w:szCs w:val="22"/>
          <w:rtl/>
          <w14:ligatures w14:val="none"/>
        </w:rPr>
        <w:br/>
        <w:t>أ-</w:t>
      </w:r>
      <w:r w:rsidRPr="00D966CA">
        <w:rPr>
          <w:rFonts w:ascii="UICTFontTextStyleBody" w:eastAsia="Times New Roman" w:hAnsi="UICTFontTextStyleBody" w:cs="Times New Roman"/>
          <w:kern w:val="0"/>
          <w:sz w:val="22"/>
          <w:szCs w:val="22"/>
          <w:rtl/>
          <w14:ligatures w14:val="none"/>
        </w:rPr>
        <w:t xml:space="preserve"> تقديم بيانات غير صحيحة أو شهادات مزورة؛ للحصول على الترخيص.</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تضليل الجمهور -بأي وسيلة- بأن له حق مزاولة المهنة وهو غير مرخص له، أو مشطوبٌ ترخيصه، أو متوقفٌ أو موقفٌ عن مزاولة المهنة.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تقديم المحاسب القانوني بيانات كاذبة أو إخفاء بيانات كان من الواجب إظهارها في أي تقرير أو حساب أو وثيقة أثناء مزاولته للمهنة مع علمه بذلك.</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تصديق المحاسب القانوني على تقرير مخالف للحقيقة أو على وقائع غير حقيقية في مستند يتوجب إصداره نظاماً أو بمقتضى متطلبات مزاولة المهنة.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هـ-</w:t>
      </w:r>
      <w:r w:rsidRPr="00D966CA">
        <w:rPr>
          <w:rFonts w:ascii="UICTFontTextStyleBody" w:eastAsia="Times New Roman" w:hAnsi="UICTFontTextStyleBody" w:cs="Times New Roman"/>
          <w:kern w:val="0"/>
          <w:sz w:val="22"/>
          <w:szCs w:val="22"/>
          <w:rtl/>
          <w14:ligatures w14:val="none"/>
        </w:rPr>
        <w:t xml:space="preserve"> تصديق المحاسب القانوني على توزيع أرباح صورية.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w:t>
      </w:r>
      <w:r w:rsidRPr="00D966CA">
        <w:rPr>
          <w:rFonts w:ascii="UICTFontTextStyleBody" w:eastAsia="Times New Roman" w:hAnsi="UICTFontTextStyleBody" w:cs="Times New Roman"/>
          <w:kern w:val="0"/>
          <w:sz w:val="22"/>
          <w:szCs w:val="22"/>
          <w:rtl/>
          <w14:ligatures w14:val="none"/>
        </w:rPr>
        <w:t xml:space="preserve"> إفشاء المحاسب القانوني أيًّا من أسرار المنشأة التي يقدم خدماته إليها.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ز-</w:t>
      </w:r>
      <w:r w:rsidRPr="00D966CA">
        <w:rPr>
          <w:rFonts w:ascii="UICTFontTextStyleBody" w:eastAsia="Times New Roman" w:hAnsi="UICTFontTextStyleBody" w:cs="Times New Roman"/>
          <w:kern w:val="0"/>
          <w:sz w:val="22"/>
          <w:szCs w:val="22"/>
          <w:rtl/>
          <w14:ligatures w14:val="none"/>
        </w:rPr>
        <w:t xml:space="preserve"> تصديق المحاسب القانوني بتوقيعه على تقارير مالية لم يدققها هو أو من يعمل تحت إشرافه.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ح-</w:t>
      </w:r>
      <w:r w:rsidRPr="00D966CA">
        <w:rPr>
          <w:rFonts w:ascii="UICTFontTextStyleBody" w:eastAsia="Times New Roman" w:hAnsi="UICTFontTextStyleBody" w:cs="Times New Roman"/>
          <w:kern w:val="0"/>
          <w:sz w:val="22"/>
          <w:szCs w:val="22"/>
          <w:rtl/>
          <w14:ligatures w14:val="none"/>
        </w:rPr>
        <w:t xml:space="preserve"> تقديم المحاسب القانوني معلومات غير صحيحة عن مؤهلات موظفيه وخبراتهم في مجال المحاسبة والمراجعة أو غيرها من التخصصات التي تتطلبها المهنة، أو الإسهام في تقديمها. </w:t>
      </w:r>
    </w:p>
    <w:p w:rsidR="00C22F66" w:rsidRPr="00D966CA" w:rsidRDefault="00C22F66" w:rsidP="00C22F66">
      <w:pPr>
        <w:numPr>
          <w:ilvl w:val="0"/>
          <w:numId w:val="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للمحكمة تضمين الحكم الصادر بالعقوبة النص على نشر ملخصه على نفقة المحكوم عليه في صحيفة -أو أكثر- من الصحف التي تصدر في مقر إقامته، فإن لم تكن في مقر إقامته صحيفة ففي أقرب منطقة له أو نشره في أي وسيلة أخرى مناسبة، وذلك بحسب نوع الجريمة المرتكبة وجسامتها وتأثيرها، على أن يكون النشر بعد أن يكتسب الحكم الصفة النهائية.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النيابة العامة التحقيق في الجرائم المنصوص عليها في المادة (العاشرة) من النظام، والنظر في إقامة الدعوى الجزائية أمام المحكمة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تنظر الجهة القضائية المختصة في دعاوى التعويض والحق الخاص التي تقام من المحاسب القانوني أو عليه، الناشئة عن تطبيق 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C22F66" w:rsidRPr="00D966CA" w:rsidRDefault="00C22F66" w:rsidP="00C22F66">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تنشأ بقرار من الوزير لجنة (أو أكثر) من أربعة أعضاء، اثنين من ذوي الاختصاص بالمهنة ومستشارَين قانونيَّين يكون أحدهما رئيساً للجنة، للنظر في المخالفات المنصوص عليها في المادة (الرابعة عشرة) من النظام.</w:t>
      </w:r>
    </w:p>
    <w:p w:rsidR="00C22F66" w:rsidRPr="00D966CA" w:rsidRDefault="00C22F66" w:rsidP="00C22F66">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قواعد عمل اللجنة، وتحدد مكافآت رئيسها وأعضائها وأمينها بقرار من الوزير وتصرف من ميزانية الهيئة.</w:t>
      </w:r>
    </w:p>
    <w:p w:rsidR="00C22F66" w:rsidRPr="00D966CA" w:rsidRDefault="00C22F66" w:rsidP="00C22F66">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دون إخلال بأحكام الأنظمة ذات العلاقة، يجوز لمن صدر في حقه قرار بالعقوبة التظلم منه أمام المحكمة الإدارية.</w:t>
      </w:r>
    </w:p>
    <w:p w:rsidR="00C22F66" w:rsidRPr="00D966CA" w:rsidRDefault="00C22F66" w:rsidP="00C22F66">
      <w:pPr>
        <w:numPr>
          <w:ilvl w:val="0"/>
          <w:numId w:val="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يخل تطبيق العقوبة المنصوص عليها في النظام بحق الرجوع بالتعويض على المتسبب بالضرر نتيجة المخالفة.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اللجنة -بناءً على إحالة من الإدارة المختصة في الهيئة- النظر في أي من المخالفات الآتية:</w:t>
      </w:r>
    </w:p>
    <w:p w:rsidR="00C22F66" w:rsidRPr="00D966CA" w:rsidRDefault="00C22F66" w:rsidP="00C22F66">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مخالفة الأحكام الواردة في النظام أو اللائحة أو القرارات الصادرة تنفيذاً لهما.</w:t>
      </w:r>
    </w:p>
    <w:p w:rsidR="00C22F66" w:rsidRPr="00D966CA" w:rsidRDefault="00C22F66" w:rsidP="00C22F66">
      <w:pPr>
        <w:numPr>
          <w:ilvl w:val="0"/>
          <w:numId w:val="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مخالفة قواعد المهنة وسلوكها وآدابها، ومعايير المهنة والمعايير الفنية.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C22F66" w:rsidRPr="00D966CA" w:rsidRDefault="00C22F66" w:rsidP="00C22F66">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بأي عقوبة ينص عليها نظام آخر، يعاقب المحاسب القانوني الذي ارتكب أيًّا من المخالفات الواردة في المادة (الرابعة عشرة) من النظام بعقوبة، أو أكثر، ممّا يأتي:</w:t>
      </w:r>
      <w:r w:rsidRPr="00D966CA">
        <w:rPr>
          <w:rFonts w:ascii="UICTFontTextStyleEmphasizedBody" w:eastAsia="Times New Roman" w:hAnsi="UICTFontTextStyleEmphasizedBody" w:cs="Times New Roman"/>
          <w:b/>
          <w:bCs/>
          <w:kern w:val="0"/>
          <w:sz w:val="22"/>
          <w:szCs w:val="22"/>
          <w:rtl/>
          <w14:ligatures w14:val="none"/>
        </w:rPr>
        <w:br/>
        <w:t xml:space="preserve">أ- </w:t>
      </w:r>
      <w:r w:rsidRPr="00D966CA">
        <w:rPr>
          <w:rFonts w:ascii="UICTFontTextStyleBody" w:eastAsia="Times New Roman" w:hAnsi="UICTFontTextStyleBody" w:cs="Times New Roman"/>
          <w:kern w:val="0"/>
          <w:sz w:val="22"/>
          <w:szCs w:val="22"/>
          <w:rtl/>
          <w14:ligatures w14:val="none"/>
        </w:rPr>
        <w:t>الإنذار.</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اللوم.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إلغاء عضويته بالهيئة.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د- </w:t>
      </w:r>
      <w:r w:rsidRPr="00D966CA">
        <w:rPr>
          <w:rFonts w:ascii="UICTFontTextStyleBody" w:eastAsia="Times New Roman" w:hAnsi="UICTFontTextStyleBody" w:cs="Times New Roman"/>
          <w:kern w:val="0"/>
          <w:sz w:val="22"/>
          <w:szCs w:val="22"/>
          <w:rtl/>
          <w14:ligatures w14:val="none"/>
        </w:rPr>
        <w:t>غرامة لا تقل عن (عشرة) آلاف ريال ولا تزيد على (خمسمائة) ألف ريال.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هـ- </w:t>
      </w:r>
      <w:r w:rsidRPr="00D966CA">
        <w:rPr>
          <w:rFonts w:ascii="UICTFontTextStyleBody" w:eastAsia="Times New Roman" w:hAnsi="UICTFontTextStyleBody" w:cs="Times New Roman"/>
          <w:kern w:val="0"/>
          <w:sz w:val="22"/>
          <w:szCs w:val="22"/>
          <w:rtl/>
          <w14:ligatures w14:val="none"/>
        </w:rPr>
        <w:t>الإيقاف عن مزاولة المهنة مدة لا تزيد على سنة.</w:t>
      </w:r>
    </w:p>
    <w:p w:rsidR="00C22F66" w:rsidRPr="00D966CA" w:rsidRDefault="00C22F66" w:rsidP="00C22F66">
      <w:pPr>
        <w:numPr>
          <w:ilvl w:val="0"/>
          <w:numId w:val="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في حال تكرار المخالفة نفسها خلال (ثلاث) سنوات من تاريخ ارتكابها في المرة الأولى، فللجنة أن تضاعف الغرامة المحكوم بها، وأن تشطب ترخيصه في حال تكرر إيقافه عن مزاولة المهنة أكثر من مرتين، أو أوقف عن مزاولة المهنة لمدة سنتين فأكثر خلال خمس سنوات، على أن يراعى تناسب المخالفة مع العقوبة المقررة.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للجنة -بالإضافة إلى العقوبات الواردة في المادة (الخامسة عشرة) من النظام- النظر في اتخاذ تدابير تقويمية ملزمة على المحاسب القانوني المخالف تتضمن ما يأتي:</w:t>
      </w:r>
    </w:p>
    <w:p w:rsidR="00C22F66" w:rsidRPr="00D966CA" w:rsidRDefault="00C22F66" w:rsidP="00C22F66">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إلزامه بحضور دورات تدريبية محددة.</w:t>
      </w:r>
    </w:p>
    <w:p w:rsidR="00C22F66" w:rsidRPr="00D966CA" w:rsidRDefault="00C22F66" w:rsidP="00C22F66">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عدد عملائه ونوعهم والخدمات المقدمة إليهم لمدة لا تقل عن (سنة) ولا تزيد على (سنتين).</w:t>
      </w:r>
    </w:p>
    <w:p w:rsidR="00C22F66" w:rsidRPr="00D966CA" w:rsidRDefault="00C22F66" w:rsidP="00C22F66">
      <w:pPr>
        <w:numPr>
          <w:ilvl w:val="0"/>
          <w:numId w:val="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تكليفه بتقديم برنامج ملائم يحدد ما يتخذه من إجراءات لإزالة المخالفة وتصحيح الوضع بما يكفل عدم تكراره إياها. وتجري الهيئة فحصًا مستقلًّا للأعمال التي يؤديها خلال مدة التصحيح.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للجنة -أثناء نظر المخالفة وبناء على طلب الهيئة- أن تقرر منع المحاسب القانوني المخالف احترازيًّا من اعتماد القوائم المالية لعملائه، وإلزامه بالإفصاح عن جميع عملائه.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للجنة استدعاء المخالف لسماع أقواله، فإذا اقترنت المخالفة بأي من الجرائم المنصوص عليها في المادة (العاشرة) من النظام، فعلى اللجنة اتخاذ ما يلزم لإحالتها إلى النيابة العامة للتحقيق فيها.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للمحاسب القانوني الذي شُطب ترخيصه وفقاً لأحكام النظام، أن يطلب إعادة الترخيص بعد انقضاء (خمس) سنوات من تاريخ نفاذ قرار الشطب، ويبت الوزير أو من يفوضه في الطلب، وتتبع في إعادة الترخيص الشروط والإجراءات المقررة لإصداره.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باختصاصات الجهات المعنية، يتولى موظفون من الهيئة - يصدر بتسميتهم قرار من الوزير- ضبط ما يُرتكب من الجرائم المنصوص عليها في المادة (العاشرة) من النظام، وما يُرتكب من مخالفات لأحكام النظام ولائحته والقرارات الصادرة تنفيذاً لهما.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يحل النظام محل نظام المحاسبين القانونيين، الصادر بالمرسوم الملكي رقم (م  /  12) وتاريخ 13 / 5 / 1412هـ، ويلغي كل ما يتعارض معه من أحكام.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يعمل بالنظام بعد مضي (تسعين) يوماً من تاريخ نشره في الجريدة الرسمية، ويصدر الوزير اللائحة والقرارات اللازمة لتنفيذه خلال (تسعين) يومًا من تاريخ نشره، ويعمل بها من تاريخ العمل به.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التخصيص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والعبارات الآتية -أينما وردت في هذا النظام- المعاني الموضّحة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 xml:space="preserve">النظام: </w:t>
      </w:r>
      <w:r w:rsidRPr="00D966CA">
        <w:rPr>
          <w:rFonts w:ascii="UICTFontTextStyleBody" w:hAnsi="UICTFontTextStyleBody" w:cs="Times New Roman"/>
          <w:kern w:val="0"/>
          <w:sz w:val="22"/>
          <w:szCs w:val="22"/>
          <w:rtl/>
          <w14:ligatures w14:val="none"/>
        </w:rPr>
        <w:t>نظام التخصيص.</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المجلس:</w:t>
      </w:r>
      <w:r w:rsidRPr="00D966CA">
        <w:rPr>
          <w:rFonts w:ascii="UICTFontTextStyleBody" w:hAnsi="UICTFontTextStyleBody" w:cs="Times New Roman"/>
          <w:kern w:val="0"/>
          <w:sz w:val="22"/>
          <w:szCs w:val="22"/>
          <w:rtl/>
          <w14:ligatures w14:val="none"/>
        </w:rPr>
        <w:t xml:space="preserve"> مجلس الشؤون الاقتصادية والتنمية.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xml:space="preserve"> وزارة المالية.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المركز: </w:t>
      </w:r>
      <w:r w:rsidRPr="00D966CA">
        <w:rPr>
          <w:rFonts w:ascii="UICTFontTextStyleBody" w:hAnsi="UICTFontTextStyleBody" w:cs="Times New Roman"/>
          <w:kern w:val="0"/>
          <w:sz w:val="22"/>
          <w:szCs w:val="22"/>
          <w:rtl/>
          <w14:ligatures w14:val="none"/>
        </w:rPr>
        <w:t>المركز الوطني للتخصيص.</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تنظيم المركز: </w:t>
      </w:r>
      <w:r w:rsidRPr="00D966CA">
        <w:rPr>
          <w:rFonts w:ascii="UICTFontTextStyleBody" w:hAnsi="UICTFontTextStyleBody" w:cs="Times New Roman"/>
          <w:kern w:val="0"/>
          <w:sz w:val="22"/>
          <w:szCs w:val="22"/>
          <w:rtl/>
          <w14:ligatures w14:val="none"/>
        </w:rPr>
        <w:t>تنظيم المركز الوطني للتخصيص.</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اللائحة التنفيذية: </w:t>
      </w:r>
      <w:r w:rsidRPr="00D966CA">
        <w:rPr>
          <w:rFonts w:ascii="UICTFontTextStyleBody" w:hAnsi="UICTFontTextStyleBody" w:cs="Times New Roman"/>
          <w:kern w:val="0"/>
          <w:sz w:val="22"/>
          <w:szCs w:val="22"/>
          <w:rtl/>
          <w14:ligatures w14:val="none"/>
        </w:rPr>
        <w:t>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الطرف الخاص: </w:t>
      </w:r>
      <w:r w:rsidRPr="00D966CA">
        <w:rPr>
          <w:rFonts w:ascii="UICTFontTextStyleBody" w:hAnsi="UICTFontTextStyleBody" w:cs="Times New Roman"/>
          <w:kern w:val="0"/>
          <w:sz w:val="22"/>
          <w:szCs w:val="22"/>
          <w:rtl/>
          <w14:ligatures w14:val="none"/>
        </w:rPr>
        <w:t>شخص يتمتع بالشخصية الاعتبارية الخاصة، يكون طرفًا في عقد تخصيص مع الحكومة.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البنية التحتيّة:</w:t>
      </w:r>
      <w:r w:rsidRPr="00D966CA">
        <w:rPr>
          <w:rFonts w:ascii="UICTFontTextStyleBody" w:hAnsi="UICTFontTextStyleBody" w:cs="Times New Roman"/>
          <w:kern w:val="0"/>
          <w:sz w:val="22"/>
          <w:szCs w:val="22"/>
          <w:rtl/>
          <w14:ligatures w14:val="none"/>
        </w:rPr>
        <w:t xml:space="preserve"> المرافق العامة، أو الأصول التي تُقدِّم بشكل مباشر أو غير مباشر خدمات عامة.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الأصل: </w:t>
      </w:r>
      <w:r w:rsidRPr="00D966CA">
        <w:rPr>
          <w:rFonts w:ascii="UICTFontTextStyleBody" w:hAnsi="UICTFontTextStyleBody" w:cs="Times New Roman"/>
          <w:kern w:val="0"/>
          <w:sz w:val="22"/>
          <w:szCs w:val="22"/>
          <w:rtl/>
          <w14:ligatures w14:val="none"/>
        </w:rPr>
        <w:t>كل أصل سواءً أكان دائمًا أم مؤقتًا، ثابتًا أم منقولًا، ملموسًا أم غير ملموس، بما في ذلك الحقوق.</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الخدمة العامة: </w:t>
      </w:r>
      <w:r w:rsidRPr="00D966CA">
        <w:rPr>
          <w:rFonts w:ascii="UICTFontTextStyleBody" w:hAnsi="UICTFontTextStyleBody" w:cs="Times New Roman"/>
          <w:kern w:val="0"/>
          <w:sz w:val="22"/>
          <w:szCs w:val="22"/>
          <w:rtl/>
          <w14:ligatures w14:val="none"/>
        </w:rPr>
        <w:t>كل خدمة تقدمها جهة حكومية بشكلٍ مباشر أو غير مباشر، سواءً أكانت هذه الخدمة أساسية بغرض توفير السلع، أو الخدمات للجمهور، أم غير أساسية بغرض دعم الأنشطة والمهمات الحكومية.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الشراكة بين القطاعين العام والخاص:</w:t>
      </w:r>
      <w:r w:rsidRPr="00D966CA">
        <w:rPr>
          <w:rFonts w:ascii="UICTFontTextStyleBody" w:hAnsi="UICTFontTextStyleBody" w:cs="Times New Roman"/>
          <w:kern w:val="0"/>
          <w:sz w:val="22"/>
          <w:szCs w:val="22"/>
          <w:rtl/>
          <w14:ligatures w14:val="none"/>
        </w:rPr>
        <w:t xml:space="preserve"> ترتيب تعاقدي مرتبط بالبنية التحتيّة أو الخدمة العامة، ينتج عنه علاقة بين الحكومة والطرف الخاص، وتتوافر فيه العناصر الآتية:</w:t>
      </w:r>
    </w:p>
    <w:p w:rsidR="00C22F66" w:rsidRPr="00D966CA" w:rsidRDefault="00C22F66" w:rsidP="00C22F66">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تكون مدته (خمس) سنوات فأكثر.</w:t>
      </w:r>
    </w:p>
    <w:p w:rsidR="00C22F66" w:rsidRPr="00D966CA" w:rsidRDefault="00C22F66" w:rsidP="00C22F66">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يؤدي الطرف الخاص بموجبه أعمالًا تشمل اثنين أو أكثر مما يأتي: تصميم الأصول أو تشييدها أو إدارتها أو تشغيلها أو صيانتها أو تمويلها، سواءً أكانت الأصول مملوكة للحكومة أم للطرف الخاص أم لكليهما.</w:t>
      </w:r>
    </w:p>
    <w:p w:rsidR="00C22F66" w:rsidRPr="00D966CA" w:rsidRDefault="00C22F66" w:rsidP="00C22F66">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وجود توزيع نوعي وكمي للمخاطر بين الحكومة والطرف الخاص.</w:t>
      </w:r>
    </w:p>
    <w:p w:rsidR="00C22F66" w:rsidRPr="00D966CA" w:rsidRDefault="00C22F66" w:rsidP="00C22F66">
      <w:pPr>
        <w:numPr>
          <w:ilvl w:val="0"/>
          <w:numId w:val="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المقابل المالي الذي يستحقه الطرف الخاص أو يلتزم به بموجب هذا الترتيب التعاقدي؛ مبنيًّا بشكل أساس على مستوى أدائه في تنفيذ الالتزامات المسندة إليه.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نقل ملكية الأصول:</w:t>
      </w:r>
      <w:r w:rsidRPr="00D966CA">
        <w:rPr>
          <w:rFonts w:ascii="UICTFontTextStyleBody" w:hAnsi="UICTFontTextStyleBody" w:cs="Times New Roman"/>
          <w:kern w:val="0"/>
          <w:sz w:val="22"/>
          <w:szCs w:val="22"/>
          <w:rtl/>
          <w14:ligatures w14:val="none"/>
        </w:rPr>
        <w:t xml:space="preserve"> ترتيب تعاقدي مرتبط بالبنية التحتيّة، أو الخدمات العامة، ينتج عنه نقل ملكية أي من الأصول من أي جهة حكومية إلى الطرف الخاص.</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التخصيص:</w:t>
      </w:r>
      <w:r w:rsidRPr="00D966CA">
        <w:rPr>
          <w:rFonts w:ascii="UICTFontTextStyleBody" w:hAnsi="UICTFontTextStyleBody" w:cs="Times New Roman"/>
          <w:kern w:val="0"/>
          <w:sz w:val="22"/>
          <w:szCs w:val="22"/>
          <w:rtl/>
          <w14:ligatures w14:val="none"/>
        </w:rPr>
        <w:t xml:space="preserve"> الشراكة بين القطاعين العام والخاص أو نقل ملكية الأصول.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العقد:</w:t>
      </w:r>
      <w:r w:rsidRPr="00D966CA">
        <w:rPr>
          <w:rFonts w:ascii="UICTFontTextStyleBody" w:hAnsi="UICTFontTextStyleBody" w:cs="Times New Roman"/>
          <w:kern w:val="0"/>
          <w:sz w:val="22"/>
          <w:szCs w:val="22"/>
          <w:rtl/>
          <w14:ligatures w14:val="none"/>
        </w:rPr>
        <w:t xml:space="preserve"> عقد التخصيص.</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العقد التابع:</w:t>
      </w:r>
      <w:r w:rsidRPr="00D966CA">
        <w:rPr>
          <w:rFonts w:ascii="UICTFontTextStyleBody" w:hAnsi="UICTFontTextStyleBody" w:cs="Times New Roman"/>
          <w:kern w:val="0"/>
          <w:sz w:val="22"/>
          <w:szCs w:val="22"/>
          <w:rtl/>
          <w14:ligatures w14:val="none"/>
        </w:rPr>
        <w:t xml:space="preserve"> عقد مرتبط بعقد التخصيص، ولازم لتنفيذ مشروع التخصيص، يتم إبرامه نيابةً عن الحكومة مع الطرف الخاص، أو أي طرف ثالث.</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التأهيل المسبق:</w:t>
      </w:r>
      <w:r w:rsidRPr="00D966CA">
        <w:rPr>
          <w:rFonts w:ascii="UICTFontTextStyleBody" w:hAnsi="UICTFontTextStyleBody" w:cs="Times New Roman"/>
          <w:kern w:val="0"/>
          <w:sz w:val="22"/>
          <w:szCs w:val="22"/>
          <w:rtl/>
          <w14:ligatures w14:val="none"/>
        </w:rPr>
        <w:t xml:space="preserve"> تحقق الجهة التنفيذية من توافر المؤهلات والقدرات اللازمة لتنفيذ الأعمال المرتبطة بمشروع التخصيص لدى المتنافسين قبل تقديمهم العروض.</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العرض التلقائي:</w:t>
      </w:r>
      <w:r w:rsidRPr="00D966CA">
        <w:rPr>
          <w:rFonts w:ascii="UICTFontTextStyleBody" w:hAnsi="UICTFontTextStyleBody" w:cs="Times New Roman"/>
          <w:kern w:val="0"/>
          <w:sz w:val="22"/>
          <w:szCs w:val="22"/>
          <w:rtl/>
          <w14:ligatures w14:val="none"/>
        </w:rPr>
        <w:t xml:space="preserve"> عرض يتعلق بمشروع تخصيص لم يُقدَّم في سياق طلب تقديم عروض.</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C22F66" w:rsidRPr="00D966CA" w:rsidRDefault="00C22F66" w:rsidP="00C22F66">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القواعد المنظمة -بحسب مشروع التخصيص- الجهة (الجهات) التي لها صلاحية إصدار الموافقات اللازمة لمشاريع التخصيص بما في ذلك الموافقة على طرح المشاريع، وترسيتها، وإبرام العقود، أو ممارسة أي صلاحيات أو مهمات أخرى وفقًا للنظام، وضوابط ممارستها لصلاحياتها، ومهماتها، ويطلق عليها في النظام الجهة المختصة.</w:t>
      </w:r>
    </w:p>
    <w:p w:rsidR="00C22F66" w:rsidRPr="00D966CA" w:rsidRDefault="00C22F66" w:rsidP="00C22F66">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القواعد المنظمة -بحسب مشروع التخصيص- الجهة (الجهات) التي يكون لها مهمات دراسة وتحضير مشاريع التخصيص، وصلاحيات طرح المشاريع وترسيتها، وإبرام العقود، أو ممارسة أي صلاحيات أو مهمات أخرى وفقًا للنظام، وضوابط ممارستها لصلاحياتها، ومهماتها، ويطلق عليها في النظام الجهة التنفيذية.</w:t>
      </w:r>
    </w:p>
    <w:p w:rsidR="00C22F66" w:rsidRPr="00D966CA" w:rsidRDefault="00C22F66" w:rsidP="00C22F66">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القواعد المنظمة الجهات ذات العلاقة في شأن تنفيذ مشروع التخصيص، وذلك بحسب مشروع التخصيص، وصلاحياتها، واختصاصاتها.</w:t>
      </w:r>
    </w:p>
    <w:p w:rsidR="00C22F66" w:rsidRPr="00D966CA" w:rsidRDefault="00C22F66" w:rsidP="00C22F66">
      <w:pPr>
        <w:numPr>
          <w:ilvl w:val="0"/>
          <w:numId w:val="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مجلس الوزراء القواعد المنظمة المشار إليها في الفقرات (1) و(2) و(3) من هذه المادة.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تسعى الحكومة من خلال مشاريع التخصيص إلى تحقيق الأهداف الآتية:</w:t>
      </w:r>
    </w:p>
    <w:p w:rsidR="00C22F66" w:rsidRPr="00D966CA" w:rsidRDefault="00C22F66" w:rsidP="00C22F6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المساعدة في تحقيق الأهداف الاستراتيجية للجهات الحكومية، وترشيد الإنفاق العام، وزيادة إيرادات الدولة، ورفع كفاءة الاقتصاد الوطني، وزيادة قدرته التنافسية لمواجهة التحديات والمنافسة الإقليمية والدولية ذات الصلة بمشاريع التخصيص.</w:t>
      </w:r>
    </w:p>
    <w:p w:rsidR="00C22F66" w:rsidRPr="00D966CA" w:rsidRDefault="00C22F66" w:rsidP="00C22F6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رفع مستوى شمولية وجودة الخدمات وتوفيرها في الوقت والتكلفة المناسبين، ورفع كفاءة الأصول ذات الصلة بمشاريع التخصيص، وتحسين مستوى إدارتها، والعمل على تجهيز أو إعادة هيكلة القطاعات والأجهزة والأصول والخدمات العامة المراد تخصيصها.</w:t>
      </w:r>
    </w:p>
    <w:p w:rsidR="00C22F66" w:rsidRPr="00D966CA" w:rsidRDefault="00C22F66" w:rsidP="00C22F6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تحفيز القطاع الخاص المحلي والأجنبي على الاستثمار والمشاركة الفاعلة في الاقتصاد الوطني من خلال مشاريع تحقق الجدوى التنموية للحكومة والجدوى الاقتصادية للقطاعين العام والخاص، وزيادة حصة القطاع الخاص في الناتج المحلي بما يحقق نموًّا في الاقتصاد الوطني.</w:t>
      </w:r>
    </w:p>
    <w:p w:rsidR="00C22F66" w:rsidRPr="00D966CA" w:rsidRDefault="00C22F66" w:rsidP="00C22F66">
      <w:pPr>
        <w:numPr>
          <w:ilvl w:val="0"/>
          <w:numId w:val="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العمل على توسيع نطاق مشاركة المواطنين في ملكية الأصول الحكومية، وزيادة فرص العمل والتشغيل الأمثل للقوى الوطنية العاملة.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النظام على جميع العقود التي تجريها الوزارات والأجهزة الحكومية الأخرى، والشركات التي تؤسسها الحكومة، أو تتملك فيها وتصل نسبة ملكيتها فيها -بشكل مباشر أو غير مباشر- أكثر من (50 %) من رأس مالها، وتكون الغاية من تأسيسها أو التملك فيها تنفيذ مشروع تخصيص، فيما عدا العقود المبرمة قبل نفاذ النظام، ما لم تُعدّل، أو تُمدّد، أو تُجدّد؛ بعد نفاذه. وبالنسبة لمشاريع التخصيص الصادر في شأنها موافقة نظامية قبل نفاذ النظام ولم تبرم عقودها بعد، فتخضع للأحكام النظامية السارية وقت صدور الموافقة، ما لم يقرر مجلس إدارة المركز غير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اللائحة التنفيذية أساليب التخصيص الممكن اتباعها والمتعلقة بالشراكة بين القطاعين العام والخاص، أو بنقل ملكية الأصول، والشروط والضوابط اللازمة لكل أسلوب من هذه الأساليب.</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C22F66" w:rsidRPr="00D966CA" w:rsidRDefault="00C22F66" w:rsidP="00C22F66">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يتعيّن على الجهة التنفيذية عند طلب موافقة الوزارة أو الجهة المختصة على أي من المهمات الموكولة إليها بموجب أحكام النظام؛ إجراء تحليل ودراسة شاملة لموضوع الطلب؛ وفقًا لما تحدده اللائحة التنفيذية.</w:t>
      </w:r>
    </w:p>
    <w:p w:rsidR="00C22F66" w:rsidRPr="00D966CA" w:rsidRDefault="00C22F66" w:rsidP="00C22F66">
      <w:pPr>
        <w:numPr>
          <w:ilvl w:val="0"/>
          <w:numId w:val="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الجهة المختصة الموافقة على مشاريع التخصيص بعد حصول الجهة التنفيذية على موافقة الوزارة، وذلك وفقًا لأحكام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C22F66" w:rsidRPr="00D966CA" w:rsidRDefault="00C22F66" w:rsidP="00C22F66">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صدور موافقة من الجهة المعنية نظامًا على مشروع بنية تحتيّة أو خدمة عامة لجهة حكومية، وكانت القيمة المقدرة للمشروع تتجاوز الحد الذي يُعيّنه مجلس الوزراء، أو كانت مدة العقد المرتبط بهذا المشروع -الأصلية أو بعد تمديده أو تجديده- (خمس) سنوات فأكثر، فتُحيل الوزارة الموضوع المتعلق بالمشروع إلى المركز-قبل البدء في طرح المشروع، أو إجراءات إبرام العقد، أو تجديده، أو تمديده بحسب الحال- لإعداد دراسة مبدئية عن مدى مناسبة تنفيذ المشروع من خلال التخصيص، والرفع بنتائج هذه الدراسة -خلال (ستين) يوم عمل من تاريخ استلام المركز للموضوع- إلى الوزارة؛ لاتخاذ ما تراه مناسبًا.</w:t>
      </w:r>
    </w:p>
    <w:p w:rsidR="00C22F66" w:rsidRPr="00D966CA" w:rsidRDefault="00C22F66" w:rsidP="00C22F66">
      <w:pPr>
        <w:numPr>
          <w:ilvl w:val="0"/>
          <w:numId w:val="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تضع الوزارة بالتنسيق مع المركز آلية للعمل بما تضمنته الفقرة (1) من هذه المادة، وعلى الجهات ذات العلاقة الالتزام بهذه الآلية.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تتولى الوزارة المهمات والصلاحيّات الآتية:</w:t>
      </w:r>
    </w:p>
    <w:p w:rsidR="00C22F66" w:rsidRPr="00D966CA" w:rsidRDefault="00C22F66" w:rsidP="00C22F66">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التحقق من إمكانية توافر مخصصات مالية لمشروع التخصيص قبل إصدار الموافقة على طرحه.</w:t>
      </w:r>
    </w:p>
    <w:p w:rsidR="00C22F66" w:rsidRPr="00D966CA" w:rsidRDefault="00C22F66" w:rsidP="00C22F66">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تأمين المخصصات المالية اللازمة -وفقًا لما تقرره الوزارة- لتغطية الالتزامات المالية المترتبة على أي جهة حكومية، وفقًا للعقد وأي عقود تابعة له، في مواعيد استحقاقها، ووضع الترتيبات التي تراها مناسبة في هذا الشأن، واتخاذ ما يلزم من إجراءات لتنفيذ هذه الترتيبات.</w:t>
      </w:r>
    </w:p>
    <w:p w:rsidR="00C22F66" w:rsidRPr="00D966CA" w:rsidRDefault="00C22F66" w:rsidP="00C22F66">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أي التزامات مالية إضافية على الخزينة العامة للدولة، في حال الرغبة في تعديل عقد الشراكة بين القطاعين العام والخاص، أو تعليق تنفيذه، أو تمديده، أو تجديده، أو إنهائه، وذلك قبل رفع الجهة التنفيذية بأي من ذلك إلى الجهة المختصة أو اتخاذ أي إجراء في هذا الشأن.</w:t>
      </w:r>
    </w:p>
    <w:p w:rsidR="00C22F66" w:rsidRPr="00D966CA" w:rsidRDefault="00C22F66" w:rsidP="00C22F66">
      <w:pPr>
        <w:numPr>
          <w:ilvl w:val="0"/>
          <w:numId w:val="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الدعم المالي والائتماني اللازم لمشروع التخصيص المنصوص عليه في العقد أو العقد التابع، وتقديمه، بما في ذلك إجراء أي ترتيب أو إبرام أي اتفاقية لازمة لذلك الدعم.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التاسعة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للمجلس بناءً على توصية من مجلس إدارة المركز النظر في أي مشروع مرتبط بالبنية التحتية، أو الخدمات العامة؛ ليقرر اعتباره (أو عدم اعتباره) مشروعاً من مشاريع الشراكة بين القطاعين العام والخاص، أو مشاريع نقل ملكية الأصول، الخاضعة لأحكام النظام، سواء انطبق عليه تعريف الشراكة بين القطاعين العام والخاص أو تعريف نقل ملكية الأصول؛ أو لم ينطبق.</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بقرار من مجلس الوزراء -أو من يُفوّضه- وبناءً على توصية من الوزارة، الموافقة على تقديم الدعم المالي والائتماني لمشروع التخصيص، إذا لم يكن منصوصًا عليه في العقد أو أي من العقود التابعة له، وذلك وفقًا لما تقضي به الأنظمة.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الإخلال بأحكام العقد المتعلقة بتوزيع المخاطر بين أطراف العقد، عند تعذر إصدار رخصة، أو ترخيص، أو تصريح لازم لأي مشروع تخصيص، أو تأخر إصداره من قبل الجهة الحكومية المعنية نظامًا بإصداره، يُصدر المجلس توجيهه لها بما يراه مناسبًا، بناءً على تقرير تُعده الجهة التنفيذية بالتنسيق مع الجهة الحكومية المعنية؛ متضمنًا وصفًا للحالة، وأسباب التعذر أو التأخر في الإصدار، والتكاليف الناجمة عن ذلك والحلول المقترحة.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C22F66" w:rsidRPr="00D966CA" w:rsidRDefault="00C22F66" w:rsidP="00C22F66">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يتم طرح مشروع التخصيص من خلال منافسة عامة، ويمكن طرحه عن طريق منافسة محدودة، أو بالتعاقد المباشر، أو غير ذلك من وسائل الطرح المناسبة بحسب طبيعة المشروع.</w:t>
      </w:r>
    </w:p>
    <w:p w:rsidR="00C22F66" w:rsidRPr="00D966CA" w:rsidRDefault="00C22F66" w:rsidP="00C22F66">
      <w:pPr>
        <w:numPr>
          <w:ilvl w:val="0"/>
          <w:numId w:val="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مجلس إدارة المركز، من خلال اللائحة التنفيذية، الأحكام التي تنظم كل وسيلة من وسائل الطرح، والقواعد، والضوابط والإجراءات، والمدد اللازمة، والآثار المترتبة على مخالفة أي من تلك الأحكام.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التنفيذية في أي وقت قبل توقيع العقد إلغاء طرح مشروع التخصيص، بعد موافقة الجهة المختصة متى رأت في ذلك تحقيقًا للمصلحة العامة. وفي هذه الحالة؛ لا يستحق أي من المتنافسين أي تعويض ما لم يقرر مجلس إدارة المركز غير ذلك بناءً على توصية من الجهة التنفيذية.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C22F66" w:rsidRPr="00D966CA" w:rsidRDefault="00C22F66" w:rsidP="00C22F66">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التنفيذية إلزام صاحب أفضل عرض أن يؤسس شركة مشروع التخصيص لتنفيذ المشروع تكون هي الطرف الخاص في العقد أو العقد التابع، على أن يتم تضمين ذلك في وثائق المنافسة، ويجوز للجهة التنفيذية الاتفاق مع صاحب أفضل عرض على رأس مال الشركة والشركاء فيها وسائر الأحكام المتعلقة بها.</w:t>
      </w:r>
    </w:p>
    <w:p w:rsidR="00C22F66" w:rsidRPr="00D966CA" w:rsidRDefault="00C22F66" w:rsidP="00C22F66">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الإخلال بما قضت به الفقرة (2) من المادة (السادسة عشرة) من النظام، للجهة المختصة الموافقة لأي من الجهات الحكومية أو الهيئات والمؤسسات العامة على تملّك أسهم أو حصة في شركة مشروع التخصيص.</w:t>
      </w:r>
    </w:p>
    <w:p w:rsidR="00C22F66" w:rsidRPr="00D966CA" w:rsidRDefault="00C22F66" w:rsidP="00C22F66">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الإخلال بما تقضي به الأنظمة من أحكام، يكون أي نقل لملكية الأسهم أو الحصص التي يملكها الطرف الخاص في شركة مشروع التخصيص أو رهنها باطلًا ما لم يتم وفق الضوابط المحددة في العقد أو العقد التابع أو بموافقة مُسبقة من الجهة المختصة.</w:t>
      </w:r>
    </w:p>
    <w:p w:rsidR="00C22F66" w:rsidRPr="00D966CA" w:rsidRDefault="00C22F66" w:rsidP="00C22F66">
      <w:pPr>
        <w:numPr>
          <w:ilvl w:val="0"/>
          <w:numId w:val="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الإخلال بما يقضي به نظام الشركات وبما ورد في هذا النظام، تُحدّد اللائحة التنفيذية الأحكام المتعلقة بشركة مشروع التخصيص.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بلغت خسائر شركة مشروع التخصيص الحد الذي تقرره الأنظمة في أي وقت خلال مدة العقد، فلا يترتب على ذلك وجوب زيادة رأس مالها، أو تخفيضه، أو حلّها، أو اعتبارها منقضية بقوة النظام، وعلى الجهة التنفيذية -بعد التنسيق مع شركة مشروع التخصيص- تقديم مقترحاتها إلى المجلس؛ لاتخاذ ما يراه في شأن استمرار شركة مشروع التخصيص. وإذا لم تُوفّق شركة المشروع أوضاعها وفقًا لقرار المجلس باستمرارها ضمن المهلة المحددة فيه، فتخضع لما تقضي به الأنظمة من أحكام.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C22F66" w:rsidRPr="00D966CA" w:rsidRDefault="00C22F66" w:rsidP="00C22F66">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تُبرم العقود الخاضعة لأحكام النظام باسم الحكومة، وتُعدّ الجهة التنفيذية مُمثلًا للحكومة في كل ما يرتبط بالعقد وأي عقد تابع، ما لم ينص قرار الموافقة على توقيع العقد أو العقد التابع على غير ذلك.</w:t>
      </w:r>
    </w:p>
    <w:p w:rsidR="00C22F66" w:rsidRPr="00D966CA" w:rsidRDefault="00C22F66" w:rsidP="00C22F66">
      <w:pPr>
        <w:numPr>
          <w:ilvl w:val="0"/>
          <w:numId w:val="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يُبرم عقد بموجب أحكام النظام إلّا مع طرف خاص، ولا يجوز لأي جهة لها الصفة الاعتبارية العامة أن تتعاقد مع الحكومة بصفتها طرفًا خاصًّا.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لا يجوز لأي جهة حكومية إبرام عقد تخصيص دون الحصول على موافقة الجهة المختصة، ويقع باطلًا كل عقد تم إبرامه بالمخالفة لذلك، ما لم تجزه الجهة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C22F66" w:rsidRPr="00D966CA" w:rsidRDefault="00C22F66" w:rsidP="00C22F66">
      <w:pPr>
        <w:numPr>
          <w:ilvl w:val="0"/>
          <w:numId w:val="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يجوز للطرف الخاص بعد الحصول على موافقة مكتوبة من الجهة التنفيذية 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إبرام عقود تمويل للأعمال والخدمات محل مشروع التخصيص مع جهة مصرفية، أو تمويلية، على أن يتحمل -بشكل منفرد- المسؤولية عن جميع الالتزامات والمنازعات الناشئة عن التمويل، ما لم تتفق الجهة التنفيذية والطرف الخاص -بعد موافقة الوزارة- على غير ذلك.</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رهن أصل يملكه في مشروع التخصيص؛ لغرض الحصول على تمويل للأعمال والخدمات محل المشروع، وفي جميع الأحوال لا يجوز للطرف الخاص بيع أو رهن أصل مملوك للدولة.</w:t>
      </w:r>
    </w:p>
    <w:p w:rsidR="00C22F66" w:rsidRPr="00D966CA" w:rsidRDefault="00C22F66" w:rsidP="00C22F66">
      <w:pPr>
        <w:numPr>
          <w:ilvl w:val="0"/>
          <w:numId w:val="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التنفيذية أو الوزارة -بعد موافقة الجهة المختصة- إبرام اتفاقيات مباشرة مع جهة أخرى ذات علاقة بمشروع التخصيص أو تقديم تعهدات لها تحدد الحقوق التي تتمتع بها تلك الجهات، والالتزامات التي عليها.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تُقدّم الجهة التنفيذية -بموافقة الجهة المختصة- بناءً على طلب الطرف الخاص شهادة له تتضمن ما يأتي:</w:t>
      </w:r>
    </w:p>
    <w:p w:rsidR="00C22F66" w:rsidRPr="00D966CA" w:rsidRDefault="00C22F66" w:rsidP="00C22F66">
      <w:pPr>
        <w:numPr>
          <w:ilvl w:val="0"/>
          <w:numId w:val="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الجهة المختصة وافقت على العقد، أو العقد التابع.</w:t>
      </w:r>
    </w:p>
    <w:p w:rsidR="00C22F66" w:rsidRPr="00D966CA" w:rsidRDefault="00C22F66" w:rsidP="00C22F66">
      <w:pPr>
        <w:numPr>
          <w:ilvl w:val="0"/>
          <w:numId w:val="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العقد أو العقد التابع، وأي مستندات، أو سندات، أو وثائق ذات صلة موقعة أو سيتم توقيعها، تخضع لأحكام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C22F66" w:rsidRPr="00D966CA" w:rsidRDefault="00C22F66" w:rsidP="00C22F66">
      <w:pPr>
        <w:numPr>
          <w:ilvl w:val="0"/>
          <w:numId w:val="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تكون مدة عقد الشراكة بين القطاعين العام والخاص وفقًا لما يتفق عليه أطرافه، على ألّا تتجاوز مدته -الأصلية، أو بعد تجديده، أو تمديده- (ثلاثين) سنة من تاريخ توقيعه أو تاريخ نفاذه المتفق عليه في حال كان لاحقًا لتاريخ توقيع العقد. ويجوز للجهة المختصة -بناءً على توصية من الجهة التنفيذية- </w:t>
      </w:r>
      <w:r w:rsidRPr="00D966CA">
        <w:rPr>
          <w:rFonts w:ascii="UICTFontTextStyleEmphasizedBody" w:eastAsia="Times New Roman" w:hAnsi="UICTFontTextStyleEmphasizedBody" w:cs="Times New Roman"/>
          <w:b/>
          <w:bCs/>
          <w:kern w:val="0"/>
          <w:sz w:val="22"/>
          <w:szCs w:val="22"/>
          <w:rtl/>
          <w14:ligatures w14:val="none"/>
        </w:rPr>
        <w:t>الموافقة على 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أن تتجاوز مدة عقد الشراكة بين القطاعين العام والخاص الأصلية (ثلاثين) سنة.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تمديد عقد الشراكة بين القطاعين العام والخاص أو تجديده بحيث تصبح مدته الإجمالية أكثر من (ثلاثين) سنة.</w:t>
      </w:r>
    </w:p>
    <w:p w:rsidR="00C22F66" w:rsidRPr="00D966CA" w:rsidRDefault="00C22F66" w:rsidP="00C22F66">
      <w:pPr>
        <w:numPr>
          <w:ilvl w:val="0"/>
          <w:numId w:val="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انتهت مدة عقد الشراكة بين القطاعين العام والخاص، وأُعيد طرح مشروع الشراكة في عملية عطاء جديدة، وتمت ترسيته على الطرف الخاص نفسه الذي انتهت مدة عقده، فلا يعد ذلك تمديدًا أو تجديدًا لمدته، وذلك لأغراض احتساب مدة عقد الشراكة بين القطاعين العام والخاص الواردة في الفقرة (1) من هذه المادة.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w:t>
      </w:r>
    </w:p>
    <w:p w:rsidR="00C22F66" w:rsidRPr="00D966CA" w:rsidRDefault="00C22F66" w:rsidP="00C22F66">
      <w:pPr>
        <w:numPr>
          <w:ilvl w:val="0"/>
          <w:numId w:val="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للجهة التنفيذية -في إطار الأحكام والضوابط المتفق عليها في العقد- متى اقتضت المصلحة العامة ذلك، وبعد الحصول على موافقة الجهة المختصة، </w:t>
      </w:r>
      <w:r w:rsidRPr="00D966CA">
        <w:rPr>
          <w:rFonts w:ascii="UICTFontTextStyleEmphasizedBody" w:eastAsia="Times New Roman" w:hAnsi="UICTFontTextStyleEmphasizedBody" w:cs="Times New Roman"/>
          <w:b/>
          <w:bCs/>
          <w:kern w:val="0"/>
          <w:sz w:val="22"/>
          <w:szCs w:val="22"/>
          <w:rtl/>
          <w14:ligatures w14:val="none"/>
        </w:rPr>
        <w:t>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تعديل شروط عقد الشراكة بين القطاعين العام والخاص، وأحكامه كتابةً.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تعليق تنفيذ مشروع الشراكة بين القطاعين العام والخاص.</w:t>
      </w:r>
    </w:p>
    <w:p w:rsidR="00C22F66" w:rsidRPr="00D966CA" w:rsidRDefault="00C22F66" w:rsidP="00C22F66">
      <w:pPr>
        <w:numPr>
          <w:ilvl w:val="0"/>
          <w:numId w:val="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التنفيذية آثار التعديل، والتعليق المشار إليهما في الفقرتين الفرعيتين (أ) و(ب) من الفقرة (1) من هذه المادة بما في ذلك احتساب التعويض الذي قد يستحقه الطرف الخاص، ما لم يتضمن العقد أحكامًا خاصة بذلك.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للجهة المختصة الموافقة على تمديد عقد الشراكة بين القطاعين العام والخاص أو تجديده، في أي من الحالات الآتية:</w:t>
      </w:r>
    </w:p>
    <w:p w:rsidR="00C22F66" w:rsidRPr="00D966CA" w:rsidRDefault="00C22F66" w:rsidP="00C22F66">
      <w:pPr>
        <w:numPr>
          <w:ilvl w:val="0"/>
          <w:numId w:val="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تأخر إنجاز مشروع التخصيص أو انقطاع تشغيله بسبب ظروف لا دخل للأطراف فيها وخارجة عن سيطرتهم.</w:t>
      </w:r>
    </w:p>
    <w:p w:rsidR="00C22F66" w:rsidRPr="00D966CA" w:rsidRDefault="00C22F66" w:rsidP="00C22F66">
      <w:pPr>
        <w:numPr>
          <w:ilvl w:val="0"/>
          <w:numId w:val="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تعليق مشروع التخصيص.</w:t>
      </w:r>
    </w:p>
    <w:p w:rsidR="00C22F66" w:rsidRPr="00D966CA" w:rsidRDefault="00C22F66" w:rsidP="00C22F66">
      <w:pPr>
        <w:numPr>
          <w:ilvl w:val="0"/>
          <w:numId w:val="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السماح للطرف الخاص باسترداد التكاليف الإضافية الناشئة عن الاشتراطات الإضافية التي ليس من المتوقع أن يكون قادرًا على استردادها خلال المدة الأصلية للعقد.</w:t>
      </w:r>
    </w:p>
    <w:p w:rsidR="00C22F66" w:rsidRPr="00D966CA" w:rsidRDefault="00C22F66" w:rsidP="00C22F66">
      <w:pPr>
        <w:numPr>
          <w:ilvl w:val="0"/>
          <w:numId w:val="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تعديل بعض مواصفات العقد، أو العقد التابع؛ وفقًا لمقتضيات المصلحة العامة، وذلك بعد الحصول على الموافقات اللازمة لهذا التعديل؛ وفقًا لما يقضي به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w:t>
      </w:r>
    </w:p>
    <w:p w:rsidR="00C22F66" w:rsidRPr="00D966CA" w:rsidRDefault="00C22F66" w:rsidP="00C22F66">
      <w:pPr>
        <w:numPr>
          <w:ilvl w:val="0"/>
          <w:numId w:val="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الطرف الخاص بالتعامل مع المستفيدين من الأعمال والخدمات التي يُقدّمها بمساواة تامّة، وفق شروط العقد -أو العقد التابع- وأحكامه، ما لم يُنشئ العقد -أو العقد التابع- حقوقًا خاصة بفئات مُعيّنة منهم، أو ينص العقد على غير ذلك.</w:t>
      </w:r>
    </w:p>
    <w:p w:rsidR="00C22F66" w:rsidRPr="00D966CA" w:rsidRDefault="00C22F66" w:rsidP="00C22F66">
      <w:pPr>
        <w:numPr>
          <w:ilvl w:val="0"/>
          <w:numId w:val="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للطرف الخاص الامتناع عن تقديم الأعمال والخدمات للمستفيدين، أو تقييد تقديمها بالاستفادة من خدمات أخرى، أو غير ذلك من الممارسات التقييديّة، ما لم ينص العقد -أو العقد التابع- على غير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-بموافقة الجهة المختصة- منح الطرف الخاص الحق فيما يأتي:</w:t>
      </w:r>
    </w:p>
    <w:p w:rsidR="00C22F66" w:rsidRPr="00D966CA" w:rsidRDefault="00C22F66" w:rsidP="00C22F66">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تحصيل المقابل المالي من المستفيدين لحسابه مباشرةً لقاء الأعمال والخدمات التي يُقدّمها؛ وفقًا لعقد الشراكة بين القطاعين العام والخاص، ويُحدّد العقد الضوابط المتعلقة بذلك.</w:t>
      </w:r>
    </w:p>
    <w:p w:rsidR="00C22F66" w:rsidRPr="00D966CA" w:rsidRDefault="00C22F66" w:rsidP="00C22F66">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تحصيل الإيرادات العامة -بما في ذلك الرسوم والضرائب- المرتبطة بعقد الشراكة بين القطاعين العام والخاص لحساب الخزينة العامة للدولة، ويُحدّد العقد الضوابط المتعلقة بذلك، وآليات توريد المبالغ المحصلة إلى الخزينة العامة.</w:t>
      </w:r>
    </w:p>
    <w:p w:rsidR="00C22F66" w:rsidRPr="00D966CA" w:rsidRDefault="00C22F66" w:rsidP="00C22F66">
      <w:pPr>
        <w:numPr>
          <w:ilvl w:val="0"/>
          <w:numId w:val="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تحصيل الإيرادات العامة، أو جزء منها لحسابه مباشرةً، وفقًا لما يحدده العقد.</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وفي جميع الأحوال لا يجوز للطرف الخاص فرض أي مقابل مالي إضافي على المستفيدين من الأعمال والخدمات التي يقدمها بموجب عقد الشراكة بين القطاعين العام والخاص، ما لم ينص العقد على غير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w:t>
      </w:r>
    </w:p>
    <w:p w:rsidR="00C22F66" w:rsidRPr="00D966CA" w:rsidRDefault="00C22F66" w:rsidP="00C22F66">
      <w:pPr>
        <w:numPr>
          <w:ilvl w:val="0"/>
          <w:numId w:val="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للطرف الخاص التنازل كليًّا أو جزئيًّا عن عقد الشراكة بين القطاعين العام والخاص -أو العقد التابع- للغير إلّا بعد الحصول على موافقة مكتوبة من الجهة التنفيذية.</w:t>
      </w:r>
    </w:p>
    <w:p w:rsidR="00C22F66" w:rsidRPr="00D966CA" w:rsidRDefault="00C22F66" w:rsidP="00C22F66">
      <w:pPr>
        <w:numPr>
          <w:ilvl w:val="0"/>
          <w:numId w:val="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للطرف الخاص التعاقد من الباطن مع الغير؛ لتنفيذ أي عمل من الأعمال المرتبطة بمشروع الشراكة بين القطاعين العام والخاص، على ألّا يخل ذلك بالتزاماته بموجب النظام وعقد الشراكة، ويكون الطرف الخاص هو المسؤول المباشر في مواجهة الجهة التنفيذية ما لم ينص في العقد على غير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يتعيّن على الطرف الخاص توفير كافة المعلومات والوثائق والتقارير التي تتيح للجهة التنفيذية ممارسة رقابتها على تنفيذ العقد -أو العقد التابع- وتمكين ممثلي الجهة التنفيذية المفوضين من القيام بما تتطلبه مراقبة العقد من مهمات، ويُحدّد العقد -أو العقد التابع- الضوابط والشروط المتعلقة بذلك.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w:t>
      </w:r>
    </w:p>
    <w:p w:rsidR="00C22F66" w:rsidRPr="00D966CA" w:rsidRDefault="00C22F66" w:rsidP="00C22F66">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يتضمن العقد -أو العقد التابع- فرض غرامة تأخير، أو شرط جزائي، أو تعويض؛ نتيجة إخلال أي من طرفيه في تنفيذ التزاماته التعاقدية، ويحدد العقد -أو العقد التابع- آلية حساب ذلك سواءً على أساس مبلغ مقطوع، أو نسبة مئوية من قيمة العقد، أو غير ذلك وفق ما يُتفق عليه في العقد أو العقد التابع.</w:t>
      </w:r>
    </w:p>
    <w:p w:rsidR="00C22F66" w:rsidRPr="00D966CA" w:rsidRDefault="00C22F66" w:rsidP="00C22F66">
      <w:pPr>
        <w:numPr>
          <w:ilvl w:val="0"/>
          <w:numId w:val="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الإخلال بحقوق الجهة التنفيذية وفقًا لعقد الشراكة بين القطاعين العام والخاص، للجهة التنفيذية -في حال نص العقد على ذلك- أن تباشر بنفسها، أو من خلال أي طرف آخر تختاره تنفيذ عقد الشراكة بين القطاعين العام والخاص؛ لضمان استمرار تقديم الخدمات والمنتجات باطّراد، وذلك في حال إخلال الطرف الخاص بتنفيذ التزاماته التعاقدية، أو عجزه عن تحقيق مستوى الجودة المتفق عليه، شريطة إخطار الطرف الخاص كتابةً بالإخلال الواقع منه، وتخلّفه عن تصحيح الوضع خلال المدة المحددة في الإخطار. ويحدد عقد الشراكة بين القطاعين العام والخاص الحالات والضوابط المتعلقة بمباشرة الجهة التنفيذية بنفسها، أو من خلال طرف آخر تنفيذ العقد، والآثار المترتبة عليه.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w:t>
      </w:r>
    </w:p>
    <w:p w:rsidR="00C22F66" w:rsidRPr="00D966CA" w:rsidRDefault="00C22F66" w:rsidP="00C22F66">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الأحكام التعاقدية ذات العلاقة، للجهة التنفيذية -بعد الحصول على موافقة الجهة المختصة- إنهاء عقد الشراكة بين القطاعين العام والخاص والعقد التابع أو أي منهما بالإرادة المنفردة قبل انتهاء مدته في أي من الحالات الآتية: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إخلال الطرف الخاص بتنفيذ التزاماته التعاقدية الجوهرية، أو عجزه عن تحقيق مستوى الجودة المتفق عليه، وذلك بعد إخطاره كتابةً بهذا الإخلال، وعدم تصحيحه لأوضاعه خلال الفترة المحددة في الإخطار، ويحدد العقد الالتزامات الجوهرية للطرف الخاص.</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إفلاس الطرف الخاص، أو تصفيته.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إذا اقتضت المصلحة العامة ذلك.</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أي حالات أخرى يحددها العقد.</w:t>
      </w:r>
    </w:p>
    <w:p w:rsidR="00C22F66" w:rsidRPr="00D966CA" w:rsidRDefault="00C22F66" w:rsidP="00C22F66">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عقد الشراكة بين القطاعين العام والخاص أو العقد التابع الآثار المترتبة على إنهائه بالإرادة المنفردة قبل انتهاء مدته في الحالات الواردة في الفقرة (1) من هذه المادة، ويجوز أن يتضمن العقد تحديدًا لنطاق التعويض الذي يستحقه الطرف الخاص نتيجةً لإنهاء العقد، أو آلية احتسابه.</w:t>
      </w:r>
    </w:p>
    <w:p w:rsidR="00C22F66" w:rsidRPr="00D966CA" w:rsidRDefault="00C22F66" w:rsidP="00C22F66">
      <w:pPr>
        <w:numPr>
          <w:ilvl w:val="0"/>
          <w:numId w:val="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أحكام العقد ذات العلاقة، يجوز أن يحدد العقد نطاق التعويض عن الكسب الفائت الذي يستحقه الطرف الخاص في حال إنهاء عقد الشراكة بين القطاعين العام والخاص لسبب مرتبط بالجهة التنفيذية دون وقوع إخلال من الطرف الخاص.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إذا تطلب تنفيذ مشروع التخصيص نقل عقود قائمة لتقديم خدمات، أو مقاولات، أو توريد سلع، بين جهة حكومية وأطراف أخرى متعاقدة معها إلى الطرف الخاص، أو إجراء تعديل عليها أو إنهائها، فللجهة التنفيذية أن تقرر ما يأتي:</w:t>
      </w:r>
    </w:p>
    <w:p w:rsidR="00C22F66" w:rsidRPr="00D966CA" w:rsidRDefault="00C22F66" w:rsidP="00C22F66">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نقل هذه العقود -بما يتعلق بها من حقوق والتزامات- إلى الطرف الخاص شريطة موافقته على ذلك، ودون الحاجة إلى إبرام اتفاقيّات إضافيّة، أو موافقة الطرف المتعاقد مع الجهة الحكومية.</w:t>
      </w:r>
    </w:p>
    <w:p w:rsidR="00C22F66" w:rsidRPr="00D966CA" w:rsidRDefault="00C22F66" w:rsidP="00C22F66">
      <w:pPr>
        <w:numPr>
          <w:ilvl w:val="0"/>
          <w:numId w:val="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تقسيم، أو تعديل، أو إنهاء هذه العقود دون حاجة إلى إبرام اتفاقيّات إضافيّة، أو موافقة الطرف المتعاقد مع الجهة الحكومية في تلك العقود.</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وفي جميع الأحوال، لا يخل الإجراء الذي تتخذه الجهة التنفيذية بحق المتعاقد مع الجهة الحكومية في المطالبة بالتعويض عن الضرر الذي قد يلحق به بسبب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w:t>
      </w:r>
    </w:p>
    <w:p w:rsidR="00C22F66" w:rsidRPr="00D966CA" w:rsidRDefault="00C22F66" w:rsidP="00C22F66">
      <w:pPr>
        <w:numPr>
          <w:ilvl w:val="0"/>
          <w:numId w:val="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تُعدّ ممارسة الطرف الخاص لحق ممنوح له، أو التقيد بأي التزام بموجب العقد؛ ممارسةً احتكارية، وإن ترتب عليها تأثير على المنافسة أو تقييدها، ما لم تكن هناك وسيلة أخرى مناسبة لممارسة ذلك الحق، أو التقيد بذلك الالتزام؛ لا يترتب عليها تأثير في المنافسة أو تقييدها، وتُشترط موافقة الجهة المختصة على ذلك ومراعاة أي ضوابط تحددها الجهة المختصة في موافقتها.</w:t>
      </w:r>
    </w:p>
    <w:p w:rsidR="00C22F66" w:rsidRPr="00D966CA" w:rsidRDefault="00C22F66" w:rsidP="00C22F66">
      <w:pPr>
        <w:numPr>
          <w:ilvl w:val="0"/>
          <w:numId w:val="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لمجلس إدارة المركز وضع سياسات الحد من الاحتكار في مشاريع التخصيص، وذلك بعد التنسيق مع الهيئة العامة للمنافسة والجهات المعنية الأخرى.</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w:t>
      </w:r>
    </w:p>
    <w:p w:rsidR="00C22F66" w:rsidRPr="00D966CA" w:rsidRDefault="00C22F66" w:rsidP="00C22F66">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المركز سجلًّا لمشاريع التخصيص يتضمّن قاعدة بيانات كاملة، ومُحدّثة، ودقيقة؛ تتضمن جميع المعلومات المتعلقة بمشاريع التخصيص.</w:t>
      </w:r>
    </w:p>
    <w:p w:rsidR="00C22F66" w:rsidRPr="00D966CA" w:rsidRDefault="00C22F66" w:rsidP="00C22F66">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يتعيّن على الجهة التنفيذية وأي طرف خاص تزويد المركز بالوثائق والمعلومات والبيانات المتعلقة بمشاريع التخصيص، وتحديث ما سبق تقديمه إليه منها، والإفصاح إليه عنها عند طلبه، وذلك في الوقت وبالكيفيّة اللتين يُحدّدهما المركز.</w:t>
      </w:r>
    </w:p>
    <w:p w:rsidR="00C22F66" w:rsidRPr="00D966CA" w:rsidRDefault="00C22F66" w:rsidP="00C22F66">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يُـتاح سجل مشاريع التخصيص لاطلاع الجهات الحكومية، والمؤسسات، والهيئات العامة، والأطراف الخاصة والعموم، ويُحدّد مجلس إدارة المركز بيانات السجل التي لا يجوز الاطلاع عليها، ونشرها.</w:t>
      </w:r>
    </w:p>
    <w:p w:rsidR="00C22F66" w:rsidRPr="00D966CA" w:rsidRDefault="00C22F66" w:rsidP="00C22F66">
      <w:pPr>
        <w:numPr>
          <w:ilvl w:val="0"/>
          <w:numId w:val="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ما تقضي به الأنظمة من أحكام، لا يجوز نشر أي وثائق، أو معلومات، أو بيانات تتعلق بمشاريع التخصيص، أو الإفصاح عنها، قبل نشرها من المركز من خلال السجل؛ إلّا بموافقة الجهة التنفيذية وبعد التنسيق مع المركز.</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w:t>
      </w:r>
    </w:p>
    <w:p w:rsidR="00C22F66" w:rsidRPr="00D966CA" w:rsidRDefault="00C22F66" w:rsidP="00C22F66">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يضع مجلس إدارة المركز الأحكام المنظمة للمنافسات والمشتريات لجميع التعاقدات اللازمة لتنفيذ عمليات التخصيص.</w:t>
      </w:r>
    </w:p>
    <w:p w:rsidR="00C22F66" w:rsidRPr="00D966CA" w:rsidRDefault="00C22F66" w:rsidP="00C22F66">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يضع مجلس إدارة المركز -بالتنسيق مع الهيئة العامة لعقارات الدولة- الأحكام المنظمة لاستئجار الدولة للعقار وإخلائه، وذلك لأغراض مشاريع التخصيص.</w:t>
      </w:r>
    </w:p>
    <w:p w:rsidR="00C22F66" w:rsidRPr="00D966CA" w:rsidRDefault="00C22F66" w:rsidP="00C22F66">
      <w:pPr>
        <w:numPr>
          <w:ilvl w:val="0"/>
          <w:numId w:val="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تسري الأحكام النظامية المنظمة للمنافسات والمشتريات الحكومية، والأحكام المنظمة لاستئجار الدولة للعقار وإخلائه؛ على مشاريع التخصيص الخاضعة لأحكام النظام، وذلك فيما لم يرِد به نص خاص فيما يصدره مجلس إدارة المركز من أحكام وفقًا للفقرتين (1) و(2) من هذه المادة، أو يقرر مجلس إدارة المركز عدم سريان تلك الأحكام على مشاريع التخصيص.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بموافقة وزارة الموارد البشرية والتنمية الاجتماعية استثناء أي مشروع من مشاريع التخصيص من بعض الأحكام المنظمة لشؤون العاملين، وذلك بناءً على طلب الجهة التنفيذية وبالتنسيق مع المركز، بما في ذلك نسبة توطين العمالة، والأحكام المتعلقة بإنهاء عقد العمل من قبل صاحب العمل، ومدة عقد العمل، وبما يضمن حقوق العامل المنتقل بموجب مشروع التخصيص، على أن تُعد وزارة الموارد البشرية والتنمية الاجتماعية بالتنسيق مع المركز الأحكام البديلة.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w:t>
      </w:r>
    </w:p>
    <w:p w:rsidR="00C22F66" w:rsidRPr="00D966CA" w:rsidRDefault="00C22F66" w:rsidP="00C22F66">
      <w:pPr>
        <w:numPr>
          <w:ilvl w:val="0"/>
          <w:numId w:val="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يخضع العقد وأي عقد تابع له لأحكام النظام، ولأحكام الأنظمة الأخرى في المملكة -فيما لا يتعارض مع أحكام النظام- بما في ذلك ما يتعلق بفض المنازعات.</w:t>
      </w:r>
    </w:p>
    <w:p w:rsidR="00C22F66" w:rsidRPr="00D966CA" w:rsidRDefault="00C22F66" w:rsidP="00C22F66">
      <w:pPr>
        <w:numPr>
          <w:ilvl w:val="0"/>
          <w:numId w:val="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مع عدم الإخلال بما تقضي به الأحكام النظامية في شأن المنازعات العينيّة المتعلقة بعقار داخل المملكة، يجوز بعد موافقة الجهة المختصة 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أن يتضمن العقد شرطًا لفض أي نزاع ينشأ عنه، أو عن أي عقد تابع له عن طريق التحكيم، أو إبرام اتفاق للتحكيم؛ لتسوية نزاع قائم ناشئ عن العقد، أو عن أي عقد تابع له.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أن يتضمن الشرط أو الاتفاق تحديدًا للقانون الواجب التطبيق على موضوع النزاع.</w:t>
      </w:r>
    </w:p>
    <w:p w:rsidR="00C22F66" w:rsidRPr="00D966CA" w:rsidRDefault="00C22F66" w:rsidP="00C22F66">
      <w:pPr>
        <w:numPr>
          <w:ilvl w:val="0"/>
          <w:numId w:val="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تخضع المنازعات الناشئة بين الطرف الخاص والغير بخصوص مشاريع التخصيص لأحكام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اللغة العربية هي اللغة التي تصدر بها وثائق الطرح ويُبرم بها العقد -أو العقد التابع- ويجوز إصدار وثائق الطرح وإبرام العقد -أو العقد التابع- بلغة أخرى بعد موافقة الجهة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الإخلال بأحكام الأنظمة، وبأي التزام للمملكة بموجب الاتفاقيات الدولية أو الإقليمية التي تكون المملكة طرفًا فيها، تُطبَّق على المستثمر الأجنبي المعايير والضوابط والإجراءات ذاتها المطبقة على المستثمر المحلّي في عملية طرح وترسية مشاريع التخصيص، ويتمتع المستثمر الأجنبي بالمعاملة نفسها التي يتمتع بها المستثمر المحلّي في شأن أي إجراء، أو شرط، أو حق، أو التزام؛ ناشئ عن النظام أو العقد (أو العقد التابع).</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للطرف الخاص إذا كان مستثمرًا أجنبيًّا -بعد موافقة الجهة المختصة- استئجار عقار داخل حدود مدينتي مكة المكرمة والمدينة المنورة لمدة تعادل مدة العقد، لغرض تنفيذ مشروع التخصيص، وذلك وفقًا للشروط الآتية:</w:t>
      </w:r>
    </w:p>
    <w:p w:rsidR="00C22F66" w:rsidRPr="00D966CA" w:rsidRDefault="00C22F66" w:rsidP="00C22F66">
      <w:pPr>
        <w:numPr>
          <w:ilvl w:val="0"/>
          <w:numId w:val="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يقتصر استخدام الطرف الخاص لهذا العقار على أغراض تنفيذ مشروع التخصيص.</w:t>
      </w:r>
    </w:p>
    <w:p w:rsidR="00C22F66" w:rsidRPr="00D966CA" w:rsidRDefault="00C22F66" w:rsidP="00C22F66">
      <w:pPr>
        <w:numPr>
          <w:ilvl w:val="0"/>
          <w:numId w:val="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أن يتقيد الطرف الخاص بالضوابط الواردة في العقد.</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وإذا خالف الطرف الخاص حكم أي من الفقرتين (1) و(2) من هذه المادة، فعلى الجهة التنفيذية إخطاره بالمخالفة؛ لإزالتها خلال مدة تحددها له، وإذا مضت المدة المحددة دون إزالة المخالفة فينتهي عقد الإيجار.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w:t>
      </w:r>
    </w:p>
    <w:p w:rsidR="00C22F66" w:rsidRPr="00D966CA" w:rsidRDefault="00C22F66" w:rsidP="00C22F66">
      <w:pPr>
        <w:numPr>
          <w:ilvl w:val="0"/>
          <w:numId w:val="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نزع ملكية العقارات أو وضع اليد المؤقت عليها إذا كان ذلك لازمًا لغرض تنفيذ مشروع التخصيص، وذلك وفقًا للأحكام المنظمة لنزع ملكية العقارات ووضع اليد عليها للمنفعة العامة.</w:t>
      </w:r>
    </w:p>
    <w:p w:rsidR="00C22F66" w:rsidRPr="00D966CA" w:rsidRDefault="00C22F66" w:rsidP="00C22F66">
      <w:pPr>
        <w:numPr>
          <w:ilvl w:val="0"/>
          <w:numId w:val="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اتفاق أطراف العقد على أن يتولى الطرف الخاص تغطية كلفة التعويضات المترتبة على نزع ملكية العقارات، أو وضع اليد المؤقت عليها، أو جزء منها لغرض تنفيذ مشروع التخصيص.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w:t>
      </w:r>
    </w:p>
    <w:p w:rsidR="00C22F66" w:rsidRPr="00D966CA" w:rsidRDefault="00C22F66" w:rsidP="00C22F66">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بقرار من مجلس إدارة المركز لجنة -أو أكثر- من المختصين، لا يقل عددهم عن (خمسة) يكون من بينهم (اثنان) من ذوي التأهيل القانوني، ويُعاد تشكيل هذه اللجنة كل (ثلاث) سنوات، ويجوز تجديد العضوية فيها، ويُحدّد القرار رئيس اللجنة ونائبه، ومكافآت أعضائها وسكرتيرها.</w:t>
      </w:r>
    </w:p>
    <w:p w:rsidR="00C22F66" w:rsidRPr="00D966CA" w:rsidRDefault="00C22F66" w:rsidP="00C22F66">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اللجنة النظر في التظلّمات المقدّمة ضد إجراءات طرح مشاريع التخصيص والترسية، وتُصدر قرارها بقبول التظلّم، وصحته، والتعويض المستحق للمعترض، أو رفضه، وعدم صحته.</w:t>
      </w:r>
    </w:p>
    <w:p w:rsidR="00C22F66" w:rsidRPr="00D966CA" w:rsidRDefault="00C22F66" w:rsidP="00C22F66">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تقديم التظلّم إلى اللجنة خلال (عشرة) أيام عمل من تاريخ الإجراء المتظلّم منه، مصحوبًا بضمان بنكي لمصلحة المركز، صادر من بنك مرخص له بالعمل في المملكة، غير قابل للنقض، وغير مشروط. وفي جميع الأحوال يجب ألّا تقل قيمة الضمان عن (مليون) ريال، ولا تزيد على (خمسة ملايين) ريال.</w:t>
      </w:r>
    </w:p>
    <w:p w:rsidR="00C22F66" w:rsidRPr="00D966CA" w:rsidRDefault="00C22F66" w:rsidP="00C22F66">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يترتب على تقديم التظلّم والنظر فيه؛ وقف إجراءات طرح مشروع التخصيص والترسية، وعلى الجهة التنفيذية إبلاغ الجهة المختصة بهذا التظلم قبل الترسية، وللجهة المختصة أن تقرر ما تراه.</w:t>
      </w:r>
    </w:p>
    <w:p w:rsidR="00C22F66" w:rsidRPr="00D966CA" w:rsidRDefault="00C22F66" w:rsidP="00C22F66">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صدر قرار اللجنة بقبول التظلّم، وصحته، قبل توقيع العقد؛ فيجب على الجهة التنفيذية تصحيح ما تم من إجراءات مخالفة للنظام إن أمكن. وفي غير ذلك تُلغى إجراءات طرح مشروع التخصيص. أما إذا تم قبول التظّلم بعد توقيع العقد فيحدد القرار التعويض المستحق للمُتظلّم، وإعادة الضمان البنكي إليه.</w:t>
      </w:r>
    </w:p>
    <w:p w:rsidR="00C22F66" w:rsidRPr="00D966CA" w:rsidRDefault="00C22F66" w:rsidP="00C22F66">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صدر قرار اللجنة برفض التظلّم وعدم صحته، فيجب أن يشتمل القرار على مصادرة كامل قيمة الضمان البنكي المقدّم من المتظلّم، أو جزء منه؛ وفق ما تقرره اللجنة، ويودع في الخزينة العامة للدولة.</w:t>
      </w:r>
    </w:p>
    <w:p w:rsidR="00C22F66" w:rsidRPr="00D966CA" w:rsidRDefault="00C22F66" w:rsidP="00C22F66">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قرارات اللجنة ملزمة للجهة التنفيذية، وفي جميع الأحوال يكون قرار اللجنة قابلًا للطعن عليه أمام المحكمة المختصّة، وفقًا للإجراءات النظامية المقرّرة، ويكون التظلّم في حال توقيع العقد مقتصرًا على طلب التعويض، وإعادة الضمان.</w:t>
      </w:r>
    </w:p>
    <w:p w:rsidR="00C22F66" w:rsidRPr="00D966CA" w:rsidRDefault="00C22F66" w:rsidP="00C22F66">
      <w:pPr>
        <w:numPr>
          <w:ilvl w:val="0"/>
          <w:numId w:val="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يُصدر مجلس إدارة المركز قواعد عمل اللجنة وحوكمتها، بما في ذلك إجراءات تقديم التظلّمات أمامها وشروط تقديمها ومن يحق له تقديمها، وآلية حساب الضمان البنكي، وشروط استحقاق المتظلّم للتعويض، وضوابطه، وآلية احتسابه، وصرفه، والحد الأعلى له.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w:t>
      </w:r>
    </w:p>
    <w:p w:rsidR="00C22F66" w:rsidRPr="00D966CA" w:rsidRDefault="00C22F66" w:rsidP="00C22F66">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التنفيذية الأحكام اللازمة لتنفيذ النظام بما</w:t>
      </w:r>
      <w:r w:rsidRPr="00D966CA">
        <w:rPr>
          <w:rFonts w:ascii="UICTFontTextStyleEmphasizedBody" w:eastAsia="Times New Roman" w:hAnsi="UICTFontTextStyleEmphasizedBody" w:cs="Times New Roman"/>
          <w:b/>
          <w:bCs/>
          <w:kern w:val="0"/>
          <w:sz w:val="22"/>
          <w:szCs w:val="22"/>
          <w:rtl/>
          <w14:ligatures w14:val="none"/>
        </w:rPr>
        <w:t xml:space="preserve"> في ذلك 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الأحكام المتعلقة بوثيقة مشروع التخصيص، وآلية التواصل بالقطاع الخاص.</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الأسس اللازمة لتحديد أولويات مشاريع التخصيص.</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ج- </w:t>
      </w:r>
      <w:r w:rsidRPr="00D966CA">
        <w:rPr>
          <w:rFonts w:ascii="UICTFontTextStyleBody" w:eastAsia="Times New Roman" w:hAnsi="UICTFontTextStyleBody" w:cs="Times New Roman"/>
          <w:kern w:val="0"/>
          <w:sz w:val="22"/>
          <w:szCs w:val="22"/>
          <w:rtl/>
          <w14:ligatures w14:val="none"/>
        </w:rPr>
        <w:t>المعايير اللازمة لاختيار فرق العمل والاستشاريين.</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د- </w:t>
      </w:r>
      <w:r w:rsidRPr="00D966CA">
        <w:rPr>
          <w:rFonts w:ascii="UICTFontTextStyleBody" w:eastAsia="Times New Roman" w:hAnsi="UICTFontTextStyleBody" w:cs="Times New Roman"/>
          <w:kern w:val="0"/>
          <w:sz w:val="22"/>
          <w:szCs w:val="22"/>
          <w:rtl/>
          <w14:ligatures w14:val="none"/>
        </w:rPr>
        <w:t>ضوابط إدارة ومراقبة تنفيذ العقود.</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هـ- </w:t>
      </w:r>
      <w:r w:rsidRPr="00D966CA">
        <w:rPr>
          <w:rFonts w:ascii="UICTFontTextStyleBody" w:eastAsia="Times New Roman" w:hAnsi="UICTFontTextStyleBody" w:cs="Times New Roman"/>
          <w:kern w:val="0"/>
          <w:sz w:val="22"/>
          <w:szCs w:val="22"/>
          <w:rtl/>
          <w14:ligatures w14:val="none"/>
        </w:rPr>
        <w:t>الأحكام المتعلقة بأثر الحالات الطارئة على إجراءات المنافسة، وتنفيذ مشروع التخصيص، وعلى عقد التخصيص. </w:t>
      </w:r>
    </w:p>
    <w:p w:rsidR="00C22F66" w:rsidRPr="00D966CA" w:rsidRDefault="00C22F66" w:rsidP="00C22F66">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 معايير اعتبار أي مشروع مشروعًا من مشاريع التخصيص الخاضعة لأحكام النظام، بما في ذلك وضع حدٍّ أدنى لقيمة مشروع التخصيص.</w:t>
      </w:r>
    </w:p>
    <w:p w:rsidR="00C22F66" w:rsidRPr="00D966CA" w:rsidRDefault="00C22F66" w:rsidP="00C22F66">
      <w:pPr>
        <w:numPr>
          <w:ilvl w:val="0"/>
          <w:numId w:val="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لأغراض الفقرة الفرعية (ه) من الفقرة (1) من هذه المادة، يقصد بالحالة الطارئة؛ حالة يكون فيها تهديد السلامة العامة أو الأمن العام أو الصحة العامة مؤكدًا وغير متوقع، أو يكون فيها إخلال يُنذر بخسائر في الأرواح، أو الممتلكات، أو بتوقف تقديم الخدمة العامة، والتي لا يمكن التعامل معها بإجراءات المنافسة.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w:t>
      </w:r>
    </w:p>
    <w:p w:rsidR="00C22F66" w:rsidRPr="00D966CA" w:rsidRDefault="00C22F66" w:rsidP="00C22F66">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تُحدّد اللائحة التنفيذية الأحكام المتعلقة بالعرض التلقائي، </w:t>
      </w:r>
      <w:r w:rsidRPr="00D966CA">
        <w:rPr>
          <w:rFonts w:ascii="UICTFontTextStyleEmphasizedBody" w:eastAsia="Times New Roman" w:hAnsi="UICTFontTextStyleEmphasizedBody" w:cs="Times New Roman"/>
          <w:b/>
          <w:bCs/>
          <w:kern w:val="0"/>
          <w:sz w:val="22"/>
          <w:szCs w:val="22"/>
          <w:rtl/>
          <w14:ligatures w14:val="none"/>
        </w:rPr>
        <w:t>بما في ذلك 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تحديد قطاعات البنى التحتيّة والخدمات العامة المسموح بتقديم عروض تلقائية في شأنها.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الشروط والعناصر الواجب توافرها في العرض.</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الضوابط والإجراءات المتعلقة بتقديم واستقبال ودراسة العرض التلقائي، واتخاذ قرار في شأنه.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الحالات التي يجوز فيها فرض مقابل مالي لدراسة العرض التلقائي.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هـ- </w:t>
      </w:r>
      <w:r w:rsidRPr="00D966CA">
        <w:rPr>
          <w:rFonts w:ascii="UICTFontTextStyleBody" w:eastAsia="Times New Roman" w:hAnsi="UICTFontTextStyleBody" w:cs="Times New Roman"/>
          <w:kern w:val="0"/>
          <w:sz w:val="22"/>
          <w:szCs w:val="22"/>
          <w:rtl/>
          <w14:ligatures w14:val="none"/>
        </w:rPr>
        <w:t>حقوق مُقدّم العرض التلقائي، التي يجوز أن تشمل التعويضات المستحقة له.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w:t>
      </w:r>
      <w:r w:rsidRPr="00D966CA">
        <w:rPr>
          <w:rFonts w:ascii="UICTFontTextStyleBody" w:eastAsia="Times New Roman" w:hAnsi="UICTFontTextStyleBody" w:cs="Times New Roman"/>
          <w:kern w:val="0"/>
          <w:sz w:val="22"/>
          <w:szCs w:val="22"/>
          <w:rtl/>
          <w14:ligatures w14:val="none"/>
        </w:rPr>
        <w:t xml:space="preserve"> الضوابط المرتبطة بحقوق الملكيّة الفكريّة والأسرار التجاريّة وغير ذلك من الحقوق التي تتعلق بالعرض التلقائي.</w:t>
      </w:r>
    </w:p>
    <w:p w:rsidR="00C22F66" w:rsidRPr="00D966CA" w:rsidRDefault="00C22F66" w:rsidP="00C22F66">
      <w:pPr>
        <w:numPr>
          <w:ilvl w:val="0"/>
          <w:numId w:val="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العرض التلقائي إلى الجهة التنفيذية المعنيّة التي تتولى دراسته مبدئيًّا للنظر فيه، وإذا رأت أن المشروع المقترح في العرض التلقائي مناسبًا من حيث المبدأ، فتُستكمل إجراءات دراسته، وتحضيره، وطرحه، وترسيته؛ وفقًا لأحكام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يتعين على كل من يطلّع بحكم وظيفته أو عمله على معلومات سرية أو يحوز وثائق مرتبطة بمشروع تخصيص غير مصرّح بنشرها؛ الالتزام بالمحافظة على سريّتها، وعدم إفشائها إلاّ وفق ما يسمح به النظام والأنظمة الأخرى، وعليه اتخاذ ما يلزم من إجراءات لحماية سرية المعلومات والوثائق.</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w:t>
      </w:r>
    </w:p>
    <w:p w:rsidR="00C22F66" w:rsidRPr="00D966CA" w:rsidRDefault="00C22F66" w:rsidP="00C22F66">
      <w:pPr>
        <w:numPr>
          <w:ilvl w:val="0"/>
          <w:numId w:val="6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على أي من منسوبي الجهة التنفيذية، أو أي استشاري لها، أو أي موظف عام آخر يشارك في المهمات المرتبطة بمشروع التخصيص؛ أن تكون له أي مصلحة خاصة، أو منفعة شخصية مباشرة أو غير مباشرة، مرتبطة بمشروع التخصيص، أو لزوجه، أو أحد أصوله، أو فروعه.</w:t>
      </w:r>
    </w:p>
    <w:p w:rsidR="00C22F66" w:rsidRPr="00D966CA" w:rsidRDefault="00C22F66" w:rsidP="00C22F66">
      <w:pPr>
        <w:numPr>
          <w:ilvl w:val="0"/>
          <w:numId w:val="6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توافر أي حالة من حالات تعارض المصالح، يجب على الشخص المعني الإفصاح عنها فورًا، والامتناع عن المشاركة في أي إجراء، أو التصويت بشأن أي قرار مرتبط بمشروع التخصيص؛ لحين زوال سبب تعارض المصالح.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يصدر مجلس إدارة المركز ما يأتي:</w:t>
      </w:r>
    </w:p>
    <w:p w:rsidR="00C22F66" w:rsidRPr="00D966CA" w:rsidRDefault="00C22F66" w:rsidP="00C22F66">
      <w:pPr>
        <w:numPr>
          <w:ilvl w:val="0"/>
          <w:numId w:val="6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اللائحة التنفيذية.</w:t>
      </w:r>
    </w:p>
    <w:p w:rsidR="00C22F66" w:rsidRPr="00D966CA" w:rsidRDefault="00C22F66" w:rsidP="00C22F66">
      <w:pPr>
        <w:numPr>
          <w:ilvl w:val="0"/>
          <w:numId w:val="6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نماذج المنافسة، ونماذج وثائق المنافسة، ونماذج العقود المتعلقة بمشاريع التخصيص.</w:t>
      </w:r>
    </w:p>
    <w:p w:rsidR="00C22F66" w:rsidRPr="00D966CA" w:rsidRDefault="00C22F66" w:rsidP="00C22F66">
      <w:pPr>
        <w:numPr>
          <w:ilvl w:val="0"/>
          <w:numId w:val="6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نماذج البنود التعاقدية الإلزامية والاسترشادية المتعلقة بمشاريع التخصيص.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النظام كل ما يتعارض معه من أحكام، ويُعمل به بعد مضي (مائة وعشرين) يومًا من تاريخ نشره في الجريدة الرسمية.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تصنيف المقاولين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بالألفاظ الآتية أينما وردت في هذا النظام المعاني المبينة أمامها ما لم يقتض السياق غير ذلك: </w:t>
      </w:r>
      <w:r w:rsidRPr="00D966CA">
        <w:rPr>
          <w:rFonts w:ascii="UICTFontTextStyleEmphasizedBody" w:hAnsi="UICTFontTextStyleEmphasizedBody" w:cs="Times New Roman"/>
          <w:b/>
          <w:bCs/>
          <w:kern w:val="0"/>
          <w:sz w:val="22"/>
          <w:szCs w:val="22"/>
          <w:rtl/>
          <w14:ligatures w14:val="none"/>
        </w:rPr>
        <w:br/>
        <w:t>الوزارة:</w:t>
      </w:r>
      <w:r w:rsidRPr="00D966CA">
        <w:rPr>
          <w:rFonts w:ascii="UICTFontTextStyleBody" w:hAnsi="UICTFontTextStyleBody" w:cs="Times New Roman"/>
          <w:kern w:val="0"/>
          <w:sz w:val="22"/>
          <w:szCs w:val="22"/>
          <w:rtl/>
          <w14:ligatures w14:val="none"/>
        </w:rPr>
        <w:t xml:space="preserve"> وزارة الشؤون البلدية والقروية والإسكان.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xml:space="preserve"> وزير الشؤون البلدية والقروية والإسكان.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النــظـام:</w:t>
      </w:r>
      <w:r w:rsidRPr="00D966CA">
        <w:rPr>
          <w:rFonts w:ascii="UICTFontTextStyleBody" w:hAnsi="UICTFontTextStyleBody" w:cs="Times New Roman"/>
          <w:kern w:val="0"/>
          <w:sz w:val="22"/>
          <w:szCs w:val="22"/>
          <w:rtl/>
          <w14:ligatures w14:val="none"/>
        </w:rPr>
        <w:t xml:space="preserve"> نظام تصنيف المقاولين.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اللائحــــة:</w:t>
      </w:r>
      <w:r w:rsidRPr="00D966CA">
        <w:rPr>
          <w:rFonts w:ascii="UICTFontTextStyleBody" w:hAnsi="UICTFontTextStyleBody" w:cs="Times New Roman"/>
          <w:kern w:val="0"/>
          <w:sz w:val="22"/>
          <w:szCs w:val="22"/>
          <w:rtl/>
          <w14:ligatures w14:val="none"/>
        </w:rPr>
        <w:t xml:space="preserve"> اللائحة التنفيذية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التصنيف:</w:t>
      </w:r>
      <w:r w:rsidRPr="00D966CA">
        <w:rPr>
          <w:rFonts w:ascii="UICTFontTextStyleBody" w:hAnsi="UICTFontTextStyleBody" w:cs="Times New Roman"/>
          <w:kern w:val="0"/>
          <w:sz w:val="22"/>
          <w:szCs w:val="22"/>
          <w:rtl/>
          <w14:ligatures w14:val="none"/>
        </w:rPr>
        <w:t xml:space="preserve"> تقويم إمكانيات المقاول: المالية، والفنية، والإدارية، والتنفيذية؛ لوضعه في المجال والنشاط والدرجة المستحقة وفقًا لأحكام النظام واللائحة.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المقـــــاول:</w:t>
      </w:r>
      <w:r w:rsidRPr="00D966CA">
        <w:rPr>
          <w:rFonts w:ascii="UICTFontTextStyleBody" w:hAnsi="UICTFontTextStyleBody" w:cs="Times New Roman"/>
          <w:kern w:val="0"/>
          <w:sz w:val="22"/>
          <w:szCs w:val="22"/>
          <w:rtl/>
          <w14:ligatures w14:val="none"/>
        </w:rPr>
        <w:t xml:space="preserve"> شخص ذو صفة طبيعية أو اعتبارية مرخص له نظامًا بالقيام -منفردًا أو مشتركًا- لتنفيذ عقد في أحد المجالات المحددة في اللائحة.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المجـــــال: </w:t>
      </w:r>
      <w:r w:rsidRPr="00D966CA">
        <w:rPr>
          <w:rFonts w:ascii="UICTFontTextStyleBody" w:hAnsi="UICTFontTextStyleBody" w:cs="Times New Roman"/>
          <w:kern w:val="0"/>
          <w:sz w:val="22"/>
          <w:szCs w:val="22"/>
          <w:rtl/>
          <w14:ligatures w14:val="none"/>
        </w:rPr>
        <w:t>نوع العمل الذي يصنف فيه المقاول.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النشـــاط:</w:t>
      </w:r>
      <w:r w:rsidRPr="00D966CA">
        <w:rPr>
          <w:rFonts w:ascii="UICTFontTextStyleBody" w:hAnsi="UICTFontTextStyleBody" w:cs="Times New Roman"/>
          <w:kern w:val="0"/>
          <w:sz w:val="22"/>
          <w:szCs w:val="22"/>
          <w:rtl/>
          <w14:ligatures w14:val="none"/>
        </w:rPr>
        <w:t xml:space="preserve"> نوع من الأعمال الفرعية في مجال من المجالات.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الدرجــة:</w:t>
      </w:r>
      <w:r w:rsidRPr="00D966CA">
        <w:rPr>
          <w:rFonts w:ascii="UICTFontTextStyleBody" w:hAnsi="UICTFontTextStyleBody" w:cs="Times New Roman"/>
          <w:kern w:val="0"/>
          <w:sz w:val="22"/>
          <w:szCs w:val="22"/>
          <w:rtl/>
          <w14:ligatures w14:val="none"/>
        </w:rPr>
        <w:t xml:space="preserve"> النتيجة التي يحصل عليها المقاول عند تصنيفه.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المعيار: </w:t>
      </w:r>
      <w:r w:rsidRPr="00D966CA">
        <w:rPr>
          <w:rFonts w:ascii="UICTFontTextStyleBody" w:hAnsi="UICTFontTextStyleBody" w:cs="Times New Roman"/>
          <w:kern w:val="0"/>
          <w:sz w:val="22"/>
          <w:szCs w:val="22"/>
          <w:rtl/>
          <w14:ligatures w14:val="none"/>
        </w:rPr>
        <w:t>مجموعة العناصر المستخدمة للتصنيف.</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تتولى الوزارة -بالتنسيق مع الجهات ذات العلاقة- التصنيف وإصدار شهادات التصنيف وتعديلها وإيقافها وإلغاءها، وفق أحكام النظام واللائحــــة، على أن يبت في طلب التصنيف أو تعديله خلال مدة تحددها اللائحة.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للجهات الحكومية والهيئات والمؤسسات والأجهزة ذوات الشخصية الاعتبارية العامة إرساء أو قبول أي عرض أو عطاء لأي مشروع يخضع للتصنيف إلا إذا كان المقاول مصنفًا، وكان المشروع يقع في المجال والنشاط والدرجة التي تم تصنيف المقاول عليها.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وتعدل مجالات وأنشطة ودرجات التصنيف بقرارٍ من الوزير، وفق ضوابط تحددها اللائحة، على أن يتم الاستناد في تحديد مجالات وأنشطة التصنيف بناءً على ما ورد بالدليل الوطني للأنشطة الاقتصادية.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وتعدل الحدود المالية لكل درجة بقرارٍ من الوزير بعد الاتفاق مع وزير المالية ووزير الاقتصاد والتخطيط.</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يصنف المقاول في الدرجة التي يستحقها في مجالٍ أو نشاطٍ واحدٍ أو أكثر من مجالات وأنشطة التصنيف، وذلك وفقًا للمعايير والشروط الآتية:</w:t>
      </w:r>
    </w:p>
    <w:p w:rsidR="00C22F66" w:rsidRPr="00D966CA" w:rsidRDefault="00C22F66" w:rsidP="00C22F66">
      <w:pPr>
        <w:numPr>
          <w:ilvl w:val="0"/>
          <w:numId w:val="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القدرة المالية: القوائم المالية.</w:t>
      </w:r>
    </w:p>
    <w:p w:rsidR="00C22F66" w:rsidRPr="00D966CA" w:rsidRDefault="00C22F66" w:rsidP="00C22F66">
      <w:pPr>
        <w:numPr>
          <w:ilvl w:val="0"/>
          <w:numId w:val="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القدرة الفنية والإدارية والتنفيذية: الهياكل التنظيمية، الكوادر الإدارية والفنية.</w:t>
      </w:r>
    </w:p>
    <w:p w:rsidR="00C22F66" w:rsidRPr="00D966CA" w:rsidRDefault="00C22F66" w:rsidP="00C22F66">
      <w:pPr>
        <w:numPr>
          <w:ilvl w:val="0"/>
          <w:numId w:val="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إجمالي عدد ونوع وقيمة المشاريع.</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وأي معايير أو شروط أخرى تحددها اللائحة.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للمقاول أن يطلب تعديل شهادة تصنيفه برفع أي مجال (أو نشاط) أو إضافته أو حذفه منها، على أن يعزز طلبه بالمعلومات والبيانات التي تؤيد ذلك، وفقًا للشروط التي تحددها اللائحة.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أو من يفوضه قرارًا بتصنيف المقاول في المجال (أو المجالات) أو النشاط (أو الأنشطة)، والدرجة التي يستحقها، بناءً على ما توافر من معلومات وبيانات، ويمنح شهادة بذلك وفق المدة المحددة في اللائحة.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إذا تضامن مقاولان أو أكثر في تنفيذ مشروعٍ ما، فيجب أن يكون كل منهم مصنفًا في مجال تنفيذ المشروع وأحدهم على الأقل مصنفًا في المجال والدرجة المطلوبة لتنفيذه، وأن تكون درجة تصنيف المتضامنين الباقين بنفس الدرجة المطلوبة لتنفيذ المشروع أو أقل بدرجةٍ واحدة فقط.</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حدث أي تغير قانوني على وضع المقاول مما يؤثر على تصنيفه، فعليه التقدم بطلب تعديل شهادة التصنيف وفقًا للحالات التي تحددها اللائحة.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يصنف المقاول المرخص له بالعمل وفقًا لنظام الاستثمار الأجنبي حسب الإجراءات المعمول بها في تصنيف المقاول السعودي. ولمجلس الوزراء استثناؤه وفق ضوابط يضعها لذلك.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تتقاضى الوزارة مقابلًا ماليًّا عن الخدمات التي تقدمها وفق أحكام النظام، على أن تحدد هذه الخدمات والمقابل المالي لها بالاتفاق مع وزارة المالية.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الجهات الحكومية والهيئات والمؤسسات والأجهزة ذوات الشخصية الاعتبارية العامة تزويد الوزارة بالمعلومات والبيانات والملحوظات التي تطلبها عن المقاولين لأغراض التصنيف، وكذلك المشاريع التي نفذها المقاولون أو تحت التنفيذ، وذلك بحسب ما تحدده اللائحة.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يتولى مفتشون -يصدر بتسميتهم قرار من الوزير- مجتمعين أو منفردين ضبط مخالفات أحكام النظام واللائحة، وإثباتها، والاطلاع على السجلات والمعلومات، والحصول على صور من الوثائق الضرورية. وتحدد اللائحة قواعد وإجراءات عملهم.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C22F66" w:rsidRPr="00D966CA" w:rsidRDefault="00C22F66" w:rsidP="00C22F66">
      <w:pPr>
        <w:numPr>
          <w:ilvl w:val="0"/>
          <w:numId w:val="7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دون إخلال بأي عقوبة أشد ينص عليها أي نظام آخر، يعاقب كل من يخالف أحكام النظام أو اللائحة بواحدة أو أكثر من العقوبات الآتية: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أ- </w:t>
      </w:r>
      <w:r w:rsidRPr="00D966CA">
        <w:rPr>
          <w:rFonts w:ascii="UICTFontTextStyleBody" w:eastAsia="Times New Roman" w:hAnsi="UICTFontTextStyleBody" w:cs="Times New Roman"/>
          <w:kern w:val="0"/>
          <w:sz w:val="22"/>
          <w:szCs w:val="22"/>
          <w:rtl/>
          <w14:ligatures w14:val="none"/>
        </w:rPr>
        <w:t>تخفيض درجة التصنيف.</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ب- </w:t>
      </w:r>
      <w:r w:rsidRPr="00D966CA">
        <w:rPr>
          <w:rFonts w:ascii="UICTFontTextStyleBody" w:eastAsia="Times New Roman" w:hAnsi="UICTFontTextStyleBody" w:cs="Times New Roman"/>
          <w:kern w:val="0"/>
          <w:sz w:val="22"/>
          <w:szCs w:val="22"/>
          <w:rtl/>
          <w14:ligatures w14:val="none"/>
        </w:rPr>
        <w:t>إيقاف التصنيف، والمنع من تجديده لمدة لا تزيد على (خمس) سنوات.</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إلغاء التصنيف.</w:t>
      </w:r>
    </w:p>
    <w:p w:rsidR="00C22F66" w:rsidRPr="00D966CA" w:rsidRDefault="00C22F66" w:rsidP="00C22F66">
      <w:pPr>
        <w:numPr>
          <w:ilvl w:val="0"/>
          <w:numId w:val="7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يصدر الوزير -بقرار منه- جدول تصنيف للمخالفات وتحديد للعقوبات ضمن حدها المنصوص عليه في النظام، يراعى فيه طبيعة كل مخالفة وجسامتها، والظروف المشددة والمخففة 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C22F66" w:rsidRPr="00D966CA" w:rsidRDefault="00C22F66" w:rsidP="00C22F66">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النظر في اعتراضات المقاولين على قرارات التصنيف، ومخالفات أحكام النظام واللائحة، والفصل فيها، وإقرار العقوبات المنصوص عليها في المادة (الخامسة عشرة) من النظام، لجنة (أو أكثر) تكوَّن من (ثلاثة) أعضاء على الأقل، على أن يكون من بينهم مختص شرعي أو نظامي.</w:t>
      </w:r>
    </w:p>
    <w:p w:rsidR="00C22F66" w:rsidRPr="00D966CA" w:rsidRDefault="00C22F66" w:rsidP="00C22F66">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تشكل اللجنة -المنصوص عليها في الفقرة (1) من هذه المادة- بقرار من الوزير لمدة (ثلاث) سنوات قابلة للتجديد، ويحدد القرار من يتولى رئاستها، على أن يكون من المختصين في الشريعة أو الأنظمة، وتصدر قراراتها بالأغلبية، وتكون قراراتها مسببة.</w:t>
      </w:r>
    </w:p>
    <w:p w:rsidR="00C22F66" w:rsidRPr="00D966CA" w:rsidRDefault="00C22F66" w:rsidP="00C22F66">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اللائحة قواعد وإجراءات عمل اللجنة -المنصوص عليها في الفقرة (1) من هذه المادة- والفريق المساند لها، ومكافآت أعضائهما.</w:t>
      </w:r>
    </w:p>
    <w:p w:rsidR="00C22F66" w:rsidRPr="00D966CA" w:rsidRDefault="00C22F66" w:rsidP="00C22F66">
      <w:pPr>
        <w:numPr>
          <w:ilvl w:val="0"/>
          <w:numId w:val="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التظلم من قرار اللجنة -المنصوص عليها في الفقرة (1) من هذه المادة- أمام المحكمة الإدارية.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الوزير اللائحة خلال (تسعين) يومًا من تاريخ نشر النظام في الجريدة الرسمية.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النظام في الجريدة الرسمية، ويعمل به بعد مضي (تسعين) يومًا من تاريخ نشره.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التاسعة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تصنيف المقاولين الصادر بالمرسوم الملكي رقم (م / 18) وتاريخ 20 / 3 / 1427ه، ويلغي كل ما يتعارض معه من أحكام.</w:t>
      </w:r>
    </w:p>
    <w:p w:rsidR="00C22F66" w:rsidRPr="00D966CA" w:rsidRDefault="00C22F66" w:rsidP="00C22F66">
      <w:pPr>
        <w:bidi/>
        <w:spacing w:after="45" w:line="240" w:lineRule="auto"/>
        <w:rPr>
          <w:rFonts w:ascii=".AppleSystemUIFont" w:hAnsi=".AppleSystemUIFont" w:cs="Times New Roman"/>
          <w:kern w:val="0"/>
          <w:sz w:val="22"/>
          <w:szCs w:val="22"/>
          <w14:ligatures w14:val="none"/>
        </w:rPr>
      </w:pPr>
    </w:p>
    <w:p w:rsidR="00C22F66" w:rsidRPr="00D966CA" w:rsidRDefault="00C22F66" w:rsidP="00C22F6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المدفوعات وخدماتها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يقصد بالكلمات والمصطلحات الآتية -أينما وردت في هذا النظام- المعاني الموضحة أمام كل منها، ما لم يقتضِ السياق غير ذلك: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النظام: </w:t>
      </w:r>
      <w:r w:rsidRPr="00D966CA">
        <w:rPr>
          <w:rFonts w:ascii="UICTFontTextStyleBody" w:hAnsi="UICTFontTextStyleBody" w:cs="Times New Roman"/>
          <w:kern w:val="0"/>
          <w:sz w:val="22"/>
          <w:szCs w:val="22"/>
          <w:rtl/>
          <w14:ligatures w14:val="none"/>
        </w:rPr>
        <w:t>نظام المدفوعات وخدماتها.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البنك المركزي: </w:t>
      </w:r>
      <w:r w:rsidRPr="00D966CA">
        <w:rPr>
          <w:rFonts w:ascii="UICTFontTextStyleBody" w:hAnsi="UICTFontTextStyleBody" w:cs="Times New Roman"/>
          <w:kern w:val="0"/>
          <w:sz w:val="22"/>
          <w:szCs w:val="22"/>
          <w:rtl/>
          <w14:ligatures w14:val="none"/>
        </w:rPr>
        <w:t>البنك المركزي السعودي.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المجلس: </w:t>
      </w:r>
      <w:r w:rsidRPr="00D966CA">
        <w:rPr>
          <w:rFonts w:ascii="UICTFontTextStyleBody" w:hAnsi="UICTFontTextStyleBody" w:cs="Times New Roman"/>
          <w:kern w:val="0"/>
          <w:sz w:val="22"/>
          <w:szCs w:val="22"/>
          <w:rtl/>
          <w14:ligatures w14:val="none"/>
        </w:rPr>
        <w:t>مجلس إدارة البنك المركزي.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اللوائح: </w:t>
      </w:r>
      <w:r w:rsidRPr="00D966CA">
        <w:rPr>
          <w:rFonts w:ascii="UICTFontTextStyleBody" w:hAnsi="UICTFontTextStyleBody" w:cs="Times New Roman"/>
          <w:kern w:val="0"/>
          <w:sz w:val="22"/>
          <w:szCs w:val="22"/>
          <w:rtl/>
          <w14:ligatures w14:val="none"/>
        </w:rPr>
        <w:t>اللائحة التنفيذية، وغيرها من اللوائح التي يصدرها البنك المركزي وفقاً للنظام.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الشخص: </w:t>
      </w:r>
      <w:r w:rsidRPr="00D966CA">
        <w:rPr>
          <w:rFonts w:ascii="UICTFontTextStyleBody" w:hAnsi="UICTFontTextStyleBody" w:cs="Times New Roman"/>
          <w:kern w:val="0"/>
          <w:sz w:val="22"/>
          <w:szCs w:val="22"/>
          <w:rtl/>
          <w14:ligatures w14:val="none"/>
        </w:rPr>
        <w:t>أي شخص ذي صفة طبيعية أو اعتبارية.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نظم المدفوعات: </w:t>
      </w:r>
      <w:r w:rsidRPr="00D966CA">
        <w:rPr>
          <w:rFonts w:ascii="UICTFontTextStyleBody" w:hAnsi="UICTFontTextStyleBody" w:cs="Times New Roman"/>
          <w:kern w:val="0"/>
          <w:sz w:val="22"/>
          <w:szCs w:val="22"/>
          <w:rtl/>
          <w14:ligatures w14:val="none"/>
        </w:rPr>
        <w:t>مجموعة الأدوات والإجراءات والقواعد الخاصة بمعالجة وتسوية أوامر المدفوعات وعمليات المقاصة المرتبطة بها داخل المملكة أو خارجها.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خدمات المدفوعات: </w:t>
      </w:r>
      <w:r w:rsidRPr="00D966CA">
        <w:rPr>
          <w:rFonts w:ascii="UICTFontTextStyleBody" w:hAnsi="UICTFontTextStyleBody" w:cs="Times New Roman"/>
          <w:kern w:val="0"/>
          <w:sz w:val="22"/>
          <w:szCs w:val="22"/>
          <w:rtl/>
          <w14:ligatures w14:val="none"/>
        </w:rPr>
        <w:t>الخدمات ذات العلاقة بتنفيذ عمليات دفع الأموال وأدوات المدفوعات أو تحويلها أو معالجتها، وإدارة عمليات التحويلات ومدفوعات النقد الإلكتروني عبر منصّات أو أدوات المدفوعات، ومحافظ المدفوعات المتخذة هيئة حسابات أو سجلات إلكترونية، وتقديم خدمات معلومات وحسابات المدفوعات، وما تحدده اللوائح من خدمات أخرى ذات علاقة.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أمر المدفوعات:</w:t>
      </w:r>
      <w:r w:rsidRPr="00D966CA">
        <w:rPr>
          <w:rFonts w:ascii="UICTFontTextStyleBody" w:hAnsi="UICTFontTextStyleBody" w:cs="Times New Roman"/>
          <w:kern w:val="0"/>
          <w:sz w:val="22"/>
          <w:szCs w:val="22"/>
          <w:rtl/>
          <w14:ligatures w14:val="none"/>
        </w:rPr>
        <w:t xml:space="preserve"> أمر أو تعليمات يصدرها أحد الأعضاء بطلب تحويل أموال (على هيئة مطالبة نقدية في صيغة قيد دفتري) لأمر مستفيد يكون عضواً في أي من نظم المدفوعات، لإيداعها في حسابه. ويشمل ذلك الأوامر أو التعليمات المتعلقة بتحويل مبالغ إلى حساب أو بالسحب منه.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العضو:</w:t>
      </w:r>
      <w:r w:rsidRPr="00D966CA">
        <w:rPr>
          <w:rFonts w:ascii="UICTFontTextStyleBody" w:hAnsi="UICTFontTextStyleBody" w:cs="Times New Roman"/>
          <w:kern w:val="0"/>
          <w:sz w:val="22"/>
          <w:szCs w:val="22"/>
          <w:rtl/>
          <w14:ligatures w14:val="none"/>
        </w:rPr>
        <w:t xml:space="preserve"> أي شخص لديه حساب في نظم مدفوعات ويمكن من خلاله إصدار أوامر مدفوعات أو أن يكون الطرف المستفيد منها.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العميل:</w:t>
      </w:r>
      <w:r w:rsidRPr="00D966CA">
        <w:rPr>
          <w:rFonts w:ascii="UICTFontTextStyleBody" w:hAnsi="UICTFontTextStyleBody" w:cs="Times New Roman"/>
          <w:kern w:val="0"/>
          <w:sz w:val="22"/>
          <w:szCs w:val="22"/>
          <w:rtl/>
          <w14:ligatures w14:val="none"/>
        </w:rPr>
        <w:t xml:space="preserve"> الشخص الحاصل على خدمات مدفوعات أو المستخدم لنظم مدفوعات.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المستهلك:</w:t>
      </w:r>
      <w:r w:rsidRPr="00D966CA">
        <w:rPr>
          <w:rFonts w:ascii="UICTFontTextStyleBody" w:hAnsi="UICTFontTextStyleBody" w:cs="Times New Roman"/>
          <w:kern w:val="0"/>
          <w:sz w:val="22"/>
          <w:szCs w:val="22"/>
          <w:rtl/>
          <w14:ligatures w14:val="none"/>
        </w:rPr>
        <w:t xml:space="preserve"> الشخص الذي توجه له الاستفادة النهائية من خدمات المدفوعات.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الأموال: </w:t>
      </w:r>
      <w:r w:rsidRPr="00D966CA">
        <w:rPr>
          <w:rFonts w:ascii="UICTFontTextStyleBody" w:hAnsi="UICTFontTextStyleBody" w:cs="Times New Roman"/>
          <w:kern w:val="0"/>
          <w:sz w:val="22"/>
          <w:szCs w:val="22"/>
          <w:rtl/>
          <w14:ligatures w14:val="none"/>
        </w:rPr>
        <w:t>النقود الورقية أو المعدنية من أي عُملة كانت مما يُحتفظ به فعليّاً أو إلكترونيّاً، ومن أي عُملة أخرى تحدّدها اللوائح.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نظام المدفوعات المهم:</w:t>
      </w:r>
      <w:r w:rsidRPr="00D966CA">
        <w:rPr>
          <w:rFonts w:ascii="UICTFontTextStyleBody" w:hAnsi="UICTFontTextStyleBody" w:cs="Times New Roman"/>
          <w:kern w:val="0"/>
          <w:sz w:val="22"/>
          <w:szCs w:val="22"/>
          <w:rtl/>
          <w14:ligatures w14:val="none"/>
        </w:rPr>
        <w:t xml:space="preserve"> نظام المدفوعات الذي يصنفه البنك المركزي بأنه مهم، وفق المعايير التي يحددها، وذلك بالنظر لحجم وقيمة وطبيعة العمليات التي تتم من خلاله، وارتباطه بنظم التسوية والمقاصة داخل المملكة وخارجها.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الضمان:</w:t>
      </w:r>
      <w:r w:rsidRPr="00D966CA">
        <w:rPr>
          <w:rFonts w:ascii="UICTFontTextStyleBody" w:hAnsi="UICTFontTextStyleBody" w:cs="Times New Roman"/>
          <w:kern w:val="0"/>
          <w:sz w:val="22"/>
          <w:szCs w:val="22"/>
          <w:rtl/>
          <w14:ligatures w14:val="none"/>
        </w:rPr>
        <w:t xml:space="preserve"> النقود، أو أي أصول قابلة للتحويل إلى نقد؛ التي تقدم بناء على رهن أو أي اتفاقية أخرى مماثلة لغرض ضمان الحقوق والالتزامات التي قد تنشأ بناء على نظم المدفوعات المهمة لمصلحة الأعضاء.</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ترتيبات المقاصة:</w:t>
      </w:r>
      <w:r w:rsidRPr="00D966CA">
        <w:rPr>
          <w:rFonts w:ascii="UICTFontTextStyleBody" w:hAnsi="UICTFontTextStyleBody" w:cs="Times New Roman"/>
          <w:kern w:val="0"/>
          <w:sz w:val="22"/>
          <w:szCs w:val="22"/>
          <w:rtl/>
          <w14:ligatures w14:val="none"/>
        </w:rPr>
        <w:t xml:space="preserve"> ترتيبات تتمّ بين الأطراف المتعاملة لاحتساب صافي الالتزامات الناشئة فيما بينها، وذلك بحسب ما تحدده قواعد نظم المدفوعات ذات الصلة.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ترتيبات إدارة التعثر: </w:t>
      </w:r>
      <w:r w:rsidRPr="00D966CA">
        <w:rPr>
          <w:rFonts w:ascii="UICTFontTextStyleBody" w:hAnsi="UICTFontTextStyleBody" w:cs="Times New Roman"/>
          <w:kern w:val="0"/>
          <w:sz w:val="22"/>
          <w:szCs w:val="22"/>
          <w:rtl/>
          <w14:ligatures w14:val="none"/>
        </w:rPr>
        <w:t>ترتيبات المقاصة أو أي ترتيبات أخرى متعلقة بتسوية المراكز المالية الناتجة عن العمليات المتصلة بنظم وخدمات المدفوعات من أجل الحدّ أو التخفيف من المخاطر التي تنشأ في حال عجز أو احتمالية عجز عضو نظم المدفوعات، أو مقدم خدمات المدفوعات، عن الوفاء بالتزاماته عند استحقاقها، بما يشمل التنفيذ على الضمانات أو نقلها.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نهائية التسوية:</w:t>
      </w:r>
      <w:r w:rsidRPr="00D966CA">
        <w:rPr>
          <w:rFonts w:ascii="UICTFontTextStyleBody" w:hAnsi="UICTFontTextStyleBody" w:cs="Times New Roman"/>
          <w:kern w:val="0"/>
          <w:sz w:val="22"/>
          <w:szCs w:val="22"/>
          <w:rtl/>
          <w14:ligatures w14:val="none"/>
        </w:rPr>
        <w:t xml:space="preserve"> الوقت الذي يعتبر فيه أمر المدفوعات أنه تم بشكل صحيح في نظم المدفوعات وفقاً لقواعد نظام المدفوعات المعني، وأنه ملزِم ونافذ وغير قابل للإلغاء أو السحب أو التعديل من العضو الذي أصدره أو من ينوب عنه، وذلك وفقاً لقواعد نظم المدفوعات المهمة ذات الصلة.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أمر المدفوعات النهائي: </w:t>
      </w:r>
      <w:r w:rsidRPr="00D966CA">
        <w:rPr>
          <w:rFonts w:ascii="UICTFontTextStyleBody" w:hAnsi="UICTFontTextStyleBody" w:cs="Times New Roman"/>
          <w:kern w:val="0"/>
          <w:sz w:val="22"/>
          <w:szCs w:val="22"/>
          <w:rtl/>
          <w14:ligatures w14:val="none"/>
        </w:rPr>
        <w:t>أمر مدفوعات يخضع لنهائية التسوية بناء على قواعد نظم المدفوعات المهمة.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يهدف النظام إلى ما يلي: </w:t>
      </w:r>
    </w:p>
    <w:p w:rsidR="00C22F66" w:rsidRPr="00D966CA" w:rsidRDefault="00C22F66" w:rsidP="00C22F66">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تعزيز سلامة وكفاية البُنى التحتية لنظم المدفوعات وخدماتها في المملكة.</w:t>
      </w:r>
    </w:p>
    <w:p w:rsidR="00C22F66" w:rsidRPr="00D966CA" w:rsidRDefault="00C22F66" w:rsidP="00C22F66">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تعزيز حماية حقوق الأطراف المتعاملة مع نظم المدفوعات وخدماتها.</w:t>
      </w:r>
    </w:p>
    <w:p w:rsidR="00C22F66" w:rsidRPr="00D966CA" w:rsidRDefault="00C22F66" w:rsidP="00C22F66">
      <w:pPr>
        <w:numPr>
          <w:ilvl w:val="0"/>
          <w:numId w:val="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تحفيز الابتكار والمنافسة في مجال تشغيل نظم المدفوعات وتقديم خدماتها في المملكة.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النظام على نُظم المدفوعات ومشغليها، وخدمات المدفوعات ومقدميها.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يُحظر على أي شخص تشغيل نظم مدفوعات أو تقديم خدمات المدفوعات في المملكة؛ دون الحصول على ترخيص من البنك المركزي.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البنك المركزي الحالات والمعايير التي يُعدّ بناء عليها الشخص المقيم خارج المملكة في حكم المشغل لنظم المدفوعات أو المقدم لخدمات المدفوعات داخل المملكة، لغرض تطبيق 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أوامر المدفوعات النهائية وعمليات التسوية وترتيبات المقاصة وترتيبات إدارة التعثر والضمان؛ ملزمة،ً ونافذة، وغير قابلة للتعديل أو الإلغاء أو الإبطال.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يتولى البنك المركزي التنظيم والإشراف والرقابة على نظم المدفوعات ومشغليها، وخدمات المدفوعات ومقدميها، وفقاً لأحكام النظام وما تحدده اللوائح. وله على وجه خاص الآتي:</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شروط وضوابط إصدار التراخيص والشكل النظامي لمشغلي نظم المدفوعات ومقدمي خدمات المدفوعات.</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متطلبات رأس المال لمشغلي نظم المدفوعات ومقدمي خدمات المدفوعات وملاءتهم المالية.</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إصدار التراخيص لنظم المدفوعات ومشغليها وخدمات المدفوعات ومقدميها، وتجديدها، وإلغاؤها.</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الموافقة على ما يقدمه مشغلو نظم المدفوعات ومقدمو خدمات المدفوعات من خدمات ومنتجات، وتنظيمها.</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ضوابط إسناد المهمات والاستعانة بالغير لتشغيل نظم المدفوعات أو تقديم خدمات المدفوعات.</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تصانيف وضوابط خاصة لنظم المدفوعات بحسب درجة أهميتها. وله في ذلك تصنيف أي من نظم المدفوعات بأنه "نظام مدفوعات مهم".</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الأُطر والضوابط المتصلة بترابط نظم المدفوعات المختلفة داخل المملكة وخارجها.</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الإجراءات والتدابير اللازمة لحماية أموال وبيانات العملاء والمستهلكين والأعضاء، المتصلة بنظم المدفوعات وخدمات المدفوعات، واتخاذ ما يلزم لحماية حقوقهم ذات الصلة.</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الخطط والتدابير الواجب على الأشخاص الخاضعين للنظام اتخاذها لاستعادة وتحسين مراكزهم المالية، وذلك في حال اضطراب أوضاعهم المالية اضطراباً جسيماً، أو لتمكينهم من إنهاء أنشطتهم في الوقت المناسب وفق آلية منظمة بما في ذلك التصفية، مع مراعاة الأنظمة ذات العلاقة.</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تحديد المقابل المالي لإصدار التراخيص وتجديدها.</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ضوابط الحوكمة والرقابة الداخلية، لمشغلي نظم المدفوعات ومقدمي خدمات المدفوعات.</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القواعد التي يجب على مشغلي نظم المدفوعات مراعاتها عند إصدارهم لتنظيمات عملياتهم وعضوياتهم.</w:t>
      </w:r>
    </w:p>
    <w:p w:rsidR="00C22F66" w:rsidRPr="00D966CA" w:rsidRDefault="00C22F66" w:rsidP="00C22F66">
      <w:pPr>
        <w:numPr>
          <w:ilvl w:val="0"/>
          <w:numId w:val="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وضع معايير الكفاية والصلاحية للعاملين لدى مشغلي نظم المدفوعات ومقدمي خدمات المدفوعات، بمن في ذلك شاغلو الوظائف القيادية فيها.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يلتزم مشغلو نظم المدفوعات ومقدمو خدمات المدفوعات -وفقاً لما تفصله اللوائح- بالآتي:</w:t>
      </w:r>
    </w:p>
    <w:p w:rsidR="00C22F66" w:rsidRPr="00D966CA" w:rsidRDefault="00C22F66" w:rsidP="00C22F66">
      <w:pPr>
        <w:numPr>
          <w:ilvl w:val="0"/>
          <w:numId w:val="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إتاحة الاستفادة من النظم والخدمات على أسس تجارية مناسبة وعادلة.</w:t>
      </w:r>
    </w:p>
    <w:p w:rsidR="00C22F66" w:rsidRPr="00D966CA" w:rsidRDefault="00C22F66" w:rsidP="00C22F66">
      <w:pPr>
        <w:numPr>
          <w:ilvl w:val="0"/>
          <w:numId w:val="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فصل الأموال العابرة من خلالهم -لمصلحة الأعضاء والعملاء والمستهلكين- عن أموالهم.</w:t>
      </w:r>
    </w:p>
    <w:p w:rsidR="00C22F66" w:rsidRPr="00D966CA" w:rsidRDefault="00C22F66" w:rsidP="00C22F66">
      <w:pPr>
        <w:numPr>
          <w:ilvl w:val="0"/>
          <w:numId w:val="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المحافظة على سرية معلومات وبيانات الأعضاء والعملاء والمستهلكين.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يلتزم مشغل نظام المدفوعات الذي يصنف بأنه نظام مدفوعات مهم، من تاريخ إشعاره بذلك؛ بالعمل وفق قواعد خاصة بـ (نظام المدفوعات المهم) يضعها لهذا الغرض، بحسب ما تحدده اللوائح.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أن تشتمل القواعد الخاصة بــنظام المدفوعات المهم على الآتي:</w:t>
      </w:r>
    </w:p>
    <w:p w:rsidR="00C22F66" w:rsidRPr="00D966CA" w:rsidRDefault="00C22F66" w:rsidP="00C22F66">
      <w:pPr>
        <w:numPr>
          <w:ilvl w:val="0"/>
          <w:numId w:val="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الوقت الذي يصبح فيه أمر المدفوعات الذي أنشأه عضو معين نهائيّاً، والوقت الذي يخضع فيه لنهائية التسوية، بما في ذلك الحالات التي يكون فيها تنفيذ أمر المدفوعات من خلال عدة نظم. </w:t>
      </w:r>
    </w:p>
    <w:p w:rsidR="00C22F66" w:rsidRPr="00D966CA" w:rsidRDefault="00C22F66" w:rsidP="00C22F66">
      <w:pPr>
        <w:numPr>
          <w:ilvl w:val="0"/>
          <w:numId w:val="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القواعد التي تحدد الإجراءات اللازمة لضمان حماية ترتيبات المقاصة وسريانها وإلزاميتها في الحالات التي يتعثر فيها مشغل نظام المدفوعات المهم أو أحد الأعضاء فيه.</w:t>
      </w:r>
    </w:p>
    <w:p w:rsidR="00C22F66" w:rsidRPr="00D966CA" w:rsidRDefault="00C22F66" w:rsidP="00C22F66">
      <w:pPr>
        <w:numPr>
          <w:ilvl w:val="0"/>
          <w:numId w:val="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القواعد الخاصة بالتنفيذ على الضمانات من قِبَل مشغل نظام المدفوعات المهم أو العضو.</w:t>
      </w:r>
    </w:p>
    <w:p w:rsidR="00C22F66" w:rsidRPr="00D966CA" w:rsidRDefault="00C22F66" w:rsidP="00C22F66">
      <w:pPr>
        <w:numPr>
          <w:ilvl w:val="0"/>
          <w:numId w:val="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القواعد التي تسمح لنظام المدفوعات المهم بإدارة تعثر الأعضاء، وأن تشمل -على سبيل المثال لا الحصر- الحالات التي يُعّد فيها العضو متعثراً سواءٌ ماليّاً أو تشغيليّاً، والإجراءات التي يمكن لمشغل نظام المدفوعات المهم اتخاذها عند تعثر أحد الأعضاء.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يلتزم أي عضو في نظام مدفوعات مهم بالآتي:</w:t>
      </w:r>
    </w:p>
    <w:p w:rsidR="00C22F66" w:rsidRPr="00D966CA" w:rsidRDefault="00C22F66" w:rsidP="00C22F66">
      <w:pPr>
        <w:numPr>
          <w:ilvl w:val="0"/>
          <w:numId w:val="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الإفصاح للبنك ولمشغل نظام المدفوعات عن أي نظم مدفوعات مهمة يكون عضواً فيها، وذلك عند قيد أو افتتاح أي من إجراءات الإفلاس أو الإيداع القضائي له، بناء على نظام الإفلاس.  </w:t>
      </w:r>
    </w:p>
    <w:p w:rsidR="00C22F66" w:rsidRPr="00D966CA" w:rsidRDefault="00C22F66" w:rsidP="00C22F66">
      <w:pPr>
        <w:numPr>
          <w:ilvl w:val="0"/>
          <w:numId w:val="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إشعار مشغل نظام المدفوعات المهم بقيد أو افتتاح أي من إجراءات الإفلاس أو الإيداع القضائي -بناء على نظام الإفلاس- لأي عضو آخر في النظام نفسه عند علمه بذلك، وفقاً للضوابط التي تحددها اللوائح.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w:t>
      </w:r>
    </w:p>
    <w:p w:rsidR="00C22F66" w:rsidRPr="00D966CA" w:rsidRDefault="00C22F66" w:rsidP="00C22F66">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بأي عقوبة أشد ينص عليها نظام آخر، يعاقب كل من يخالف أيّاً من أحكام النظام أو اللوائح بعقوبة أو أكثر من العقوبات التالية: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الإنذار.</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تعليق الترخيص مؤقتاً.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غرامة لا تتجاوز خمسة وعشرين مليوناً (25،000،000) ريال.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د- </w:t>
      </w:r>
      <w:r w:rsidRPr="00D966CA">
        <w:rPr>
          <w:rFonts w:ascii="UICTFontTextStyleBody" w:eastAsia="Times New Roman" w:hAnsi="UICTFontTextStyleBody" w:cs="Times New Roman"/>
          <w:kern w:val="0"/>
          <w:sz w:val="22"/>
          <w:szCs w:val="22"/>
          <w:rtl/>
          <w14:ligatures w14:val="none"/>
        </w:rPr>
        <w:t>إلغاء الترخيص.</w:t>
      </w:r>
    </w:p>
    <w:p w:rsidR="00C22F66" w:rsidRPr="00D966CA" w:rsidRDefault="00C22F66" w:rsidP="00C22F66">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المجلس -بقرار منه- جدولاً لتصنيف المخالفات ولتحديد العقوبات ضمن حدها المنصوص عليه في الفقرة (1) من هذه المادة، مراعياً في ذلك طبيعة كل مخالفة وجسامتها، والظروف المشددة والمخففة لها.</w:t>
      </w:r>
    </w:p>
    <w:p w:rsidR="00C22F66" w:rsidRPr="00D966CA" w:rsidRDefault="00C22F66" w:rsidP="00C22F66">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يختص البنك المركزي بالنظر في مخالفات أحكام النظام واللوائح، وفي إيقاع العقوبات، وفقاً للجدول المشار إليه في الفقرة (2) من هذه المادة.</w:t>
      </w:r>
    </w:p>
    <w:p w:rsidR="00C22F66" w:rsidRPr="00D966CA" w:rsidRDefault="00C22F66" w:rsidP="00C22F66">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لكل ذي مصلحة التظلم من قرارات البنك المركزي ذات الصلة خلال (ستين) يوماً من تاريخ التبليغ بالقرار. </w:t>
      </w:r>
    </w:p>
    <w:p w:rsidR="00C22F66" w:rsidRPr="00D966CA" w:rsidRDefault="00C22F66" w:rsidP="00C22F66">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تضمين القرار القضائي الصادر من الجهة القضائية المختصة أو القرار الصادر من البنك المركزي بالعقوبة -بحسب الأحوال- النص على نشر منطوقه على نفقة المخالف في صحيفة محلية تصدر في مقر إقامته أو مقر ممارسته للنشاط، أو نشره في أي وسيلة أخرى مناسبة، وذلك بحسب نوع المخالفة المرتكبة وجسامتها وتأثيرها، على أن يكون النشر بعد اكتساب القرار الصادر من الجهة القضائية المختصة الصفة القطعية أو تحصن القرار الصادر من البنك المركزي بفوات ميعاد التظلم عليه أو بتأييد الجهة القضائية المختصة له.</w:t>
      </w:r>
    </w:p>
    <w:p w:rsidR="00C22F66" w:rsidRPr="00D966CA" w:rsidRDefault="00C22F66" w:rsidP="00C22F66">
      <w:pPr>
        <w:numPr>
          <w:ilvl w:val="0"/>
          <w:numId w:val="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تطبيق العقوبة على الشخص ذي الصفة الاعتبارية لا يعفي الشخص ذا الصفة الطبيعية -سواء كان عضو مجلس إدارة أو مديراً أو أي مسؤول لدى ذلك الشخص ذي الصفة الاعتبارية- من المسؤولية والعقوبة المستحقة إذا ثبت أن المخالفة أو الجريمة تمت بموافقته أو بإهمال منه أو تغاضٍ.</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تخضع المنازعات الناشئة بين أطراف نظم المدفوعات ومقدمي خدمات المدفوعات قبل رفعها أمام الجهة القضائية المختصة، لإجراءات التسوية الودية التي تحددها اللوائح، على ألا تتجاوز مدة إجراءات التسوية (30) يوماً من تاريخ تسجيلها، ما لم يتفق أطراف النزاع -كتابةً- على تمديد المدة.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مع مراعاة ما نصت عليه المادة (الثالثة عشرة)، تتولى الجهة القضائية المختصة الفصل في المنازعات الناشئة بين أطراف نظم المدفوعات ومقدمي خدماتها، والفصل في تظلمات ذوي المصلحة من قرارات البنك المركزي ذات الصلة.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w:t>
      </w:r>
    </w:p>
    <w:p w:rsidR="00C22F66" w:rsidRPr="00D966CA" w:rsidRDefault="00C22F66" w:rsidP="00C22F66">
      <w:pPr>
        <w:numPr>
          <w:ilvl w:val="0"/>
          <w:numId w:val="7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مفتشون -يصدر بتعيينهم قرار من محافظ البنك المركزي- أعمال الرقابة والتفتيش، وضبط مخالفات النظام واللوائح، ولهم الاطلاع على السجلات وتلقي الشكاوى واستجواب العاملين لدى الأشخاص الخاضعين للنظام والحصول على المعلومات التي يطلبونها، ولهم في ذلك صفة الضبط.</w:t>
      </w:r>
    </w:p>
    <w:p w:rsidR="00C22F66" w:rsidRPr="00D966CA" w:rsidRDefault="00C22F66" w:rsidP="00C22F66">
      <w:pPr>
        <w:numPr>
          <w:ilvl w:val="0"/>
          <w:numId w:val="7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منع المفتشين من أداء مهماتهم المنصوص عليها في هذه المادة. وعلى الأشخاص الخاضعين للتفتيش التعاون معهم وتقديم التسهيلات لهم.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للبنك المركزي الكشف عن أي معلومة تتعلق بأي شخص خاضع للنظام إلى أي طرف ثالث، إذا كان الكشف عنها ضروريًّا لتنفيذ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للبنك المركزي -وفقاً لما تحدده اللوائح- استثناء شخص أو مجموعة من الأشخاص من بعض الاشتراطات الخاصة بالتراخيص؛ من أجل تحفيز الابتكار والتطوير في تقديم خدمات المدفوعات وتشغيل نظم المدفوعات في المملكة، مراعياً في ذلك الشفافية والعدالة، وعدم التأثير سلباً على الهدف العام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اللوائح بقرار من المجلس.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يلغي النظام كل ما يتعارض معه من أحكام.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ينشر النظام في الجريدة الرسمية ويعمل به بعد (مائة وثمانين) يوماً من تاريخ نشره.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6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b/>
          <w:bCs/>
          <w:kern w:val="0"/>
          <w:sz w:val="22"/>
          <w:szCs w:val="22"/>
          <w:rtl/>
          <w14:ligatures w14:val="none"/>
        </w:rPr>
        <w:t>نظام الشركات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الأول: أحكام عامة فصل تمهيدي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التعريفات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1- يقصد بالكلمات والعبارات الآتية -أينما وردت في هذا النظام- المعاني الموضحة أمام كل منها، ما لم يقتضِ السياق غير ذلك:</w:t>
      </w:r>
      <w:r w:rsidRPr="00D966CA">
        <w:rPr>
          <w:rFonts w:ascii="UICTFontTextStyleEmphasizedBody" w:hAnsi="UICTFontTextStyleEmphasizedBody" w:cs="Times New Roman"/>
          <w:b/>
          <w:bCs/>
          <w:kern w:val="0"/>
          <w:sz w:val="22"/>
          <w:szCs w:val="22"/>
          <w:rtl/>
          <w14:ligatures w14:val="none"/>
        </w:rPr>
        <w:br/>
        <w:t>المملكة:</w:t>
      </w:r>
      <w:r w:rsidRPr="00D966CA">
        <w:rPr>
          <w:rFonts w:ascii="UICTFontTextStyleBody" w:hAnsi="UICTFontTextStyleBody" w:cs="Times New Roman"/>
          <w:kern w:val="0"/>
          <w:sz w:val="22"/>
          <w:szCs w:val="22"/>
          <w:rtl/>
          <w14:ligatures w14:val="none"/>
        </w:rPr>
        <w:t xml:space="preserve"> المملكة العربية السعودية.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النظام: </w:t>
      </w:r>
      <w:r w:rsidRPr="00D966CA">
        <w:rPr>
          <w:rFonts w:ascii="UICTFontTextStyleBody" w:hAnsi="UICTFontTextStyleBody" w:cs="Times New Roman"/>
          <w:kern w:val="0"/>
          <w:sz w:val="22"/>
          <w:szCs w:val="22"/>
          <w:rtl/>
          <w14:ligatures w14:val="none"/>
        </w:rPr>
        <w:t>نظام الشركات.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اللوائح:</w:t>
      </w:r>
      <w:r w:rsidRPr="00D966CA">
        <w:rPr>
          <w:rFonts w:ascii="UICTFontTextStyleBody" w:hAnsi="UICTFontTextStyleBody" w:cs="Times New Roman"/>
          <w:kern w:val="0"/>
          <w:sz w:val="22"/>
          <w:szCs w:val="22"/>
          <w:rtl/>
          <w14:ligatures w14:val="none"/>
        </w:rPr>
        <w:t xml:space="preserve"> اللوائح الصادرة تنفيذًا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الوزارة:</w:t>
      </w:r>
      <w:r w:rsidRPr="00D966CA">
        <w:rPr>
          <w:rFonts w:ascii="UICTFontTextStyleBody" w:hAnsi="UICTFontTextStyleBody" w:cs="Times New Roman"/>
          <w:kern w:val="0"/>
          <w:sz w:val="22"/>
          <w:szCs w:val="22"/>
          <w:rtl/>
          <w14:ligatures w14:val="none"/>
        </w:rPr>
        <w:t xml:space="preserve"> وزارة التجارة.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الوزير:</w:t>
      </w:r>
      <w:r w:rsidRPr="00D966CA">
        <w:rPr>
          <w:rFonts w:ascii="UICTFontTextStyleBody" w:hAnsi="UICTFontTextStyleBody" w:cs="Times New Roman"/>
          <w:kern w:val="0"/>
          <w:sz w:val="22"/>
          <w:szCs w:val="22"/>
          <w:rtl/>
          <w14:ligatures w14:val="none"/>
        </w:rPr>
        <w:t xml:space="preserve"> وزير التجارة.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الهيئة:</w:t>
      </w:r>
      <w:r w:rsidRPr="00D966CA">
        <w:rPr>
          <w:rFonts w:ascii="UICTFontTextStyleBody" w:hAnsi="UICTFontTextStyleBody" w:cs="Times New Roman"/>
          <w:kern w:val="0"/>
          <w:sz w:val="22"/>
          <w:szCs w:val="22"/>
          <w:rtl/>
          <w14:ligatures w14:val="none"/>
        </w:rPr>
        <w:t xml:space="preserve"> هيئة السوق المالية.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الجهة المختصة:</w:t>
      </w:r>
      <w:r w:rsidRPr="00D966CA">
        <w:rPr>
          <w:rFonts w:ascii="UICTFontTextStyleBody" w:hAnsi="UICTFontTextStyleBody" w:cs="Times New Roman"/>
          <w:kern w:val="0"/>
          <w:sz w:val="22"/>
          <w:szCs w:val="22"/>
          <w:rtl/>
          <w14:ligatures w14:val="none"/>
        </w:rPr>
        <w:t xml:space="preserve"> الوزارة، إلا ما يتعلق بشركات المساهمة المدرجة في السوق المالية فتكون الهيئة.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الأقارب:</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أ- </w:t>
      </w:r>
      <w:r w:rsidRPr="00D966CA">
        <w:rPr>
          <w:rFonts w:ascii="UICTFontTextStyleBody" w:hAnsi="UICTFontTextStyleBody" w:cs="Times New Roman"/>
          <w:kern w:val="0"/>
          <w:sz w:val="22"/>
          <w:szCs w:val="22"/>
          <w:rtl/>
          <w14:ligatures w14:val="none"/>
        </w:rPr>
        <w:t>الآباء، والأمهات، والأجداد والجدات وإن علوا.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الأولاد، وأولادهم وإن نزلوا.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الأزواج والزوجات.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اليوم:</w:t>
      </w:r>
      <w:r w:rsidRPr="00D966CA">
        <w:rPr>
          <w:rFonts w:ascii="UICTFontTextStyleBody" w:hAnsi="UICTFontTextStyleBody" w:cs="Times New Roman"/>
          <w:kern w:val="0"/>
          <w:sz w:val="22"/>
          <w:szCs w:val="22"/>
          <w:rtl/>
          <w14:ligatures w14:val="none"/>
        </w:rPr>
        <w:t xml:space="preserve"> اليوم التقويمي، سواء أكان يوم عمل أم لا.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2-</w:t>
      </w:r>
      <w:r w:rsidRPr="00D966CA">
        <w:rPr>
          <w:rFonts w:ascii="UICTFontTextStyleBody" w:hAnsi="UICTFontTextStyleBody" w:cs="Times New Roman"/>
          <w:kern w:val="0"/>
          <w:sz w:val="22"/>
          <w:szCs w:val="22"/>
          <w:rtl/>
          <w14:ligatures w14:val="none"/>
        </w:rPr>
        <w:t xml:space="preserve"> دون إخلال بأحكام النظام، تُضمن اللوائح تعريفات للكلمات والعبارات الأخرى الواردة في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تعريف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الشركة كيان قانوني يؤسس وفقًا لأحكام النظام بناء على عقد تأسيس أو نظام أساس يلتزم بمقتضاه شخصان أو أكثر بأن يساهم كل منهم في مشروع يستهدف الربح بتقديم حصة من مال أو عمل أو منهما معًا لاقتسام ما ينشأ عن هذا المشروع من ربح أو خسارة، واستثناء من ذلك، يجوز -وفقًا لأحكام النظام- أن تؤسس الشركة بالإرادة المنفردة لشخص واحد، ويجوز تأسيس شركات غير ربحية وفقًا لما ورد في الباب (السابع)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جنسية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الشركة التي تؤسس وفقًا لأحكام النظام سعودية الجنسية، ويجب أن يكون مركزها الرئيس في المملكة.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الأول: تأسيس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الرابعة: أشكال الشركات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تتخذ الشركة التي تؤسس وفقًا لأحكام النظام أحد الأشكال الآتية:</w:t>
      </w:r>
      <w:r w:rsidRPr="00D966CA">
        <w:rPr>
          <w:rFonts w:ascii="UICTFontTextStyleEmphasizedBody" w:hAnsi="UICTFontTextStyleEmphasizedBody" w:cs="Times New Roman"/>
          <w:b/>
          <w:bCs/>
          <w:kern w:val="0"/>
          <w:sz w:val="22"/>
          <w:szCs w:val="22"/>
          <w:rtl/>
          <w14:ligatures w14:val="none"/>
        </w:rPr>
        <w:br/>
        <w:t>أ-</w:t>
      </w:r>
      <w:r w:rsidRPr="00D966CA">
        <w:rPr>
          <w:rFonts w:ascii="UICTFontTextStyleBody" w:hAnsi="UICTFontTextStyleBody" w:cs="Times New Roman"/>
          <w:kern w:val="0"/>
          <w:sz w:val="22"/>
          <w:szCs w:val="22"/>
          <w:rtl/>
          <w14:ligatures w14:val="none"/>
        </w:rPr>
        <w:t xml:space="preserve"> شركة التضامن.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شركة التوصية البسيطة.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شركة المساهمة.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w:t>
      </w:r>
      <w:r w:rsidRPr="00D966CA">
        <w:rPr>
          <w:rFonts w:ascii="UICTFontTextStyleBody" w:hAnsi="UICTFontTextStyleBody" w:cs="Times New Roman"/>
          <w:kern w:val="0"/>
          <w:sz w:val="22"/>
          <w:szCs w:val="22"/>
          <w:rtl/>
          <w14:ligatures w14:val="none"/>
        </w:rPr>
        <w:t xml:space="preserve"> شركة المساهمة المبسطة.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هـ-</w:t>
      </w:r>
      <w:r w:rsidRPr="00D966CA">
        <w:rPr>
          <w:rFonts w:ascii="UICTFontTextStyleBody" w:hAnsi="UICTFontTextStyleBody" w:cs="Times New Roman"/>
          <w:kern w:val="0"/>
          <w:sz w:val="22"/>
          <w:szCs w:val="22"/>
          <w:rtl/>
          <w14:ligatures w14:val="none"/>
        </w:rPr>
        <w:t xml:space="preserve"> الشركة ذات المسؤولية المحدودة.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اسم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لكل شركة اسم تجاري باللغة العربية أو بلغة أخرى، ويجوز أن يكون الاسم مشتقًا من غرضها، أو اسمًا مميزًا، أو اسم واحد أو أكثر من الشركاء أو المساهمين فيها الحاليين أو السابقين، أو منها معًا، مع مراعاة ألا يكون مخالفًا لنظام الأسماء التجارية والأنظمة الأخرى واللوائح المعمول بها في المملكة. </w:t>
      </w:r>
    </w:p>
    <w:p w:rsidR="00C22F66" w:rsidRPr="00D966CA" w:rsidRDefault="00C22F66" w:rsidP="00C22F66">
      <w:pPr>
        <w:numPr>
          <w:ilvl w:val="0"/>
          <w:numId w:val="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الحصول على موافقة الشريك أو المساهم، أو ورثته إذا توفي ولم يوافق، وذلك في الحالة التي يشتمل فيها الاسم التجاري على أيّ من أسماء الشركاء أو المساهمين السابقين في الشركة.</w:t>
      </w:r>
    </w:p>
    <w:p w:rsidR="00C22F66" w:rsidRPr="00D966CA" w:rsidRDefault="00C22F66" w:rsidP="00C22F66">
      <w:pPr>
        <w:numPr>
          <w:ilvl w:val="0"/>
          <w:numId w:val="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يقترن بالاسم التجاري ما يبين شكل الشركة.</w:t>
      </w:r>
    </w:p>
    <w:p w:rsidR="00C22F66" w:rsidRPr="00D966CA" w:rsidRDefault="00C22F66" w:rsidP="00C22F66">
      <w:pPr>
        <w:numPr>
          <w:ilvl w:val="0"/>
          <w:numId w:val="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تعديل الاسم التجاري للشركة وفقًا للأوضاع المقررة لتعديل عقد تأسيس الشركة أو نظامها الأساس، ولا يترتب على التعديل المساس بحقوق الشركة أو التزاماتها أو الإجراءات النظامية التي اتخذتها أو اتخذت في مواجهتها قبل التعديل.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طلب تأسيس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مؤسسًا كل من اشترك فعليًّا في تأسيس الشركة وساهم في رأس مالها بحصة نقدية أو عينية.</w:t>
      </w:r>
    </w:p>
    <w:p w:rsidR="00C22F66" w:rsidRPr="00D966CA" w:rsidRDefault="00C22F66" w:rsidP="00C22F66">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المؤسسون طلب تأسيس الشركة وقيدها إلى السجل التجاري، مرافقًا له عقد التأسيس أو النظام الأساس والبيانات والوثائق اللازمة وفقًا لشكل الشركة. </w:t>
      </w:r>
    </w:p>
    <w:p w:rsidR="00C22F66" w:rsidRPr="00D966CA" w:rsidRDefault="00C22F66" w:rsidP="00C22F66">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يبتّ السجل التجاري في الطلب المستوفي البيانات والوثائق اللازمة وفقًا لأحكام النظام. </w:t>
      </w:r>
    </w:p>
    <w:p w:rsidR="00C22F66" w:rsidRPr="00D966CA" w:rsidRDefault="00C22F66" w:rsidP="00C22F66">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رفض الطلب يجب أن يكون مسببًا، ويحق للمؤسسين التظلم أمام الوزارة خلال (ستين) يومًا من تاريخ إبلاغهم برفض الطلب. </w:t>
      </w:r>
    </w:p>
    <w:p w:rsidR="00C22F66" w:rsidRPr="00D966CA" w:rsidRDefault="00C22F66" w:rsidP="00C22F66">
      <w:pPr>
        <w:numPr>
          <w:ilvl w:val="0"/>
          <w:numId w:val="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حال رفض التظلم أو إذا لم يبتّ فيه خلال (ثلاثين) يومًا من تاريخ تقديمه، يحق للمؤسسين التظلم أمام الجهة القضائية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وثائق تأسيس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لكل شركة تؤسس وفقًا لأحكام النظام عقد تأسيس، عدا شركة المساهمة وشركة المساهمة المبسطة والشركة ذات المسؤولية المحدودة المملوكة لشخص واحد، فيكون لكل منها نظام أساس.</w:t>
      </w:r>
    </w:p>
    <w:p w:rsidR="00C22F66" w:rsidRPr="00D966CA" w:rsidRDefault="00C22F66" w:rsidP="00C22F66">
      <w:pPr>
        <w:numPr>
          <w:ilvl w:val="0"/>
          <w:numId w:val="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يشتمل عقد تأسيس الشركة أو نظامها الأساس على الأحكام والشروط والبيانات التي يتطلبها النظام وبما يتناسب مع شكل الشركة. </w:t>
      </w:r>
    </w:p>
    <w:p w:rsidR="00C22F66" w:rsidRPr="00D966CA" w:rsidRDefault="00C22F66" w:rsidP="00C22F66">
      <w:pPr>
        <w:numPr>
          <w:ilvl w:val="0"/>
          <w:numId w:val="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يكون عقد تأسيس الشركة أو نظامها الأساس باللغة العربية، ويجوز أن يكون مقرونًا بترجمة إلى لغة أخرى.</w:t>
      </w:r>
    </w:p>
    <w:p w:rsidR="00C22F66" w:rsidRPr="00D966CA" w:rsidRDefault="00C22F66" w:rsidP="00C22F66">
      <w:pPr>
        <w:numPr>
          <w:ilvl w:val="0"/>
          <w:numId w:val="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تعد الوزارة نماذج استرشادية لعقود تأسيس الشركات وأنظمتها الأساسية وذلك بما يتناسب مع شكل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قيد وثائق تأسيس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يكون عقد تأسيس الشركة أو نظامها الأساس، وأي تعديل يطرأ عليه، مكتوبًا، وإلا كان العقد أو النظام الأساس أو التعديل باطلًا، ويكون تأسيس الشركة أو تعديل عقد تأسيسها أو نظامها الأساس بعد استيفاء ما يلزم من متطلبات وفق ما ينص عليه النظام واللوائح. </w:t>
      </w:r>
    </w:p>
    <w:p w:rsidR="00C22F66" w:rsidRPr="00D966CA" w:rsidRDefault="00C22F66" w:rsidP="00C22F66">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يجب أن يُقيد المؤسسون أو الشركاء أو مديرو الشركة أو أعضاء مجلس إدارتها -بحسب الأحوال- عقد تأسيس الشركة أو نظامها الأساس وما يطرأ عليه من تعديل لدى السجل التجاري، ويشهر السجل التجاري ما يلزم من بيانات أو وثائق وفقًا لأحكام النظام واللوائح. ويكون من تسبب من هؤلاء في عدم قيد الوثائق لدى السجل التجاري؛ مسؤولًا بالتضامن عن التعويض عن الضرر الذي يصيب الشركة أو الشركاء أو المساهمين أو الغير جراء عدم القيد.</w:t>
      </w:r>
    </w:p>
    <w:p w:rsidR="00C22F66" w:rsidRPr="00D966CA" w:rsidRDefault="00C22F66" w:rsidP="00C22F66">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يتاح للغير الاطلاع على البيانات والوثائق المنصوص عليها في الفقرة (2) من هذه المادة، وتُعد البيانات والوثائق المستخرجة من السجل التجاري حجة في مواجهة الشركة والغير.</w:t>
      </w:r>
    </w:p>
    <w:p w:rsidR="00C22F66" w:rsidRPr="00D966CA" w:rsidRDefault="00C22F66" w:rsidP="00C22F66">
      <w:pPr>
        <w:numPr>
          <w:ilvl w:val="0"/>
          <w:numId w:val="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الاحتجاج على الغير بعقد تأسيس الشركة أو نظامها الأساس أو بأي تعديل عليه إلا بعد القيد لدى السجل التجاري، وإذا لم يُقيَّد بيانٌ أو أكثر فيكون وحده غير نافذ في مواجهة الغير.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اكتساب الشخصية الاعتبارية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تكتسب الشركة الشخصية الاعتبارية بعد قيدها لدى السجل التجاري، ومع ذلك تكون للشركة خلال مدة التأسيس شخصية اعتبارية بالقدر اللازم لتأسيسها، بشرط إتمام عملية التأسيس.</w:t>
      </w:r>
    </w:p>
    <w:p w:rsidR="00C22F66" w:rsidRPr="00D966CA" w:rsidRDefault="00C22F66" w:rsidP="00C22F66">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يترتب على قيد الشركة لدى السجل التجاري، انتقال جميع العقود والأعمال التي أجراها المؤسسون لحسابها إلى ذمتها وتحمُّل الشركة جميع المصروفات التي أنفقوها في سبيل تأسيس الشركة. </w:t>
      </w:r>
    </w:p>
    <w:p w:rsidR="00C22F66" w:rsidRPr="00D966CA" w:rsidRDefault="00C22F66" w:rsidP="00C22F66">
      <w:pPr>
        <w:numPr>
          <w:ilvl w:val="0"/>
          <w:numId w:val="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تستوفَ إجراءات تأسيس الشركة على النحو المبين في النظام، يكون الأشخاص الذين تعاملوا أو تصرفوا باسم الشركة أو لحسابها مسؤولين شخصيًّا في جميع أموالهم وبالتضامن في مواجهة الغير عن الأفعال والتصرفات التي صدرت عنهم خلال مدة التأسيس.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أغراض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تزاول الشركة أغراضها بعد قيدها لدى السجل التجاري وحصولها على التراخيص اللازمة لذلك من الجهات المعنية، إن وجدت.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اتفاق الشركاء والميثاق العائلي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يجوز للمؤسسين أو الشركاء أو المساهمين -سواء خلال مدة تأسيس الشركة أو بعدها- ما يأتي:</w:t>
      </w:r>
      <w:r w:rsidRPr="00D966CA">
        <w:rPr>
          <w:rFonts w:ascii="UICTFontTextStyleBody" w:eastAsia="Times New Roman" w:hAnsi="UICTFontTextStyleBody" w:cs="Times New Roman"/>
          <w:kern w:val="0"/>
          <w:sz w:val="22"/>
          <w:szCs w:val="22"/>
          <w:rtl/>
          <w14:ligatures w14:val="none"/>
        </w:rPr>
        <w:br/>
        <w:t>أ- إبرام اتفاق أو أكثر ينظم العلاقة فيما بينهم أو مع الشركة، بما في ذلك كيفية دخول ورثتهم في الشركة سواء بأشخاصهم أو من خلال شركة يؤسسونها لهذا الغرض.</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إبرام ميثاق عائلي يتضمن تنظيم الملكية العائلية في الشركة وحوكمتها وإدارتها وسياسة العمل وسياسة توظيف أفراد العائلة وتوزيع الأرباح والتصرف في الحصص أو الأسهم وآلية تسوية المنازعات أو الخلافات، وغيرها. </w:t>
      </w:r>
    </w:p>
    <w:p w:rsidR="00C22F66" w:rsidRPr="00D966CA" w:rsidRDefault="00C22F66" w:rsidP="00C22F66">
      <w:pPr>
        <w:numPr>
          <w:ilvl w:val="0"/>
          <w:numId w:val="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يكون الاتفاق أو الميثاق العائلي ملزمًا، ويجوز أن يكون جزءًا من عقد تأسيس الشركة أو نظامها الأساس. ويشترط ألا يخالف النظام أو عقد تأسيس الشركة أو نظامها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البيانات الواجب تضمينها في وثائق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أن يوضع على العقود والمخالصات وغيرها من الوثائق التي تصدرها الشركة البيانات الآتية:</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اسم الشركة وشكلها وعنوان مركزها الرئيس وبريدها الإلكتروني -إن وجد- ورقم قيدها لدى السجل التجاري.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رأس مال الشركة ومقدار المدفوع منه. ويستثنى من ذلك شركة التضامن وشركة التوصية البسيطة.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عبارة (تحت التصفية) مضافة إلى اسم الشركة خلال مدة التصفية.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حصة الشريك أو المساهم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تكون حصة الشريك أو المساهم نقدية أو عينية، أو الاثنتين معًا.</w:t>
      </w:r>
    </w:p>
    <w:p w:rsidR="00C22F66" w:rsidRPr="00D966CA" w:rsidRDefault="00C22F66" w:rsidP="00C22F66">
      <w:pPr>
        <w:numPr>
          <w:ilvl w:val="0"/>
          <w:numId w:val="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عدا شركتي المساهمة والمساهمة المبسطة، يجوز أن تكون حصة الشريك عملًا مقابل نسبة في الأرباح يحدد عقد تأسيس الشركة مقدارها، ولا يجوز أن تكون حصته ما له من سمعة أو نفوذ.</w:t>
      </w:r>
    </w:p>
    <w:p w:rsidR="00C22F66" w:rsidRPr="00D966CA" w:rsidRDefault="00C22F66" w:rsidP="00C22F66">
      <w:pPr>
        <w:numPr>
          <w:ilvl w:val="0"/>
          <w:numId w:val="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الحصص النقدية والحصص العينية وحدها رأس مال الشركة.</w:t>
      </w:r>
    </w:p>
    <w:p w:rsidR="00C22F66" w:rsidRPr="00D966CA" w:rsidRDefault="00C22F66" w:rsidP="00C22F66">
      <w:pPr>
        <w:numPr>
          <w:ilvl w:val="0"/>
          <w:numId w:val="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يجوز للمؤسسين أو الشركاء أو المساهمين تقديم حصص أو أسهم في رأس مال الشركة إلى شخص مقابل قيامه بعمل أو خدمات تعود على الشركة بالنفع وتحقق أهدافها، وذلك دون إخلال بأحكام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تقديم الحصة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حصة الشريك أو المساهم حق ملكية أو حق منفعة أو أي حق عيني آخر، كان مسؤولًا -وفقًا لأحكام عقد البيع- عن ضمان الحصة في حالة الهلاك وضمان التعرض أو الاستحقاق أو ظهور عيب أو نقص في الحصة، وإذا كانت حصته مجرد الانتفاع بحق شخصي على المال طُبّقت أحكام عقد الإيجار، وذلك ما لم يتفق على غير ذلك. </w:t>
      </w:r>
    </w:p>
    <w:p w:rsidR="00C22F66" w:rsidRPr="00D966CA" w:rsidRDefault="00C22F66" w:rsidP="00C22F66">
      <w:pPr>
        <w:numPr>
          <w:ilvl w:val="0"/>
          <w:numId w:val="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حصة الشريك عملًا، وجب أن يقوم بالعمل الذي تعهد به، ويكون كل كسب ينتج من هذا العمل من حق الشركة، ولا يجوز له أن يمارس هذا العمل لحسابه الخاص. ومع ذلك، لا يكون ملزمًا بأن يقدم إلى الشركة ما حصل عليه من حقوق على الملكية الفكرية الناتجة عن هذا العمل، إلا إذا اتفق على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التأخر في تقديم الحصة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كل شريك مدينًا للشركة بالحصة التي تعهد بها.</w:t>
      </w:r>
    </w:p>
    <w:p w:rsidR="00C22F66" w:rsidRPr="00D966CA" w:rsidRDefault="00C22F66" w:rsidP="00C22F66">
      <w:pPr>
        <w:numPr>
          <w:ilvl w:val="0"/>
          <w:numId w:val="8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تأخر الشريك عن تقديم حصته في رأس مال الشركة، في الأجل المحدد لذلك، كان للشركة مطالبته بتنفيذ ما تعهد به تجاهها، أو تعليق نفاذ الحقوق المتصلة بحصصه كالحق في الحصول على أرباح أو حق التصويت في الجمعية العامة أو على قرارات الشركاء، مع احتفاظ الشركة في جميع الأحوال بالحق في مطالبته بالتعويض عن الضرر المترتب على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مالية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السنة المالية للشركة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السنة المالية للشركة (اثني عشر) شهرًا تُحدد في عقد تأسيسها أو نظامها الأساس. ومع ذلك، يجوز أن تحدد السنة المالية الأولى بما لا يقلّ عن (ستة) أشهر ولا يزيد على (ثمانية عشر) شهرًا بدءًا من تاريخ قيد الشركة لدى السجل التجاري.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السجلات المحاسبية والقوائم المالية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الشركة الاحتفاظ بالسجلات المحاسبية والمستندات المؤيدة لها لتوضيح أعمالها وعقودها وقوائمها المالية في مركز الشركة الرئيس أو في أي مكان آخر يحدده مدير الشركة أو مجلس إدارتها. </w:t>
      </w:r>
    </w:p>
    <w:p w:rsidR="00C22F66" w:rsidRPr="00D966CA" w:rsidRDefault="00C22F66" w:rsidP="00C22F66">
      <w:pPr>
        <w:numPr>
          <w:ilvl w:val="0"/>
          <w:numId w:val="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إعداد قوائم مالية للشركة في نهاية كل سنة مالية وفق المعايير المحاسبية المعتمدة في المملكة، وإيداع هذه القوائم وفقًا لما تحدده اللوائح خلال (ستة) أشهر من تاريخ انتهاء السنة المالية، وذلك وفقًا للأحكام الواردة في النظام.</w:t>
      </w:r>
    </w:p>
    <w:p w:rsidR="00C22F66" w:rsidRPr="00D966CA" w:rsidRDefault="00C22F66" w:rsidP="00C22F66">
      <w:pPr>
        <w:numPr>
          <w:ilvl w:val="0"/>
          <w:numId w:val="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اقتضى إعداد القوائم المالية الأولية أو السنوية حصول الشركة المسيطرة أو التي تمتلك حصصًا أو أسهمًا في رأس مال شركة أخرى على معلومات من الشركة المسيطر عليها أو المملوك في رأس مالها حصص أو أسهم، وجب عليها تقديم هذه المعلومات بالقدر الذي يمكن الشركة المسيطرة أو الشركة المالكة من إعداد قوائمها المالية وفق المعايير المحاسبية المعتمدة في المملكة. </w:t>
      </w:r>
    </w:p>
    <w:p w:rsidR="00C22F66" w:rsidRPr="00D966CA" w:rsidRDefault="00C22F66" w:rsidP="00C22F66">
      <w:pPr>
        <w:numPr>
          <w:ilvl w:val="0"/>
          <w:numId w:val="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للهيئة وضع ضوابط لتقديم شركات المساهمة المدرجة في السوق المالية المعلومات المشار إليها في الفقرة (3) من هذه المادة.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تعيين مراجع حسابات الشركة وعزله واعتزاله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للشركة مراجع حسابات (أو أكثر) من المراجعين المرخص لهم في المملكة يعينه ويحدد أتعابه ومدة عمله ونطاقه الشركاء أو الجمعية العامة أو المساهمون بحسب الأحوال، ويجوز إعادة تعيينه. وتحدد اللوائح الحد الأعلى لمدة عمل مراجع الحسابات الفرد أو الشركة والشريك فيها المشرف على المراجعة.</w:t>
      </w:r>
    </w:p>
    <w:p w:rsidR="00C22F66" w:rsidRPr="00D966CA" w:rsidRDefault="00C22F66" w:rsidP="00C22F66">
      <w:pPr>
        <w:numPr>
          <w:ilvl w:val="0"/>
          <w:numId w:val="9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يجوز للشركاء أو الجمعية العامة أو المساهمون -بحسب الأحوال- عزل مراجع الحسابات، وذلك دون إخلال بحقه في التعويض عن الضرر الذي يلحق به إذا كان له مقتض. ويجب على المدير أو رئيس مجلس الإدارة إبلاغ الجهة المختصة بقرار العزل وأسبابه، وذلك خلال مدة لا تتجاوز (خمسة) أيام من تاريخ صدور القرار.</w:t>
      </w:r>
    </w:p>
    <w:p w:rsidR="00C22F66" w:rsidRPr="00D966CA" w:rsidRDefault="00C22F66" w:rsidP="00C22F66">
      <w:pPr>
        <w:numPr>
          <w:ilvl w:val="0"/>
          <w:numId w:val="9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لمراجع الحسابات أن يعتزل مهمته بموجب إبلاغ مكتوب يقدمه إلى الشركة، وتنتهي مهمته من تاريخ تقديمه أو في تاريخ لاحق يحدده في الإبلاغ، وذلك دون إخلال بحق الشركة في التعويض عن الضرر الذي يلحق بها إذا كان له مقتض. ويلتزم مراجع الحسابات المعتزل بأن يقدم إلى الشركة والجهة المختصة -عند تقديم الإبلاغ- بيانًا بأسباب اعتزاله، ويجب على مدير الشركة أو مجلس إدارتها دعوة الشركاء أو المساهمين إلى الاجتماع أو الجمعية العامة إلى الانعقاد -بحسب الأحوال- للنظر في أسباب الاعتزال وتعيين مراجع حسابات آخر.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عدم سريان متطلب تعيين مراجع حسابات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يسري على الشركة متناهية الصغر والصغيرة الحكم المتعلق بإلزامية تعيين مراجع الحسابات الوارد في المادة (الثامنة عشرة) من النظام، عدا الشركة متناهية الصغر والصغيرة الآتية:</w:t>
      </w:r>
      <w:r w:rsidRPr="00D966CA">
        <w:rPr>
          <w:rFonts w:ascii="UICTFontTextStyleBody" w:eastAsia="Times New Roman" w:hAnsi="UICTFontTextStyleBody" w:cs="Times New Roman"/>
          <w:kern w:val="0"/>
          <w:sz w:val="22"/>
          <w:szCs w:val="22"/>
          <w:rtl/>
          <w14:ligatures w14:val="none"/>
        </w:rPr>
        <w:br/>
        <w:t>أ- التي ينص عقد تأسيسها أو نظامها الأساس على ذلك.</w:t>
      </w:r>
      <w:r w:rsidRPr="00D966CA">
        <w:rPr>
          <w:rFonts w:ascii="UICTFontTextStyleBody" w:eastAsia="Times New Roman" w:hAnsi="UICTFontTextStyleBody" w:cs="Times New Roman"/>
          <w:kern w:val="0"/>
          <w:sz w:val="22"/>
          <w:szCs w:val="22"/>
          <w:rtl/>
          <w14:ligatures w14:val="none"/>
        </w:rPr>
        <w:br/>
        <w:t>ب- المدرجة في السوق المالية.</w:t>
      </w:r>
      <w:r w:rsidRPr="00D966CA">
        <w:rPr>
          <w:rFonts w:ascii="UICTFontTextStyleBody" w:eastAsia="Times New Roman" w:hAnsi="UICTFontTextStyleBody" w:cs="Times New Roman"/>
          <w:kern w:val="0"/>
          <w:sz w:val="22"/>
          <w:szCs w:val="22"/>
          <w:rtl/>
          <w14:ligatures w14:val="none"/>
        </w:rPr>
        <w:br/>
        <w:t>ج- التي تصدر أدوات دين أو صكوكًا تمويلية متداولة أو أسهمًا ممتازة أو أسهمًا قابلة للاسترداد.</w:t>
      </w:r>
      <w:r w:rsidRPr="00D966CA">
        <w:rPr>
          <w:rFonts w:ascii="UICTFontTextStyleBody" w:eastAsia="Times New Roman" w:hAnsi="UICTFontTextStyleBody" w:cs="Times New Roman"/>
          <w:kern w:val="0"/>
          <w:sz w:val="22"/>
          <w:szCs w:val="22"/>
          <w:rtl/>
          <w14:ligatures w14:val="none"/>
        </w:rPr>
        <w:br/>
        <w:t>د- التي يلزم فيها تعيين مراجع حسابات وفقًا للأنظمة ذات العلاقة. </w:t>
      </w:r>
      <w:r w:rsidRPr="00D966CA">
        <w:rPr>
          <w:rFonts w:ascii="UICTFontTextStyleBody" w:eastAsia="Times New Roman" w:hAnsi="UICTFontTextStyleBody" w:cs="Times New Roman"/>
          <w:kern w:val="0"/>
          <w:sz w:val="22"/>
          <w:szCs w:val="22"/>
          <w:rtl/>
          <w14:ligatures w14:val="none"/>
        </w:rPr>
        <w:br/>
        <w:t>هـ- الأجنبية. </w:t>
      </w:r>
      <w:r w:rsidRPr="00D966CA">
        <w:rPr>
          <w:rFonts w:ascii="UICTFontTextStyleBody" w:eastAsia="Times New Roman" w:hAnsi="UICTFontTextStyleBody" w:cs="Times New Roman"/>
          <w:kern w:val="0"/>
          <w:sz w:val="22"/>
          <w:szCs w:val="22"/>
          <w:rtl/>
          <w14:ligatures w14:val="none"/>
        </w:rPr>
        <w:br/>
        <w:t>و- التي تمتلك شركة أخرى أو تكون تابعة لشركة أخرى إلا في حال انطباق وصف الشركة متناهية الصغر أو الصغيرة على جميع تلك الشركات.</w:t>
      </w:r>
      <w:r w:rsidRPr="00D966CA">
        <w:rPr>
          <w:rFonts w:ascii="UICTFontTextStyleBody" w:eastAsia="Times New Roman" w:hAnsi="UICTFontTextStyleBody" w:cs="Times New Roman"/>
          <w:kern w:val="0"/>
          <w:sz w:val="22"/>
          <w:szCs w:val="22"/>
          <w:rtl/>
          <w14:ligatures w14:val="none"/>
        </w:rPr>
        <w:br/>
        <w:t>ولأغراض تطبيق هذه الفقرة، تحدد اللوائح المعايير التي يكون بناء عليها وصف الشركة بأنها شركة متناهية الصغر أو صغيرة.</w:t>
      </w:r>
    </w:p>
    <w:p w:rsidR="00C22F66" w:rsidRPr="00D966CA" w:rsidRDefault="00C22F66" w:rsidP="00C22F66">
      <w:pPr>
        <w:numPr>
          <w:ilvl w:val="0"/>
          <w:numId w:val="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لسريان الحكم الوارد في الفقرة (1) من هذه المادة أن ينطبق على الشركة وصفها بأنها شركة متناهية الصغر أو صغيرة خلال السنة المالية الأولى من قيدها لدى السجل التجاري، أو خلال سنتين ماليتين متتاليتين. </w:t>
      </w:r>
    </w:p>
    <w:p w:rsidR="00C22F66" w:rsidRPr="00D966CA" w:rsidRDefault="00C22F66" w:rsidP="00C22F66">
      <w:pPr>
        <w:numPr>
          <w:ilvl w:val="0"/>
          <w:numId w:val="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لشريك أو مساهم أو أكثر في الشركة -التي يسري عليها ما ورد في الفقرة (1) من هذه المادة- الذين يمثلون (عشرة في المائة) على الأقل من حصصها أو أسهمها التي لها حقوق تصويت، أن يطلبوا -كتابة- من الشركة تعيين مراجع حسابات وفقًا للضوابط التي تحددها اللوائح.</w:t>
      </w:r>
    </w:p>
    <w:p w:rsidR="00C22F66" w:rsidRPr="00D966CA" w:rsidRDefault="00C22F66" w:rsidP="00C22F66">
      <w:pPr>
        <w:numPr>
          <w:ilvl w:val="0"/>
          <w:numId w:val="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يسري الحكم المتعلق بإلزامية تعيين مراجع الحسابات الوارد في المادة (الثامنة عشرة) من النظام على شركة التضامن إلا في إحدى الحالات الآتية:</w:t>
      </w:r>
      <w:r w:rsidRPr="00D966CA">
        <w:rPr>
          <w:rFonts w:ascii="UICTFontTextStyleBody" w:eastAsia="Times New Roman" w:hAnsi="UICTFontTextStyleBody" w:cs="Times New Roman"/>
          <w:kern w:val="0"/>
          <w:sz w:val="22"/>
          <w:szCs w:val="22"/>
          <w:rtl/>
          <w14:ligatures w14:val="none"/>
        </w:rPr>
        <w:br/>
        <w:t>أ- إذا كان جميع الشركاء فيها أشخاصًا اعتباريين متخذين أي شكل من أشكال الشركات غير شركة التضامن.</w:t>
      </w:r>
      <w:r w:rsidRPr="00D966CA">
        <w:rPr>
          <w:rFonts w:ascii="UICTFontTextStyleBody" w:eastAsia="Times New Roman" w:hAnsi="UICTFontTextStyleBody" w:cs="Times New Roman"/>
          <w:kern w:val="0"/>
          <w:sz w:val="22"/>
          <w:szCs w:val="22"/>
          <w:rtl/>
          <w14:ligatures w14:val="none"/>
        </w:rPr>
        <w:br/>
        <w:t>ب- إذا كان جميع الشركاء فيها أشخاصًا اعتباريين متخذين شكل شركة التضامن وكان الشركاءُ فيها أشخاصًا اعتباريين متخذين أي شكل من أشكال الشركات غير شركة التضامن.</w:t>
      </w:r>
      <w:r w:rsidRPr="00D966CA">
        <w:rPr>
          <w:rFonts w:ascii="UICTFontTextStyleBody" w:eastAsia="Times New Roman" w:hAnsi="UICTFontTextStyleBody" w:cs="Times New Roman"/>
          <w:kern w:val="0"/>
          <w:sz w:val="22"/>
          <w:szCs w:val="22"/>
          <w:rtl/>
          <w14:ligatures w14:val="none"/>
        </w:rPr>
        <w:br/>
        <w:t>ج- إذا نص في عقد تأسيس الشركة على تعيينه.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التزامات مراجع حسابات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يتصف مراجع حسابات الشركة بالاستقلال وفقًا لما تحدده المعايير المهنية المعتمدة في المملكة.</w:t>
      </w:r>
    </w:p>
    <w:p w:rsidR="00C22F66" w:rsidRPr="00D966CA" w:rsidRDefault="00C22F66" w:rsidP="00C22F66">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الجمع بين عمل مراجع الحسابات والاشتراك في تأسيس الشركة التي يراجع حساباتها أو إدارتها أو عضوية مجلس إدارتها. ولا يجوز أن يكون مراجع الحسابات شريكًا لأي من مؤسسي الشركة أو مديريها أو أعضاء مجلس إدارتها أو عاملًا لديه أو قريبًا له. ولا يجوز له شراء حصص أو أسهم في الشركة التي يراجع حساباتها أو بيعها خلال مدة المراجعة.</w:t>
      </w:r>
    </w:p>
    <w:p w:rsidR="00C22F66" w:rsidRPr="00D966CA" w:rsidRDefault="00C22F66" w:rsidP="00C22F66">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لمراجع حسابات الشركة القيام بعمل فني أو إداري أو استشاري في الشركة التي يراجع حساباتها أو لمصلحتها فيما عدا ما تحدده اللوائح.</w:t>
      </w:r>
    </w:p>
    <w:p w:rsidR="00C22F66" w:rsidRPr="00D966CA" w:rsidRDefault="00C22F66" w:rsidP="00C22F66">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لمراجع الحسابات -في أيّ وقت- الاطلاع على وثائق الشركة وسجلاتها المحاسبية والمستندات المؤيدة لها، وله طلب البيانات والإيضاحات التي يرى ضرورة الحصول عليها للتحقق من أصول الشركة والتزاماتها، وغير ذلك مما يدخل في نطاق عمله. وعلى مدير الشركة أو مجلس إدارتها تمكينه من أداء واجبه. وإذا صادف مراجع الحسابات صعوبة في هذا الشأن أثبت ذلك في تقرير يقدم إلى المدير أو مجلس الإدارة. فإذا لم ييسر المدير أو مجلس الإدارة عمل مراجع الحسابات، وجب عليه أن يطلب منهم دعوة الشركاء أو المساهمين إلى الاجتماع أو الجمعية العامة إلى الانعقاد </w:t>
      </w:r>
      <w:r w:rsidRPr="00D966CA">
        <w:rPr>
          <w:rFonts w:ascii="UICTFontTextStyleBody" w:eastAsia="Times New Roman" w:hAnsi="UICTFontTextStyleBody" w:cs="Times New Roman"/>
          <w:kern w:val="0"/>
          <w:sz w:val="22"/>
          <w:szCs w:val="22"/>
          <w:rtl/>
          <w14:ligatures w14:val="none"/>
        </w:rPr>
        <w:lastRenderedPageBreak/>
        <w:t>-بحسب الأحوال- للنظر في الأمر. ويجوز لمراجع الحسابات توجيه هذه الدعوة إذا لم يوجهها المدير أو مجلس الإدارة خلال (ثلاثين) يومًا من تاريخ طلب مراجع الحسابات.</w:t>
      </w:r>
    </w:p>
    <w:p w:rsidR="00C22F66" w:rsidRPr="00D966CA" w:rsidRDefault="00C22F66" w:rsidP="00C22F66">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مراجع الحسابات أن يقدم إلى الشركاء أو الجمعية العامة في اجتماعها السنوي أو المساهمين، تقريرًا عن القوائم المالية للشركة يعد وفقًا لمعايير المراجعة المعتمدة في المملكة ويضمنه موقف إدارة الشركة من تمكينه من الحصول على البيانات والإيضاحات التي طلبها، وما يكون قد تبين له من مخالفات لأحكام النظام أو عقد تأسيس الشركة أو نظامها الأساس في حدود اختصاصه، ورأيه في مدى عدالة القوائم المالية للشركة. ويجب أن يتلو مراجع الحسابات تقريره أو أن يستعرض ملخصًا له في اجتماع الجمعية العامة السنوي، أو أن يعرض التقرير بالتمرير بحسب الأحوال، ووفقًا لأحكام النظام.</w:t>
      </w:r>
    </w:p>
    <w:p w:rsidR="00C22F66" w:rsidRPr="00D966CA" w:rsidRDefault="00C22F66" w:rsidP="00C22F66">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لمراجع الحسابات أن يفشي إلى الشركاء أو المساهمين في غير الجمعية العامة أو إلى الغير ما وقف عليه من أسرار الشركة بسبب قيامه بعمله، وإلا جازت مطالبته بالتعويض فضلًا عن الحق في عزله.</w:t>
      </w:r>
    </w:p>
    <w:p w:rsidR="00C22F66" w:rsidRPr="00D966CA" w:rsidRDefault="00C22F66" w:rsidP="00C22F66">
      <w:pPr>
        <w:numPr>
          <w:ilvl w:val="0"/>
          <w:numId w:val="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مراجع الحسابات مسؤولًا عما ورد في تقريره، وعن كل ضرر يصيب الشركة أو الشركاء أو المساهمين أو الغير بسبب الأخطاء التي تقع منه في أداء عمله. وإذا كان للشركة أكثر من مراجع حسابات، كانوا مسؤولين بالتضامن، إلا مَن يثبت منهم عدم اشتراكه في الخطأ الموجب للمسؤولية.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الرقابة على حسابات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للشركاء والمساهمين حق الرقابة على حسابات الشركة وفقًا للأحكام المنصوص عليها في النظام وعقد تأسيس الشركة أو نظامها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توزيع الأرباح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توزيع أرباح سنوية أو مرحلية من الأرباح القابلة للتوزيع على الشركاء أو المساهمين في شركات المساهمة والمساهمة المبسطة وذات المسؤولية المحدودة. </w:t>
      </w:r>
    </w:p>
    <w:p w:rsidR="00C22F66" w:rsidRPr="00D966CA" w:rsidRDefault="00C22F66" w:rsidP="00C22F66">
      <w:pPr>
        <w:numPr>
          <w:ilvl w:val="0"/>
          <w:numId w:val="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وزعت أرباح على الشركاء أو المساهمين بالمخالفة لحكم الفقرة (1) من هذه المادة، جاز لدائني الشركة مطالبتها، وللشركة مطالبة كل شريك أو مساهم -ولو كان حسن النية- برد ما قبضه منها.</w:t>
      </w:r>
    </w:p>
    <w:p w:rsidR="00C22F66" w:rsidRPr="00D966CA" w:rsidRDefault="00C22F66" w:rsidP="00C22F66">
      <w:pPr>
        <w:numPr>
          <w:ilvl w:val="0"/>
          <w:numId w:val="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يُلزم الشريك أو المساهم برد الأرباح التي وزعت عليه وفقًا لأحكام الفقرة (1) من هذه المادة ولو مُنيت الشركة بخسائر في الفترات التالية.</w:t>
      </w:r>
    </w:p>
    <w:p w:rsidR="00C22F66" w:rsidRPr="00D966CA" w:rsidRDefault="00C22F66" w:rsidP="00C22F66">
      <w:pPr>
        <w:numPr>
          <w:ilvl w:val="0"/>
          <w:numId w:val="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اللوائح الضوابط اللازمة لتنفيذ ما ورد في هذه المادة.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تقاسم الأرباح والخسائر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يتقاسم جميع الشركاء الأرباح والخسائر بحسب نسبة حصة كل منهم في رأس المال، فإن اتفق على حرمان أي منهم من الربح أو على إعفائه من الخسارة، عُدَّ هذا الاتفاق كأن لم يكن. ومع ذلك، يجوز الاتفاق في عقد تأسيس الشركة على تفاوت نسب الشركاء في الأرباح والخسائر.</w:t>
      </w:r>
    </w:p>
    <w:p w:rsidR="00C22F66" w:rsidRPr="00D966CA" w:rsidRDefault="00C22F66" w:rsidP="00C22F66">
      <w:pPr>
        <w:numPr>
          <w:ilvl w:val="0"/>
          <w:numId w:val="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الاتفاق على إعفاء الشريك الذي لم يقدم غير عمله من المساهمة في الخسارة بشرط ألا يكون قد تقرر له أجر عن عمله.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نصيب الشريك بالعمل في الربح والخسارة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كانت حصة الشريك مقصورة على عمله، ولم يتضمن عقد تأسيس الشركة تحديدًا لنصيبه في الربح أو الخسارة، كان نصيبه فيهما مماثلًا لحصة أقل شريك في رأس مال الشركة. وإذا قدم الشريك -إضافة إلى عمله- حصة نقدية أو عينية كان له نصيب في الربح أو الخسارة عن حصته بالعمل ونصيب آخر عن حصته النقدية أو العينية.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انتقال ملكية الحصص وتداول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تنتقل ملكية الحصص في شركة التضامن وشركة التوصية البسيطة والشركة ذات المسؤولية المحدودة بالقيد لدى السجل التجاري، ولا يُعتد بنقل ملكية الحصة في مواجهة الشركة أو الغير إلا من تاريخ هذا القيد.</w:t>
      </w:r>
    </w:p>
    <w:p w:rsidR="00C22F66" w:rsidRPr="00D966CA" w:rsidRDefault="00C22F66" w:rsidP="00C22F66">
      <w:pPr>
        <w:numPr>
          <w:ilvl w:val="0"/>
          <w:numId w:val="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تتداول أسهم شركة المساهمة غير المدرجة في السوق المالية وشركة المساهمة المبسطة بالقيد في سجل المساهمين المنصوص عليه في المادة (الثانية عشرة بعد المائة) من النظام، ولا يُعتد بنقل ملكية السهم في مواجهة الشركة أو الغير إلا من تاريخ هذا القيد.</w:t>
      </w:r>
    </w:p>
    <w:p w:rsidR="00C22F66" w:rsidRPr="00D966CA" w:rsidRDefault="00C22F66" w:rsidP="00C22F66">
      <w:pPr>
        <w:numPr>
          <w:ilvl w:val="0"/>
          <w:numId w:val="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تتداول أسهم شركة المساهمة المدرجة في السوق المالية وفقًا لأحكام نظام السوق المالية ولوائحه التنفيذية.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إدارة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واجبات العناية والولاء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على مدير الشركة، أو عضو مجلس إدارتها، الالتزام بواجبات العناية والولاء، وبوجه خاص ما يأتي:</w:t>
      </w:r>
      <w:r w:rsidRPr="00D966CA">
        <w:rPr>
          <w:rFonts w:ascii="UICTFontTextStyleEmphasizedBody" w:hAnsi="UICTFontTextStyleEmphasizedBody" w:cs="Times New Roman"/>
          <w:b/>
          <w:bCs/>
          <w:kern w:val="0"/>
          <w:sz w:val="22"/>
          <w:szCs w:val="22"/>
          <w:rtl/>
          <w14:ligatures w14:val="none"/>
        </w:rPr>
        <w:br/>
        <w:t>أ-</w:t>
      </w:r>
      <w:r w:rsidRPr="00D966CA">
        <w:rPr>
          <w:rFonts w:ascii="UICTFontTextStyleBody" w:hAnsi="UICTFontTextStyleBody" w:cs="Times New Roman"/>
          <w:kern w:val="0"/>
          <w:sz w:val="22"/>
          <w:szCs w:val="22"/>
          <w:rtl/>
          <w14:ligatures w14:val="none"/>
        </w:rPr>
        <w:t xml:space="preserve"> ممارسة مهماته في حدود الصلاحيات المقررة له.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العمل على مصلحة الشركة، وتعزيز نجاحها.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اتخاذ القرارات أو التصويت عليها باستقلال.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w:t>
      </w:r>
      <w:r w:rsidRPr="00D966CA">
        <w:rPr>
          <w:rFonts w:ascii="UICTFontTextStyleBody" w:hAnsi="UICTFontTextStyleBody" w:cs="Times New Roman"/>
          <w:kern w:val="0"/>
          <w:sz w:val="22"/>
          <w:szCs w:val="22"/>
          <w:rtl/>
          <w14:ligatures w14:val="none"/>
        </w:rPr>
        <w:t xml:space="preserve"> بذل العناية والاهتمام والحرص والمهارة المعقولة والمتوقعة.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هـ-</w:t>
      </w:r>
      <w:r w:rsidRPr="00D966CA">
        <w:rPr>
          <w:rFonts w:ascii="UICTFontTextStyleBody" w:hAnsi="UICTFontTextStyleBody" w:cs="Times New Roman"/>
          <w:kern w:val="0"/>
          <w:sz w:val="22"/>
          <w:szCs w:val="22"/>
          <w:rtl/>
          <w14:ligatures w14:val="none"/>
        </w:rPr>
        <w:t xml:space="preserve"> تجنب حالات تعارض المصالح.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w:t>
      </w:r>
      <w:r w:rsidRPr="00D966CA">
        <w:rPr>
          <w:rFonts w:ascii="UICTFontTextStyleBody" w:hAnsi="UICTFontTextStyleBody" w:cs="Times New Roman"/>
          <w:kern w:val="0"/>
          <w:sz w:val="22"/>
          <w:szCs w:val="22"/>
          <w:rtl/>
          <w14:ligatures w14:val="none"/>
        </w:rPr>
        <w:t xml:space="preserve"> الإفصاح عن أي مصلحة له مباشرة أو غير مباشرة في الأعمال والعقود التي تتم لحساب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ز-</w:t>
      </w:r>
      <w:r w:rsidRPr="00D966CA">
        <w:rPr>
          <w:rFonts w:ascii="UICTFontTextStyleBody" w:hAnsi="UICTFontTextStyleBody" w:cs="Times New Roman"/>
          <w:kern w:val="0"/>
          <w:sz w:val="22"/>
          <w:szCs w:val="22"/>
          <w:rtl/>
          <w14:ligatures w14:val="none"/>
        </w:rPr>
        <w:t xml:space="preserve"> عدم قبول أي منفعة ممنوحة له من الغير فيما له علاقة بدوره في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وتحدد اللوائح الأحكام الخاصة بهذه المادة.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تعارض المصالح والمنافسة واستغلال الأصول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لمدير الشركة، ولا لعضو مجلس إدارتها، أن تكون له أي مصلحة مباشرة أو غير مباشرة في الأعمال والعقود التي تتم لحساب الشركة، إلا بترخيص من الشركاء أو الجمعية العامة أو المساهمين أو من يفوضونه. </w:t>
      </w:r>
    </w:p>
    <w:p w:rsidR="00C22F66" w:rsidRPr="00D966CA" w:rsidRDefault="00C22F66" w:rsidP="00C22F66">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لمدير الشركة، ولا لعضو مجلس إدارتها، أن يشترك في أي عمل من شأنه منافسة الشركة أو أن ينافس الشركة في أي من فروع النشاط الذي تزاوله، إلا بترخيص من الشركاء أو الجمعية العامة أو المساهمين أو من يفوضونه.  </w:t>
      </w:r>
    </w:p>
    <w:p w:rsidR="00C22F66" w:rsidRPr="00D966CA" w:rsidRDefault="00C22F66" w:rsidP="00C22F66">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لمدير الشركة، ولا لعضو مجلس إدارتها، استغلال أصول الشركة أو معلوماتها أو الفرص الاستثمارية المعروضة عليه بصفته مديرًا أو عضوًا في مجلس إدارتها أو المعروضة على الشركة لتحقيق مصلحة له مباشرة أو غير مباشرة. </w:t>
      </w:r>
    </w:p>
    <w:p w:rsidR="00C22F66" w:rsidRPr="00D966CA" w:rsidRDefault="00C22F66" w:rsidP="00C22F66">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اللوائح الضوابط اللازمة لتنفيذ ما ورد في الفقرات (1) و(2) و(3) من هذه المادة.</w:t>
      </w:r>
    </w:p>
    <w:p w:rsidR="00C22F66" w:rsidRPr="00D966CA" w:rsidRDefault="00C22F66" w:rsidP="00C22F66">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يسري حكم الفقرة (1) من هذه المادة على الآتي: </w:t>
      </w:r>
      <w:r w:rsidRPr="00D966CA">
        <w:rPr>
          <w:rFonts w:ascii="UICTFontTextStyleBody" w:eastAsia="Times New Roman" w:hAnsi="UICTFontTextStyleBody" w:cs="Times New Roman"/>
          <w:kern w:val="0"/>
          <w:sz w:val="22"/>
          <w:szCs w:val="22"/>
          <w:rtl/>
          <w14:ligatures w14:val="none"/>
        </w:rPr>
        <w:br/>
        <w:t>أ- الأعمال والعقود التي تتم وفقًا لمنافسة عامة.</w:t>
      </w:r>
      <w:r w:rsidRPr="00D966CA">
        <w:rPr>
          <w:rFonts w:ascii="UICTFontTextStyleBody" w:eastAsia="Times New Roman" w:hAnsi="UICTFontTextStyleBody" w:cs="Times New Roman"/>
          <w:kern w:val="0"/>
          <w:sz w:val="22"/>
          <w:szCs w:val="22"/>
          <w:rtl/>
          <w14:ligatures w14:val="none"/>
        </w:rPr>
        <w:br/>
        <w:t>ب- الأعمال والعقود التي تهدف إلى تلبية الاحتياجات الشخصية إذا تمت بالأوضاع والشروط نفسها التي تتبعها الشركة مع عموم المتعاملين والمتعاقدين وكانت ضمن نشاط الشركة المعتاد.</w:t>
      </w:r>
      <w:r w:rsidRPr="00D966CA">
        <w:rPr>
          <w:rFonts w:ascii="UICTFontTextStyleBody" w:eastAsia="Times New Roman" w:hAnsi="UICTFontTextStyleBody" w:cs="Times New Roman"/>
          <w:kern w:val="0"/>
          <w:sz w:val="22"/>
          <w:szCs w:val="22"/>
          <w:rtl/>
          <w14:ligatures w14:val="none"/>
        </w:rPr>
        <w:br/>
        <w:t>ج- أي أعمال أو عقود أخرى تحددها اللوائح بما لا يتعارض مع مصلحة الشركة.</w:t>
      </w:r>
    </w:p>
    <w:p w:rsidR="00C22F66" w:rsidRPr="00D966CA" w:rsidRDefault="00C22F66" w:rsidP="00C22F66">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للشركة في حال مخالفة مديرها أو عضو مجلس إدارتها الفقرة (1) من هذه المادة، المطالبة أمام الجهة القضائية المختصة بإبطال العقد، وإلزامه بأداء أي ربح أو منفعة تحققت له من ذلك.</w:t>
      </w:r>
    </w:p>
    <w:p w:rsidR="00C22F66" w:rsidRPr="00D966CA" w:rsidRDefault="00C22F66" w:rsidP="00C22F66">
      <w:pPr>
        <w:numPr>
          <w:ilvl w:val="0"/>
          <w:numId w:val="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للشركة في حال مخالفة مديرها أو عضو مجلس إدارتها الفقرة (2) من هذه المادة، المطالبة أمام الجهة القضائية المختصة بالتعويض المناسب.</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مسؤولية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المدير وأعضاء مجلس الإدارة مسؤولين بالتضامن عن تعويض الشركة أو الشركاء أو المساهمين أو الغير عن الضرر الذي ينشأ بسبب مخالفة أحكام النظام أو عقد تأسيس الشركة أو نظامها الأساس، أو بسبب ما يصدر منهم من أخطاء أو إهمال أو تقصير في أداء أعمالهم. وكل شرط يقضي بغير ذلك يعد كأن لم يكن.</w:t>
      </w:r>
    </w:p>
    <w:p w:rsidR="00C22F66" w:rsidRPr="00D966CA" w:rsidRDefault="00C22F66" w:rsidP="00C22F66">
      <w:pPr>
        <w:numPr>
          <w:ilvl w:val="0"/>
          <w:numId w:val="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تكون المسؤولية إما شخصية تلحق مديرًا أو عضوًا بذاته، أو مشتركة على جميع المديرين أو جميع أعضاء مجلس الإدارة إذا كان القرار صادرًا بإجماعهم، وإذا صدر القرار بأغلبية الآراء فلا يسأل المديرون أو الأعضاء </w:t>
      </w:r>
      <w:r w:rsidRPr="00D966CA">
        <w:rPr>
          <w:rFonts w:ascii="UICTFontTextStyleBody" w:eastAsia="Times New Roman" w:hAnsi="UICTFontTextStyleBody" w:cs="Times New Roman"/>
          <w:kern w:val="0"/>
          <w:sz w:val="22"/>
          <w:szCs w:val="22"/>
          <w:rtl/>
          <w14:ligatures w14:val="none"/>
        </w:rPr>
        <w:lastRenderedPageBreak/>
        <w:t>المعارضون متى أثبتوا اعتراضهم صراحة في محضر الاجتماع. ولا يعد الغياب عن حضور الاجتماع الذي يصدر فيه القرار سببًا للإعفاء من المسؤولية إلا إذا ثبت عدم علم المدير أو العضو الغائب بالقرار أو عدم تمكنه من الاعتراض عليه بعد علمه به. </w:t>
      </w:r>
    </w:p>
    <w:p w:rsidR="00C22F66" w:rsidRPr="00D966CA" w:rsidRDefault="00C22F66" w:rsidP="00C22F66">
      <w:pPr>
        <w:numPr>
          <w:ilvl w:val="0"/>
          <w:numId w:val="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للشركة أن توفر تغطية تأمينية لمديرها أو عضو مجلس إدارتها خلال مدة عمله أو عضويته ضد أي مسؤولية أو مطالبة تنشأ بسبب صفته.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دعوى الشركة والشريك أو المساهم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للشركة أن ترفع دعوى المسؤولية على المدير أو أعضاء مجلس الإدارة بسبب مخالفة أحكام النظام أو عقد تأسيس الشركة أو نظامها الأساس، أو بسبب ما يصدر منهم من أخطاء أو إهمال أو تقصير في أداء أعمالهم، وينشأ عنها أضرار على الشركة، ويقرر الشركاء أو الجمعية العامة أو المساهمون رفع هذه الدعوى وتعيين من ينوب عن الشركة في مباشرتها. وإذا كانت الشركة في دور التصفية تولى المصفي رفع الدعوى. وفي حال افتتاح أيّ من إجراءات التصفية تجاه الشركة وفقًا لنظام الإفلاس، يكون رفع هذه الدعوى ممن يمثلها نظامًا. </w:t>
      </w:r>
    </w:p>
    <w:p w:rsidR="00C22F66" w:rsidRPr="00D966CA" w:rsidRDefault="00C22F66" w:rsidP="00C22F66">
      <w:pPr>
        <w:numPr>
          <w:ilvl w:val="0"/>
          <w:numId w:val="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لشريك أو مساهم أو أكثر يمثلون (خمسة في المائة) من رأس مال الشركة، ما لم ينص عقد تأسيس الشركة أو نظامها الأساس على نسبة أقل، رفع دعوى المسؤولية المقررة للشركة في حال عدم قيام الشركة برفعها، مع مراعاة أن يكون الهدف الأساس من رفع الدعوى تحقيق مصالح الشركة، وأن تكون الدعوى قائمة على أساس صحيح، وأن يكون المدعي حسن النية، وشريكًا أو مساهمًا في الشركة وقت رفع الدعوى.</w:t>
      </w:r>
    </w:p>
    <w:p w:rsidR="00C22F66" w:rsidRPr="00D966CA" w:rsidRDefault="00C22F66" w:rsidP="00C22F66">
      <w:pPr>
        <w:numPr>
          <w:ilvl w:val="0"/>
          <w:numId w:val="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لرفع الدعوى المشار إليها في الفقرة (2) من هذه المادة؛ إبلاغ مدير الشركة أو أعضاء مجلس إدارتها -بحسب الأحوال- بالعزم على رفع الدعوى قبل (أربعة عشر) يومًا على الأقل من تاريخ رفعها.</w:t>
      </w:r>
    </w:p>
    <w:p w:rsidR="00C22F66" w:rsidRPr="00D966CA" w:rsidRDefault="00C22F66" w:rsidP="00C22F66">
      <w:pPr>
        <w:numPr>
          <w:ilvl w:val="0"/>
          <w:numId w:val="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للشريك أو المساهم رفع دعواه الشخصية على المدير أو أعضاء مجلس الإدارة إذا كان من شأن الخطأ الذي صدر منهم إلحاق ضرر خاص به.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عدم سماع الدعوى</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تحول موافقة الشركاء أو الجمعية العامة أو المساهمين -بحسب الأحوال- على إبراء ذمة المدير أو أعضاء مجلس الإدارة دون إقامة الدعاوى وفقًا للمادة (التاسعة والعشرين) من النظام.</w:t>
      </w:r>
    </w:p>
    <w:p w:rsidR="00C22F66" w:rsidRPr="00D966CA" w:rsidRDefault="00C22F66" w:rsidP="00C22F66">
      <w:pPr>
        <w:numPr>
          <w:ilvl w:val="0"/>
          <w:numId w:val="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عدا حالتي التزوير والاحتيال، لا تسمع دعوى المسؤولية بعد مضي (خمس) سنوات من تاريخ انتهاء السنة المالية للشركة التي وقع فيها الفعل الضار أو (ثلاث) سنوات من انتهاء عمل المدير أو عضوية العضو في مجلس الإدارة المعني، أيهما أبعد.</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قاعدة تقييم القرارات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يعد مدير الشركة أو عضو مجلس إدارتها قد أدى واجبه في القرار الذي اتخذه أو صوت عليه بحسن نية، في حال تحقق الآتي:</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إذا لم يكن له مصلحة في موضوع القرار.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إذا أحاط وألم بموضوع القرار إلى الحد المناسب في الظروف المحيطة وفق اعتقاده المعقول.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إذا اعتقد جازمًا وبعقلانية أن القرار يحقق مصالح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ويقع عبء إثبات خلاف ذلك على المدعي. ويقصد بالقرار لأغراض هذه المادة التصرف أو عدم التصرف في أمر يتعلق بأعمال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 نفقات إقامة دعوى المسؤولية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القضائية المختصة بناء على طلب الشريك أو المساهم تحميل الشركة النفقات التي تكلفها لإقامة دعوى المسؤولية أيًا كانت نتيجتها، إذا أقام الدعوى بحسن نية، وكان من مصلحة الشركة إقامة هذه الدعوى.</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 التنفيذ على أرباح الشريك أو المساهم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للدائن الشخصي للشريك أو المساهم أن يطلب من الجهة القضائية المختصة أن يتقاضى حقه من نصيب الشريك أو المساهم المدين في صافي الأرباح الموزعة. فإذا انقضت الشركة انتقل حق الدائن إلى نصيب مدينه فيما يفيض من أموالها بعد سداد ديونها.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 التنفيذ على الحصص والأسهم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أحكام نظام ضمان الحقوق بالأموال المنقولة، والأنظمة الأخرى ذات العلاقة، للدائن الشخصي للشريك أو المساهم -فضلًا عن الحق المشار إليه في المادة (الثالثة والثلاثين) من النظام- أن يطلب من الجهة القضائية المختصة ما يأتي:</w:t>
      </w:r>
      <w:r w:rsidRPr="00D966CA">
        <w:rPr>
          <w:rFonts w:ascii="UICTFontTextStyleEmphasizedBody" w:hAnsi="UICTFontTextStyleEmphasizedBody" w:cs="Times New Roman"/>
          <w:b/>
          <w:bCs/>
          <w:kern w:val="0"/>
          <w:sz w:val="22"/>
          <w:szCs w:val="22"/>
          <w:rtl/>
          <w14:ligatures w14:val="none"/>
        </w:rPr>
        <w:br/>
        <w:t>أ-</w:t>
      </w:r>
      <w:r w:rsidRPr="00D966CA">
        <w:rPr>
          <w:rFonts w:ascii="UICTFontTextStyleBody" w:hAnsi="UICTFontTextStyleBody" w:cs="Times New Roman"/>
          <w:kern w:val="0"/>
          <w:sz w:val="22"/>
          <w:szCs w:val="22"/>
          <w:rtl/>
          <w14:ligatures w14:val="none"/>
        </w:rPr>
        <w:t xml:space="preserve"> بيع ما يلزم من حصص ذلك الشريك ليتقاضى حقه من حصيلة بيعها، ويكون لباقي الشركاء الحق في استرداد تلك الحصص وفقًا لأحكام النظام.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بيع ما يلزم من أسهم ذلك المساهم ليتقاضى حقه من حصيلة بيعها. ويكون للمساهمين -في شركة المساهمة غير المدرجة في السوق المالية وشركة المساهمة المبسطة- الأولوية في شراء تلك الأسهم خلال (خمسة عشر) يومًا من تاريخ عرضها للبيع إذا نص نظام الشركة الأساس على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شركة التضامن الفصل الأول: أحكام 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 تعريف شركة التضامن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شركة التضامن: هي شركة يؤسسها شخصان أو أكثر من ذوي الصفة الطبيعية أو الاعتبارية يكونون فيها مسؤولين شخصيًّا في جميع أموالهم وبالتضامن عن ديون الشركة والتزاماتها، ويكتسب الشريك فيها صفة التاجر.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تأسيس شركة التضامن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 بيانات عقد التأسيس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أن يشتمل عقد تأسيس شركة التضامن بصفة خاصة على البيانات الآتية:</w:t>
      </w:r>
      <w:r w:rsidRPr="00D966CA">
        <w:rPr>
          <w:rFonts w:ascii="UICTFontTextStyleEmphasizedBody" w:hAnsi="UICTFontTextStyleEmphasizedBody" w:cs="Times New Roman"/>
          <w:b/>
          <w:bCs/>
          <w:kern w:val="0"/>
          <w:sz w:val="22"/>
          <w:szCs w:val="22"/>
          <w:rtl/>
          <w14:ligatures w14:val="none"/>
        </w:rPr>
        <w:br/>
        <w:t>أ-</w:t>
      </w:r>
      <w:r w:rsidRPr="00D966CA">
        <w:rPr>
          <w:rFonts w:ascii="UICTFontTextStyleBody" w:hAnsi="UICTFontTextStyleBody" w:cs="Times New Roman"/>
          <w:kern w:val="0"/>
          <w:sz w:val="22"/>
          <w:szCs w:val="22"/>
          <w:rtl/>
          <w14:ligatures w14:val="none"/>
        </w:rPr>
        <w:t xml:space="preserve"> أسماء الشركاء، وبياناتهم.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ب- </w:t>
      </w:r>
      <w:r w:rsidRPr="00D966CA">
        <w:rPr>
          <w:rFonts w:ascii="UICTFontTextStyleBody" w:hAnsi="UICTFontTextStyleBody" w:cs="Times New Roman"/>
          <w:kern w:val="0"/>
          <w:sz w:val="22"/>
          <w:szCs w:val="22"/>
          <w:rtl/>
          <w14:ligatures w14:val="none"/>
        </w:rPr>
        <w:t>اسم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المركز الرئيس للشركة.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w:t>
      </w:r>
      <w:r w:rsidRPr="00D966CA">
        <w:rPr>
          <w:rFonts w:ascii="UICTFontTextStyleBody" w:hAnsi="UICTFontTextStyleBody" w:cs="Times New Roman"/>
          <w:kern w:val="0"/>
          <w:sz w:val="22"/>
          <w:szCs w:val="22"/>
          <w:rtl/>
          <w14:ligatures w14:val="none"/>
        </w:rPr>
        <w:t xml:space="preserve"> غرض الشركة.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هأ-</w:t>
      </w:r>
      <w:r w:rsidRPr="00D966CA">
        <w:rPr>
          <w:rFonts w:ascii="UICTFontTextStyleBody" w:hAnsi="UICTFontTextStyleBody" w:cs="Times New Roman"/>
          <w:kern w:val="0"/>
          <w:sz w:val="22"/>
          <w:szCs w:val="22"/>
          <w:rtl/>
          <w14:ligatures w14:val="none"/>
        </w:rPr>
        <w:t xml:space="preserve"> رأس مال الشركة وتوزيعه على الشركاء، وتعريف كافٍ بالحصة التي تعهّد كل شريك بتقديمها وموعد استحقاقها.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w:t>
      </w:r>
      <w:r w:rsidRPr="00D966CA">
        <w:rPr>
          <w:rFonts w:ascii="UICTFontTextStyleBody" w:hAnsi="UICTFontTextStyleBody" w:cs="Times New Roman"/>
          <w:kern w:val="0"/>
          <w:sz w:val="22"/>
          <w:szCs w:val="22"/>
          <w:rtl/>
          <w14:ligatures w14:val="none"/>
        </w:rPr>
        <w:t xml:space="preserve"> مدة الشركة، إن وجدت.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ز-</w:t>
      </w:r>
      <w:r w:rsidRPr="00D966CA">
        <w:rPr>
          <w:rFonts w:ascii="UICTFontTextStyleBody" w:hAnsi="UICTFontTextStyleBody" w:cs="Times New Roman"/>
          <w:kern w:val="0"/>
          <w:sz w:val="22"/>
          <w:szCs w:val="22"/>
          <w:rtl/>
          <w14:ligatures w14:val="none"/>
        </w:rPr>
        <w:t xml:space="preserve"> إدارة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ح- </w:t>
      </w:r>
      <w:r w:rsidRPr="00D966CA">
        <w:rPr>
          <w:rFonts w:ascii="UICTFontTextStyleBody" w:hAnsi="UICTFontTextStyleBody" w:cs="Times New Roman"/>
          <w:kern w:val="0"/>
          <w:sz w:val="22"/>
          <w:szCs w:val="22"/>
          <w:rtl/>
          <w14:ligatures w14:val="none"/>
        </w:rPr>
        <w:t>قرارات الشركاء، والنصاب اللازم لصدورها.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ط-</w:t>
      </w:r>
      <w:r w:rsidRPr="00D966CA">
        <w:rPr>
          <w:rFonts w:ascii="UICTFontTextStyleBody" w:hAnsi="UICTFontTextStyleBody" w:cs="Times New Roman"/>
          <w:kern w:val="0"/>
          <w:sz w:val="22"/>
          <w:szCs w:val="22"/>
          <w:rtl/>
          <w14:ligatures w14:val="none"/>
        </w:rPr>
        <w:t xml:space="preserve"> كيفية توزيع الأرباح والخسائر بين الشركاء.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ي- </w:t>
      </w:r>
      <w:r w:rsidRPr="00D966CA">
        <w:rPr>
          <w:rFonts w:ascii="UICTFontTextStyleBody" w:hAnsi="UICTFontTextStyleBody" w:cs="Times New Roman"/>
          <w:kern w:val="0"/>
          <w:sz w:val="22"/>
          <w:szCs w:val="22"/>
          <w:rtl/>
          <w14:ligatures w14:val="none"/>
        </w:rPr>
        <w:t>تاريخ بدء السنة المالية وانتهائها.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ك-</w:t>
      </w:r>
      <w:r w:rsidRPr="00D966CA">
        <w:rPr>
          <w:rFonts w:ascii="UICTFontTextStyleBody" w:hAnsi="UICTFontTextStyleBody" w:cs="Times New Roman"/>
          <w:kern w:val="0"/>
          <w:sz w:val="22"/>
          <w:szCs w:val="22"/>
          <w:rtl/>
          <w14:ligatures w14:val="none"/>
        </w:rPr>
        <w:t xml:space="preserve"> انقضاء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ل-</w:t>
      </w:r>
      <w:r w:rsidRPr="00D966CA">
        <w:rPr>
          <w:rFonts w:ascii="UICTFontTextStyleBody" w:hAnsi="UICTFontTextStyleBody" w:cs="Times New Roman"/>
          <w:kern w:val="0"/>
          <w:sz w:val="22"/>
          <w:szCs w:val="22"/>
          <w:rtl/>
          <w14:ligatures w14:val="none"/>
        </w:rPr>
        <w:t xml:space="preserve"> أي أحكام أو شروط أو بيانات أخرى يتفق الشركاء على تضمينها في عقد تأسيس الشركة ولا تتعارض مع 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إدارة شركة التضامن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 صلاحيات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إدارة شركة التضامن الشركاء فيها، ويحدد الشخص ذو الصفة الاعتبارية ممثله في الإدارة. ويجوز أن يتفق الشركاء في عقد تأسيس الشركة أو في عقد مستقل، على تعيين مدير أو أكثر منهم أو من غيرهم. </w:t>
      </w:r>
    </w:p>
    <w:p w:rsidR="00C22F66" w:rsidRPr="00D966CA" w:rsidRDefault="00C22F66" w:rsidP="00C22F66">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تعدد المديرون -سواء كانوا من الشركاء أو من غيرهم- دون تحديد اختصاص كل منهم ودون أن ينص على عدم جواز انفراد أي منهم بالإدارة، كان لكل منهم أن يقوم منفردًا بأي عمل من أعمال الإدارة، ويكون لباقي المديرين الاعتراض على أي عمل قبل أن يكون ملزمًا في مواجهة الغير، وفي هذه الحالة تكون العبرة بأغلبية آراء المديرين، فإذا تساوت الآراء وجب عرض الأمر على الشركاء لإصدار قرار في شأنه وفقًا للمادة (الثامنة والثلاثين) من النظام.</w:t>
      </w:r>
    </w:p>
    <w:p w:rsidR="00C22F66" w:rsidRPr="00D966CA" w:rsidRDefault="00C22F66" w:rsidP="00C22F66">
      <w:pPr>
        <w:numPr>
          <w:ilvl w:val="0"/>
          <w:numId w:val="1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يباشر المدير -أو المديرون إذا تعددوا- جميع أعمال الإدارة التي تدخل في غرض الشركة، ويمثلها أمام القضاء وهيئات التحكيم والغير، ما لم ينص عقد تأسيس الشركة صراحة على تقييد سلطاته. وفي جميع الأحوال تلتزم الشركة بكل عمل يجريه المدير باسمها وفي حدود غرضها، إلا إذا كان من تعامل معه سيء النية.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 قرارات الشركاء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تصدر قرارات الشركاء بالأغلبية العددية، إلا إذا كان القرار متعلقًا بتعديل عقد تأسيس الشركة فيجب أن يصدر بإجماع الشركاء، ما لم ينصّ في عقد التأسيس على غير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 الأعمال المحظورة على المدير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يحظر على المدير أن يباشر الأعمال التي تتجاوز غرض الشركة إلا بقرار من الشركاء أو بنصّ صريح في عقد تأسيس الشركة. ويسري هذا الحظر بصفة خاصة على الأعمال الآتية:</w:t>
      </w:r>
      <w:r w:rsidRPr="00D966CA">
        <w:rPr>
          <w:rFonts w:ascii="UICTFontTextStyleEmphasizedBody" w:hAnsi="UICTFontTextStyleEmphasizedBody" w:cs="Times New Roman"/>
          <w:b/>
          <w:bCs/>
          <w:kern w:val="0"/>
          <w:sz w:val="22"/>
          <w:szCs w:val="22"/>
          <w:rtl/>
          <w14:ligatures w14:val="none"/>
        </w:rPr>
        <w:br/>
        <w:t>أ-</w:t>
      </w:r>
      <w:r w:rsidRPr="00D966CA">
        <w:rPr>
          <w:rFonts w:ascii="UICTFontTextStyleBody" w:hAnsi="UICTFontTextStyleBody" w:cs="Times New Roman"/>
          <w:kern w:val="0"/>
          <w:sz w:val="22"/>
          <w:szCs w:val="22"/>
          <w:rtl/>
          <w14:ligatures w14:val="none"/>
        </w:rPr>
        <w:t xml:space="preserve"> إنشاء فروع الشركة، أو إغلاقها.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ب- </w:t>
      </w:r>
      <w:r w:rsidRPr="00D966CA">
        <w:rPr>
          <w:rFonts w:ascii="UICTFontTextStyleBody" w:hAnsi="UICTFontTextStyleBody" w:cs="Times New Roman"/>
          <w:kern w:val="0"/>
          <w:sz w:val="22"/>
          <w:szCs w:val="22"/>
          <w:rtl/>
          <w14:ligatures w14:val="none"/>
        </w:rPr>
        <w:t>التبرعات، ما عدا التبرعات الصغيرة المعتادة.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كفالة الشركة للغير.</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w:t>
      </w:r>
      <w:r w:rsidRPr="00D966CA">
        <w:rPr>
          <w:rFonts w:ascii="UICTFontTextStyleBody" w:hAnsi="UICTFontTextStyleBody" w:cs="Times New Roman"/>
          <w:kern w:val="0"/>
          <w:sz w:val="22"/>
          <w:szCs w:val="22"/>
          <w:rtl/>
          <w14:ligatures w14:val="none"/>
        </w:rPr>
        <w:t xml:space="preserve"> التصالح على حقوق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هـ-</w:t>
      </w:r>
      <w:r w:rsidRPr="00D966CA">
        <w:rPr>
          <w:rFonts w:ascii="UICTFontTextStyleBody" w:hAnsi="UICTFontTextStyleBody" w:cs="Times New Roman"/>
          <w:kern w:val="0"/>
          <w:sz w:val="22"/>
          <w:szCs w:val="22"/>
          <w:rtl/>
          <w14:ligatures w14:val="none"/>
        </w:rPr>
        <w:t xml:space="preserve"> بيع عقارات الشركة أو رهنها، إلا إذا كان البيع مما يدخل في غرض الشركة.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w:t>
      </w:r>
      <w:r w:rsidRPr="00D966CA">
        <w:rPr>
          <w:rFonts w:ascii="UICTFontTextStyleBody" w:hAnsi="UICTFontTextStyleBody" w:cs="Times New Roman"/>
          <w:kern w:val="0"/>
          <w:sz w:val="22"/>
          <w:szCs w:val="22"/>
          <w:rtl/>
          <w14:ligatures w14:val="none"/>
        </w:rPr>
        <w:t xml:space="preserve"> بيع محلّ الشركة التجاري (المتجر) أو رهنه.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ز-</w:t>
      </w:r>
      <w:r w:rsidRPr="00D966CA">
        <w:rPr>
          <w:rFonts w:ascii="UICTFontTextStyleBody" w:hAnsi="UICTFontTextStyleBody" w:cs="Times New Roman"/>
          <w:kern w:val="0"/>
          <w:sz w:val="22"/>
          <w:szCs w:val="22"/>
          <w:rtl/>
          <w14:ligatures w14:val="none"/>
        </w:rPr>
        <w:t xml:space="preserve"> الاقتراض نيابة عن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 منافسة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للشريك -دون موافقة باقي الشركاء- أن يمارس لحسابه أو لحساب الغير نشاطًا من نوع نشاط الشركة، ولا أن يكون شريكًا أو مديرًا أو عضو مجلس إدارة في شركة تنافسها أو مالكًا لحصص أو أسهم تمثل نسبة مؤثرة في شركة أخرى تمارس النشاط نفسه. وإذا أخل الشريك بذلك كان للشركة أن تطلب من الجهة القضائية المختصة أن تَعُدَّ التصرفات التي قام بها لحسابه الخاص قد تمت لحساب الشركة، وللشركة -فضلًا عن ذلك- مطالبته بالتعويض.</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 صلاحيات الشريك غير المدير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للشريك غير المدير أن يتدخل في إدارة الشركة. ويجوز له -أو لمن يفوّضه- أن يطلع مرتين خلال السنة المالية على سير أعمال الشركة، وأن يفحص سجلاتها ووثائقها، وأن يستخرج بيانًا موجزًا عن حالة الشركة المالية من واقع هذه السجلات والوثائق، وأن يقدم الآراء إلى مدير الشركة. وكل اتفاق على غير ذلك يعد كأن لم يكن.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 عزل المدير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ينص عقد تأسيس الشركة على غير ذلك، إذا كان المدير شريكًا معينًا في عقد تأسيس الشركة فلا يجوز عزله إلا بقرار يصدر بإجماع الشركاء الآخرين، وإذا كان معينًا في عقد مستقل جاز عزله بقرار يصدر بالأغلبية العددية للشركاء.  </w:t>
      </w:r>
    </w:p>
    <w:p w:rsidR="00C22F66" w:rsidRPr="00D966CA" w:rsidRDefault="00C22F66" w:rsidP="00C22F66">
      <w:pPr>
        <w:numPr>
          <w:ilvl w:val="0"/>
          <w:numId w:val="1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المدير من غير الشركاء، سواء كان معينًا في عقد تأسيس الشركة أو في عقد مستقل، جاز عزله بقرار يصدر بالأغلبية العددية للشركاء. </w:t>
      </w:r>
    </w:p>
    <w:p w:rsidR="00C22F66" w:rsidRPr="00D966CA" w:rsidRDefault="00C22F66" w:rsidP="00C22F66">
      <w:pPr>
        <w:numPr>
          <w:ilvl w:val="0"/>
          <w:numId w:val="1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-بحكم نهائي من الجهة القضائية المختصة- عزل المدير المعين في عقد تأسيس الشركة أو في عقد مستقل سواء، كان من الشركاء أو من غيرهم. </w:t>
      </w:r>
    </w:p>
    <w:p w:rsidR="00C22F66" w:rsidRPr="00D966CA" w:rsidRDefault="00C22F66" w:rsidP="00C22F66">
      <w:pPr>
        <w:numPr>
          <w:ilvl w:val="0"/>
          <w:numId w:val="1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يترتب على عزل المدير حل الشركة، ما لم ينص في عقد تأسيس الشركة على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 اعتزال المدير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لمدير الشركة سواء كان من الشركاء أو من غيرهم أن يعتزل الإدارة، بشرط أن يبلغ الشركاء كتابة باعتزاله قبل موعد نفاذه (بستين) يومًا على الأقل، ما لم ينص عقد تأسيس الشركة أو العقد المستقل بتعيينه على غير ذلك، وإلا كان مسؤولًا عن التعويض عن الأضرار التي ترتبت على اعتزاله.</w:t>
      </w:r>
    </w:p>
    <w:p w:rsidR="00C22F66" w:rsidRPr="00D966CA" w:rsidRDefault="00C22F66" w:rsidP="00C22F66">
      <w:pPr>
        <w:numPr>
          <w:ilvl w:val="0"/>
          <w:numId w:val="1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يترتب على اعتزال المدير حل الشركة، ما لم ينص عقد تأسيس الشركة على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الحصص والشركاء في شركة التضامن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 حصص الشركاء والتنازل عنها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أن تكون حصص الشركاء ممثلة في صكوك قابلة للتداول. </w:t>
      </w:r>
    </w:p>
    <w:p w:rsidR="00C22F66" w:rsidRPr="00D966CA" w:rsidRDefault="00C22F66" w:rsidP="00C22F66">
      <w:pPr>
        <w:numPr>
          <w:ilvl w:val="0"/>
          <w:numId w:val="1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للشريك أن يتنازل عن حصصه، كلها أو بعضها، إلا بمراعاة القيود التي ينص عليها عقد تأسيس الشركة أو بموافقة باقي الشركاء. ويعد باطلًا كل اتفاق على التنازل عن الحصص دون مراعاة القيود أو موافقة الشركاء. ويجب قيد وشهر هذا التنازل لدى السجل التجاري.</w:t>
      </w:r>
    </w:p>
    <w:p w:rsidR="00C22F66" w:rsidRPr="00D966CA" w:rsidRDefault="00C22F66" w:rsidP="00C22F66">
      <w:pPr>
        <w:numPr>
          <w:ilvl w:val="0"/>
          <w:numId w:val="1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للشريك أن يتنازل للغير عن الحقوق المالية المتصلة بحصته في الشركة، ولا يكون لهذا التنازل أثر إلا بين طرفيه.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 انضمام الشريك أو انسحابه أو إخراجه أو تنازله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انضمّ شريك جديد إلى الشركة بحصة جديدة كان مسؤولًا شخصيًّا في جميع أمواله وبالتضامن مع باقي الشركاء عن ديون الشركة السابقة واللاحقة لانضمامه. ومع ذلك، يجوز الاتفاق على إعفائه من المسؤولية عن الديون السابقة بإجماع الشركاء، ويسري هذا الاتفاق في مواجهة الدائنين من تاريخ قيده وشهره لدى السجل التجاري.  </w:t>
      </w:r>
    </w:p>
    <w:p w:rsidR="00C22F66" w:rsidRPr="00D966CA" w:rsidRDefault="00C22F66" w:rsidP="00C22F66">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انسحب شريك من الشركة أو أُخرج منها فلا يكون مسؤولًا عن الديون التي تنشأ في ذمتها بعد قيد وشهر انسحابه أو إخراجه لدى السجل التجاري، ويظل مسؤولًا عن الديون التي نشأت قبل ذلك، ما لم يُعفَ بموافقة باقي الشركاء ودائني الشركة.</w:t>
      </w:r>
    </w:p>
    <w:p w:rsidR="00C22F66" w:rsidRPr="00D966CA" w:rsidRDefault="00C22F66" w:rsidP="00C22F66">
      <w:pPr>
        <w:numPr>
          <w:ilvl w:val="0"/>
          <w:numId w:val="1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تنازل أحد الشركاء عن حصته، فيكون المتنازَل له مسؤولًا قِبَل دائني الشركة عن ديونها السابقة واللاحقة لانضمامه، ولا يكون المتنازِل مسؤولًا عن الديون قِبَل دائني الشركة إلا إذا اعترضوا على إعفائه من المسؤولية خلال (ثلاثين) يومًا من تاريخ إبلاغ الشركة لهم بذلك، وفي حال الاعتراض يكون المتنازِل مسؤولًا بالتضامن عن الديون السابقة لتنازله.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 إجراءات الانسحاب والإخراج</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ينص عقد تأسيس الشركة على غير ذلك، للشريك الانسحاب من الشركة بإرادته المنفردة بشرط إبلاغ باقي الشركاء بذلك قبل (ستين) يومًا على الأقل من التاريخ الذي حدده للانسحاب. </w:t>
      </w:r>
    </w:p>
    <w:p w:rsidR="00C22F66" w:rsidRPr="00D966CA" w:rsidRDefault="00C22F66" w:rsidP="00C22F66">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الاتفاق في عقد تأسيس الشركة على إجراءات إخراج الشركاء منها. وإذا لم يتضمن العقد ذلك، جاز للأغلبية العددية للشركاء التقدم بطلب إلى الجهة القضائية المختصة لإخراج شريك أو أكثر من الشركة إذا كانت هناك أسباب مشروعة تدعو إلى ذلك، وتظل الشركة قائمة بين باقي الشركاء. </w:t>
      </w:r>
    </w:p>
    <w:p w:rsidR="00C22F66" w:rsidRPr="00D966CA" w:rsidRDefault="00C22F66" w:rsidP="00C22F66">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الشريك المنسحب من الشركة، أو باقي الشركاء في حال إخراج شريك؛ قيد وشهر ذلك لدى السجل التجاري، ولا يسري الانسحاب أو الإخراج في مواجهة الغير إلا بعد القيد والشهر.</w:t>
      </w:r>
    </w:p>
    <w:p w:rsidR="00C22F66" w:rsidRPr="00D966CA" w:rsidRDefault="00C22F66" w:rsidP="00C22F66">
      <w:pPr>
        <w:numPr>
          <w:ilvl w:val="0"/>
          <w:numId w:val="1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القضائية المختصة بناء على طلب شريك أو أكثر أن تقرر حل الشركة إذا كان استمرارها غير ممكن بين الشركاء.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 نصيب الشريك في الأرباح والخسائر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تحدد الأرباح والخسائر ونصيب كل شريك فيها عند نهاية السنة المالية للشركة من واقع قوائم مالية معدة وفقًا للمعايير المحاسبية المعتمدة في المملكة، ويعد كل شريك دائنًا للشركة بنصيبه في الأرباح بمجرد تحديد هذا النصيب، ما لم ينص عقد تأسيس الشركة على أحكام خاصة بالأرباح والخسائر.</w:t>
      </w:r>
    </w:p>
    <w:p w:rsidR="00C22F66" w:rsidRPr="00D966CA" w:rsidRDefault="00C22F66" w:rsidP="00C22F66">
      <w:pPr>
        <w:numPr>
          <w:ilvl w:val="0"/>
          <w:numId w:val="1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يكمَّل ما نقص من رأس مال الشركة بسبب الخسائر من أرباح السنوات التالية، وفيما عدا ذلك لا يجوز إلزام الشريك بتكملة ما نقص من حصته في رأس المال بسبب الخسائر إلا بموافقته.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 التنفيذ على أموال الشريك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تجوز مطالبة الشريك بأن يؤدي من ماله دينًا على الشركة إلا بعد ثبوت هذا الدين في ذمتها بناء على حكم قضائي نهائي أو سند تنفيذي، وبعد إعذارها بالوفاء وتعذر استيفاء الحق منها. </w:t>
      </w:r>
    </w:p>
    <w:p w:rsidR="00C22F66" w:rsidRPr="00D966CA" w:rsidRDefault="00C22F66" w:rsidP="00C22F66">
      <w:pPr>
        <w:numPr>
          <w:ilvl w:val="0"/>
          <w:numId w:val="1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للشريك عند وفائه بدين الشركة الرجوع على باقي الشركاء بنسبة ما دفعه عن حصة كل منهم.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 تقدير قيمة حصة الشريك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يُتفق على قيمة الحصص أو ينص عقد تأسيس الشركة على طريقة تقييمها، تقدر قيمة حصة الشريك في الشركة إذا انسحب أو أُخرج منها، أو في حال افتتاح أي من إجراءات التصفية تجاهه وفقًا لنظام الإفلاس، أو وفاته وعدم دخول الورثة في الشركة؛ وفقًا لتقرير يعد من مقيم معتمد أو أكثر يُبين فيه القيمة العادلة لنصيب كل شريك في أموال الشركة في تاريخ حدوث الواقعة، ولا يكون للشريك أو ورثته نصيب فيما يستجد بعد ذلك إلا بقدر ما تكون هذه الحقوق ناتجة من عمليات سابقة على تلك الواقعة. </w:t>
      </w:r>
    </w:p>
    <w:p w:rsidR="00C22F66" w:rsidRPr="00D966CA" w:rsidRDefault="00C22F66" w:rsidP="00C22F66">
      <w:pPr>
        <w:numPr>
          <w:ilvl w:val="0"/>
          <w:numId w:val="1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ينص عقد تأسيس الشركة على طريقة تقييم حصة الشريك إذا تنازل عنها، تقدر حصته وفقًا للقيمة المتفق عليها مع المتنازل له.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انقضاء شركة التضامن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 حالات الانقضاء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تنقضي شركة التضامن بوفاة أي من الشركاء، ولا بالحجر عليه، ولا بافتتاح أي من إجراءات التصفية تجاهه وفقًا لنظام الإفلاس، ولا بإخراجه، ولا بانسحابه، ما لم ينص عقد تأسيس الشركة على ذلك. وفي هذه الحالة تستمر الشركة بين باقي الشركاء، ولا يكون لهذا الشريك أو ورثته إلا نصيبه في أموال الشركة، ويقدر هذا النصيب وفقًا للمادة (التاسعة والأربعين) من النظام.</w:t>
      </w:r>
    </w:p>
    <w:p w:rsidR="00C22F66" w:rsidRPr="00D966CA" w:rsidRDefault="00C22F66" w:rsidP="00C22F66">
      <w:pPr>
        <w:numPr>
          <w:ilvl w:val="0"/>
          <w:numId w:val="1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النص في عقد تأسيس الشركة على أنه في حال وفاة أي من الشركاء تستمر الشركة مع من يرغب من ورثة المتوفى، ولو كانوا قُصرًا أو ممنوعين نظامًا من ممارسة الأعمال التجارية، ولا يُسأل ورثة الشريك القصر أو الممنوعون نظامًا من ممارسة الأعمال التجارية عن ديون الشركة في حال استمرارها إلا في حدود نصيب كل واحد منهم في حصة مورثه في رأس مال الشركة. ويجب في هذه الحالة تحويل الشركة خلال مدة لا تتجاوز (سنة) من تاريخ وفاة مورثهم إلى شركة توصية بسيطة يصبح فيها القاصر أو الممنوع نظامًا من ممارسة الأعمال التجارية شريكًا موصيًا؛ وإلا أصبحت الشركة منقضية بقوة النظام بمضي تلك المدة، ما لم يبلغ القاصر -خلال هذه المدة- سن الرشد أو ينتفِ سبب المنع من ممارسة الأعمال التجارية ويرغب ذلك القاصر أو الممنوع من ممارسة الأعمال التجارية في أن يكون شريكًا متضامنًا.</w:t>
      </w:r>
    </w:p>
    <w:p w:rsidR="00C22F66" w:rsidRPr="00D966CA" w:rsidRDefault="00C22F66" w:rsidP="00C22F66">
      <w:pPr>
        <w:numPr>
          <w:ilvl w:val="0"/>
          <w:numId w:val="1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يتبقَّ في الشركة عند وفاة أي من الشركاء، أو الحجر عليه، أو افتتاح أي من إجراءات التصفية تجاهه وفقًا لنظام الإفلاس، أو انسحابه، أو إخراجه، غير شريك واحد، فيمنح هذا الشريك مهلة (تسعين) يومًا لتصحيح وضع الشركة سواء بإدخال شريك آخر أو تحويلها إلى شكل آخر من أشكال الشركات الواردة في النظام، وإلا أصبحت الشركة منقضية بقوة النظام بمضي تلك المهلة.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شركة التوصية البسيطة الفصل الأول: أحكام 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 تعريف شركة التوصية البسيطة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شركة التوصية البسيطة: هي شركة تتكون من فريقين من الشركاء، فريق يضم على الأقل شريكًا من ذوي الصفة الطبيعية أو الاعتبارية يكون مسؤولًا شخصيًّا في جميع أمواله وبالتضامن عن ديون الشركة والتزاماتها، وفريق آخر يضم على الأقل شريكًا من ذوي الصفة الطبيعية أو الاعتبارية موصيًا لا يكون مسؤولًا عن ديون الشركة والتزاماتها إلا في حدود حصته في رأس مال الشركة. ولا يكتسب الشريك الموصي صفة التاجر.</w:t>
      </w:r>
    </w:p>
    <w:p w:rsidR="00C22F66" w:rsidRPr="00D966CA" w:rsidRDefault="00C22F66" w:rsidP="00C22F66">
      <w:pPr>
        <w:numPr>
          <w:ilvl w:val="0"/>
          <w:numId w:val="1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يخضع الشركاء المتضامنون في شركة التوصية البسيطة للأحكام المطبقة على الشركاء في شركة التضامن.</w:t>
      </w:r>
    </w:p>
    <w:p w:rsidR="00C22F66" w:rsidRPr="00D966CA" w:rsidRDefault="00C22F66" w:rsidP="00C22F66">
      <w:pPr>
        <w:numPr>
          <w:ilvl w:val="0"/>
          <w:numId w:val="1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تطبق على شركة التوصية البسيطة أحكام شركة التضامن فيما لم يرد به نص خاص في هذا الباب.</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تأسيس شركة التوصية البسيطة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 بيانات عقد التأسيس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يجب أن يشتمل عقد تأسيس شركة التوصية البسيطة بصفة خاصة على البيانات الآتية:</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أسماء الشركاء، وبياناتهم.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ب- </w:t>
      </w:r>
      <w:r w:rsidRPr="00D966CA">
        <w:rPr>
          <w:rFonts w:ascii="UICTFontTextStyleBody" w:hAnsi="UICTFontTextStyleBody" w:cs="Times New Roman"/>
          <w:kern w:val="0"/>
          <w:sz w:val="22"/>
          <w:szCs w:val="22"/>
          <w:rtl/>
          <w14:ligatures w14:val="none"/>
        </w:rPr>
        <w:t>اسم الشركة.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المركز الرئيس للشركة.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د- </w:t>
      </w:r>
      <w:r w:rsidRPr="00D966CA">
        <w:rPr>
          <w:rFonts w:ascii="UICTFontTextStyleBody" w:hAnsi="UICTFontTextStyleBody" w:cs="Times New Roman"/>
          <w:kern w:val="0"/>
          <w:sz w:val="22"/>
          <w:szCs w:val="22"/>
          <w:rtl/>
          <w14:ligatures w14:val="none"/>
        </w:rPr>
        <w:t>غرض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هـ- </w:t>
      </w:r>
      <w:r w:rsidRPr="00D966CA">
        <w:rPr>
          <w:rFonts w:ascii="UICTFontTextStyleBody" w:hAnsi="UICTFontTextStyleBody" w:cs="Times New Roman"/>
          <w:kern w:val="0"/>
          <w:sz w:val="22"/>
          <w:szCs w:val="22"/>
          <w:rtl/>
          <w14:ligatures w14:val="none"/>
        </w:rPr>
        <w:t>رأس مال الشركة وتوزيعه على الشركاء، وتعريف كافٍ بالحصة التي تعهّد كل شريك بتقديمها وموعد استحقاقها.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w:t>
      </w:r>
      <w:r w:rsidRPr="00D966CA">
        <w:rPr>
          <w:rFonts w:ascii="UICTFontTextStyleBody" w:hAnsi="UICTFontTextStyleBody" w:cs="Times New Roman"/>
          <w:kern w:val="0"/>
          <w:sz w:val="22"/>
          <w:szCs w:val="22"/>
          <w:rtl/>
          <w14:ligatures w14:val="none"/>
        </w:rPr>
        <w:t xml:space="preserve"> مدة الشركة، إن وجدت.</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ز-</w:t>
      </w:r>
      <w:r w:rsidRPr="00D966CA">
        <w:rPr>
          <w:rFonts w:ascii="UICTFontTextStyleBody" w:hAnsi="UICTFontTextStyleBody" w:cs="Times New Roman"/>
          <w:kern w:val="0"/>
          <w:sz w:val="22"/>
          <w:szCs w:val="22"/>
          <w:rtl/>
          <w14:ligatures w14:val="none"/>
        </w:rPr>
        <w:t xml:space="preserve"> إدارة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ح-</w:t>
      </w:r>
      <w:r w:rsidRPr="00D966CA">
        <w:rPr>
          <w:rFonts w:ascii="UICTFontTextStyleBody" w:hAnsi="UICTFontTextStyleBody" w:cs="Times New Roman"/>
          <w:kern w:val="0"/>
          <w:sz w:val="22"/>
          <w:szCs w:val="22"/>
          <w:rtl/>
          <w14:ligatures w14:val="none"/>
        </w:rPr>
        <w:t xml:space="preserve"> قرارات الشركاء، والنصاب اللازم لصدورها.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ط-</w:t>
      </w:r>
      <w:r w:rsidRPr="00D966CA">
        <w:rPr>
          <w:rFonts w:ascii="UICTFontTextStyleBody" w:hAnsi="UICTFontTextStyleBody" w:cs="Times New Roman"/>
          <w:kern w:val="0"/>
          <w:sz w:val="22"/>
          <w:szCs w:val="22"/>
          <w:rtl/>
          <w14:ligatures w14:val="none"/>
        </w:rPr>
        <w:t xml:space="preserve"> كيفية توزيع الأرباح والخسائر بين الشركاء.</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ي-</w:t>
      </w:r>
      <w:r w:rsidRPr="00D966CA">
        <w:rPr>
          <w:rFonts w:ascii="UICTFontTextStyleBody" w:hAnsi="UICTFontTextStyleBody" w:cs="Times New Roman"/>
          <w:kern w:val="0"/>
          <w:sz w:val="22"/>
          <w:szCs w:val="22"/>
          <w:rtl/>
          <w14:ligatures w14:val="none"/>
        </w:rPr>
        <w:t xml:space="preserve"> تاريخ بدء السنة المالية وانتهائها.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ك- </w:t>
      </w:r>
      <w:r w:rsidRPr="00D966CA">
        <w:rPr>
          <w:rFonts w:ascii="UICTFontTextStyleBody" w:hAnsi="UICTFontTextStyleBody" w:cs="Times New Roman"/>
          <w:kern w:val="0"/>
          <w:sz w:val="22"/>
          <w:szCs w:val="22"/>
          <w:rtl/>
          <w14:ligatures w14:val="none"/>
        </w:rPr>
        <w:t>انقضاء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ل- </w:t>
      </w:r>
      <w:r w:rsidRPr="00D966CA">
        <w:rPr>
          <w:rFonts w:ascii="UICTFontTextStyleBody" w:hAnsi="UICTFontTextStyleBody" w:cs="Times New Roman"/>
          <w:kern w:val="0"/>
          <w:sz w:val="22"/>
          <w:szCs w:val="22"/>
          <w:rtl/>
          <w14:ligatures w14:val="none"/>
        </w:rPr>
        <w:t>أي أحكام أو شروط أو بيانات أخرى يتفق الشركاء على تضمينها في عقد تأسيس الشركة ولا تتعارض مع 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الشركاء في شركة التوصية البسيطة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 صلاحيات الشريك الموصي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للشريك الموصي -أو من يفوّضه- أن يطلع مرتين خلال السنة المالية على سير أعمال الشركة، وأن يفحص سجلاتها ووثائقها، وأن يستخرج بيانًا موجزًا عن حالة الشركة المالية من واقع هذه السجلات والوثائق. </w:t>
      </w:r>
    </w:p>
    <w:p w:rsidR="00C22F66" w:rsidRPr="00D966CA" w:rsidRDefault="00C22F66" w:rsidP="00C22F66">
      <w:pPr>
        <w:numPr>
          <w:ilvl w:val="0"/>
          <w:numId w:val="1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للشريك الموصي التدخل في أعمال الإدارة الخارجية ولو صدر له توكيل، فإن تدخل كان مسؤولًا شخصيًّا في جميع أمواله وبالتضامن عن ديون الشركة والتزاماتها التي ترتبت على ما أجراه من أعمال. ومع ذلك، يجوز للشريك الموصي الاشتراك في أعمال الإدارة الداخلية للشركة وفق ما ينص عليه عقد تأسيسها، ولا يرتب هذا الاشتراك أي التزام في ذمته إلا إذا كانت الأعمال التي أجراها تدعو الغير إلى الاعتقاد بأنه شريك متضامن فيعد -في مواجهة ذلك الغير- مسؤولًا شخصيًّا في جميع أمواله وبالتضامن عن ديون الشركة والتزاماتها.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 الجمعية العامة للشركة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للشركاء المتضامنين والموصين الاتفاق في عقد تأسيس الشركة على أن يكون للشركة جمعية عامة، وتحديد اختصاصاتها، وإجراءات انعقادها.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 قرارات الشركاء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ما لم ينص عقد تأسيس الشركة على غير ذلك، تصدر قرارات الشركاء وفق الآتي:</w:t>
      </w:r>
      <w:r w:rsidRPr="00D966CA">
        <w:rPr>
          <w:rFonts w:ascii="UICTFontTextStyleBody" w:eastAsia="Times New Roman" w:hAnsi="UICTFontTextStyleBody" w:cs="Times New Roman"/>
          <w:kern w:val="0"/>
          <w:sz w:val="22"/>
          <w:szCs w:val="22"/>
          <w:rtl/>
          <w14:ligatures w14:val="none"/>
        </w:rPr>
        <w:br/>
        <w:t>أ- القرارات المتعلقة بتعديل عقد التأسيس: بإجماع الشركاء المتضامنين وموافقة مالكي أغلبية رأس المال الخاص بالشركاء الموصين.</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القرارات الأخرى: بموافقة الأغلبية العددية لآراء الشركاء المتضامنين.</w:t>
      </w:r>
    </w:p>
    <w:p w:rsidR="00C22F66" w:rsidRPr="00D966CA" w:rsidRDefault="00C22F66" w:rsidP="00C22F66">
      <w:pPr>
        <w:numPr>
          <w:ilvl w:val="0"/>
          <w:numId w:val="1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لا يجوز للشريك الموصي طلب حل الشركة ولا الاشتراك في التصويت على المسائل الخاصة بتعيين أو عزل مديرها.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 التنازل عن الحصص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يجوز للشريك الموصي أن يتنازل عن كل حصصه أو بعضها لأي من الشركاء الآخرين في الشركة. </w:t>
      </w:r>
    </w:p>
    <w:p w:rsidR="00C22F66" w:rsidRPr="00D966CA" w:rsidRDefault="00C22F66" w:rsidP="00C22F66">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للشريك الموصي أن يتنازل عن كل حصصه، أو بعضها، للغير؛ بعد موافقة جميع الشركاء المتضامنين ومالكي أغلبية رأس المال الخاص بالشركاء الموصين، ما لم ينص عقد تأسيس الشركة على غير ذلك. </w:t>
      </w:r>
    </w:p>
    <w:p w:rsidR="00C22F66" w:rsidRPr="00D966CA" w:rsidRDefault="00C22F66" w:rsidP="00C22F66">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للشريك المتضامن أن يتنازل عن كل حصصه، أو بعضها، لمصلحة شريك موصٍ أو للغير؛ وفقًا لحكم الفقرة (2) من هذه المادة.</w:t>
      </w:r>
    </w:p>
    <w:p w:rsidR="00C22F66" w:rsidRPr="00D966CA" w:rsidRDefault="00C22F66" w:rsidP="00C22F66">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يقدم الشريك الموصي حصته في رأس مال الشركة في ميعاد استحقاقها قبل التنازل عنها، يصبح المتنازل له مسؤولًا عن تقديمها. </w:t>
      </w:r>
    </w:p>
    <w:p w:rsidR="00C22F66" w:rsidRPr="00D966CA" w:rsidRDefault="00C22F66" w:rsidP="00C22F66">
      <w:pPr>
        <w:numPr>
          <w:ilvl w:val="0"/>
          <w:numId w:val="1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إدخال شركاء متضامنين أو موصين إلى الشركة؛ بعد موافقة جميع الشركاء المتضامنين دون الحاجة إلى الحصول على موافقة الشركاء الموصين، وذلك ما لم ينص عقد تأسيس الشركة على غير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انقضاء شركة التوصية البسيطة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 حالات الانقضاء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تنقضي شركة التوصية البسيطة بوفاة أي من الشركاء الموصين، ولا بالحجر عليه، ولا بإعساره، ولا بافتتاح أي من إجراءات التصفية تجاهه وفقًا لنظام الإفلاس، ولا بانسحابه، ما لم ينص عقد تأسيس الشركة على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شركة المساهمة الفصل الأول: أحكام 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 تعريف شركة المساهمة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شركة المساهمة: هي شركة يؤسسها شخص واحد أو أكثر، من ذوي الصفة الطبيعية أو الاعتبارية، ويكون رأس مالها مقسمًا إلى أسهم قابلة للتداول، وتكون الشركة وحدها مسؤولة عن الديون والالتزامات المترتبة عليها أو الناشئة عن نشاطها، وتقتصر مسؤولية المساهم على أداء قيمة الأسهم التي اكتتب فيها.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 رأس مال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ألا يقلّ رأس مال شركة المساهمة المصدر عن (خمسمائة ألف) ريال، ويجب ألا يقلّ المدفوع منه عند التأسيس عن (الربع).</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 رأس المال المصدر والمصرح به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لشركة المساهمة رأس مال مصدر يمثل الأسهم المكتتب بها، ويجوز أن يحدد نظام الشركة الأساس رأس مال مصرحًا به.</w:t>
      </w:r>
    </w:p>
    <w:p w:rsidR="00C22F66" w:rsidRPr="00D966CA" w:rsidRDefault="00C22F66" w:rsidP="00C22F66">
      <w:pPr>
        <w:numPr>
          <w:ilvl w:val="0"/>
          <w:numId w:val="1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بقرار من مجلس إدارة الشركة زيادة رأس المال المصدر في حدود رأس المال المصرح به، على أن يكون رأس المال المصدر قد دُفع بالكامل.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تأسيس شركة المساهمة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 بيانات نظام الشركة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C22F66" w:rsidRPr="00D966CA" w:rsidRDefault="00C22F66" w:rsidP="00C22F66">
      <w:pPr>
        <w:numPr>
          <w:ilvl w:val="0"/>
          <w:numId w:val="1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يجب أن يشتمل النظام الأساس لشركة المساهمة بصفة خاصة على البيانات الآتية:</w:t>
      </w:r>
      <w:r w:rsidRPr="00D966CA">
        <w:rPr>
          <w:rFonts w:ascii="UICTFontTextStyleEmphasizedBody" w:eastAsia="Times New Roman" w:hAnsi="UICTFontTextStyleEmphasizedBody" w:cs="Times New Roman"/>
          <w:b/>
          <w:bCs/>
          <w:kern w:val="0"/>
          <w:sz w:val="22"/>
          <w:szCs w:val="22"/>
          <w:rtl/>
          <w14:ligatures w14:val="none"/>
        </w:rPr>
        <w:br/>
        <w:t>أ-</w:t>
      </w:r>
      <w:r w:rsidRPr="00D966CA">
        <w:rPr>
          <w:rFonts w:ascii="UICTFontTextStyleBody" w:eastAsia="Times New Roman" w:hAnsi="UICTFontTextStyleBody" w:cs="Times New Roman"/>
          <w:kern w:val="0"/>
          <w:sz w:val="22"/>
          <w:szCs w:val="22"/>
          <w:rtl/>
          <w14:ligatures w14:val="none"/>
        </w:rPr>
        <w:t xml:space="preserve"> اسم الشركة.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المركز الرئيس للشركة.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غرض الشركة.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رأس مال الشركة المصرح به -إن وجد- والمصدر والمدفوع منه.</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هـ- </w:t>
      </w:r>
      <w:r w:rsidRPr="00D966CA">
        <w:rPr>
          <w:rFonts w:ascii="UICTFontTextStyleBody" w:eastAsia="Times New Roman" w:hAnsi="UICTFontTextStyleBody" w:cs="Times New Roman"/>
          <w:kern w:val="0"/>
          <w:sz w:val="22"/>
          <w:szCs w:val="22"/>
          <w:rtl/>
          <w14:ligatures w14:val="none"/>
        </w:rPr>
        <w:t>عدد الأسهم، وأنواعها وفئاتها إن وجدت، والقيمة الاسمية والحقوق المتصلة بكل نوع أو فئة.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w:t>
      </w:r>
      <w:r w:rsidRPr="00D966CA">
        <w:rPr>
          <w:rFonts w:ascii="UICTFontTextStyleBody" w:eastAsia="Times New Roman" w:hAnsi="UICTFontTextStyleBody" w:cs="Times New Roman"/>
          <w:kern w:val="0"/>
          <w:sz w:val="22"/>
          <w:szCs w:val="22"/>
          <w:rtl/>
          <w14:ligatures w14:val="none"/>
        </w:rPr>
        <w:t xml:space="preserve"> مدة الشركة، إن وجدت.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lastRenderedPageBreak/>
        <w:t>ز-</w:t>
      </w:r>
      <w:r w:rsidRPr="00D966CA">
        <w:rPr>
          <w:rFonts w:ascii="UICTFontTextStyleBody" w:eastAsia="Times New Roman" w:hAnsi="UICTFontTextStyleBody" w:cs="Times New Roman"/>
          <w:kern w:val="0"/>
          <w:sz w:val="22"/>
          <w:szCs w:val="22"/>
          <w:rtl/>
          <w14:ligatures w14:val="none"/>
        </w:rPr>
        <w:t xml:space="preserve"> إدارة الشركة، وتحديد عدد أعضاء مجلس الإدارة.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ح-</w:t>
      </w:r>
      <w:r w:rsidRPr="00D966CA">
        <w:rPr>
          <w:rFonts w:ascii="UICTFontTextStyleBody" w:eastAsia="Times New Roman" w:hAnsi="UICTFontTextStyleBody" w:cs="Times New Roman"/>
          <w:kern w:val="0"/>
          <w:sz w:val="22"/>
          <w:szCs w:val="22"/>
          <w:rtl/>
          <w14:ligatures w14:val="none"/>
        </w:rPr>
        <w:t xml:space="preserve"> تاريخ بدء السنة المالية وانتهائها.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ط-</w:t>
      </w:r>
      <w:r w:rsidRPr="00D966CA">
        <w:rPr>
          <w:rFonts w:ascii="UICTFontTextStyleBody" w:eastAsia="Times New Roman" w:hAnsi="UICTFontTextStyleBody" w:cs="Times New Roman"/>
          <w:kern w:val="0"/>
          <w:sz w:val="22"/>
          <w:szCs w:val="22"/>
          <w:rtl/>
          <w14:ligatures w14:val="none"/>
        </w:rPr>
        <w:t xml:space="preserve"> أي أحكام أو شروط أو بيانات أخرى يتفق المؤسسون أو المساهمون على تضمينها في نظام الشركة الأساس ولا تتعارض مع أحكام النظام.</w:t>
      </w:r>
    </w:p>
    <w:p w:rsidR="00C22F66" w:rsidRPr="00D966CA" w:rsidRDefault="00C22F66" w:rsidP="00C22F66">
      <w:pPr>
        <w:numPr>
          <w:ilvl w:val="0"/>
          <w:numId w:val="1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يجب أن يرفق بالنظام الأساس عند تقديم طلب تأسيس الشركة الآتي:</w:t>
      </w:r>
      <w:r w:rsidRPr="00D966CA">
        <w:rPr>
          <w:rFonts w:ascii="UICTFontTextStyleEmphasizedBody" w:eastAsia="Times New Roman" w:hAnsi="UICTFontTextStyleEmphasizedBody" w:cs="Times New Roman"/>
          <w:b/>
          <w:bCs/>
          <w:kern w:val="0"/>
          <w:sz w:val="22"/>
          <w:szCs w:val="22"/>
          <w:rtl/>
          <w14:ligatures w14:val="none"/>
        </w:rPr>
        <w:br/>
        <w:t>أ-</w:t>
      </w:r>
      <w:r w:rsidRPr="00D966CA">
        <w:rPr>
          <w:rFonts w:ascii="UICTFontTextStyleBody" w:eastAsia="Times New Roman" w:hAnsi="UICTFontTextStyleBody" w:cs="Times New Roman"/>
          <w:kern w:val="0"/>
          <w:sz w:val="22"/>
          <w:szCs w:val="22"/>
          <w:rtl/>
          <w14:ligatures w14:val="none"/>
        </w:rPr>
        <w:t xml:space="preserve"> أسماء المؤسسين، وعناوينهم، وجنسياتهم.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بيان عن الأعمال والنفقات المتوقعة لتأسيس الشركة.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ج- </w:t>
      </w:r>
      <w:r w:rsidRPr="00D966CA">
        <w:rPr>
          <w:rFonts w:ascii="UICTFontTextStyleBody" w:eastAsia="Times New Roman" w:hAnsi="UICTFontTextStyleBody" w:cs="Times New Roman"/>
          <w:kern w:val="0"/>
          <w:sz w:val="22"/>
          <w:szCs w:val="22"/>
          <w:rtl/>
          <w14:ligatures w14:val="none"/>
        </w:rPr>
        <w:t>إقرار المؤسسين بالاكتتاب بكل أسهم الشركة المصدرة، وقيمة المدفوع منها.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شهادة إيداع القدر المدفوع من رأس المال المصدر لدى أحد البنوك المرخص لها في المملكة.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هـ-</w:t>
      </w:r>
      <w:r w:rsidRPr="00D966CA">
        <w:rPr>
          <w:rFonts w:ascii="UICTFontTextStyleBody" w:eastAsia="Times New Roman" w:hAnsi="UICTFontTextStyleBody" w:cs="Times New Roman"/>
          <w:kern w:val="0"/>
          <w:sz w:val="22"/>
          <w:szCs w:val="22"/>
          <w:rtl/>
          <w14:ligatures w14:val="none"/>
        </w:rPr>
        <w:t xml:space="preserve"> قرار من المؤسسين بتعيين أعضاء أول مجلس إدارة، متضمنًا أسماءهم، وجنسياتهم، وعناوينهم، وتواريخ ميلادهم، وتعيين أول مراجع حسابات في الحالات التي يلزم فيها ذلك بموجب أحكام النظام، إذا لم يكونوا قد عينوا في نظام الشركة الأساس.</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w:t>
      </w:r>
      <w:r w:rsidRPr="00D966CA">
        <w:rPr>
          <w:rFonts w:ascii="UICTFontTextStyleBody" w:eastAsia="Times New Roman" w:hAnsi="UICTFontTextStyleBody" w:cs="Times New Roman"/>
          <w:kern w:val="0"/>
          <w:sz w:val="22"/>
          <w:szCs w:val="22"/>
          <w:rtl/>
          <w14:ligatures w14:val="none"/>
        </w:rPr>
        <w:t xml:space="preserve"> إقرار المؤسسين بالالتزام بجميع متطلبات النظام ذات الصلة بتأسيس الشركة.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ز-</w:t>
      </w:r>
      <w:r w:rsidRPr="00D966CA">
        <w:rPr>
          <w:rFonts w:ascii="UICTFontTextStyleBody" w:eastAsia="Times New Roman" w:hAnsi="UICTFontTextStyleBody" w:cs="Times New Roman"/>
          <w:kern w:val="0"/>
          <w:sz w:val="22"/>
          <w:szCs w:val="22"/>
          <w:rtl/>
          <w14:ligatures w14:val="none"/>
        </w:rPr>
        <w:t xml:space="preserve"> تقرير مُعد من مقيّم معتمد أو أكثر يُبين فيه القيمة العادلة للحصص العينية إن وجدت، وإقرارٌ من باقي المؤسسين بالموافقة على المقابل المحدد 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 الاكتتاب في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لم يقصر المؤسسون خلال مرحلة التأسيس الاكتتاب بجميع الأسهم على أنفسهم، وجب عليهم طرح الأسهم التي لم يكتتبوا بها للاكتتاب وفقًا لنظام السوق المالية.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 الاكتتاب خلال مرحلة التأسيس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للوزارة والهيئة وضع الضوابط والإجراءات وتحديد الوثائق والموافقات اللازمة لتأسيس شركة مساهمة تطرح أسهمها للاكتتاب العام خلال مرحلة التأسيس أو تدرج في السوق المالية.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 إيداع قيمة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يودع المدفوع من قيمة الأسهم المكتتب بها باسم الشركة تحت التأسيس لدى أحد البنوك المرخص لها في المملكة، ولا يجوز أن يتصرف فيه إلا مجلس الإدارة بعد قيد الشركة لدى السجل التجاري.</w:t>
      </w:r>
    </w:p>
    <w:p w:rsidR="00C22F66" w:rsidRPr="00D966CA" w:rsidRDefault="00C22F66" w:rsidP="00C22F66">
      <w:pPr>
        <w:numPr>
          <w:ilvl w:val="0"/>
          <w:numId w:val="1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تقيد الشركة لدى السجل التجاري، فللمكتتبين أن يستردوا المبالغ التي دفعوها، وعلى البنوك التي اكتتب فيها أن ترد -بصورة عاجلة- لكل مكتتب المبلغ الذي دفعه، ويكون المؤسسون مسؤولين بالتضامن عن الوفاء بهذا الالتزام وعن التعويض عند الاقتضاء في مواجهة المكتتبين، ويتحمل المؤسسون جميع المصروفات التي أنفقت في سبيل تأسيس الشركة، ويكونون مسؤولين بالتضامن في مواجهة الغير عن الأفعال والتصرفات التي صدرت منهم خلال مدة التأسيس.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 قيد الشركة لدى السجل التجاري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تعد الشركة مؤسسة تأسيسًا صحيحًا بعد قيدها لدى السجل التجاري، ولا تسمع بعد ذلك الدعوى ببطلان الشركة لأي مخالفة لأحكام النظام أو لأحكام نظام الشركة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 تقييم الحصص العينية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إذا قدمت حصص عينية عند تأسيس الشركة أو عند زيادة رأس مالها، وجب تقييم تلك الحصص من مقيم معتمد أو أكثر، وأن يعد المقيم تقريرًا يُبين فيه القيمة العادلة لهذه الحصص، ويعرض ذلك التقرير على المؤسسين أو الجمعية العامة غير العادية بحسب الأحوال للمداولة فيه، ولا يكون لمقدمي الحصص العينية المشاركة في التصويت على </w:t>
      </w:r>
      <w:r w:rsidRPr="00D966CA">
        <w:rPr>
          <w:rFonts w:ascii="UICTFontTextStyleBody" w:eastAsia="Times New Roman" w:hAnsi="UICTFontTextStyleBody" w:cs="Times New Roman"/>
          <w:kern w:val="0"/>
          <w:sz w:val="22"/>
          <w:szCs w:val="22"/>
          <w:rtl/>
          <w14:ligatures w14:val="none"/>
        </w:rPr>
        <w:lastRenderedPageBreak/>
        <w:t>القرار بشأن التقرير المعد عنها، فإن قرر المؤسسون أو الجمعية تخفيض المقابل المحدد للحصص العينية، وجب الحصول على موافقة مقدمي تلك الحصص على ذلك التخفيض. </w:t>
      </w:r>
    </w:p>
    <w:p w:rsidR="00C22F66" w:rsidRPr="00D966CA" w:rsidRDefault="00C22F66" w:rsidP="00C22F66">
      <w:pPr>
        <w:numPr>
          <w:ilvl w:val="0"/>
          <w:numId w:val="1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ألا تتجاوز المدة ما بين إصدار تقرير المقيم المعتمد بتقدير القيمة العادلة للحصص العينية، وإصدار الأسهم مقابل تلك الحصص، المدة التي تحددها اللوائح.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إدارة شركة المساهمة الفرع الأول: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 الترشح لعضوية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يدير شركة المساهمة مجلس إدارة على ألا يقل عدد أعضائه عن (ثلاثة).</w:t>
      </w:r>
    </w:p>
    <w:p w:rsidR="00C22F66" w:rsidRPr="00D966CA" w:rsidRDefault="00C22F66" w:rsidP="00C22F66">
      <w:pPr>
        <w:numPr>
          <w:ilvl w:val="0"/>
          <w:numId w:val="1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لكل مساهم ترشيح نفسه أو شخص آخر أو أكثر من المساهمين أو من غيرهم لعضوية مجلس إدارة شركة المساهمة.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 انتخاب أعضاء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تنتخب الجمعية العامة العادية أعضاء مجلس إدارة الشركة، ويشترط في جميع الأحوال أن يكون أعضاء مجلس الإدارة أشخاصًا من ذوي الصفة الطبيعية. </w:t>
      </w:r>
    </w:p>
    <w:p w:rsidR="00C22F66" w:rsidRPr="00D966CA" w:rsidRDefault="00C22F66" w:rsidP="00C22F66">
      <w:pPr>
        <w:numPr>
          <w:ilvl w:val="0"/>
          <w:numId w:val="1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اللوائح أسلوب التصويت في انتخاب أعضاء مجلس إدارة شركة المساهمة. </w:t>
      </w:r>
    </w:p>
    <w:p w:rsidR="00C22F66" w:rsidRPr="00D966CA" w:rsidRDefault="00C22F66" w:rsidP="00C22F66">
      <w:pPr>
        <w:numPr>
          <w:ilvl w:val="0"/>
          <w:numId w:val="1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يحدد نظام الشركة الأساس طريقة تكوين مجلس الإدارة وفق الضوابط التي تحددها اللوائح.</w:t>
      </w:r>
    </w:p>
    <w:p w:rsidR="00C22F66" w:rsidRPr="00D966CA" w:rsidRDefault="00C22F66" w:rsidP="00C22F66">
      <w:pPr>
        <w:numPr>
          <w:ilvl w:val="0"/>
          <w:numId w:val="1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نظام الشركة الأساس مدة عضوية مجلس الإدارة، على ألا تتجاوز (أربع) سنوات. ويجوز إعادة انتخاب أعضاء مجلس الإدارة، ما لم ينص نظام الشركة الأساس على غير ذلك.  </w:t>
      </w:r>
    </w:p>
    <w:p w:rsidR="00C22F66" w:rsidRPr="00D966CA" w:rsidRDefault="00C22F66" w:rsidP="00C22F66">
      <w:pPr>
        <w:numPr>
          <w:ilvl w:val="0"/>
          <w:numId w:val="1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يبين نظام الشركة الأساس كيفية انتهاء العضوية في مجلس الإدارة أو إنهائها بطلب من المجلس. ومع ذلك، يجوز للجمعية العامة العادية عزل جميع أعضاء مجلس الإدارة أو بعضهم ولو نص نظام الشركة الأساس على غير ذلك، وعلى الجمعية العامة العادية في هذه الحالة انتخاب مجلس إدارة جديد أو من يحل محل العضو المعزول -بحسب الأحوال- وذلك وفقًا لأحكام النظام. وللجهة المختصة وضع ضوابط عزل أعضاء مجلس الإدارة من قبل الجمعية العامة العادية.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 انتهاء دورة مجلس الإدارة أو اعتزال أعضائه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مجلس الإدارة أن يدعو الجمعية العامة العادية إلى الانعقاد قبل انتهاء دورته بمدة كافية؛ لانتخاب مجلس إدارة لدورة جديدة. وإذا تعذر إجراء الانتخاب وانتهت دورة المجلس الحالي، يستمر أعضاؤه في أداء مهماتهم إلى حين انتخاب مجلس إدارة لدورة جديدة، على ألا تتجاوز مدة استمرار أعضاء المجلس المنتهية دورته المدة التي تحددها اللوائح.</w:t>
      </w:r>
    </w:p>
    <w:p w:rsidR="00C22F66" w:rsidRPr="00D966CA" w:rsidRDefault="00C22F66" w:rsidP="00C22F66">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اعتزل رئيس وأعضاء مجلس الإدارة، وجب عليهم دعوة الجمعية العامة العادية إلى الانعقاد لانتخاب مجلس إدارة جديد، ولا يسري الاعتزال إلى حين انتخاب المجلس الجديد، على ألا تتجاوز مدة استمرار المجلس المعتزل المدة التي تحددها اللوائح. </w:t>
      </w:r>
    </w:p>
    <w:p w:rsidR="00C22F66" w:rsidRPr="00D966CA" w:rsidRDefault="00C22F66" w:rsidP="00C22F66">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لعضو مجلس الإدارة أن يعتزل من عضوية المجلس بإبلاغ مكتوب يوجهه إلى رئيس المجلس، وإذا اعتزل رئيس المجلس وجب أن يوجه الإبلاغ إلى باقي أعضاء المجلس وأمين سر المجلس، ويعد الاعتزال نافذًا -في الحالتين- من التاريخ المحدد في الإبلاغ.</w:t>
      </w:r>
    </w:p>
    <w:p w:rsidR="00C22F66" w:rsidRPr="00D966CA" w:rsidRDefault="00C22F66" w:rsidP="00C22F66">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ينص نظام الشركة الأساس على غير ذلك، إذا شغر مركز أحد أعضاء مجلس إدارة شركة المساهمة لوفاته أو اعتزاله ولم ينتج عن هذا الشغور إخلال بالشروط اللازمة لصحة انعقاد المجلس بسبب نقص عدد أعضائه عن الحد الأدنى المنصوص عليه في النظام أو نظام الشركة الأساس، فللمجلس أن يعين -مؤقتًا- في المركز الشاغر من تتوافر فيه الخبرة والكفاية، على أن يبلغ بذلك السجل التجاري، وكذلك الهيئة إذا كانت الشركة مدرجة في السوق المالية، خلال (خمسة عشر) يومًا من تاريخ التعيين، وأن يعرض التعيين على الجمعية العامة العادية في أول اجتماع لها، ويكمل العضو المعين مدة سلفه.</w:t>
      </w:r>
    </w:p>
    <w:p w:rsidR="00C22F66" w:rsidRPr="00D966CA" w:rsidRDefault="00C22F66" w:rsidP="00C22F66">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تتوافر الشروط اللازمة لصحة انعقاد مجلس الإدارة بسبب نقص عدد أعضائه عن الحد الأدنى المنصوص عليه في النظام أو في نظام الشركة الأساس، وجب على باقي الأعضاء دعوة الجمعية العامة العادية إلى الانعقاد خلال (ستين) يومًا؛ لانتخاب العدد اللازم من الأعضاء. </w:t>
      </w:r>
    </w:p>
    <w:p w:rsidR="00C22F66" w:rsidRPr="00D966CA" w:rsidRDefault="00C22F66" w:rsidP="00C22F66">
      <w:pPr>
        <w:numPr>
          <w:ilvl w:val="0"/>
          <w:numId w:val="1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في حال عدم انتخاب مجلس إدارة لدورة جديدة أو إكمال العدد اللازم لأعضاء مجلس الإدارة، وفقًا للفقرات (1) و(2) و(5) من هذه المادة، يجوز لكل ذي مصلحة أن يطلب من الجهة القضائية المختصة أن تعين من ذوي الخبرة والاختصاص وبالعدد الذي تراه مناسبًا من يتولى الإشراف على إدارة الشركة ويدعو الجمعية العامة إلى الانعقاد خلال (تسعين) يومًا؛ لانتخاب مجلس إدارة جديد أو إكمال العدد اللازم لأعضاء مجلس الإدارة بحسب الأحوال، أو أن يطلب حل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 إنهاء عضوية المتغيب عن الحضور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للجمعية العامة -بناء على توصية من مجلس الإدارة- إنهاء عضوية من تغيّب من الأعضاء عن حضور (ثلاثة) اجتماعات متتالية أو (خمسة) اجتماعات متفرقة خلال مدة عضويته دون عذر مشروع يقبله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 الإفصاح عن المصلحة في الأعمال والعقود</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حكم المادة (السابعة والعشرين) من النظام، يجب على عضو مجلس الإدارة فور علمه بأي مصلحة له سواء مباشرة أو غير مباشرة في الأعمال والعقود التي تكون لحساب الشركة، أن يبلغ المجلس بذلك، ويثبت هذا الإبلاغ في محضر اجتماع المجلس عند اجتماعه. ولا يجوز لهذا العضو الاشتراك في التصويت على القرار الذي يصدر في هذا الشأن في المجلس والجمعيات العامة. ويبلغ المجلس الجمعية العامة عند انعقادها عن الأعمال والعقود التي يكون لعضو المجلس مصلحة مباشرة أو غير مباشرة فيها، ويرفق بالإبلاغ تقرير خاص من مراجع حسابات الشركة يعد وفق معايير المراجعة المعتمدة في المملكة.</w:t>
      </w:r>
    </w:p>
    <w:p w:rsidR="00C22F66" w:rsidRPr="00D966CA" w:rsidRDefault="00C22F66" w:rsidP="00C22F66">
      <w:pPr>
        <w:numPr>
          <w:ilvl w:val="0"/>
          <w:numId w:val="1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تخلف عضو المجلس عن الإفصاح عن مصلحته المشار إليها في الفقرة (1) من هذه المادة، جاز للشركة أو لكل ذي مصلحة المطالبة أمام الجهة القضائية المختصة بإبطال العقد أو إلزام العضو بأداء أي ربح أو منفعة تحققت له من ذلك. </w:t>
      </w:r>
    </w:p>
    <w:p w:rsidR="00C22F66" w:rsidRPr="00D966CA" w:rsidRDefault="00C22F66" w:rsidP="00C22F66">
      <w:pPr>
        <w:numPr>
          <w:ilvl w:val="0"/>
          <w:numId w:val="1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تقع المسؤولية عن الأضرار الناتجة عن الأعمال والعقود المشار إليها في الفقرة (1) من هذه المادة على العضو صاحب المصلحة من العمل أو العقد، وعلى أعضاء مجلس الإدارة عند تقصيرهم أو إهمالهم في أداء التزاماتهم بالمخالفة لأحكام تلك الفقرة أو إذا ثبت أن تلك الأعمال والعقود غير عادلة أو تنطوي على تعارض في المصالح وتلحق الضرر بالمساهمين.</w:t>
      </w:r>
    </w:p>
    <w:p w:rsidR="00C22F66" w:rsidRPr="00D966CA" w:rsidRDefault="00C22F66" w:rsidP="00C22F66">
      <w:pPr>
        <w:numPr>
          <w:ilvl w:val="0"/>
          <w:numId w:val="1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يعفى أعضاء مجلس الإدارة المعارضون للقرار من المسؤولية متى أثبتوا اعتراضهم صراحة في محضر الاجتماع، ولا يعد الغياب عن حضور الاجتماع الذي يصدر فيه القرار سببًا للإعفاء من المسؤولية إلا إذا ثبت أن العضو الغائب لم يعلم بالقرار أو لم يتمكن من الاعتراض عليه بعد علمه به.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 تقديم القروض</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لشركة المساهمة أن تقدم قرضًا من أي نوع إلى أيّ من أعضاء مجلس إدارتها، ولا يجوز لها عقد أي كفالة أو تقديم أي ضمانات تتعلق بقرض يعقده أيّ منهم مع الغير. ويسري ذلك على كل قرض أو كفالة أو ضمان يقدم لأي من أقاربه. ويعد باطلًا كل عقد يتم بالمخالفة لذلك. ويحق للشركة مطالبة المخالف أمام الجهة القضائية المختصة بالتعويض عما قد يلحقها من ضرر.</w:t>
      </w:r>
    </w:p>
    <w:p w:rsidR="00C22F66" w:rsidRPr="00D966CA" w:rsidRDefault="00C22F66" w:rsidP="00C22F66">
      <w:pPr>
        <w:numPr>
          <w:ilvl w:val="0"/>
          <w:numId w:val="1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يسري حكم الفقرة (1) من هذه المادة على الآتي: </w:t>
      </w:r>
      <w:r w:rsidRPr="00D966CA">
        <w:rPr>
          <w:rFonts w:ascii="UICTFontTextStyleBody" w:eastAsia="Times New Roman" w:hAnsi="UICTFontTextStyleBody" w:cs="Times New Roman"/>
          <w:kern w:val="0"/>
          <w:sz w:val="22"/>
          <w:szCs w:val="22"/>
          <w:rtl/>
          <w14:ligatures w14:val="none"/>
        </w:rPr>
        <w:br/>
        <w:t>أ- البنوك وغيرها من شركات التمويل، إذ يجوز لها -في حدود أغراضها وبالأوضاع والشروط التي تتبعها في معاملاتها مع الجمهور- أن تقرض أحد أعضاء مجلس إدارتها أو أن تفتح له اعتمادًا أو أن تضمنه في القروض التي يعقدها مع الغير.</w:t>
      </w:r>
      <w:r w:rsidRPr="00D966CA">
        <w:rPr>
          <w:rFonts w:ascii="UICTFontTextStyleBody" w:eastAsia="Times New Roman" w:hAnsi="UICTFontTextStyleBody" w:cs="Times New Roman"/>
          <w:kern w:val="0"/>
          <w:sz w:val="22"/>
          <w:szCs w:val="22"/>
          <w:rtl/>
          <w14:ligatures w14:val="none"/>
        </w:rPr>
        <w:br/>
        <w:t>ب- القروض والضمانات التي تمنحها الشركة وفق برامج تحفيز العاملين فيها التي تمت الموافقة عليها وفق أحكام نظام الشركة الأساس أو بقرار من الجمعية العامة.</w:t>
      </w:r>
    </w:p>
    <w:p w:rsidR="00C22F66" w:rsidRPr="00D966CA" w:rsidRDefault="00C22F66" w:rsidP="00C22F66">
      <w:pPr>
        <w:numPr>
          <w:ilvl w:val="0"/>
          <w:numId w:val="1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تحديد الحالات والضوابط التي لا يجوز للشركة فيها تقديم قرض أو ضمان يتعلق بقرض لأي من مساهميها.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 الرقابة على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يمارس المساهم الرقابة على مجلس الإدارة وفقًا لأحكام النظام. ولا يجوز للمساهم التدخل في أعمال مجلس الإدارة ولا أعمال الإدارة التنفيذية للشركة ما لم يكن عضوًا في مجلس إدارتها أو يعمل في إدارتها التنفيذية، أو يكن تدخله عن طريق الجمعية العامة ووفقًا لاختصاصاتها.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 عقد القروض والتصرف في أصول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لمجلس الإدارة عقد القروض أيًّا كانت مدتها، أو بيع أصول الشركة، أو رهنها، أو بيع محل الشركة التجاري أو رهنه، أو إبراء ذمة مديني الشركة من التزاماتهم، ما لم ينص نظام الشركة الأساس أو يصدر من الجمعية العامة ما يقيد صلاحيات مجلس الإدارة في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 بيع أصول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حصول مجلس الإدارة على موافقة الجمعية العامة عند بيع أصول للشركة تتجاوز قيمتها (خمسين في المائة) من قيمة مجموع أصولها سواء تم البيع من خلال صفقة واحدة أو عدة صفقات، وفي هذه الحالة تعتبر الصفقة التي تؤدي إلى تجاوز نسبة (خمسين في المائة) من قيمة الأصول هي الصفقة التي يلزم موافقة الجمعية العامة عليها، وتحسب هذه النسبة من تاريخ أول صفقة تمت خلال (الاثني عشر) شهرًا السابقة. وللجهة المختصة أن تستثني بعض الأعمال والتصرفات من حكم هذه المادة.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 مكافأة أعضاء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يبين نظام الشركة الأساس طريقة مكافأة أعضاء مجلس الإدارة، ويجوز أن تكون هذه المكافأة مبلغًا معينًا، أو بدل حضور عن الجلسات، أو مزايا عينية، أو نسبة معينة من صافي الأرباح، ويجوز الجمع بين اثنتين أو أكثر مما تقدم، ويجوز كذلك أن يحدد نظام الشركة الأساس الحد الأعلى لتلك المكافآت. وتحدد الجمعية العامة العادية مقدار تلك المكافآت، على أن يراعى أن تكون المكافآت عادلة ومحفزة وتتناسب مع أداء العضو وأداء الشركة. وتحدد اللوائح الضوابط اللازمة لتنفيذ هذه الفقرة.</w:t>
      </w:r>
    </w:p>
    <w:p w:rsidR="00C22F66" w:rsidRPr="00D966CA" w:rsidRDefault="00C22F66" w:rsidP="00C22F66">
      <w:pPr>
        <w:numPr>
          <w:ilvl w:val="0"/>
          <w:numId w:val="1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يشتمل تقرير مجلس الإدارة إلى الجمعية العامة العادية في اجتماعها السنوي على بيان شامل لكل ما حصل عليه أو استحق الحصول عليه كل عضو من أعضاء مجلس الإدارة خلال السنة المالية من مكافآت وبدل حضور الجلسات وبدل مصروفات وغير ذلك من المزايا. وأن يشتمل كذلك على بيان ما قبضه أعضاء المجلس بوصفهم عاملين أو إداريين أو ما قبضوه نظير أعمال فنية أو إدارية أو استشارات، وأن يشتمل أيضًا على بيان بعدد جلسات المجلس وعدد الجلسات التي حضرها كل عضو.</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 صلاحيات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الاختصاصات المقررة للجمعية العامة، يكون لمجلس الإدارة أوسع السلطات في إدارة الشركة بما يحقق أغراضها، وذلك فيما عدا ما استثني بنص خاص في النظام أو نظام الشركة الأساس من أعمال أو تصرفات تدخل في اختصاص الجمعية العامة. ويكون للمجلس أيضًا -في حدود اختصاصاته- أن يفوض واحدًا أو أكثر من أعضائه أو من الغير في مباشرة عمل أو أعمال معينة.</w:t>
      </w:r>
    </w:p>
    <w:p w:rsidR="00C22F66" w:rsidRPr="00D966CA" w:rsidRDefault="00C22F66" w:rsidP="00C22F66">
      <w:pPr>
        <w:numPr>
          <w:ilvl w:val="0"/>
          <w:numId w:val="1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الشركة بجميع الأعمال والتصرفات التي يجريها مجلس الإدارة باسمها ولو كانت خارج اختصاصه، إلا إذا كان من تعامل معه سيء النية أو كان يعلم أن تلك الأعمال خارج اختصاصات المجلس.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والسبعون: توزيع الاختصاصات في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نظام الشركة الأساس، يعين مجلس إدارة شركة المساهمة في أول اجتماع له من بين أعضائه رئيسًا للمجلس، ويجوز أن يعين من أعضائه عضوًا منتدبًا أو رئيسًا تنفيذيًّا. ويبين نظام الشركة الأساس اختصاصاتهم وصلاحياتهم. وإذا خلا نظام الشركة الأساس من توزيع الاختصاصات تولى مجلس الإدارة ذلك.</w:t>
      </w:r>
    </w:p>
    <w:p w:rsidR="00C22F66" w:rsidRPr="00D966CA" w:rsidRDefault="00C22F66" w:rsidP="00C22F66">
      <w:pPr>
        <w:numPr>
          <w:ilvl w:val="0"/>
          <w:numId w:val="1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يعين مجلس إدارة شركة المساهمة المدرجة في السوق المالية في أول اجتماع له من أعضائه نائبًا للرئيس. ويجوز تعيين نائب للرئيس في شركة المساهمة غير المدرجة في السوق المالية.</w:t>
      </w:r>
    </w:p>
    <w:p w:rsidR="00C22F66" w:rsidRPr="00D966CA" w:rsidRDefault="00C22F66" w:rsidP="00C22F66">
      <w:pPr>
        <w:numPr>
          <w:ilvl w:val="0"/>
          <w:numId w:val="1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يعين مجلس الإدارة في شركة المساهمة رئيسًا تنفيذيًّا من أعضائه أو من غيرهم، ويحدد المجلس صلاحياته وأجره إذا لم يتضمن نظام الشركة الأساس أحكامًا في هذا الشأن.</w:t>
      </w:r>
    </w:p>
    <w:p w:rsidR="00C22F66" w:rsidRPr="00D966CA" w:rsidRDefault="00C22F66" w:rsidP="00C22F66">
      <w:pPr>
        <w:numPr>
          <w:ilvl w:val="0"/>
          <w:numId w:val="1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يعين مجلس الإدارة في شركة المساهمة أمين سر من أعضائه أو من غيرهم، ويحدد المجلس اختصاصاته وأجره إذا لم يتضمن نظام الشركة الأساس أحكامًا في هذا الشأن. </w:t>
      </w:r>
    </w:p>
    <w:p w:rsidR="00C22F66" w:rsidRPr="00D966CA" w:rsidRDefault="00C22F66" w:rsidP="00C22F66">
      <w:pPr>
        <w:numPr>
          <w:ilvl w:val="0"/>
          <w:numId w:val="1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لمجلس الإدارة أن يعفي رئيس المجلس، ونائبه، والعضو المنتدب، والرئيس التنفيذي، وأمين السر، أو أيًّا منهم، من تلك المناصب، ولا يترتب على ذلك إعفاؤهم من عضويتهم في المجلس.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والسبعون: تمثيل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باختصاصات مجلس الإدارة المبينة في النظام ونظام الشركة الأساس، يمثل رئيس مجلس الإدارة شركة المساهمة أمام القضاء وهيئات التحكيم والغير، ويجوز أن ينص نظام الشركة الأساس على أن يكون للعضو المنتدب أو الرئيس التنفيذي صلاحية تمثيلها، ويجوز لأي منهم تفويض الغير في تمثيل الشركة. </w:t>
      </w:r>
    </w:p>
    <w:p w:rsidR="00C22F66" w:rsidRPr="00D966CA" w:rsidRDefault="00C22F66" w:rsidP="00C22F66">
      <w:pPr>
        <w:numPr>
          <w:ilvl w:val="0"/>
          <w:numId w:val="1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لرئيس مجلس إدارة شركة المساهمة أن يفوض -بقرار مكتوب- بعض صلاحياته إلى غيره من أعضاء المجلس أو من الغير لمباشرة عمل أو أعمال معينة، ما لم ينص نظام الشركة الأساس على غير ذلك.</w:t>
      </w:r>
    </w:p>
    <w:p w:rsidR="00C22F66" w:rsidRPr="00D966CA" w:rsidRDefault="00C22F66" w:rsidP="00C22F66">
      <w:pPr>
        <w:numPr>
          <w:ilvl w:val="0"/>
          <w:numId w:val="1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يحل نائب رئيس مجلس الإدارة محل رئيس مجلس الإدارة عند غيابه في الحالات التي يكون فيها لمجلس الإدارة نائب للرئيس.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الثمانون: اجتماعات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يجتمع مجلس إدارة شركة المساهمة (أربع) مرات على الأقل في السنة بدعوة من رئيسه وفقًا للأوضاع المنصوص عليها في نظام الشركة الأساس، وللجهة المختصة تعديل الحد المنصوص عليه في هذه الفقرة. ويجب على رئيس المجلس دعوة المجلس إلى الاجتماع متى طلب إليه ذلك كتابةً أي عضو في المجلس لمناقشة أي موضوع أو أكثر.</w:t>
      </w:r>
    </w:p>
    <w:p w:rsidR="00C22F66" w:rsidRPr="00D966CA" w:rsidRDefault="00C22F66" w:rsidP="00C22F66">
      <w:pPr>
        <w:numPr>
          <w:ilvl w:val="0"/>
          <w:numId w:val="1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يكون اجتماع مجلس إدارة شركة المساهمة صحيحًا إلا إذا حضره نصف الأعضاء (أصالة أو نيابة) على الأقل، ما لم ينص نظام الشركة الأساس على نسبة أكبر. </w:t>
      </w:r>
    </w:p>
    <w:p w:rsidR="00C22F66" w:rsidRPr="00D966CA" w:rsidRDefault="00C22F66" w:rsidP="00C22F66">
      <w:pPr>
        <w:numPr>
          <w:ilvl w:val="0"/>
          <w:numId w:val="1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قرارات مجلس إدارة شركة المساهمة بأغلبية أصوات الأعضاء الحاضرين (أصالة أو نيابة) على الأقل، وعند تساوي الأصوات يرجح الجانب الذي صوت معه رئيس الاجتماع، وذلك ما لم ينص نظام الشركة الأساس على غير ذلك.</w:t>
      </w:r>
    </w:p>
    <w:p w:rsidR="00C22F66" w:rsidRPr="00D966CA" w:rsidRDefault="00C22F66" w:rsidP="00C22F66">
      <w:pPr>
        <w:numPr>
          <w:ilvl w:val="0"/>
          <w:numId w:val="12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مجلس الإدارة مكان عقد اجتماعاته، ويجوز عقدها باستخدام وسائل التقنية الحديثة.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والثمانون: الإنابة في حضور الاجتماعات وسريان قرارات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لا يجوز لعضو مجلس إدارة شركة المساهمة أن ينيب عنه غيره في حضور اجتماعات المجلس ولا في التصويت على قراراته. واستثناء من ذلك، يجوز لعضو مجلس الإدارة أن ينيب عنه أيًّا من الأعضاء إذا نص على ذلك نظام الشركة الأساس، على ألا يكون للعضو النائب أكثر من إنابة واحدة.</w:t>
      </w:r>
      <w:r w:rsidRPr="00D966CA">
        <w:rPr>
          <w:rFonts w:ascii="UICTFontTextStyleBody" w:hAnsi="UICTFontTextStyleBody" w:cs="Times New Roman"/>
          <w:kern w:val="0"/>
          <w:sz w:val="22"/>
          <w:szCs w:val="22"/>
          <w:rtl/>
          <w14:ligatures w14:val="none"/>
        </w:rPr>
        <w:br/>
        <w:t>2- يسري قرار مجلس إدارة شركة المساهمة من تاريخ صدوره، ما لم ينص فيه على سريانه بوقت آخر أو عند تحقق شروط معينة.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والثمانون: إصدار القرارات في الأمور العاجلة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لمجلس إدارة شركة المساهمة أن يصدر قراراته في الأمور العاجلة بعرضها على جميع الأعضاء بالتمرير، ما لم يطلب أحد الأعضاء -كتابة- اجتماع المجلس للمداولة فيها. وتصدر تلك القرارات بموافقة أغلبية أصوات أعضائه، ما لم ينص نظام الشركة الأساس على نسبة أو عدد أكبر. وتعرض هذه القرارات على المجلس في أول اجتماع تالٍ له لإثباتها في محضر ذلك الاجتماع.</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والثمانون: محاضر اجتماعات مجلس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تُثبت مداولات مجلس إدارة شركة المساهمة وقراراته في محاضر يعدها أمين السر ويوقعها رئيس الاجتماع وأعضاء مجلس الإدارة الحاضرون وأمين السر.</w:t>
      </w:r>
    </w:p>
    <w:p w:rsidR="00C22F66" w:rsidRPr="00D966CA" w:rsidRDefault="00C22F66" w:rsidP="00C22F66">
      <w:pPr>
        <w:numPr>
          <w:ilvl w:val="0"/>
          <w:numId w:val="1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تدون المحاضر في سجل خاص يوقعه رئيس مجلس الإدارة وأمين السر.</w:t>
      </w:r>
    </w:p>
    <w:p w:rsidR="00C22F66" w:rsidRPr="00D966CA" w:rsidRDefault="00C22F66" w:rsidP="00C22F66">
      <w:pPr>
        <w:numPr>
          <w:ilvl w:val="0"/>
          <w:numId w:val="12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استخدام وسائل التقنية الحديثة للتوقيع وإثبات المداولات والقرارات وتدوين المحاضر.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الفرع الثاني: جمعيات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والثمانون: اجتماع الجمعية العامة للمساهمين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يرأس اجتماع الجمعية العامة للمساهمين رئيس مجلس الإدارة أو نائبه عند غيابه، أو من ينتدبه مجلس الإدارة من أعضائه عند غيابهما، وفي حال تعذر ذلك يرأس الجمعية العامة من ينتدبه المساهمون من أعضاء المجلس أو من غيرهم عن طريق التصويت.</w:t>
      </w:r>
    </w:p>
    <w:p w:rsidR="00C22F66" w:rsidRPr="00D966CA" w:rsidRDefault="00C22F66" w:rsidP="00C22F66">
      <w:pPr>
        <w:numPr>
          <w:ilvl w:val="0"/>
          <w:numId w:val="1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لكل مساهم حق حضور اجتماع الجمعية العامة ولو نص نظام الشركة الأساس على غير ذلك، وله في ذلك أن يوكل عنه شخصًا آخر من غير أعضاء مجلس الإدارة.</w:t>
      </w:r>
    </w:p>
    <w:p w:rsidR="00C22F66" w:rsidRPr="00D966CA" w:rsidRDefault="00C22F66" w:rsidP="00C22F66">
      <w:pPr>
        <w:numPr>
          <w:ilvl w:val="0"/>
          <w:numId w:val="12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عقد اجتماع الجمعية العامة واشتراك المساهم في المداولات والتصويت على القرارات بوساطة وسائل التقنية الحديثة.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والثمانون: اختصاصات الجمعية العامة غير العادية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تختص الجمعية العامة غير العادية بالآتي:</w:t>
      </w:r>
    </w:p>
    <w:p w:rsidR="00C22F66" w:rsidRPr="00D966CA" w:rsidRDefault="00C22F66" w:rsidP="00C22F66">
      <w:pPr>
        <w:numPr>
          <w:ilvl w:val="0"/>
          <w:numId w:val="1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تعديل نظام الشركة الأساس، إلا ما يتعلق بما يأتي: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حرمان المساهم أو تعديل أيّ من حقوقه الأساسية التي يستمدها بصفته مساهمًا، وذلك مع مراعاة طبيعة الحقوق المتعلقة بنوع أو فئة الأسهم التي يمتلكها المساهم، وبخاصة ما يأتي:</w:t>
      </w:r>
      <w:r w:rsidRPr="00D966CA">
        <w:rPr>
          <w:rFonts w:ascii="UICTFontTextStyleBody" w:eastAsia="Times New Roman" w:hAnsi="UICTFontTextStyleBody" w:cs="Times New Roman"/>
          <w:kern w:val="0"/>
          <w:sz w:val="22"/>
          <w:szCs w:val="22"/>
          <w:rtl/>
          <w14:ligatures w14:val="none"/>
        </w:rPr>
        <w:br/>
        <w:t>1) الحصول على نصيب من الأرباح التي يتقرر توزيعها، سواء أكان التوزيع نقدًا أم من خلال إصدار أسهم مجانية لغير عاملي الشركة والشركات التابعة لها.</w:t>
      </w:r>
      <w:r w:rsidRPr="00D966CA">
        <w:rPr>
          <w:rFonts w:ascii="UICTFontTextStyleBody" w:eastAsia="Times New Roman" w:hAnsi="UICTFontTextStyleBody" w:cs="Times New Roman"/>
          <w:kern w:val="0"/>
          <w:sz w:val="22"/>
          <w:szCs w:val="22"/>
          <w:rtl/>
          <w14:ligatures w14:val="none"/>
        </w:rPr>
        <w:br/>
        <w:t>2) الحصول على نصيب من صافي أصول الشركة عند التصفية.</w:t>
      </w:r>
      <w:r w:rsidRPr="00D966CA">
        <w:rPr>
          <w:rFonts w:ascii="UICTFontTextStyleBody" w:eastAsia="Times New Roman" w:hAnsi="UICTFontTextStyleBody" w:cs="Times New Roman"/>
          <w:kern w:val="0"/>
          <w:sz w:val="22"/>
          <w:szCs w:val="22"/>
          <w:rtl/>
          <w14:ligatures w14:val="none"/>
        </w:rPr>
        <w:br/>
        <w:t>3) حضور جمعيات المساهمين العامة أو الخاصة، والاشتراك في مداولاتها، والتصويت على قراراتها.</w:t>
      </w:r>
      <w:r w:rsidRPr="00D966CA">
        <w:rPr>
          <w:rFonts w:ascii="UICTFontTextStyleBody" w:eastAsia="Times New Roman" w:hAnsi="UICTFontTextStyleBody" w:cs="Times New Roman"/>
          <w:kern w:val="0"/>
          <w:sz w:val="22"/>
          <w:szCs w:val="22"/>
          <w:rtl/>
          <w14:ligatures w14:val="none"/>
        </w:rPr>
        <w:br/>
        <w:t>4) التصرف في أسهمه، إلا وفقًا لأحكام النظام.</w:t>
      </w:r>
      <w:r w:rsidRPr="00D966CA">
        <w:rPr>
          <w:rFonts w:ascii="UICTFontTextStyleBody" w:eastAsia="Times New Roman" w:hAnsi="UICTFontTextStyleBody" w:cs="Times New Roman"/>
          <w:kern w:val="0"/>
          <w:sz w:val="22"/>
          <w:szCs w:val="22"/>
          <w:rtl/>
          <w14:ligatures w14:val="none"/>
        </w:rPr>
        <w:br/>
        <w:t>5) طلب الاطلاع على سجلات الشركة ووثائقها، ومراقبة أعمال مجلس الإدارة، ورفع دعوى المسؤولية على أعضاء المجلس، والطعن ببطلان قرارات جمعيات المساهمين العامة والخاصة.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التعديلات التي من شأنها زيادة الأعباء المالية للمساهمين، ما لم يوافق على ذلك جميع المساهمين.</w:t>
      </w:r>
    </w:p>
    <w:p w:rsidR="00C22F66" w:rsidRPr="00D966CA" w:rsidRDefault="00C22F66" w:rsidP="00C22F66">
      <w:pPr>
        <w:numPr>
          <w:ilvl w:val="0"/>
          <w:numId w:val="1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تقرير استمرار الشركة أو حلها. </w:t>
      </w:r>
    </w:p>
    <w:p w:rsidR="00C22F66" w:rsidRPr="00D966CA" w:rsidRDefault="00C22F66" w:rsidP="00C22F66">
      <w:pPr>
        <w:numPr>
          <w:ilvl w:val="0"/>
          <w:numId w:val="13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الموافقة على شراء الشركة لأسهمها.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والثمانون: إصدار الجمعية العامة غير العادية قرارات الجمعية العامة العادية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للجمعية العامة غير العادية -فضلًا عن الاختصاصات المقررة لها بموجب أحكام النظام- أن تصدر قرارات في الأمور الداخلة أصلًا في اختصاصات الجمعية العامة العادية، وذلك بالشروط والأوضاع ذاتها المقررة للجمعية العامة العادية.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والثمانون: اختصاصات الجمعية العامة العادية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فيما عدا ما تختص به الجمعية العامة غير العادية، تختص الجمعية العامة العادية بجميع الأمور المتعلقة بالشركة، وعلى الأخص ما يأتي:</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انتخاب أعضاء مجلس الإدارة، وعزلهم.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تعيين مراجع حسابات أو أكثر للشركة، وفقًا لما يقتضيه النظام، وتحديد أتعابه، وإعادة تعيينه، وعزله.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ج- </w:t>
      </w:r>
      <w:r w:rsidRPr="00D966CA">
        <w:rPr>
          <w:rFonts w:ascii="UICTFontTextStyleBody" w:hAnsi="UICTFontTextStyleBody" w:cs="Times New Roman"/>
          <w:kern w:val="0"/>
          <w:sz w:val="22"/>
          <w:szCs w:val="22"/>
          <w:rtl/>
          <w14:ligatures w14:val="none"/>
        </w:rPr>
        <w:t>الاطلاع على تقرير مجلس الإدارة ومناقشته.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د- </w:t>
      </w:r>
      <w:r w:rsidRPr="00D966CA">
        <w:rPr>
          <w:rFonts w:ascii="UICTFontTextStyleBody" w:hAnsi="UICTFontTextStyleBody" w:cs="Times New Roman"/>
          <w:kern w:val="0"/>
          <w:sz w:val="22"/>
          <w:szCs w:val="22"/>
          <w:rtl/>
          <w14:ligatures w14:val="none"/>
        </w:rPr>
        <w:t>الاطلاع على القوائم المالية للشركة ومناقشتها.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هـ-</w:t>
      </w:r>
      <w:r w:rsidRPr="00D966CA">
        <w:rPr>
          <w:rFonts w:ascii="UICTFontTextStyleBody" w:hAnsi="UICTFontTextStyleBody" w:cs="Times New Roman"/>
          <w:kern w:val="0"/>
          <w:sz w:val="22"/>
          <w:szCs w:val="22"/>
          <w:rtl/>
          <w14:ligatures w14:val="none"/>
        </w:rPr>
        <w:t xml:space="preserve"> مناقشة تقرير مراجع الحسابات -إن وجد- واتخاذ قرار بشأنه.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lastRenderedPageBreak/>
        <w:t>و-</w:t>
      </w:r>
      <w:r w:rsidRPr="00D966CA">
        <w:rPr>
          <w:rFonts w:ascii="UICTFontTextStyleBody" w:hAnsi="UICTFontTextStyleBody" w:cs="Times New Roman"/>
          <w:kern w:val="0"/>
          <w:sz w:val="22"/>
          <w:szCs w:val="22"/>
          <w:rtl/>
          <w14:ligatures w14:val="none"/>
        </w:rPr>
        <w:t xml:space="preserve"> البت في اقتراحات مجلس الإدارة بشأن طريقة توزيع الأرباح.</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ز- </w:t>
      </w:r>
      <w:r w:rsidRPr="00D966CA">
        <w:rPr>
          <w:rFonts w:ascii="UICTFontTextStyleBody" w:hAnsi="UICTFontTextStyleBody" w:cs="Times New Roman"/>
          <w:kern w:val="0"/>
          <w:sz w:val="22"/>
          <w:szCs w:val="22"/>
          <w:rtl/>
          <w14:ligatures w14:val="none"/>
        </w:rPr>
        <w:t>تكوين احتياطيات الشركة وتحديد استخداماتها.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والثمانون: اجتماع الجمعية العامة العادية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تنعقد الجمعية العامة العادية السنوية مرة على الأقل خلال الأشهر (الستة) التالية لانتهاء السنة المالية للشركة. ويجوز دعوة جمعيات عامة عادية أخرى كلما دعت الحاجة إلى ذلك. </w:t>
      </w:r>
    </w:p>
    <w:p w:rsidR="00C22F66" w:rsidRPr="00D966CA" w:rsidRDefault="00C22F66" w:rsidP="00C22F66">
      <w:pPr>
        <w:numPr>
          <w:ilvl w:val="0"/>
          <w:numId w:val="1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يشتمل جدول أعمال الجمعية العامة العادية في اجتماعها السنوي على البنود الآتية:</w:t>
      </w:r>
      <w:r w:rsidRPr="00D966CA">
        <w:rPr>
          <w:rFonts w:ascii="UICTFontTextStyleBody" w:eastAsia="Times New Roman" w:hAnsi="UICTFontTextStyleBody" w:cs="Times New Roman"/>
          <w:kern w:val="0"/>
          <w:sz w:val="22"/>
          <w:szCs w:val="22"/>
          <w:rtl/>
          <w14:ligatures w14:val="none"/>
        </w:rPr>
        <w:br/>
        <w:t>أ- الاطلاع على تقرير مجلس الإدارة للسنة المالية المنقضية ومناقشته.</w:t>
      </w:r>
      <w:r w:rsidRPr="00D966CA">
        <w:rPr>
          <w:rFonts w:ascii="UICTFontTextStyleBody" w:eastAsia="Times New Roman" w:hAnsi="UICTFontTextStyleBody" w:cs="Times New Roman"/>
          <w:kern w:val="0"/>
          <w:sz w:val="22"/>
          <w:szCs w:val="22"/>
          <w:rtl/>
          <w14:ligatures w14:val="none"/>
        </w:rPr>
        <w:br/>
        <w:t>ب- الاطلاع على القوائم المالية للسنة المالية المنقضية ومناقشتها.</w:t>
      </w:r>
      <w:r w:rsidRPr="00D966CA">
        <w:rPr>
          <w:rFonts w:ascii="UICTFontTextStyleBody" w:eastAsia="Times New Roman" w:hAnsi="UICTFontTextStyleBody" w:cs="Times New Roman"/>
          <w:kern w:val="0"/>
          <w:sz w:val="22"/>
          <w:szCs w:val="22"/>
          <w:rtl/>
          <w14:ligatures w14:val="none"/>
        </w:rPr>
        <w:br/>
        <w:t>ج- مناقشة تقرير مراجع الحسابات للسنة المالية المنقضية -إن وجد- واتخاذ قرار بشأنه.</w:t>
      </w:r>
      <w:r w:rsidRPr="00D966CA">
        <w:rPr>
          <w:rFonts w:ascii="UICTFontTextStyleBody" w:eastAsia="Times New Roman" w:hAnsi="UICTFontTextStyleBody" w:cs="Times New Roman"/>
          <w:kern w:val="0"/>
          <w:sz w:val="22"/>
          <w:szCs w:val="22"/>
          <w:rtl/>
          <w14:ligatures w14:val="none"/>
        </w:rPr>
        <w:br/>
        <w:t>د- البت في اقتراحات مجلس الإدارة بشأن توزيع الأرباح، إن وجدت.</w:t>
      </w:r>
    </w:p>
    <w:p w:rsidR="00C22F66" w:rsidRPr="00D966CA" w:rsidRDefault="00C22F66" w:rsidP="00C22F66">
      <w:pPr>
        <w:numPr>
          <w:ilvl w:val="0"/>
          <w:numId w:val="13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يتحقق متطلب انعقاد الجمعية العامة العادية السنوية بانعقاد جمعية عامة غير عادية خلال الأشهر (الستة) التالية لانتهاء السنة المالية للشركة وباشتمال جدول أعمالها على البنود الواردة في الفقرة (2) من هذه المادة.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والثمانون: تعديل حقوق فئات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من شأن قرار الجمعية العامة تعديل حقوق فئة معينة من المساهمين، فلا يكون القرار نافذًا إلا إذا صدّق عليه من له حق التصويت من هؤلاء المساهمين المجتمعين في جمعية خاصة بهم وفقًا للأحكام المقررة لانعقاد الجمعية العامة غير العادية وإصدار قراراتها.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التسعون: الجمعيات العامة والخاصة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تنعقد الجمعيات العامة والخاصة بدعوة من مجلس الإدارة، وفقًا للأوضاع المنصوص عليها في نظام الشركة الأساس. وعلى مجلس الإدارة أن يدعو الجمعية العامة العادية للانعقاد خلال (ثلاثين) يومًا من تاريخ طلب مراجع الحسابات أو مساهم أو أكثر يمثلون (عشرة في المائة) من أسهم الشركة التي لها حقوق تصويت على الأقل، ويجوز لمراجع الحسابات دعوة الجمعية العامة العادية إلى الانعقاد إذا لم يوجه المجلس الدعوة خلال (ثلاثين) يومًا من تاريخ طلب مراجع الحسابات. </w:t>
      </w:r>
    </w:p>
    <w:p w:rsidR="00C22F66" w:rsidRPr="00D966CA" w:rsidRDefault="00C22F66" w:rsidP="00C22F66">
      <w:pPr>
        <w:numPr>
          <w:ilvl w:val="0"/>
          <w:numId w:val="1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يبين الطلب المشار إليه في الفقرة (1) من هذه المادة البنود المطلوب أن يصوت عليها المساهمون. </w:t>
      </w:r>
    </w:p>
    <w:p w:rsidR="00C22F66" w:rsidRPr="00D966CA" w:rsidRDefault="00C22F66" w:rsidP="00C22F66">
      <w:pPr>
        <w:numPr>
          <w:ilvl w:val="0"/>
          <w:numId w:val="13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بقرار من الجهة المختصة دعوة الجمعية العامة العادية إلى الانعقاد في الحالات الآتية:</w:t>
      </w:r>
      <w:r w:rsidRPr="00D966CA">
        <w:rPr>
          <w:rFonts w:ascii="UICTFontTextStyleBody" w:eastAsia="Times New Roman" w:hAnsi="UICTFontTextStyleBody" w:cs="Times New Roman"/>
          <w:kern w:val="0"/>
          <w:sz w:val="22"/>
          <w:szCs w:val="22"/>
          <w:rtl/>
          <w14:ligatures w14:val="none"/>
        </w:rPr>
        <w:br/>
        <w:t>أ- إذا انقضت المدة المحددة لانعقاد الجمعية العامة العادية الواردة في الفقرة (1) من المادة (الثامنة والثمانين) من النظام دون انعقادها. </w:t>
      </w:r>
      <w:r w:rsidRPr="00D966CA">
        <w:rPr>
          <w:rFonts w:ascii="UICTFontTextStyleBody" w:eastAsia="Times New Roman" w:hAnsi="UICTFontTextStyleBody" w:cs="Times New Roman"/>
          <w:kern w:val="0"/>
          <w:sz w:val="22"/>
          <w:szCs w:val="22"/>
          <w:rtl/>
          <w14:ligatures w14:val="none"/>
        </w:rPr>
        <w:br/>
        <w:t>ب- إذا تبين وجود مخالفات لأحكام النظام أو نظام الشركة الأساس، أو وقوع خلل في إدارة الشركة، بما في ذلك نقص عدد أعضاء مجلس الإدارة عن الحد الأدنى لصحة انعقاده.</w:t>
      </w:r>
      <w:r w:rsidRPr="00D966CA">
        <w:rPr>
          <w:rFonts w:ascii="UICTFontTextStyleBody" w:eastAsia="Times New Roman" w:hAnsi="UICTFontTextStyleBody" w:cs="Times New Roman"/>
          <w:kern w:val="0"/>
          <w:sz w:val="22"/>
          <w:szCs w:val="22"/>
          <w:rtl/>
          <w14:ligatures w14:val="none"/>
        </w:rPr>
        <w:br/>
        <w:t>ج- إذا لم يوجه المجلس الدعوة إلى انعقاد الجمعية العامة العادية خلال المدة المحددة في الفقرة (1) من هذه المادة من تاريخ طلب مراجع الحسابات أو مساهم أو أكثر يمثلون (عشرة في المائة) من أسهم الشركة التي لها حقوق تصويت على الأقل.</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وللجهة المختصة اتخاذ الإجراءات اللازمة لعقد الجمعية العامة العادية، ولها أن تترأس اجتماع تلك الجمعية في حال تعذر رئاسته وفقًا لحكم الفقرة (1) من المادة (الرابعة والثمانين)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والتسعون: الدعوة إلى اجتماع الجمعية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توجيه الدعوة لانعقاد الجمعية قبل الميعاد المحدد لها (بواحد وعشرين) يومًا على الأقل وفقًا للضوابط التي تحددها اللوائح، مع مراعاة الآتي:</w:t>
      </w:r>
      <w:r w:rsidRPr="00D966CA">
        <w:rPr>
          <w:rFonts w:ascii="UICTFontTextStyleBody" w:eastAsia="Times New Roman" w:hAnsi="UICTFontTextStyleBody" w:cs="Times New Roman"/>
          <w:kern w:val="0"/>
          <w:sz w:val="22"/>
          <w:szCs w:val="22"/>
          <w:rtl/>
          <w14:ligatures w14:val="none"/>
        </w:rPr>
        <w:br/>
        <w:t>أ- إبلاغ المساهمين بخطابات مسجلة على عناوينهم الواردة في سجل المساهمين، أو الإعلان عن الدعوة من خلال وسائل التقنية الحديثة.</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ب- إرسال صورة من الدعوة وجدول الأعمال إلى السجل التجاري، وصورة إلى الهيئة إذا كانت الشركة مدرجة في السوق المالية في تاريخ إعلان الدعوة.</w:t>
      </w:r>
    </w:p>
    <w:p w:rsidR="00C22F66" w:rsidRPr="00D966CA" w:rsidRDefault="00C22F66" w:rsidP="00C22F66">
      <w:pPr>
        <w:numPr>
          <w:ilvl w:val="0"/>
          <w:numId w:val="1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تتضمن الدعوة إلى اجتماع الجمعية على الأقل، ما يأتي:</w:t>
      </w:r>
      <w:r w:rsidRPr="00D966CA">
        <w:rPr>
          <w:rFonts w:ascii="UICTFontTextStyleBody" w:eastAsia="Times New Roman" w:hAnsi="UICTFontTextStyleBody" w:cs="Times New Roman"/>
          <w:kern w:val="0"/>
          <w:sz w:val="22"/>
          <w:szCs w:val="22"/>
          <w:rtl/>
          <w14:ligatures w14:val="none"/>
        </w:rPr>
        <w:br/>
        <w:t>أ- بيان صاحب الحق في حضور اجتماع الجمعية وحقه في إنابة من يختاره من غير أعضاء مجلس الإدارة، وبيان حق المساهم في مناقشة الموضوعات المدرجة على جدول أعمال الجمعية وتوجيه الأسئلة وكيفية ممارسة حق التصويت.</w:t>
      </w:r>
      <w:r w:rsidRPr="00D966CA">
        <w:rPr>
          <w:rFonts w:ascii="UICTFontTextStyleBody" w:eastAsia="Times New Roman" w:hAnsi="UICTFontTextStyleBody" w:cs="Times New Roman"/>
          <w:kern w:val="0"/>
          <w:sz w:val="22"/>
          <w:szCs w:val="22"/>
          <w:rtl/>
          <w14:ligatures w14:val="none"/>
        </w:rPr>
        <w:br/>
        <w:t>ب- مكان عقد الاجتماع، وتاريخه، وموعده.</w:t>
      </w:r>
      <w:r w:rsidRPr="00D966CA">
        <w:rPr>
          <w:rFonts w:ascii="UICTFontTextStyleBody" w:eastAsia="Times New Roman" w:hAnsi="UICTFontTextStyleBody" w:cs="Times New Roman"/>
          <w:kern w:val="0"/>
          <w:sz w:val="22"/>
          <w:szCs w:val="22"/>
          <w:rtl/>
          <w14:ligatures w14:val="none"/>
        </w:rPr>
        <w:br/>
        <w:t>ج- نوع الجمعية سواء كانت عامة أو خاصة.</w:t>
      </w:r>
      <w:r w:rsidRPr="00D966CA">
        <w:rPr>
          <w:rFonts w:ascii="UICTFontTextStyleBody" w:eastAsia="Times New Roman" w:hAnsi="UICTFontTextStyleBody" w:cs="Times New Roman"/>
          <w:kern w:val="0"/>
          <w:sz w:val="22"/>
          <w:szCs w:val="22"/>
          <w:rtl/>
          <w14:ligatures w14:val="none"/>
        </w:rPr>
        <w:br/>
        <w:t>د- جدول أعمال الاجتماع متضمنًا البنود المطلوب تصويت المساهمين عليها.</w:t>
      </w:r>
    </w:p>
    <w:p w:rsidR="00C22F66" w:rsidRPr="00D966CA" w:rsidRDefault="00C22F66" w:rsidP="00C22F66">
      <w:pPr>
        <w:numPr>
          <w:ilvl w:val="0"/>
          <w:numId w:val="13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للمساهمين في شركة المساهمة غير المدرجة في السوق المالية الذين يمثلون جميع أسهم الشركة التي لها حقوق تصويت؛ أن يعقدوا جمعية عامة دون مراعاة للأوضاع والمدد المقررة للدعوة، للنظر في الأمور التي يكون اتخاذ القرار بشأنها من اختصاص الجمعية العامة.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والتسعون: النصاب اللازم لعقد اجتماع الجمعية العامة العادية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يكون انعقاد اجتماع الجمعية العامة العادية صحيحًا إلا إذا حضره مساهمون يمثلون (ربع) أسهم الشركة التي لها حقوق تصويت على الأقل، ما لم ينص نظام الشركة الأساس على نسبة أعلى، بشرط ألا تتجاوز (النصف).</w:t>
      </w:r>
    </w:p>
    <w:p w:rsidR="00C22F66" w:rsidRPr="00D966CA" w:rsidRDefault="00C22F66" w:rsidP="00C22F66">
      <w:pPr>
        <w:numPr>
          <w:ilvl w:val="0"/>
          <w:numId w:val="1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يتوافر النصاب اللازم لعقد اجتماع الجمعية العامة العادية وفق الفقرة (1) من هذه المادة، توجه الدعوة إلى اجتماع ثانٍ يعقد بالأوضاع ذاتها المنصوص عليها في المادة (الحادية والتسعين) من النظام خلال (الثلاثين) يومًا التالية للتاريخ المحدد لانعقاد الاجتماع السابق. ومع ذلك، يجوز عقد الاجتماع الثاني بعد ساعة من انتهاء المدة المحددة لانعقاد الاجتماع الأول، بشرط أن يجيز ذلك نظام الشركة الأساس، وأن تتضمن الدعوة إلى عقد الاجتماع الأول ما يفيد بإمكانية عقد ذلك الاجتماع. وفي جميع الأحوال، يكون الاجتماع الثاني صحيحًا أيًّا كان عدد الأسهم التي لها حقوق تصويت الممثلة فيه.</w:t>
      </w:r>
    </w:p>
    <w:p w:rsidR="00C22F66" w:rsidRPr="00D966CA" w:rsidRDefault="00C22F66" w:rsidP="00C22F66">
      <w:pPr>
        <w:numPr>
          <w:ilvl w:val="0"/>
          <w:numId w:val="13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قرارات الجمعية العامة العادية بموافقة أغلبية حقوق التصويت الممثلة في الاجتماع.</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والتسعون: النصاب اللازم لعقد اجتماع الجمعية العامة غير العادية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يكون اجتماع الجمعية العامة غير العادية صحيحًا إلا إذا حضره مساهمون يمثلون (نصف) أسهم الشركة التي لها حقوق تصويت على الأقل ما لم ينص نظام الشركة الأساس على نسبة أعلى، بشرط ألا تتجاوز (الثلثين).</w:t>
      </w:r>
    </w:p>
    <w:p w:rsidR="00C22F66" w:rsidRPr="00D966CA" w:rsidRDefault="00C22F66" w:rsidP="00C22F66">
      <w:pPr>
        <w:numPr>
          <w:ilvl w:val="0"/>
          <w:numId w:val="1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يتوافر النصاب اللازم لعقد اجتماع الجمعية العامة غير العادية وفق الفقرة (1) من هذه المادة، توجه الدعوة إلى اجتماع ثانٍ يعقد بالأوضاع ذاتها المنصوص عليها في المادة (الحادية والتسعين) من النظام. ومع ذلك يجوز عقد الاجتماع الثاني بعد ساعة من انتهاء المدة المحددة لعقد الاجتماع الأول، بشرط أن تتضمن الدعوة إلى عقد الاجتماع الأول ما يفيد بإمكانية عقد ذلك الاجتماع. وفي جميع الأحوال، يكون الاجتماع الثاني صحيحًا إذا حضره مساهمون يمثلون (ربع) أسهم الشركة التي لها حقوق تصويت على الأقل.</w:t>
      </w:r>
    </w:p>
    <w:p w:rsidR="00C22F66" w:rsidRPr="00D966CA" w:rsidRDefault="00C22F66" w:rsidP="00C22F66">
      <w:pPr>
        <w:numPr>
          <w:ilvl w:val="0"/>
          <w:numId w:val="1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يتوافر النصاب اللازم لعقد الاجتماع الثاني، وجهت دعوة إلى اجتماع ثالث يعقد بالأوضاع ذاتها المنصوص عليها في المادة (الحادية والتسعين) من النظام، ويكون الاجتماع الثالث صحيحًا أيًّا كان عدد الأسهم التي لها حقوق تصويت الممثلة فيه.</w:t>
      </w:r>
    </w:p>
    <w:p w:rsidR="00C22F66" w:rsidRPr="00D966CA" w:rsidRDefault="00C22F66" w:rsidP="00C22F66">
      <w:pPr>
        <w:numPr>
          <w:ilvl w:val="0"/>
          <w:numId w:val="1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قرارات الجمعية العامة غير العادية بموافقة (ثلثي) حقوق التصويت الممثلة في الاجتماع، إلا إذا كان القرار متعلقًا بزيادة رأس المال أو تخفيضه أو بإطالة مدة الشركة أو بحلها قبل انقضاء المدة المحددة في نظامها الأساس أو باندماجها مع شركة أخرى أو تقسيمها إلى شركتين أو أكثر، فلا يكون صحيحًا إلا إذا صدر بموافقة (ثلاثة أرباع) حقوق التصويت الممثلة في الاجتماع.</w:t>
      </w:r>
    </w:p>
    <w:p w:rsidR="00C22F66" w:rsidRPr="00D966CA" w:rsidRDefault="00C22F66" w:rsidP="00C22F66">
      <w:pPr>
        <w:numPr>
          <w:ilvl w:val="0"/>
          <w:numId w:val="13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مجلس الإدارة أن يقيد لدى السجل التجاري قرارات الجمعية العامة غير العادية التي تحددها اللوائح خلال (خمسة عشر) يومًا من تاريخ صدورها.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والتسعون: سريان قرار الجمعية العامة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قرار الجمعية العامة لشركة المساهمة من تاريخ صدوره باستثناء الحالات التي ينص فيها النظام، أو نظام الشركة الأساس، أو القرار الصادر، على سريانه بوقت آخر أو عند تحقق شروط معينة.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والتسعون: التصويت في جمعية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يبين نظام الشركة الأساس طريقة التصويت في جمعية المساهمين. </w:t>
      </w:r>
    </w:p>
    <w:p w:rsidR="00C22F66" w:rsidRPr="00D966CA" w:rsidRDefault="00C22F66" w:rsidP="00C22F66">
      <w:pPr>
        <w:numPr>
          <w:ilvl w:val="0"/>
          <w:numId w:val="13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لأعضاء مجلس الإدارة الاشتراك في التصويت على قرارات الجمعية التي تتعلق بالأعمال والعقود، التي لهم فيها مصلحة مباشرة أو غير مباشرة أو التي تنطوي على تعارض مصالح.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والتسعون: جدول أعمال الجمعية العامة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مجلس الإدارة عند إعداد جدول أعمال الجمعية العامة أن يأخذ في الاعتبار الموضوعات التي يرغب المساهمون في إدراجها. ويحق لمساهم أو أكثر يمثلون (عشرة في المائة) من أسهم الشركة التي لها حقوق تصويت على الأقل إضافة موضوع أو أكثر إلى جدول الأعمال عند إعداده، وللجهة المختصة تعديل هذه النسبة.</w:t>
      </w:r>
    </w:p>
    <w:p w:rsidR="00C22F66" w:rsidRPr="00D966CA" w:rsidRDefault="00C22F66" w:rsidP="00C22F66">
      <w:pPr>
        <w:numPr>
          <w:ilvl w:val="0"/>
          <w:numId w:val="1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مجلس الإدارة إفراد كل موضوع من الموضوعات المدرجة على جدول أعمال الجمعية العامة في بند مستقل، وعدم الجمع بين الموضوعات المختلفة جوهريًّا تحت بند واحد، وعدم وضع الأعمال والعقود التي يكون لأي من أعضاء مجلس الإدارة مصلحة مباشرة أو غير مباشرة فيها ضمن بند واحد بغرض التصويت على البند كاملًا.</w:t>
      </w:r>
    </w:p>
    <w:p w:rsidR="00C22F66" w:rsidRPr="00D966CA" w:rsidRDefault="00C22F66" w:rsidP="00C22F66">
      <w:pPr>
        <w:numPr>
          <w:ilvl w:val="0"/>
          <w:numId w:val="13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لكل مساهم حق مناقشة الموضوعات المدرجة في جدول أعمال الجمعية العامة وتوجيه الأسئلة في شأنها إلى أعضاء مجلس الإدارة ومراجع الحسابات. ويعد باطلًا كل نص في نظام الشركة الأساس يحرم المساهم من هذا الحق. ويجيب مجلس الإدارة أو مراجع الحسابات عن أسئلة المساهمين بالقدر الذي لا يعرض مصلحة الشركة للضرر. فإذا رأى أحد المساهمين أن الرد على سؤاله غير كافٍ، احتكم إلى الجمعية العامة، وكان قرارها في هذا الشأن نافذًا.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والتسعون: محضر اجتماع الجمعية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يحرر باجتماع الجمعية محضر يتضمن عدد المساهمين الحاضرين بالأصالة أو النيابة، وعدد الأسهم التي في حيازتهم بالأصالة أو النيابة، وعدد الأصوات المقررة لها، والقرارات التي اتخذت، وعدد الأصوات التي وافقت عليها أو عارضتها، وخلاصة وافية للمناقشات التي دارت في الاجتماع. وتدون المحاضر بصفة منتظمة عقب كل اجتماع في سجل خاص يوقعه رئيس الجمعية وأمين سرها وجامعو الأصوات. وللجهة المختصة وضع ضوابط بشأن محاضر اجتماعات الجمعيات ومهمات أمناء سرها وجامعي الأصوات.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والتسعون: شركة المساهمة من شخص واحد</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 حال تأسيس شركة المساهمة من شخص واحد، أو إذا آلت جميع أسهمها إلى شخص واحد، يكون لهذا الشخص صلاحيات وسلطات جمعيات المساهمين المنصوص عليها في هذا الباب، وتصدر قراراته كتابة، دون الحاجة إلى دعوة الجمعية العامة. وتدون تلك القرارات في السجل الخاص المنصوص عليه في المادة (السابعة والتسعين)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والتسعون: الاعتراض على قرار جمعية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بحقوق الغير حسن النية، يكون لأي مساهم التقدم إلى الجهة القضائية المختصة بطلب إبطال قرار جمعية المساهمين الصادر بالمخالفة لأحكام النظام أو نظام الشركة الأساس، إذا اعترض عليه خلال الاجتماع، أو تغيب عنه بعذر مقبول. ولا تسمع دعوى البطلان بعد انقضاء (تسعين) يومًا من تاريخ صدور القرار. </w:t>
      </w:r>
    </w:p>
    <w:p w:rsidR="00C22F66" w:rsidRPr="00D966CA" w:rsidRDefault="00C22F66" w:rsidP="00C22F66">
      <w:pPr>
        <w:numPr>
          <w:ilvl w:val="0"/>
          <w:numId w:val="13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لرفع الدعوى المشار إليها في الفقرة (1) من هذه المادة أن يكون رافع الدعوى مساهمًا في الشركة أثناء رفع الدعوى وخلال جميع إجراءاتها.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المائة: إصدار القرار بالتمرير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يجوز أن يُنص في نظام الشركة الأساس على أن يكون لرئيس مجلس إدارة شركة المساهمة غير المدرجة في السوق المالية اقتراح إصدار قرار الجمعية العامة بعرضه على المساهمين بالتمرير، دون الحاجة إلى انعقادها ما لم يطلب أي من المساهمين -كتابة- اجتماع الجمعية العامة للمداولة فيه. ومع ذلك، يشترط لإصدار قرارات الجمعية العامة المتعلقة بانتخاب أعضاء مجلس إدارة الشركة وعزلهم، وتعيين مراجع حسابات الشركة -إن وجد- وعزله، ويشترط كذلك للاطلاع على القوائم المالية للسنة المالية المنقضية ومناقشتها؛ انعقادُ الجمعية العامة وفقًا للأحكام ذات الصلة. </w:t>
      </w:r>
    </w:p>
    <w:p w:rsidR="00C22F66" w:rsidRPr="00D966CA" w:rsidRDefault="00C22F66" w:rsidP="00C22F66">
      <w:pPr>
        <w:numPr>
          <w:ilvl w:val="0"/>
          <w:numId w:val="13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لصحة القرار المقترح إصداره وفقًا للفقرة (1) من هذه المادة، أن ترسله الشركة مرافقًا له الوثائق ذات العلاقة إلى جميع المساهمين، مع بيان ما يتعين على المساهم اتباعه للموافقة عليه والتاريخ الذي يتعين فيه صدوره.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بعد المائة: النصاب اللازم لإصدار القرار بالتمرير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قرارات الجمعية العامة بالتمرير في شركات المساهمة غير المدرجة في السوق المالية وفق الآلية الآتية:</w:t>
      </w:r>
      <w:r w:rsidRPr="00D966CA">
        <w:rPr>
          <w:rFonts w:ascii="UICTFontTextStyleBody" w:eastAsia="Times New Roman" w:hAnsi="UICTFontTextStyleBody" w:cs="Times New Roman"/>
          <w:kern w:val="0"/>
          <w:sz w:val="22"/>
          <w:szCs w:val="22"/>
          <w:rtl/>
          <w14:ligatures w14:val="none"/>
        </w:rPr>
        <w:br/>
        <w:t>أ- فيما يتعلق بالقرار الذي يدخل في اختصاص الجمعية العامة العادية: يصدر بموافقة مساهم أو أكثر يمثلون أغلبية حقوق التصويت، ما لم ينص نظام الشركة الأساس على نسبة أعلى.</w:t>
      </w:r>
      <w:r w:rsidRPr="00D966CA">
        <w:rPr>
          <w:rFonts w:ascii="UICTFontTextStyleBody" w:eastAsia="Times New Roman" w:hAnsi="UICTFontTextStyleBody" w:cs="Times New Roman"/>
          <w:kern w:val="0"/>
          <w:sz w:val="22"/>
          <w:szCs w:val="22"/>
          <w:rtl/>
          <w14:ligatures w14:val="none"/>
        </w:rPr>
        <w:br/>
        <w:t>ب- فيما يتعلق بالقرار الذي يدخل في اختصاص الجمعية العامة غير العادية: يصدر بموافقة مساهم أو أكثر يمثلون (خمسة وسبعين في المائة) على الأقل من حقوق التصويت، ما لم ينص نظام الشركة الأساس على نسبة أعلى.</w:t>
      </w:r>
    </w:p>
    <w:p w:rsidR="00C22F66" w:rsidRPr="00D966CA" w:rsidRDefault="00C22F66" w:rsidP="00C22F66">
      <w:pPr>
        <w:numPr>
          <w:ilvl w:val="0"/>
          <w:numId w:val="14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تثبت قرارات الجمعية العامة الصادرة بالتمرير وفقًا لما ورد في الفقرة (1) من هذه المادة في محاضر، وتدون في السجل الخاص المنصوص عليه في المادة (السابعة والتسعين) من النظام.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بعد المائة: طلب التفتيش على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لمساهم أو أكثر يمثلون (خمسة في المائة) على الأقل من رأس مال الشركة، تقديم طلب إلى الجهة القضائية المختصة للتفتيش على الشركة إذا تبين من تصرفات أعضاء مجلس الإدارة أو مراجع الحسابات في شؤون الشركة ما يدعو إلى الريبة. </w:t>
      </w:r>
    </w:p>
    <w:p w:rsidR="00C22F66" w:rsidRPr="00D966CA" w:rsidRDefault="00C22F66" w:rsidP="00C22F66">
      <w:pPr>
        <w:numPr>
          <w:ilvl w:val="0"/>
          <w:numId w:val="1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القضائية المختصة أن تأمر بإجراء التفتيش على نفقة مقدم الطلب، وذلك بعد جلسة يُبلغ بها أعضاء مجلس الإدارة أو مراجع الحسابات لسماع أقوالهم، ولها -عند الاقتضاء- أن تفرض على مقدم الطلب تقديم ضمان في حال طلبت الشركة ذلك.</w:t>
      </w:r>
    </w:p>
    <w:p w:rsidR="00C22F66" w:rsidRPr="00D966CA" w:rsidRDefault="00C22F66" w:rsidP="00C22F66">
      <w:pPr>
        <w:numPr>
          <w:ilvl w:val="0"/>
          <w:numId w:val="14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ثبت للجهة القضائية المختصة صحة الشكوى، جاز لها أن تأمر بما تراه من إجراءات تحفظية، وأن تدعو الجمعية العامة لاتخاذ القرارات اللازمة، وجاز لها عزل أعضاء مجلس الإدارة ومراجع الحسابات، وتعيين من يتولى الإشراف على إدارة الشركة من ذوي الخبرة والاختصاص وبالعدد الذي تراه مناسبًا ويدعو الجمعية العامة إلى الانعقاد؛ لانتخاب مجلس إدارة جديد. وتحدد الجهة القضائية المختصة حدود سلطاتهم ومدة عملهم.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الأسهم وأدوات الدين والصكوك التمويلية التي تصدرها شركة المساهمة الفرع الأول: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بعد المائة: أسهم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أسهم شركة المساهمة اسمية وغير قابلة للتجزئة في مواجهة الشركة، فإن ملك السهم أشخاص متعددون وجب عليهم أن يختاروا أحدهم لينوب عنهم في استعمال الحقوق المتعلقة به، ويكون هؤلاء الأشخاص مسؤولين بالتضامن عن الالتزامات الناشئة عن ملكية السهم.  </w:t>
      </w:r>
    </w:p>
    <w:p w:rsidR="00C22F66" w:rsidRPr="00D966CA" w:rsidRDefault="00C22F66" w:rsidP="00C22F66">
      <w:pPr>
        <w:numPr>
          <w:ilvl w:val="0"/>
          <w:numId w:val="1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نظام الشركة الأساس القيمة الاسمية لأسهمها، وتكون الأسهم من ذات النوع أو الفئة متساوية القيمة الاسمية.</w:t>
      </w:r>
    </w:p>
    <w:p w:rsidR="00C22F66" w:rsidRPr="00D966CA" w:rsidRDefault="00C22F66" w:rsidP="00C22F66">
      <w:pPr>
        <w:numPr>
          <w:ilvl w:val="0"/>
          <w:numId w:val="1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الفقرة (2) من هذه المادة، يجوز تقسيم الأسهم إلى أسهم ذات قيمة اسمية أقل، أو دمجها بحيث تمثل أسهمًا ذات قيمة اسمية أعلى، وللجهة المختصة وضع الضوابط اللازمة لذلك.</w:t>
      </w:r>
    </w:p>
    <w:p w:rsidR="00C22F66" w:rsidRPr="00D966CA" w:rsidRDefault="00C22F66" w:rsidP="00C22F66">
      <w:pPr>
        <w:numPr>
          <w:ilvl w:val="0"/>
          <w:numId w:val="14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شركة المساهمة غير المدرجة في السوق المالية بإصدار شهادة ورقية أو إلكترونية تثبت ملكية المساهم للسهم.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بعد المائة: أثر الاكتتاب في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الاكتتاب في الأسهم أو تملكها يفيد بقبول المساهم بنظام الشركة الأساس والتزامه بالقرارات التي تصدرها جمعيات المساهمين وفقًا لأحكام النظام ونظام الشركة الأساس، سواء أكان حاضرًا أم غائبًا، وسواء أكان موافقًا على هذه القرارات أم معارضًا 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الخامسة بعد المائة: إصدار أسهم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أسهم الشركة مقابل حصص نقدية أو عينية.</w:t>
      </w:r>
    </w:p>
    <w:p w:rsidR="00C22F66" w:rsidRPr="00D966CA" w:rsidRDefault="00C22F66" w:rsidP="00C22F66">
      <w:pPr>
        <w:numPr>
          <w:ilvl w:val="0"/>
          <w:numId w:val="1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ألا يقل المدفوع من قيمة الأسهم التي تصدر مقابل حصص نقدية عن (ربع) قيمتها الاسمية المحددة في نظام الشركة الأساس، وتبين شهادة السهم الورقية أو الإلكترونية لشركة المساهمة غير المدرجة في السوق المالية مقدار ما دفع من قيمته. وفي جميع الأحوال يجب أن يدفع باقي هذه القيمة خلال (خمس) سنوات من تاريخ إصدار الأسهم.</w:t>
      </w:r>
    </w:p>
    <w:p w:rsidR="00C22F66" w:rsidRPr="00D966CA" w:rsidRDefault="00C22F66" w:rsidP="00C22F66">
      <w:pPr>
        <w:numPr>
          <w:ilvl w:val="0"/>
          <w:numId w:val="14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الأسهم التي تمثل حصصًا عينية بعد الوفاء بقيمتها كاملة، ولا تسلم إلى أصحابها إلا بعد نقل ملكية هذه الحصص كاملة إلى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بعد المائة: القيمة الاسمية للأسهم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تصدر الأسهم بأقل من قيمتها الاسمية، ويجوز أن تصدر بأعلى من هذه القيمة إذا نص نظام الشركة الأساس على ذلك أو وافقت عليه الجمعية العامة غير العادية، وفي هذه الحالة يوضع فرق القيمة في بند مستقل ضمن حقوق المساهمين، وتحدد اللوائح ضوابط استخدامه.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بعد المائة: الحقوق المتصلة بالأسهم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تثبت للمساهم الحقوق المتصلة بالسهم، وتشمل حق التصرف فيه، وحق حضور جمعيات المساهمين، والاشتراك في مداولاتها، والتصويت على قراراتها، والحق في الحصول على نصيب من صافي الأرباح التي يتقرر توزيعها، وحق انتخاب أعضاء مجلس الإدارة، وحق الاطلاع على سجلات الشركة ووثائقها بما لا يخل بسرية المعلومات، ومراقبة أعمال مجلس الإدارة، ورفع دعوى المسؤولية على أعضاء المجلس، والطعن بالبطلان في قرارات جمعيات المساهمين، والحق في الحصول على نصيب من أصول الشركة عند التصفية، وذلك بالشروط والقيود الواردة في النظام أو في نظام الشركة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بعد المائة: أنواع الأسهم وفئاتها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تنقسم أنواع الأسهم التي يجوز للشركة إصدارها إلى: أسهم عادية، وأسهم ممتازة، وأسهم قابلة للاسترداد. ويجوز النص في نظام الشركة الأساس على فئات مختلفة من أنواع الأسهم ومنح بعض الحقوق أو الامتيازات أو وضع قيود على بعض تلك الفئات. </w:t>
      </w:r>
    </w:p>
    <w:p w:rsidR="00C22F66" w:rsidRPr="00D966CA" w:rsidRDefault="00C22F66" w:rsidP="00C22F66">
      <w:pPr>
        <w:numPr>
          <w:ilvl w:val="0"/>
          <w:numId w:val="1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ترتب الأسهم من ذات النوع أو الفئة حقوقًا والتزامات متساوية، ويكون لكل نوع أو فئة من الأسهم الحقوق المتصلة بها وفقًا لنظام الشركة الأساس.</w:t>
      </w:r>
    </w:p>
    <w:p w:rsidR="00C22F66" w:rsidRPr="00D966CA" w:rsidRDefault="00C22F66" w:rsidP="00C22F66">
      <w:pPr>
        <w:numPr>
          <w:ilvl w:val="0"/>
          <w:numId w:val="14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اللوائح ضوابط لأنواع وفئات الأسهم التي يجوز إصدارها.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بعد المائة: تحويل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في الحالات التي يكون فيها لدى الشركة أسهم من أنواع أو فئات مختلفة تحويل نوع أو فئة منها إلى نوع أو فئة أخرى إذا نص نظام الشركة الأساس على ذلك.</w:t>
      </w:r>
    </w:p>
    <w:p w:rsidR="00C22F66" w:rsidRPr="00D966CA" w:rsidRDefault="00C22F66" w:rsidP="00C22F66">
      <w:pPr>
        <w:numPr>
          <w:ilvl w:val="0"/>
          <w:numId w:val="1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لتحويل نوع أو فئة من الأسهم إلى نوع أو فئة أخرى الحصول على موافقة الجمعية العامة غير العادية. ويستثنى من ذلك الحالات التي ينص قرار إصدار الأسهم على تحولها تلقائيًّا إلى نوع أو فئة أخرى عند تحقق شروط معينة أو بعد مضي مدة محددة.</w:t>
      </w:r>
    </w:p>
    <w:p w:rsidR="00C22F66" w:rsidRPr="00D966CA" w:rsidRDefault="00C22F66" w:rsidP="00C22F66">
      <w:pPr>
        <w:numPr>
          <w:ilvl w:val="0"/>
          <w:numId w:val="1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تسري الأحكام الواردة في المادة (العاشرة بعد المائة) من النظام في الحالات التي يترتب فيها على تحويل الأسهم تعديل أو إلغاء الحقوق أو الالتزامات المتصلة بنوع أو فئة السهم. </w:t>
      </w:r>
    </w:p>
    <w:p w:rsidR="00C22F66" w:rsidRPr="00D966CA" w:rsidRDefault="00C22F66" w:rsidP="00C22F66">
      <w:pPr>
        <w:numPr>
          <w:ilvl w:val="0"/>
          <w:numId w:val="1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تحويل الأسهم العادية ولا الأسهم الممتازة ولا أي فئة من فئاتهما إلى أسهم قابلة للاسترداد أو أي من فئاتها؛ إلا بموافقة جميع المساهمين في الشركة.</w:t>
      </w:r>
    </w:p>
    <w:p w:rsidR="00C22F66" w:rsidRPr="00D966CA" w:rsidRDefault="00C22F66" w:rsidP="00C22F66">
      <w:pPr>
        <w:numPr>
          <w:ilvl w:val="0"/>
          <w:numId w:val="14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اللوائح ضوابط تنفيذ ما ورد في هذه المادة وكيفية التعامل مع آثار وحقوق والتزامات الأسهم قبل التحويل أو بعده.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العاشرة بعد المائة: تعديل الحقوق أو الالتزامات المتصلة بالأسهم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أسهم الشركة من أنواع وفئات مختلفة أو كان نظام الشركة الأساس يسمح بإصدار أنواع وفئات مختلفة من الأسهم، فيشترط لتعديل أو إلغاء أيّ من الحقوق أو الالتزامات أو القيود المتصلة بالأسهم، أو لتحويل أي نوع أو فئة من الأسهم إلى نوع أو فئة أخرى إذا نتج عن ذلك تعديل أو إلغاء الحقوق أو الالتزامات المتصلة بنوع أو فئة الأسهم التي ستُحوَّل، أو لإصدار أسهم من نوع أو فئة معينة يترتب عليها مساس بحقوق فئة أخرى من المساهمين؛ الحصول على موافقة جمعية خاصة مكونة وفقًا للمادة (التاسعة والثمانين) من النظام من أصحاب الأسهم الذين يضارون من هذا التعديل أو الإلغاء أو التحويل أو الإصدار، وموافقة الجمعية العامة غير العادية.</w:t>
      </w:r>
    </w:p>
    <w:p w:rsidR="00C22F66" w:rsidRPr="00D966CA" w:rsidRDefault="00C22F66" w:rsidP="00C22F66">
      <w:pPr>
        <w:numPr>
          <w:ilvl w:val="0"/>
          <w:numId w:val="14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ضمن أسهم الشركة أسهم ممتازة أو أسهم قابلة للاسترداد، فلا يجوز إصدار أسهم جديدة تكون لها أولوية على أي من فئاتهما إلا بموافقة جمعية خاصة مكونة وفقًا للمادة (التاسعة والثمانين) من النظام من أصحاب الأسهم الذين يضارون من هذا الإصدار.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بعد المائة: قيود تداول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للهيئة وضع قيود تتعلق بتداول الأسهم في شركات المساهمة التي ترغب في إدراج أسهمها في السوق المالية.</w:t>
      </w:r>
    </w:p>
    <w:p w:rsidR="00C22F66" w:rsidRPr="00D966CA" w:rsidRDefault="00C22F66" w:rsidP="00C22F66">
      <w:pPr>
        <w:numPr>
          <w:ilvl w:val="0"/>
          <w:numId w:val="14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ينص في نظام الشركة الأساس على قيود تتعلق بتداول الأسهم، بما في ذلك تقرير حق طلب استرداد الأسهم للمساهمين، ويشترط في جميع الأحوال ألا يكون من شأن ذلك الحظر المطلق لهذا التداول.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بعد المائة: سجل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تُعِد شركة المساهمة غير المدرجة في السوق المالية سجلًّا خاصًّا بأسماء المساهمين وجنسياتهم وبياناتهم وأماكن إقامتهم ومهنهم، وعدد الأسهم التي يملكها كل منهم، وأرقام الأسهم والقدر المدفوع منها، وللشركة أن تتعاقد على إعداد هذا السجل، ويجب حفظه في المملكة.</w:t>
      </w:r>
    </w:p>
    <w:p w:rsidR="00C22F66" w:rsidRPr="00D966CA" w:rsidRDefault="00C22F66" w:rsidP="00C22F66">
      <w:pPr>
        <w:numPr>
          <w:ilvl w:val="0"/>
          <w:numId w:val="14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الشركة تزويد السجل التجاري ببيانات السجل المشار إليه في الفقرة (1) من هذه المادة وأي تعديل يطرأ عليه خلال (خمسة عشر) يومًا من تاريخ قيد الشركة لدى السجل التجاري أو من تاريخ التعديل بحسب الأحوال.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بعد المائة: الإلزام ببيع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بنظام السوق المالية، يجوز أن ينص في نظام الشركة الأساس بعد موافقة المساهمين الذين يمثلون (تسعين في المائة) من أسهم الشركة التي لها حقوق تصويت على الأقل، على الآتي:</w:t>
      </w:r>
      <w:r w:rsidRPr="00D966CA">
        <w:rPr>
          <w:rFonts w:ascii="UICTFontTextStyleEmphasizedBody" w:hAnsi="UICTFontTextStyleEmphasizedBody" w:cs="Times New Roman"/>
          <w:b/>
          <w:bCs/>
          <w:kern w:val="0"/>
          <w:sz w:val="22"/>
          <w:szCs w:val="22"/>
          <w:rtl/>
          <w14:ligatures w14:val="none"/>
        </w:rPr>
        <w:br/>
        <w:t>أ-</w:t>
      </w:r>
      <w:r w:rsidRPr="00D966CA">
        <w:rPr>
          <w:rFonts w:ascii="UICTFontTextStyleBody" w:hAnsi="UICTFontTextStyleBody" w:cs="Times New Roman"/>
          <w:kern w:val="0"/>
          <w:sz w:val="22"/>
          <w:szCs w:val="22"/>
          <w:rtl/>
          <w14:ligatures w14:val="none"/>
        </w:rPr>
        <w:t xml:space="preserve"> أن يكون لأكثرية المساهمين إلزام الأقلية بقبول عرض من مشترٍ حسن النية لشراء جميع أسهم الشركة بذات السعر والشروط والأحكام الخاصة بشراء أسهم الأكثرية.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أن يكون لأقلية المساهمين إلزام الأكثرية بضمان بيع أسهم الأقلية في الحالات التي يبيع فيها الأكثرية أسهمهم بذات السعر والشروط والأحكام الخاصة ببيع أسهم الأكثرية.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بعد المائة: شراء الأسهم وارتهانها ورهنها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تشتري الشركة أسهمها أو ترتهنها إذا أجاز نظامها الأساس ذلك، ولا يكون للأسهم التي تشتريها الشركة أصوات في جمعيات المساهمين.</w:t>
      </w:r>
    </w:p>
    <w:p w:rsidR="00C22F66" w:rsidRPr="00D966CA" w:rsidRDefault="00C22F66" w:rsidP="00C22F66">
      <w:pPr>
        <w:numPr>
          <w:ilvl w:val="0"/>
          <w:numId w:val="1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رهن الأسهم، ويكون للدائن المرتهن قبض الأرباح واستعمال الحقوق المتصلة بالسهم، ما لم يتفق في عقد الرهن على غير ذلك. ولا يجوز للدائن المرتهن حضور اجتماعات جمعيات المساهمين ولا التصويت فيها.</w:t>
      </w:r>
    </w:p>
    <w:p w:rsidR="00C22F66" w:rsidRPr="00D966CA" w:rsidRDefault="00C22F66" w:rsidP="00C22F66">
      <w:pPr>
        <w:numPr>
          <w:ilvl w:val="0"/>
          <w:numId w:val="14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اللوائح الضوابط اللازمة لتنفيذ ما ورد في هذه المادة.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عشرة بعد المائة: التخلف عن الدفع</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يلتزم المساهم بدفع المتبقي من قيمة السهم في المواعيد المحددة لذلك، وإذا تخلف عن الوفاء في الموعد المحدد، جاز لمجلس الإدارة -بعد إعلامه بالطرق المقررة في نظام الشركة الأساس أو إبلاغه بخطاب مسجل أو بأي وسيلة من وسائل التقنية الحديثة- بيع السهم في المزاد العلني أو السوق المالية، بحسب الأحوال. ويجوز أن ينص نظام الشركة الأساس على أن يكون للمساهمين الآخرين أولوية في شراء أسهم المساهم المتخلف عن الدفع.</w:t>
      </w:r>
    </w:p>
    <w:p w:rsidR="00C22F66" w:rsidRPr="00D966CA" w:rsidRDefault="00C22F66" w:rsidP="00C22F66">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تستوفي الشركة من حصيلة البيع المبالغ المستحقة لها وترد الباقي إلى صاحب السهم. وإذا لم تكفِ حصيلة البيع للوفاء بهذه المبالغ، جاز للشركة أن تستوفي الباقي من جميع أموال المساهم.</w:t>
      </w:r>
    </w:p>
    <w:p w:rsidR="00C22F66" w:rsidRPr="00D966CA" w:rsidRDefault="00C22F66" w:rsidP="00C22F66">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يُعلق نفاذ الحقوق المتصلة بالأسهم المتخلّف عن الوفاء بقيمتها عند انقضاء الموعد المحدد لها إلى حين بيعها أو دفع المستحق منها وفقًا لحكم الفقرة (1) من هذه المادة، وتشمل حق الحصول على نصيب من صافي الأرباح التي يتقرر توزيعها وحق حضور الجمعيات والتصويت على قراراتها. ومع ذلك، يجوز للمساهم المتخلف عن الدفع إلى يوم البيع دفع القيمة المستحقة عليه مضافًا إليها المصروفات التي أنفقتها الشركة في هذا الشأن، وفي هذه الحالة يكون للمساهم الحق في طلب الحصول على الأرباح التي تقرر توزيعها.</w:t>
      </w:r>
    </w:p>
    <w:p w:rsidR="00C22F66" w:rsidRPr="00D966CA" w:rsidRDefault="00C22F66" w:rsidP="00C22F66">
      <w:pPr>
        <w:numPr>
          <w:ilvl w:val="0"/>
          <w:numId w:val="15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تلغي الشركة شهادة السهم المبيع وفقًا لأحكام هذه المادة، وتعطي المشتري شهادة جديدة بالسهم تحمل الرقم ذاته، وتؤشر في سجل المساهمين بوقوع البيع مع إدراج البيانات اللازمة للمالك الجديد.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بعد المائة: المطالبة بدفع ما يزيد على ما التزم به المساهم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للشركة أن تطالب المساهم بدفع مبالغ تزيد على مقدار ما التزم به عند إصدار السهم ولو نص نظام الشركة الأساس على ذلك.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الفرع الثاني: أدوات الدين والصكوك التمويلية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بعد المائة: إصدار أدوات الدين والصكوك التمويلية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لشركة المساهمة أن تصدر -وفقًا لنظام السوق المالية- أدوات دين أو صكوكًا تمويلية قابلة للتداول.</w:t>
      </w:r>
    </w:p>
    <w:p w:rsidR="00C22F66" w:rsidRPr="00D966CA" w:rsidRDefault="00C22F66" w:rsidP="00C22F66">
      <w:pPr>
        <w:numPr>
          <w:ilvl w:val="0"/>
          <w:numId w:val="1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لإصدار الشركة أدوات دين أو صكوكًا تمويلية قابلة للتحويل إلى أسهم، صدور قرار من الجمعية العامة غير العادية تبين فيه الحد الأقصى لعدد الأسهم التي يجوز إصدارها مقابل تلك الأدوات أو الصكوك، سواء أصدرت تلك الأدوات أو الصكوك في وقت واحد أم من خلال سلسلة من الإصدارات أم من خلال برنامج أو أكثر لإصدارها. ويصدر مجلس الإدارة -دون حاجة إلى موافقة جديدة من هذه الجمعية- أسهمًا جديدة مقابل تلك الأدوات أو الصكوك التي يطلب حاملوها تحويلها فور انتهاء مدة طلب التحويل المحددة لحملة تلك الأدوات أو الصكوك، أو عند تحقق شروط تحويلها تلقائيًّا إلى أسهم أو بمضي المدة المحددة لهذا التحويل، ويتخذ المجلس ما يلزم لتعديل نظام الشركة الأساس فيما يتعلق بعدد الأسهم المصدرة ورأس المال.</w:t>
      </w:r>
    </w:p>
    <w:p w:rsidR="00C22F66" w:rsidRPr="00D966CA" w:rsidRDefault="00C22F66" w:rsidP="00C22F66">
      <w:pPr>
        <w:numPr>
          <w:ilvl w:val="0"/>
          <w:numId w:val="15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مجلس الإدارة قيد اكتمال إجراءات كل زيادة في رأس المال لدى السجل التجاري.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بعد المائة: تحويل أدوات الدين والصكوك التمويلية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للشركة تحويل أدوات الدين أو الصكوك التمويلية إلى أسهم وفقًا لنظام السوق المالية، وذلك بموافقة حاملها سواء أكانت موافقة سابقة كأن تكون ضمن شروط الإصدار أم باتفاق لاحق.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بعد المائة: التعويض عن الضرر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لكل ذي مصلحة أن يطلب من الجهة القضائية المختصة إبطال التصرف الذي يتم بالمخالفة لأحكام المادتين (السابعة عشرة بعد المائة) أو (الثامنة عشرة بعد المائة) من النظام، فضلًا عن تعويض أصحاب أدوات الدين أو الصكوك التمويلية عن الضرر الذي لحق بهم.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بعد المائة: سريان قرارات جمعيات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تسري قرارات جمعيات المساهمين على أصحاب أدوات الدين والصكوك التمويلية. ومع ذلك، لا يجوز لهذه الجمعيات تعديل الحقوق المقررة لهم إلا بموافقة تصدر منهم في جمعية خاصة بهم تنعقد وفقًا لأحكام المادة </w:t>
      </w:r>
      <w:r w:rsidRPr="00D966CA">
        <w:rPr>
          <w:rFonts w:ascii="UICTFontTextStyleBody" w:hAnsi="UICTFontTextStyleBody" w:cs="Times New Roman"/>
          <w:kern w:val="0"/>
          <w:sz w:val="22"/>
          <w:szCs w:val="22"/>
          <w:rtl/>
          <w14:ligatures w14:val="none"/>
        </w:rPr>
        <w:br/>
        <w:t>(التاسعة والثمانين)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الخامس: مالية شركة المساهمة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بعد المائة: القوائم المالية وتقرير عن نشاط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مجلس الإدارة في نهاية كل سنة مالية للشركة أن يعد القوائم المالية للشركة وتقريرًا عن نشاطها ومركزها المالي عن السنة المالية المنقضية، ويضمّن هذا التقرير الطريقة المقترحة لتوزيع الأرباح. ويضع المجلس هذه الوثائق تحت تصرف مراجع الحسابات إن وجد، قبل الموعد المحدد لانعقاد الجمعية العامة العادية السنوية (بخمسة وأربعين) يومًا على الأقل.</w:t>
      </w:r>
    </w:p>
    <w:p w:rsidR="00C22F66" w:rsidRPr="00D966CA" w:rsidRDefault="00C22F66" w:rsidP="00C22F66">
      <w:pPr>
        <w:numPr>
          <w:ilvl w:val="0"/>
          <w:numId w:val="15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يوقع رئيس مجلس إدارة الشركة ورئيسها التنفيذي، ومديرها المالي إن وجد، الوثائق المشار إليها في الفقرة (1) من هذه المادة، وتودع نسخ منها في مركز الشركة الرئيس تحت تصرف المساهمين.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بعد المائة: تزويد المساهمين بالقوائم المالية وإيداعها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رئيس مجلس الإدارة أن يزود المساهمين بالقوائم المالية للشركة وتقرير مجلس الإدارة، بعد توقيعها، وتقرير مراجع الحسابات إن وجد، ما لم تنشر في أي من وسائل التقنية الحديثة، وذلك قبل الموعد المحدد لانعقاد الجمعية العامة العادية السنوية (بواحد وعشرين) يومًا على الأقل، وعليه أيضًا إيداع هذه الوثائق وفقًا لما تحدده اللوائح.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بعد المائة: تكوين الاحتياطيات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النص في نظام الشركة الأساس على تجنيب نسبة معينة من صافي الأرباح لتكوين احتياطي يخصص للأغراض التي يحددها النظام الأساس. وللجهة المختصة وضع ضوابط تكوين الاحتياطيات.</w:t>
      </w:r>
    </w:p>
    <w:p w:rsidR="00C22F66" w:rsidRPr="00D966CA" w:rsidRDefault="00C22F66" w:rsidP="00C22F66">
      <w:pPr>
        <w:numPr>
          <w:ilvl w:val="0"/>
          <w:numId w:val="15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للجمعية العامة العادية -عند تحديد نصيب الأسهم في صافي الأرباح- أن تقرر تكوين احتياطيات أخرى، وذلك بالقدر الذي يحقق مصلحة الشركة أو يكفل توزيع أرباح ثابتة -قدر الإمكان- على المساهمين. وللجمعية المذكورة كذلك أن تقتطع من صافي الأرباح مبالغ لتحقيق أغراض اجتماعية لعاملي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بعد المائة: استخدام الاحتياطيات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أن يستخدم الاحتياطي المخصص لأغراض محددة في نظام الشركة الأساس إلا بقرار من الجمعية العامة غير العادية. وإذا لم يكن هذا الاحتياطي مخصصًا لغرض معين، جاز للجمعية العامة العادية -بناء على اقتراح مجلس الإدارة- أن تقرر صرفه فيما يعود بالنفع على الشركة أو المساهمين. وللجهة المختصة وضع ضوابط استخدام الاحتياطيات.</w:t>
      </w:r>
    </w:p>
    <w:p w:rsidR="00C22F66" w:rsidRPr="00D966CA" w:rsidRDefault="00C22F66" w:rsidP="00C22F66">
      <w:pPr>
        <w:numPr>
          <w:ilvl w:val="0"/>
          <w:numId w:val="15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للجمعية العامة العادية استخدام الأرباح المبقاة والاحتياطيات القابلة للتوزيع لسداد المبلغ المتبقي من قيمة السهم أو جزء منه، على ألا يخل ذلك بالعدالة بين المساهمين وفقًا لأحكام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بعد المائة: توزيع الأرباح على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الجمعية العامة النسبة التي يجب توزيعها على المساهمين من الأرباح الصافية بعد خصم الاحتياطيات، إن وجدت.</w:t>
      </w:r>
    </w:p>
    <w:p w:rsidR="00C22F66" w:rsidRPr="00D966CA" w:rsidRDefault="00C22F66" w:rsidP="00C22F66">
      <w:pPr>
        <w:numPr>
          <w:ilvl w:val="0"/>
          <w:numId w:val="15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يستحق المساهم حصته في الأرباح وفقًا لقرار الجمعية العامة الصادر في هذا الشأن، ويبين القرار تاريخ الاستحقاق وتاريخ التوزيع. وتكون أحقية الأرباح لمالكي الأسهم المسجلين في سجلات المساهمين في نهاية اليوم المحدد للاستحقاق. وتحدد اللوائح الحد الأقصى للمدة التي يجب على مجلس الإدارة أن ينفذ خلالها قرار الجمعية العامة في شأن توزيع الأرباح على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السادس: تعديل رأس مال شركة المساهمة الفرع الأول: زيادة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بعد المائة: طرق زيادة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يزاد رأس المال بإحدى الطرق الآتية:</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إصدار أسهم جديدة مقابل حصص نقدية أو عينية.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 -</w:t>
      </w:r>
      <w:r w:rsidRPr="00D966CA">
        <w:rPr>
          <w:rFonts w:ascii="UICTFontTextStyleBody" w:hAnsi="UICTFontTextStyleBody" w:cs="Times New Roman"/>
          <w:kern w:val="0"/>
          <w:sz w:val="22"/>
          <w:szCs w:val="22"/>
          <w:rtl/>
          <w14:ligatures w14:val="none"/>
        </w:rPr>
        <w:t xml:space="preserve"> إصدار أسهم جديدة مقابل ما على الشركة من ديون معينة المقدار حالَّة الأداء، بموافقة الدائنين المعنيين. على أن يكون الإصدار بالقيمة التي تقررها الجمعية العامة غير العادية بعد الاستعانة برأي خبير أو مقيم معتمد أو أكثر، وبعد أن يعد مجلس الإدارة بيانًا عن منشأ هذه الديون ومقدارها، ويوقعُ أعضاء المجلس هذا البيان ويكونون مسؤولين عن صحته، ويرفق في شأنه تقرير من مراجع حسابات الشركة.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 -</w:t>
      </w:r>
      <w:r w:rsidRPr="00D966CA">
        <w:rPr>
          <w:rFonts w:ascii="UICTFontTextStyleBody" w:hAnsi="UICTFontTextStyleBody" w:cs="Times New Roman"/>
          <w:kern w:val="0"/>
          <w:sz w:val="22"/>
          <w:szCs w:val="22"/>
          <w:rtl/>
          <w14:ligatures w14:val="none"/>
        </w:rPr>
        <w:t xml:space="preserve"> إصدار أسهم جديدة بمقدار الاحتياطي الذي تقرر الجمعية العامة غير العادية إدماجه في رأس المال، ويجب أن تصدر هذه الأسهم بنفس شكل وأوضاع الأسهم المصدرة من ذات النوع أو الفئة، وتوزع تلك الأسهم على المساهمين دون مقابل بنسبة ما يملكه كل منهم من الأسهم الأصلية.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 -</w:t>
      </w:r>
      <w:r w:rsidRPr="00D966CA">
        <w:rPr>
          <w:rFonts w:ascii="UICTFontTextStyleBody" w:hAnsi="UICTFontTextStyleBody" w:cs="Times New Roman"/>
          <w:kern w:val="0"/>
          <w:sz w:val="22"/>
          <w:szCs w:val="22"/>
          <w:rtl/>
          <w14:ligatures w14:val="none"/>
        </w:rPr>
        <w:t xml:space="preserve"> إصدار أسهم جديدة مقابل أدوات الدين أو الصكوك التمويلية.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بعد المائة: زيادة رأس المال المصدر أو المصرح به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للجمعية العامة غير العادية أن تقرر زيادة رأس مال الشركة المصدر، أو المصرح به -إن وجد- بشرط أن يكون رأس المال المصدر قد دفع كاملًا. ولا يشترط أن يكون رأس المال قد دفع بأكمله إذا كان الجزء غير المدفوع منه يعود إلى أسهم صدرت مقابل تحويل أدوات دين أو صكوك تمويلية إلى أسهم ولم تنتهِ بعد المدة المقررة لتحويلها.</w:t>
      </w:r>
    </w:p>
    <w:p w:rsidR="00C22F66" w:rsidRPr="00D966CA" w:rsidRDefault="00C22F66" w:rsidP="00C22F66">
      <w:pPr>
        <w:numPr>
          <w:ilvl w:val="0"/>
          <w:numId w:val="1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للجمعية العامة غير العادية في جميع الأحوال أن تخصص الأسهم المصدرة عند زيادة رأس المال أو جزءًا منها للعاملين في الشركة والشركات التابعة أو بعضها. ولا يجوز للمساهمين ممارسة حق الأولوية عند إصدار الشركة الأسهم المخصصة للعاملين. وللجهة المختصة وضع ضوابط وإجراءات تخصيص الأسهم للعاملين في الشركة أو في الشركات التابعة أو بعضها، أو أي من ذلك. </w:t>
      </w:r>
    </w:p>
    <w:p w:rsidR="00C22F66" w:rsidRPr="00D966CA" w:rsidRDefault="00C22F66" w:rsidP="00C22F66">
      <w:pPr>
        <w:numPr>
          <w:ilvl w:val="0"/>
          <w:numId w:val="15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جميع الأحوال، يجب أن تكون القيمة الاسمية لأسهم الزيادة مساوية للقيمة الاسمية للأسهم الأصلية من ذات النوع أو الفئة.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بعد المائة: أولوية الاكتتاب بالأسهم الجديدة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للمساهم مالك السهم -وقت صدور قرار الجمعية العامة غير العادية بالموافقة على زيادة رأس المال المصدر أو قرار مجلس الإدارة بالموافقة على زيادته في حدود رأس المال المصرح به- الأولوية في الاكتتاب بالأسهم الجديدة التي تصدر مقابل حصص نقدية، ويبلغ بأولويته -إن وجدت- بخطاب مسجل على عنوانه الوارد في سجل المساهمين، أو من خلال وسائل التقنية الحديثة، وبقرار زيادة رأس المال وشروط الاكتتاب وكيفيته وتاريخ بدايته وانتهائه، وذلك بالمراعاة لنوع وفئة السهم الذي يملكه.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بعد المائة: وقف العمل بحق الأولوية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يحق للجمعية العامة غير العادية -إذا نص على ذلك في نظام الشركة الأساس- وقف العمل بحق الأولوية للمساهمين في الاكتتاب بزيادة رأس المال مقابل حصص نقدية أو منح حق الأولوية لغير المساهمين في الحالات التي تراها محققة لمصلحة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بعد المائة: بيع حق الأولوية أو التنازل عنه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للمساهم في شركة المساهمة بيع حق الأولوية أو التنازل عنه بمقابل مادي أو دون مقابل وفقًا لما تحدده اللوائح.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بعد المائة: توزيع الأسهم الجديدة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توزع الأسهم الجديدة على حملة حقوق الأولوية الذين طلبوا الاكتتاب بنسبة ما لديهم من حقوق أولوية من إجمالي هذه الحقوق الناتجة عن زيادة رأس المال، بشرط ألا يتجاوز ما يحصلون عليه ما طلبوه من الأسهم الجديدة وبالمراعاة لنوع وفئة السهم الذي يملكونه، ويوزعُ الباقي من الأسهم الجديدة على أصحاب حقوق الأولوية الذين طلبوا أكثر من نصيبهم بنسبة ما لديهم من حقوق أولوية من إجمالي هذه الحقوق الناتجة عن زيادة رأس المال، بشرط ألا يتجاوز ما يحصلون عليه ما طلبوه من الأسهم الجديدة، ويطرحُ ما تبقى من الأسهم على الغير، ما لم تقرر الجمعية العامة غير العادية أو ينص نظام السوق المالية على غير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 بعد المائة: خسائر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بلغت خسائر شركة المساهمة (نصف) رأس المال المصدر، وجب على مجلس الإدارة الإفصاح عن ذلك وعما توصل إليه من توصيات بشأن تلك الخسائر خلال (ستين) يومًا من تاريخ علمه ببلوغها هذا المقدار، ودعوة الجمعية العامة غير العادية إلى الاجتماع خلال (مائة وثمانين) يومًا من تاريخ العلم بذلك للنظر في استمرار الشركة مع اتخاذ أي من الإجراءات اللازمة لمعالجة تلك الخسائر، أو حلّها.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الفرع الثاني: تخفيض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 بعد المائة: طرق تخفيض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يخفض رأس المال بإحدى الطرق الآتية:</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إلغاء عدد من الأسهم يعادل القدر المطلوب تخفيضه.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تخفيض القيمة الاسمية للسهم بإلغاء جزء منها يعادل الخسارة التي لحقت الشركة.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ج- </w:t>
      </w:r>
      <w:r w:rsidRPr="00D966CA">
        <w:rPr>
          <w:rFonts w:ascii="UICTFontTextStyleBody" w:hAnsi="UICTFontTextStyleBody" w:cs="Times New Roman"/>
          <w:kern w:val="0"/>
          <w:sz w:val="22"/>
          <w:szCs w:val="22"/>
          <w:rtl/>
          <w14:ligatures w14:val="none"/>
        </w:rPr>
        <w:t>تخفيض القيمة الاسمية للسهم برد جزء منها إلى المساهم أو بإبراء ذمته من كلّ أو بعض القدر غير المدفوع من قيمة السهم.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د- </w:t>
      </w:r>
      <w:r w:rsidRPr="00D966CA">
        <w:rPr>
          <w:rFonts w:ascii="UICTFontTextStyleBody" w:hAnsi="UICTFontTextStyleBody" w:cs="Times New Roman"/>
          <w:kern w:val="0"/>
          <w:sz w:val="22"/>
          <w:szCs w:val="22"/>
          <w:rtl/>
          <w14:ligatures w14:val="none"/>
        </w:rPr>
        <w:t>شراء الشركة عددًا من أسهمها يعادل القدر المطلوب تخفيضه، ومن ثم إلغاؤها.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 بعد المائة: إصدار قرار تخفيض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للجمعية العامة غير العادية أن تقرر تخفيض رأس المال إذا زاد على حاجة الشركة أو إذا مُنيت الشركة بخسائر. ويجوز في الحالة الأخيرة وحدها تخفيض رأس المال إلى ما دون الحد الوارد في المادة (التاسعة والخمسين) من النظام. ولا يصدر قرار التخفيض إلا بعد تلاوة بيان في الجمعية العامة يعده مجلس الإدارة عن الأسباب الموجبة للتخفيض والتزامات الشركة وأثر التخفيض في الوفاء بها، ويرفق بهذا البيان تقرير من مراجع حسابات الشركة. ويجوز الاكتفاء بعرض البيان المذكور على المساهمين في الحالات التي يصدر فيها قرار الجمعية العامة بالتمرير.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 بعد المائة: إجراءات تخفيض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تخفيض رأس المال نتيجة زيادته على حاجة الشركة، وجبت دعوة الدائنين إلى إبداء اعتراضاتهم -إن وجدت- على التخفيض قبل (خمسة وأربعين) يومًا على الأقل من التاريخ المحدد لعقد اجتماع الجمعية العامة غير العادية لاتخاذ قرار التخفيض، على أن يرفق بالدعوة بيان يوضح مقدار رأس المال قبل التخفيض وبعده، وموعد عقد الاجتماع وتاريخ نفاذ التخفيض، فإن اعترض على التخفيض أي من الدائنين وقدم إلى الشركة مستنداته في الموعد المذكور، وجب على الشركة أن تؤدي إليه دينه إذا كان حالًّا أو أن تقدم إليه ضمانًا كافيًا للوفاء به إذا كان آجلًا. وللدائن الذي أخطر الشركة باعتراضه على التخفيض ولم يتم الوفاء بدينه إذا كان حالًّا، أو تقديم ضمان كافٍ للوفاء به إذا كان آجلًا، أن يتقدم إلى الجهة القضائية المختصة قبل التاريخ المحدد لعقد الجمعية العامة غير العادية لاتخاذ قرار التخفيض، ويكون للجهة القضائية المختصة في هذه الحالة أن تأمر بالوفاء بالدين أو بتقديم ضمان كافٍ أو تأجيل عقد اجتماع الجمعية العامة غير العادية بحسب الأحوال.</w:t>
      </w:r>
    </w:p>
    <w:p w:rsidR="00C22F66" w:rsidRPr="00D966CA" w:rsidRDefault="00C22F66" w:rsidP="00C22F66">
      <w:pPr>
        <w:numPr>
          <w:ilvl w:val="0"/>
          <w:numId w:val="15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يحتج بالتخفيض قِبلَ الدائن الذي قدم طلبه في الموعد المنصوص عليه في الفقرة (1) من هذه المادة إلا إذا استوفى ما حلّ من دينه أو حصل على الضمان الكافي للوفاء بما لم يحلّ منه.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والثلاثون بعد المائة: المساواة بين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يجب مراعاة المساواة بين المساهمين الحاملين أسهمًا من ذات النوع والفئة عند تخفيض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 بعد المائة: التخفيض بشراء أسهم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تخفيض رأس المال عن طريق شراء عدد من أسهم الشركة من أجل إلغائها، وجبت دعوة المساهمين إلى عرض أسهمهم للبيع، وذلك بإبلاغهم برغبة الشركة في شراء الأسهم بخطابات مسجلة على عناوينهم الواردة في سجل المساهمين، أو بالإعلان عن الدعوة من خلال وسائل التقنية الحديثة.</w:t>
      </w:r>
    </w:p>
    <w:p w:rsidR="00C22F66" w:rsidRPr="00D966CA" w:rsidRDefault="00C22F66" w:rsidP="00C22F66">
      <w:pPr>
        <w:numPr>
          <w:ilvl w:val="0"/>
          <w:numId w:val="1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زاد عدد الأسهم المعروضة للبيع على العدد الذي قررت الشركة شراءه، وجب تخفيض طلبات البيع بنسبة هذه الزيادة.</w:t>
      </w:r>
    </w:p>
    <w:p w:rsidR="00C22F66" w:rsidRPr="00D966CA" w:rsidRDefault="00C22F66" w:rsidP="00C22F66">
      <w:pPr>
        <w:numPr>
          <w:ilvl w:val="0"/>
          <w:numId w:val="15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يقدر ثمن شراء أسهم شركات المساهمة غير المدرجة في السوق المالية وفقًا للقيمة العادلة، أما أسهم شركات المساهمة المدرجة فتشترى وفقًا لنظام السوق المالية.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الخامس: شركة المساهمة المبسطة الفصل الأول: أحكام 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 بعد المائة: مفهوم شركة المساهمة المبسطة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تسري على شركة المساهمة المبسطة فيما لم يرد به نص خاص في هذا الباب، وبما يتفق مع طبيعتها، أحكام شركة المساهمة عدا المواد: (الحادية والستين)، و(الثالثة والستين)، ومن (السابعة والستين) إلى (الحادية والسبعين)، ومن (الرابعة والسبعين) إلى (الثامنة والثمانين)، ومن (التسعين) إلى (الرابعة والتسعين)، و(الخامسة والتسعين / 1)، ومن (السادسة والتسعين) إلى (الثامنة والتسعين)، و(المائة)، و(الأولى بعد المائة)، و(الحادية عشرة بعد المائة / 2)، و(الحادية والعشرين بعد المائة)، و(الثانية والعشرين بعد المائة).</w:t>
      </w:r>
    </w:p>
    <w:p w:rsidR="00C22F66" w:rsidRPr="00D966CA" w:rsidRDefault="00C22F66" w:rsidP="00C22F66">
      <w:pPr>
        <w:numPr>
          <w:ilvl w:val="0"/>
          <w:numId w:val="1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للمساهمين في شركة المساهمة المبسطة تنظيم هيكلة الشركة وطريقة عملها، وذلك في نظام الشركة الأساس. </w:t>
      </w:r>
    </w:p>
    <w:p w:rsidR="00C22F66" w:rsidRPr="00D966CA" w:rsidRDefault="00C22F66" w:rsidP="00C22F66">
      <w:pPr>
        <w:numPr>
          <w:ilvl w:val="0"/>
          <w:numId w:val="1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يحل المساهمون محل الجمعية العامة العادية وغير العادية لشركة المساهمة، وذلك في نطاق الأحكام التي تسري على شركة المساهمة المبسطة. وللمساهمين تحديد من يتولى تلك الاختصاصات في نظام الشركة الأساس وذلك فيما لم يرد به نص خاص في هذا الباب.</w:t>
      </w:r>
    </w:p>
    <w:p w:rsidR="00C22F66" w:rsidRPr="00D966CA" w:rsidRDefault="00C22F66" w:rsidP="00C22F66">
      <w:pPr>
        <w:numPr>
          <w:ilvl w:val="0"/>
          <w:numId w:val="15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يمارس رئيس شركة المساهمة المبسطة أو مديرها أو مجلس إدارتها، بحسب الأحوال، جميع الاختصاصات المقررة لرئيس وأعضاء مجلس إدارة شركة المساهمة ويحلون محلهم، وذلك فيما لم يرد به نص خاص في هذا الباب.</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 بعد المائة: رأس مال شركة المساهمة المبسطة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في نظام الشركة الأساس مقدار رأس مالها المصدر وقيمة المدفوع منه، ويجوز أن يُنص فيه على أن يكون لها رأس مال مصرح به. </w:t>
      </w:r>
    </w:p>
    <w:p w:rsidR="00C22F66" w:rsidRPr="00D966CA" w:rsidRDefault="00C22F66" w:rsidP="00C22F66">
      <w:pPr>
        <w:numPr>
          <w:ilvl w:val="0"/>
          <w:numId w:val="16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يسري متطلب الحد الأدنى لرأس المال المقرر لشركة المساهمة على شركة المساهمة المبسطة.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تأسيس شركة المساهمة المبسطة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 بعد المائة: بيانات نظام الشركة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w:t>
      </w:r>
    </w:p>
    <w:p w:rsidR="00C22F66" w:rsidRPr="00D966CA" w:rsidRDefault="00C22F66" w:rsidP="00C22F66">
      <w:pPr>
        <w:numPr>
          <w:ilvl w:val="0"/>
          <w:numId w:val="1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يجب أن يشتمل النظام الأساس لشركة المساهمة المبسطة بصفة خاصة على البيانات الآتية:</w:t>
      </w:r>
      <w:r w:rsidRPr="00D966CA">
        <w:rPr>
          <w:rFonts w:ascii="UICTFontTextStyleBody" w:eastAsia="Times New Roman" w:hAnsi="UICTFontTextStyleBody" w:cs="Times New Roman"/>
          <w:kern w:val="0"/>
          <w:sz w:val="22"/>
          <w:szCs w:val="22"/>
          <w:rtl/>
          <w14:ligatures w14:val="none"/>
        </w:rPr>
        <w:br/>
        <w:t>أ- اسم الشركة.</w:t>
      </w:r>
      <w:r w:rsidRPr="00D966CA">
        <w:rPr>
          <w:rFonts w:ascii="UICTFontTextStyleBody" w:eastAsia="Times New Roman" w:hAnsi="UICTFontTextStyleBody" w:cs="Times New Roman"/>
          <w:kern w:val="0"/>
          <w:sz w:val="22"/>
          <w:szCs w:val="22"/>
          <w:rtl/>
          <w14:ligatures w14:val="none"/>
        </w:rPr>
        <w:br/>
        <w:t>ب- المركز الرئيس للشركة. </w:t>
      </w:r>
      <w:r w:rsidRPr="00D966CA">
        <w:rPr>
          <w:rFonts w:ascii="UICTFontTextStyleBody" w:eastAsia="Times New Roman" w:hAnsi="UICTFontTextStyleBody" w:cs="Times New Roman"/>
          <w:kern w:val="0"/>
          <w:sz w:val="22"/>
          <w:szCs w:val="22"/>
          <w:rtl/>
          <w14:ligatures w14:val="none"/>
        </w:rPr>
        <w:br/>
        <w:t>ج- غرض الشركة.</w:t>
      </w:r>
      <w:r w:rsidRPr="00D966CA">
        <w:rPr>
          <w:rFonts w:ascii="UICTFontTextStyleBody" w:eastAsia="Times New Roman" w:hAnsi="UICTFontTextStyleBody" w:cs="Times New Roman"/>
          <w:kern w:val="0"/>
          <w:sz w:val="22"/>
          <w:szCs w:val="22"/>
          <w:rtl/>
          <w14:ligatures w14:val="none"/>
        </w:rPr>
        <w:br/>
        <w:t>د- رأس مال الشركة المصرح به -إن وجد- والمصدر والمدفوع منه.</w:t>
      </w:r>
      <w:r w:rsidRPr="00D966CA">
        <w:rPr>
          <w:rFonts w:ascii="UICTFontTextStyleBody" w:eastAsia="Times New Roman" w:hAnsi="UICTFontTextStyleBody" w:cs="Times New Roman"/>
          <w:kern w:val="0"/>
          <w:sz w:val="22"/>
          <w:szCs w:val="22"/>
          <w:rtl/>
          <w14:ligatures w14:val="none"/>
        </w:rPr>
        <w:br/>
        <w:t>هـ- عدد الأسهم، وأنواعها وفئاتها إن وجدت، والقيمة الاسمية، والحقوق المتصلة بكل نوع أو فئة.</w:t>
      </w:r>
      <w:r w:rsidRPr="00D966CA">
        <w:rPr>
          <w:rFonts w:ascii="UICTFontTextStyleBody" w:eastAsia="Times New Roman" w:hAnsi="UICTFontTextStyleBody" w:cs="Times New Roman"/>
          <w:kern w:val="0"/>
          <w:sz w:val="22"/>
          <w:szCs w:val="22"/>
          <w:rtl/>
          <w14:ligatures w14:val="none"/>
        </w:rPr>
        <w:br/>
        <w:t>و- مدة الشركة، إن وجدت.</w:t>
      </w:r>
      <w:r w:rsidRPr="00D966CA">
        <w:rPr>
          <w:rFonts w:ascii="UICTFontTextStyleBody" w:eastAsia="Times New Roman" w:hAnsi="UICTFontTextStyleBody" w:cs="Times New Roman"/>
          <w:kern w:val="0"/>
          <w:sz w:val="22"/>
          <w:szCs w:val="22"/>
          <w:rtl/>
          <w14:ligatures w14:val="none"/>
        </w:rPr>
        <w:br/>
        <w:t>ز- إدارة الشركة والأحكام الخاصة بذلك.</w:t>
      </w:r>
      <w:r w:rsidRPr="00D966CA">
        <w:rPr>
          <w:rFonts w:ascii="UICTFontTextStyleBody" w:eastAsia="Times New Roman" w:hAnsi="UICTFontTextStyleBody" w:cs="Times New Roman"/>
          <w:kern w:val="0"/>
          <w:sz w:val="22"/>
          <w:szCs w:val="22"/>
          <w:rtl/>
          <w14:ligatures w14:val="none"/>
        </w:rPr>
        <w:br/>
        <w:t>ح- التنازل عن الأسهم.</w:t>
      </w:r>
      <w:r w:rsidRPr="00D966CA">
        <w:rPr>
          <w:rFonts w:ascii="UICTFontTextStyleBody" w:eastAsia="Times New Roman" w:hAnsi="UICTFontTextStyleBody" w:cs="Times New Roman"/>
          <w:kern w:val="0"/>
          <w:sz w:val="22"/>
          <w:szCs w:val="22"/>
          <w:rtl/>
          <w14:ligatures w14:val="none"/>
        </w:rPr>
        <w:br/>
        <w:t>ط- اجتماعات المساهمين، والنصاب اللازم لصحتها.</w:t>
      </w:r>
      <w:r w:rsidRPr="00D966CA">
        <w:rPr>
          <w:rFonts w:ascii="UICTFontTextStyleBody" w:eastAsia="Times New Roman" w:hAnsi="UICTFontTextStyleBody" w:cs="Times New Roman"/>
          <w:kern w:val="0"/>
          <w:sz w:val="22"/>
          <w:szCs w:val="22"/>
          <w:rtl/>
          <w14:ligatures w14:val="none"/>
        </w:rPr>
        <w:br/>
      </w:r>
      <w:r w:rsidRPr="00D966CA">
        <w:rPr>
          <w:rFonts w:ascii="UICTFontTextStyleBody" w:eastAsia="Times New Roman" w:hAnsi="UICTFontTextStyleBody" w:cs="Times New Roman"/>
          <w:kern w:val="0"/>
          <w:sz w:val="22"/>
          <w:szCs w:val="22"/>
          <w:rtl/>
          <w14:ligatures w14:val="none"/>
        </w:rPr>
        <w:lastRenderedPageBreak/>
        <w:t>ي- قرارات المساهمين، والنصاب اللازم لصدورها. </w:t>
      </w:r>
      <w:r w:rsidRPr="00D966CA">
        <w:rPr>
          <w:rFonts w:ascii="UICTFontTextStyleBody" w:eastAsia="Times New Roman" w:hAnsi="UICTFontTextStyleBody" w:cs="Times New Roman"/>
          <w:kern w:val="0"/>
          <w:sz w:val="22"/>
          <w:szCs w:val="22"/>
          <w:rtl/>
          <w14:ligatures w14:val="none"/>
        </w:rPr>
        <w:br/>
        <w:t>ك- تاريخ بدء السنة المالية وانتهائها.</w:t>
      </w:r>
      <w:r w:rsidRPr="00D966CA">
        <w:rPr>
          <w:rFonts w:ascii="UICTFontTextStyleBody" w:eastAsia="Times New Roman" w:hAnsi="UICTFontTextStyleBody" w:cs="Times New Roman"/>
          <w:kern w:val="0"/>
          <w:sz w:val="22"/>
          <w:szCs w:val="22"/>
          <w:rtl/>
          <w14:ligatures w14:val="none"/>
        </w:rPr>
        <w:br/>
        <w:t>ل- أي أحكام أو شروط أو بيانات أخرى يتفق المؤسسون أو المساهمون على تضمينها في نظام الشركة الأساس ولا تتعارض مع أحكام النظام.</w:t>
      </w:r>
    </w:p>
    <w:p w:rsidR="00C22F66" w:rsidRPr="00D966CA" w:rsidRDefault="00C22F66" w:rsidP="00C22F66">
      <w:pPr>
        <w:numPr>
          <w:ilvl w:val="0"/>
          <w:numId w:val="16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يجب أن يرفق بالنظام الأساس عند تقديم طلب تأسيس الشركة الآتي:</w:t>
      </w:r>
      <w:r w:rsidRPr="00D966CA">
        <w:rPr>
          <w:rFonts w:ascii="UICTFontTextStyleBody" w:eastAsia="Times New Roman" w:hAnsi="UICTFontTextStyleBody" w:cs="Times New Roman"/>
          <w:kern w:val="0"/>
          <w:sz w:val="22"/>
          <w:szCs w:val="22"/>
          <w:rtl/>
          <w14:ligatures w14:val="none"/>
        </w:rPr>
        <w:br/>
        <w:t>أ- أسماء المؤسسين، وعناوينهم، وجنسياتهم.</w:t>
      </w:r>
      <w:r w:rsidRPr="00D966CA">
        <w:rPr>
          <w:rFonts w:ascii="UICTFontTextStyleBody" w:eastAsia="Times New Roman" w:hAnsi="UICTFontTextStyleBody" w:cs="Times New Roman"/>
          <w:kern w:val="0"/>
          <w:sz w:val="22"/>
          <w:szCs w:val="22"/>
          <w:rtl/>
          <w14:ligatures w14:val="none"/>
        </w:rPr>
        <w:br/>
        <w:t>ب- بيان عن الأعمال والنفقات المتوقعة لتأسيس الشركة.</w:t>
      </w:r>
      <w:r w:rsidRPr="00D966CA">
        <w:rPr>
          <w:rFonts w:ascii="UICTFontTextStyleBody" w:eastAsia="Times New Roman" w:hAnsi="UICTFontTextStyleBody" w:cs="Times New Roman"/>
          <w:kern w:val="0"/>
          <w:sz w:val="22"/>
          <w:szCs w:val="22"/>
          <w:rtl/>
          <w14:ligatures w14:val="none"/>
        </w:rPr>
        <w:br/>
        <w:t>ج- إقرار المؤسسين بالاكتتاب بكل أسهم الشركة، وقيمة المدفوع منها.</w:t>
      </w:r>
      <w:r w:rsidRPr="00D966CA">
        <w:rPr>
          <w:rFonts w:ascii="UICTFontTextStyleBody" w:eastAsia="Times New Roman" w:hAnsi="UICTFontTextStyleBody" w:cs="Times New Roman"/>
          <w:kern w:val="0"/>
          <w:sz w:val="22"/>
          <w:szCs w:val="22"/>
          <w:rtl/>
          <w14:ligatures w14:val="none"/>
        </w:rPr>
        <w:br/>
        <w:t>د- شهادة إيداع القدر المدفوع من رأس المال المصدر لدى أحد البنوك المرخص لها في المملكة.</w:t>
      </w:r>
      <w:r w:rsidRPr="00D966CA">
        <w:rPr>
          <w:rFonts w:ascii="UICTFontTextStyleBody" w:eastAsia="Times New Roman" w:hAnsi="UICTFontTextStyleBody" w:cs="Times New Roman"/>
          <w:kern w:val="0"/>
          <w:sz w:val="22"/>
          <w:szCs w:val="22"/>
          <w:rtl/>
          <w14:ligatures w14:val="none"/>
        </w:rPr>
        <w:br/>
        <w:t>ه- قرار من المؤسسين بتعيين رئيس الشركة أو مديرها أو مجلس إدارتها، بحسب الأحوال، متضمنًا أسماءهم وجنسياتهم، وعناوينهم، وتواريخ ميلادهم.</w:t>
      </w:r>
      <w:r w:rsidRPr="00D966CA">
        <w:rPr>
          <w:rFonts w:ascii="UICTFontTextStyleBody" w:eastAsia="Times New Roman" w:hAnsi="UICTFontTextStyleBody" w:cs="Times New Roman"/>
          <w:kern w:val="0"/>
          <w:sz w:val="22"/>
          <w:szCs w:val="22"/>
          <w:rtl/>
          <w14:ligatures w14:val="none"/>
        </w:rPr>
        <w:br/>
        <w:t>و- إقرار المؤسسين بالالتزام بجميع متطلبات النظام ذات الصلة بتأسيس الشركة.</w:t>
      </w:r>
      <w:r w:rsidRPr="00D966CA">
        <w:rPr>
          <w:rFonts w:ascii="UICTFontTextStyleBody" w:eastAsia="Times New Roman" w:hAnsi="UICTFontTextStyleBody" w:cs="Times New Roman"/>
          <w:kern w:val="0"/>
          <w:sz w:val="22"/>
          <w:szCs w:val="22"/>
          <w:rtl/>
          <w14:ligatures w14:val="none"/>
        </w:rPr>
        <w:br/>
        <w:t>ز- بيان أو تقرير معد من مقيم معتمد أو أكثر يُبين فيه القيمة العادلة للحصص العينية (إن وجدت)، وإقرارٌ من باقي المؤسسين بالموافقة على المقابل المحدد 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 بعد المائة: تقييم الحصص العينية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قدمت حصص عينية عند تأسيس الشركة أو عند زيادة رأس مالها لا يتجاوز مجموع قيمتها (نصف) رأس مال الشركة، فلا يجب تقييمها من مقيم معتمد، ما لم يتفق المؤسسون أو المساهمون على غير ذلك.</w:t>
      </w:r>
    </w:p>
    <w:p w:rsidR="00C22F66" w:rsidRPr="00D966CA" w:rsidRDefault="00C22F66" w:rsidP="00C22F66">
      <w:pPr>
        <w:numPr>
          <w:ilvl w:val="0"/>
          <w:numId w:val="1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تجاوزت قيمة الحصص العينية المقدمة عند تأسيس الشركة أو زيادة رأس مالها (نصف) رأس مالها، وجب تقييمها من مقيم معتمد أو أكثر، وأن يعد المقيم تقريرًا يُبين فيه القيمة العادلة لهذه الحصص، ويعرض ذلك التقرير على المؤسسين أو المساهمين، للمداولة فيه، ولا يكون لمقدمي الحصص العينية المشاركة في التصويت على القرار بشأن التقرير المعد عنها، فإن قرر المؤسسون أو المساهمون تخفيض المقابل المحدد للحصص العينية، وجب الحصول على موافقة مقدمي تلك الحصص على ذلك التخفيض. </w:t>
      </w:r>
    </w:p>
    <w:p w:rsidR="00C22F66" w:rsidRPr="00D966CA" w:rsidRDefault="00C22F66" w:rsidP="00C22F66">
      <w:pPr>
        <w:numPr>
          <w:ilvl w:val="0"/>
          <w:numId w:val="1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ألا تتجاوز المدة ما بين إصدار تقرير المقيم المعتمد بتقدير القيمة العادلة للحصص العينية، وإصدار الأسهم مقابل تلك الحصص، المدة التي تحددها اللوائح.</w:t>
      </w:r>
    </w:p>
    <w:p w:rsidR="00C22F66" w:rsidRPr="00D966CA" w:rsidRDefault="00C22F66" w:rsidP="00C22F66">
      <w:pPr>
        <w:numPr>
          <w:ilvl w:val="0"/>
          <w:numId w:val="16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تقيم الحصص العينية من مقيم معتمد وفقًا لحكم هذه المادة أو إذا قُيمت بغير تقدير المقيم المعتمد المعين، يكون المؤسسون أو المساهمون مسؤولين شخصيًّا في جميع أموالهم في مواجهة الغير عن عدالة تقدير هذه الحصص وأداء الفرق نقدًا إلى الشركة. ولا تسمع الدعوى في هذه الحالة بعد انقضاء (خمس) سنوات من تاريخ قيد الشركة لدى السجل التجاري أو زيادة رأس مالها بحسب الأحوال.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إدارة شركة المساهمة المبسطة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 بعد المائة: طريقة إدارة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طريقة إدارة شركة المساهمة المبسطة في نظامها الأساس، ويجوز أن يتولى إدارتها رئيس أو مدير أو أكثر أو مجلس إدارة أو غير ذلك. ويُبين في نظام الشركة الأساس طريقة تعيين من يتولى إدارتها، وعزله، وحدود سلطاته وصلاحياته وطريقة عمله. وإذا خلا نظام الشركة الأساس من أحكام بهذا الخصوص، تولى المساهمون ذلك.   </w:t>
      </w:r>
    </w:p>
    <w:p w:rsidR="00C22F66" w:rsidRPr="00D966CA" w:rsidRDefault="00C22F66" w:rsidP="00C22F66">
      <w:pPr>
        <w:numPr>
          <w:ilvl w:val="0"/>
          <w:numId w:val="1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لرئيس شركة المساهمة المبسطة أو مديرها أو مجلس إدارتها –بحسب الأحوال- أوسع السلطات في إدارة الشركة بما يحقق أغراضها، وذلك فيما عدا ما استثني بنص خاص في النظام أو نظام الشركة الأساس من أعمال أو تصرفات تدخل في اختصاص المساهمين، ويكون للرئيس أو المدير -في حدود اختصاصاته- أن يُفوض الغير في مباشرة عمل معين أو أكثر، ولمجلس الإدارة -في حدود اختصاصاته- أن يُفوض واحدًا أو أكثر من أعضائه أو من الغير في مباشرة عمل معين أو أكثر.</w:t>
      </w:r>
    </w:p>
    <w:p w:rsidR="00C22F66" w:rsidRPr="00D966CA" w:rsidRDefault="00C22F66" w:rsidP="00C22F66">
      <w:pPr>
        <w:numPr>
          <w:ilvl w:val="0"/>
          <w:numId w:val="1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يمثل رئيس شركة المساهمة المبسطة أو مديرها أو رئيس مجلس إدارتها -بحسب الأحوال- الشركة أمام القضاء وهيئات التحكيم والغير، ويجوز أن يفوض غيره في تمثيلها إذا نص نظامها الأساس على ذلك. </w:t>
      </w:r>
    </w:p>
    <w:p w:rsidR="00C22F66" w:rsidRPr="00D966CA" w:rsidRDefault="00C22F66" w:rsidP="00C22F66">
      <w:pPr>
        <w:numPr>
          <w:ilvl w:val="0"/>
          <w:numId w:val="16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شركة المساهمة المبسطة بجميع الأعمال والتصرفات التي يجريها الرئيس أو المدير أو مجلس الإدارة -بحسب الأحوال- باسمها ولو كانت خارج اختصاصاته، إلا إذا كان من تعامل معه سيّئ النية أو كان يعلم أن تلك الأعمال والتصرفات خارج اختصاصاته.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 بعد المائة: مسؤوليات الإدارة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الأحكام الخاصة بمسؤولية مجلس إدارة شركة المساهمة على رئيس شركة المساهمة المبسطة أو مديرها أو مجلس إدارتها بحسب الأحوال.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 بعد المائة: تقديم القروض</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حكم المادة (الثانية والسبعين) من النظام على رئيس شركة المساهمة المبسطة أو مديرها أو مجلس إدارتها بحسب الأحوال.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المساهمون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 بعد المائة: اجتماع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في النظام الأساس لشركة المساهمة المبسطة المسائل التي يجب عرضها على المساهمين لاتخاذ قرار بشأنها، وذلك بالشكل والشروط المحددة في النظام المذكور. ومع ذلك، يجب أن تتخذ من المساهمين القرارات الداخلة في اختصاصات الجمعية العامة العادية أو غير العادية لشركة المساهمة فيما يتعلق بزيادة رأس المال أو تخفيضه أو تحول الشركة إلى شكل آخر أو اندماجها أو تقسيمها أو حلها أو تعيين مراجع الحسابات أو مناقشة القوائم المالية أو توزيع الأرباح أو تعديل نظام الشركة الأساس. </w:t>
      </w:r>
    </w:p>
    <w:p w:rsidR="00C22F66" w:rsidRPr="00D966CA" w:rsidRDefault="00C22F66" w:rsidP="00C22F66">
      <w:pPr>
        <w:numPr>
          <w:ilvl w:val="0"/>
          <w:numId w:val="1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في نظام الشركة الأساس النصاب اللازم لصحة اجتماعات المساهمين وصدور قراراتها. </w:t>
      </w:r>
    </w:p>
    <w:p w:rsidR="00C22F66" w:rsidRPr="00D966CA" w:rsidRDefault="00C22F66" w:rsidP="00C22F66">
      <w:pPr>
        <w:numPr>
          <w:ilvl w:val="0"/>
          <w:numId w:val="1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يُحدد في نظام الشركة الأساس أنصبة مختلفة لمسائل معينة عند عرضها على المساهمين واتخاذ القرار بشأنها.  </w:t>
      </w:r>
    </w:p>
    <w:p w:rsidR="00C22F66" w:rsidRPr="00D966CA" w:rsidRDefault="00C22F66" w:rsidP="00C22F66">
      <w:pPr>
        <w:numPr>
          <w:ilvl w:val="0"/>
          <w:numId w:val="16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في نظام الشركة الأساس المسائل التي يتعين لإصدار قرار بشأنها موافقة المساهمين بالإجماع.</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 بعد المائة: الدعوة إلى اجتماع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نظام الشركة الأساس، تعقد اجتماعات المساهمين في شركة المساهمة المبسطة بدعوة من رئيسها أو مديرها أو مجلس إدارتها بحسب الأحوال وفقًا للأوضاع التي يحددها نظام الشركة الأساس. وتجوز الدعوة لاجتماع المساهمين بناء على طلب مراجع الحسابات إن وجد، أو مساهم أو أكثر يمثلون (عشرة في المائة) من أسهم الشركة التي لها حقوق تصويت على الأقل.</w:t>
      </w:r>
    </w:p>
    <w:p w:rsidR="00C22F66" w:rsidRPr="00D966CA" w:rsidRDefault="00C22F66" w:rsidP="00C22F66">
      <w:pPr>
        <w:numPr>
          <w:ilvl w:val="0"/>
          <w:numId w:val="1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توجه الدعوة إلى الاجتماع إلى جميع المساهمين قبل الميعاد المحدد له (بخمسة) أيام على الأقل، متضمنة مكان عقد الاجتماع وتاريخه وموعده، ويُرفق بها جدول الأعمال متضمنًا البنود المطلوب تصويت المساهمين عليها. ويجوز أن يُحدد في الدعوة مكان عقد الاجتماع الثاني وتاريخه وموعده، في حال لم يتوافر النصاب اللازم لعقد الاجتماع الأول.</w:t>
      </w:r>
    </w:p>
    <w:p w:rsidR="00C22F66" w:rsidRPr="00D966CA" w:rsidRDefault="00C22F66" w:rsidP="00C22F66">
      <w:pPr>
        <w:numPr>
          <w:ilvl w:val="0"/>
          <w:numId w:val="1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يُبلغ المساهمون بالدعوة بخطابات مسجلة ترسل على عناوينهم الواردة في سجل المساهمين، أو من خلال وسائل التقنية الحديثة، ما لم ينص في نظام الشركة الأساس على غير ذلك.</w:t>
      </w:r>
    </w:p>
    <w:p w:rsidR="00C22F66" w:rsidRPr="00D966CA" w:rsidRDefault="00C22F66" w:rsidP="00C22F66">
      <w:pPr>
        <w:numPr>
          <w:ilvl w:val="0"/>
          <w:numId w:val="1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وُجهت الدعوة إلى اجتماع المساهمين للنظر في المسائل المنصوص عليها في الفقرة (1) من المادة (الخامسة والأربعين بعد المائة) من النظام، كان لكل مساهم الحق في الحصول والاطلاع على المعلومات والوثائق المتعلقة بها، وذلك في أي وقت خلال (الخمسة) أيام السابقة للتاريخ المحدد لعقد الاجتماع، ما لم ينص نظام الشركة الأساس على مدة أطول. </w:t>
      </w:r>
    </w:p>
    <w:p w:rsidR="00C22F66" w:rsidRPr="00D966CA" w:rsidRDefault="00C22F66" w:rsidP="00C22F66">
      <w:pPr>
        <w:numPr>
          <w:ilvl w:val="0"/>
          <w:numId w:val="1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تعقد اجتماعات المساهمين في مركز الشركة الرئيس أو أي مكان آخر يحددونه، ويجوز عقدها عبر وسائل التقنية الحديثة.</w:t>
      </w:r>
    </w:p>
    <w:p w:rsidR="00C22F66" w:rsidRPr="00D966CA" w:rsidRDefault="00C22F66" w:rsidP="00C22F66">
      <w:pPr>
        <w:numPr>
          <w:ilvl w:val="0"/>
          <w:numId w:val="16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للمساهمين الذين يمثلون جميع أسهم الشركة التي لها حقوق تصويت أن يعقدوا اجتماعهم دون مراعاة للأوضاع والمدد المقررة للدعوة.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 بعد المائة: القوائم المالية وتقرير عن نشاط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يجب على رئيس شركة المساهمة المبسطة أو مديرها أو مجلس إدارتها -بحسب الأحوال- في نهاية كل سنة مالية للشركة، أن يعد القوائم المالية للشركة وتقريرًا عن نشاطها ومركزها المالي عن السنة المالية المنقضية، ويضمّن هذا التقرير الطريقة </w:t>
      </w:r>
      <w:r w:rsidRPr="00D966CA">
        <w:rPr>
          <w:rFonts w:ascii="UICTFontTextStyleBody" w:hAnsi="UICTFontTextStyleBody" w:cs="Times New Roman"/>
          <w:kern w:val="0"/>
          <w:sz w:val="22"/>
          <w:szCs w:val="22"/>
          <w:rtl/>
          <w14:ligatures w14:val="none"/>
        </w:rPr>
        <w:lastRenderedPageBreak/>
        <w:t>المقترحة لتوزيع الأرباح إن وجدت. وتعرض هذه الوثائق وتقرير مراجع الحسابات، إن وجد، على المساهمين، وذلك خلال (ستة) أشهر من تاريخ انتهاء السنة المالية للشركة، وعليه إيداع هذه الوثائق وفقًا لما تحدده اللوائح.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 بعد المائة: محاضر اجتماعات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تثبت مداولات اجتماع المساهمين وقراراتهم أو القرارات التي تصدر بالتمرير؛ في محاضر تدون في سجل خاص يوقعه رئيس الشركة أو مديرها أو مجلس إدارتها بحسب الأحوال. وللشركة استخدام وسائل التقنية الحديثة لإثبات وتدوين المداولات والقرارات. </w:t>
      </w:r>
    </w:p>
    <w:p w:rsidR="00C22F66" w:rsidRPr="00D966CA" w:rsidRDefault="00C22F66" w:rsidP="00C22F66">
      <w:pPr>
        <w:numPr>
          <w:ilvl w:val="0"/>
          <w:numId w:val="16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رئيس الشركة أو مديرها أو مجلس إدارتها -بحسب الأحوال- أن يقيد لدى السجل التجاري قرارات المساهمين التي تحددها اللوائح خلال (خمسة عشر) يومًا من تاريخ صدورها.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 بعد المائة: إصدار القرار بالتمرير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يُنص في نظام الشركة الأساس على إصدار قرار المساهمين بعرضه عليهم بالتمرير دون الحاجة إلى اجتماعهم. وفي هذه الحالة، يرسل رئيس الشركة أو مديرها أو مجلس إدارتها بحسب الأحوال، القرار المقترح والوثائق ذات العلاقة به إلى جميع المساهمين، مع بيان ما يتعين على المساهم اتباعه للموافقة عليه والتاريخ الذي يتعين فيه صدوره. </w:t>
      </w:r>
    </w:p>
    <w:p w:rsidR="00C22F66" w:rsidRPr="00D966CA" w:rsidRDefault="00C22F66" w:rsidP="00C22F66">
      <w:pPr>
        <w:numPr>
          <w:ilvl w:val="0"/>
          <w:numId w:val="1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ينص نظام الشركة الأساس على وسيلة إبلاغ أخرى، يجوز أن يُرسل القرار المقترح وما يتعلق به من وثائق بأي من الوسائل الآتية:</w:t>
      </w:r>
      <w:r w:rsidRPr="00D966CA">
        <w:rPr>
          <w:rFonts w:ascii="UICTFontTextStyleBody" w:eastAsia="Times New Roman" w:hAnsi="UICTFontTextStyleBody" w:cs="Times New Roman"/>
          <w:kern w:val="0"/>
          <w:sz w:val="22"/>
          <w:szCs w:val="22"/>
          <w:rtl/>
          <w14:ligatures w14:val="none"/>
        </w:rPr>
        <w:br/>
        <w:t>أ- إرسالها إلى المساهمين بخطابات مسجلة.</w:t>
      </w:r>
      <w:r w:rsidRPr="00D966CA">
        <w:rPr>
          <w:rFonts w:ascii="UICTFontTextStyleBody" w:eastAsia="Times New Roman" w:hAnsi="UICTFontTextStyleBody" w:cs="Times New Roman"/>
          <w:kern w:val="0"/>
          <w:sz w:val="22"/>
          <w:szCs w:val="22"/>
          <w:rtl/>
          <w14:ligatures w14:val="none"/>
        </w:rPr>
        <w:br/>
        <w:t>ب- التسليم شخصيًّا إلى المساهمين أو من ينوب عنهم نظامًا. </w:t>
      </w:r>
      <w:r w:rsidRPr="00D966CA">
        <w:rPr>
          <w:rFonts w:ascii="UICTFontTextStyleBody" w:eastAsia="Times New Roman" w:hAnsi="UICTFontTextStyleBody" w:cs="Times New Roman"/>
          <w:kern w:val="0"/>
          <w:sz w:val="22"/>
          <w:szCs w:val="22"/>
          <w:rtl/>
          <w14:ligatures w14:val="none"/>
        </w:rPr>
        <w:br/>
        <w:t>ج- إرسالها بالبريد الإلكتروني أو أي من وسائل التقنية الحديثة. </w:t>
      </w:r>
    </w:p>
    <w:p w:rsidR="00C22F66" w:rsidRPr="00D966CA" w:rsidRDefault="00C22F66" w:rsidP="00C22F66">
      <w:pPr>
        <w:numPr>
          <w:ilvl w:val="0"/>
          <w:numId w:val="16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يحدد نظام الشركة الأساس النصاب اللازم لصحة إصدار قرارات المساهمين بالتمرير.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 بعد المائة: شركة المساهمة المبسطة من شخص واحد</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في حال تأسيس شركة المساهمة المبسطة من شخص واحد، أو إذا آلت جميع أسهمها إلى شخص واحد، يترتب ما يأتي:</w:t>
      </w:r>
      <w:r w:rsidRPr="00D966CA">
        <w:rPr>
          <w:rFonts w:ascii="UICTFontTextStyleEmphasizedBody" w:hAnsi="UICTFontTextStyleEmphasizedBody" w:cs="Times New Roman"/>
          <w:b/>
          <w:bCs/>
          <w:kern w:val="0"/>
          <w:sz w:val="22"/>
          <w:szCs w:val="22"/>
          <w:rtl/>
          <w14:ligatures w14:val="none"/>
        </w:rPr>
        <w:br/>
        <w:t>أ- ا</w:t>
      </w:r>
      <w:r w:rsidRPr="00D966CA">
        <w:rPr>
          <w:rFonts w:ascii="UICTFontTextStyleBody" w:hAnsi="UICTFontTextStyleBody" w:cs="Times New Roman"/>
          <w:kern w:val="0"/>
          <w:sz w:val="22"/>
          <w:szCs w:val="22"/>
          <w:rtl/>
          <w14:ligatures w14:val="none"/>
        </w:rPr>
        <w:t>قتصار مسؤولية هذا الشخص على ما خصصه من مال ليكون رأس مال للشركة.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أن تكون له صلاحيات وسلطات المساهمين المنصوص عليها في هذا الباب، وتصدر قراراته كتابة وتدون في سجل خاص لدى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 بعد المائة: قيود التصرف في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أن يُنص في نظام الشركة الأساس على قيود على التصرف في الأسهم تتعلق بالآتي: </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حظر التصرف فيها لمدة لا تتجاوز (عشر) سنوات من تاريخ إصدارها. ويجوز تمديد هذه المدة بإجماع المساهمين.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ب- </w:t>
      </w:r>
      <w:r w:rsidRPr="00D966CA">
        <w:rPr>
          <w:rFonts w:ascii="UICTFontTextStyleBody" w:hAnsi="UICTFontTextStyleBody" w:cs="Times New Roman"/>
          <w:kern w:val="0"/>
          <w:sz w:val="22"/>
          <w:szCs w:val="22"/>
          <w:rtl/>
          <w14:ligatures w14:val="none"/>
        </w:rPr>
        <w:t>اشتراط موافقة الشركة أو المساهمين قبل التصرف فيها.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ويعد باطلًا كل تصرف في الأسهم يقع بالمخالفة لتلك القيود.</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 بعد المائة: الإلزام بالتنازل عن الأسهم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أن ينص في نظام الشركة الأساس على شروط إلزام أحد المساهمين بالتنازل عن أسهمه، ويقدر ثمن شراء الأسهم وفقًا للقيمة العادلة، ما لم ينص نظام الشركة الأساس على غير ذلك. ويجوز أن ينص في نظام الشركة الأساس على تعليق الحقوق المتصلة بأسهم ذلك المساهم -فيما عدا الحقوق المالية- إلى حين تنازله عنها.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 بعد المائة: تسوية المنازعات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الأفعال الجنائية، يجوز أن يُنص في نظام الشركة الأساس على تسوية المنازعات أو الخلافات أيًّا كانت طبيعتها التي قد تقع بين المساهمين أو بين الشركة ورئيسها أو مديرها أو أي من أعضاء مجلس إدارتها -بحسب الأحوال- باللجوء إلى التحكيم أو غيره من الوسائل البديلة لتسويتها.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 بعد المائة: إجماع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يشترط موافقة المساهمين بالإجماع على تضمين نظام الشركة الأساس أحكام المواد (الحادية والخمسين بعد المائة) و(الثانية والخمسين بعد المائة) و(الثالثة والخمسين بعد المائة) من النظام، وعلى أي تعديل يطرأ على أي منها.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 بعد المائة: تنفيذ أحكام هذا الباب</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اللوائح الأحكام اللازمة لتنفيذ ما ورد في هذا الباب.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السادس: الشركة ذات المسؤولية المحدودة الفصل الأول: أحكام 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 بعد المائة: تعريف الشركة ذات المسؤولية المحدودة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الشركة ذات المسؤولية المحدودة: هي شركة يؤسسها شخص واحد أو أكثر من ذوي الصفة الطبيعية أو الاعتبارية، وتعد ذمتها مستقلة عن الذمة المالية لكل شريك فيها أو المالك لها. وتكون الشركة وحدها مسؤولة عن الديون والالتزامات المترتبة عليها أو الناشئة عن نشاطها، ولا يكون المالك لها ولا الشريك فيها مسؤولًا عن هذه الديون والالتزامات إلا بقدر حصته في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 بعد المائة: الشركة ذات المسؤولية المحدودة من شخص واحد</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في حال تأسيس الشركة ذات المسؤولية المحدودة من شخص واحد، أو إذا آلت جميع حصصها إلى شخص واحد، يترتب ما يأتي:</w:t>
      </w:r>
      <w:r w:rsidRPr="00D966CA">
        <w:rPr>
          <w:rFonts w:ascii="UICTFontTextStyleBody" w:eastAsia="Times New Roman" w:hAnsi="UICTFontTextStyleBody" w:cs="Times New Roman"/>
          <w:kern w:val="0"/>
          <w:sz w:val="22"/>
          <w:szCs w:val="22"/>
          <w:rtl/>
          <w14:ligatures w14:val="none"/>
        </w:rPr>
        <w:br/>
        <w:t>أ- أن تكون لهذا الشخص صلاحيات وسلطات المدير ومجلس مديري الشركة والجمعية العامة للشركاء المنصوص عليها في هذا الباب، وتصدر قراراته كتابة، وتدون في سجل خاص لدى الشركة.</w:t>
      </w:r>
      <w:r w:rsidRPr="00D966CA">
        <w:rPr>
          <w:rFonts w:ascii="UICTFontTextStyleBody" w:eastAsia="Times New Roman" w:hAnsi="UICTFontTextStyleBody" w:cs="Times New Roman"/>
          <w:kern w:val="0"/>
          <w:sz w:val="22"/>
          <w:szCs w:val="22"/>
          <w:rtl/>
          <w14:ligatures w14:val="none"/>
        </w:rPr>
        <w:br/>
        <w:t>ب- يجوز لهذا الشخص تعيين مدير أو أكثر يكون هو الممثل للشركة أمام القضاء وهيئات التحكيم والغير، ومسؤولًا عن إدارتها أمام الشريك المالك لحصص الشركة.</w:t>
      </w:r>
    </w:p>
    <w:p w:rsidR="00C22F66" w:rsidRPr="00D966CA" w:rsidRDefault="00C22F66" w:rsidP="00C22F66">
      <w:pPr>
        <w:numPr>
          <w:ilvl w:val="0"/>
          <w:numId w:val="16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يكون للشركة ذات المسؤولية المحدودة المملوكة من شخص واحد نظام أساس. وكل إشارة إلى عقد التأسيس في الأحكام التي تسري على الشركة ذات المسؤولية المحدودة تعني نظام الشركة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تأسيس الشركة ذات المسؤولية المحدودة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 بعد المائة: بيانات عقد التأسيس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6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يجب أن يشتمل عقد تأسيس الشركة ذات المسؤولية المحدودة بصفة خاصة على البيانات الآتية: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أ-</w:t>
      </w:r>
      <w:r w:rsidRPr="00D966CA">
        <w:rPr>
          <w:rFonts w:ascii="UICTFontTextStyleBody" w:eastAsia="Times New Roman" w:hAnsi="UICTFontTextStyleBody" w:cs="Times New Roman"/>
          <w:kern w:val="0"/>
          <w:sz w:val="22"/>
          <w:szCs w:val="22"/>
          <w:rtl/>
          <w14:ligatures w14:val="none"/>
        </w:rPr>
        <w:t xml:space="preserve"> أسماء الشركاء، وبياناتهم.</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اسم الشركة.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 xml:space="preserve">ج- </w:t>
      </w:r>
      <w:r w:rsidRPr="00D966CA">
        <w:rPr>
          <w:rFonts w:ascii="UICTFontTextStyleBody" w:eastAsia="Times New Roman" w:hAnsi="UICTFontTextStyleBody" w:cs="Times New Roman"/>
          <w:kern w:val="0"/>
          <w:sz w:val="22"/>
          <w:szCs w:val="22"/>
          <w:rtl/>
          <w14:ligatures w14:val="none"/>
        </w:rPr>
        <w:t>المركز الرئيس للشركة.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د-</w:t>
      </w:r>
      <w:r w:rsidRPr="00D966CA">
        <w:rPr>
          <w:rFonts w:ascii="UICTFontTextStyleBody" w:eastAsia="Times New Roman" w:hAnsi="UICTFontTextStyleBody" w:cs="Times New Roman"/>
          <w:kern w:val="0"/>
          <w:sz w:val="22"/>
          <w:szCs w:val="22"/>
          <w:rtl/>
          <w14:ligatures w14:val="none"/>
        </w:rPr>
        <w:t xml:space="preserve"> غرض الشركة.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هـ-</w:t>
      </w:r>
      <w:r w:rsidRPr="00D966CA">
        <w:rPr>
          <w:rFonts w:ascii="UICTFontTextStyleBody" w:eastAsia="Times New Roman" w:hAnsi="UICTFontTextStyleBody" w:cs="Times New Roman"/>
          <w:kern w:val="0"/>
          <w:sz w:val="22"/>
          <w:szCs w:val="22"/>
          <w:rtl/>
          <w14:ligatures w14:val="none"/>
        </w:rPr>
        <w:t xml:space="preserve"> رأس المال، وتوزيعه بين الشركاء.</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و-</w:t>
      </w:r>
      <w:r w:rsidRPr="00D966CA">
        <w:rPr>
          <w:rFonts w:ascii="UICTFontTextStyleBody" w:eastAsia="Times New Roman" w:hAnsi="UICTFontTextStyleBody" w:cs="Times New Roman"/>
          <w:kern w:val="0"/>
          <w:sz w:val="22"/>
          <w:szCs w:val="22"/>
          <w:rtl/>
          <w14:ligatures w14:val="none"/>
        </w:rPr>
        <w:t xml:space="preserve"> إقرار الشركاء بالوفاء بقيمة الحصص.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ز-</w:t>
      </w:r>
      <w:r w:rsidRPr="00D966CA">
        <w:rPr>
          <w:rFonts w:ascii="UICTFontTextStyleBody" w:eastAsia="Times New Roman" w:hAnsi="UICTFontTextStyleBody" w:cs="Times New Roman"/>
          <w:kern w:val="0"/>
          <w:sz w:val="22"/>
          <w:szCs w:val="22"/>
          <w:rtl/>
          <w14:ligatures w14:val="none"/>
        </w:rPr>
        <w:t xml:space="preserve"> مدة الشركة، إن وجدت.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ح-</w:t>
      </w:r>
      <w:r w:rsidRPr="00D966CA">
        <w:rPr>
          <w:rFonts w:ascii="UICTFontTextStyleBody" w:eastAsia="Times New Roman" w:hAnsi="UICTFontTextStyleBody" w:cs="Times New Roman"/>
          <w:kern w:val="0"/>
          <w:sz w:val="22"/>
          <w:szCs w:val="22"/>
          <w:rtl/>
          <w14:ligatures w14:val="none"/>
        </w:rPr>
        <w:t xml:space="preserve"> إدارة الشركة.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ط-</w:t>
      </w:r>
      <w:r w:rsidRPr="00D966CA">
        <w:rPr>
          <w:rFonts w:ascii="UICTFontTextStyleBody" w:eastAsia="Times New Roman" w:hAnsi="UICTFontTextStyleBody" w:cs="Times New Roman"/>
          <w:kern w:val="0"/>
          <w:sz w:val="22"/>
          <w:szCs w:val="22"/>
          <w:rtl/>
          <w14:ligatures w14:val="none"/>
        </w:rPr>
        <w:t xml:space="preserve"> التنازل عن الحصص.</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ي-</w:t>
      </w:r>
      <w:r w:rsidRPr="00D966CA">
        <w:rPr>
          <w:rFonts w:ascii="UICTFontTextStyleBody" w:eastAsia="Times New Roman" w:hAnsi="UICTFontTextStyleBody" w:cs="Times New Roman"/>
          <w:kern w:val="0"/>
          <w:sz w:val="22"/>
          <w:szCs w:val="22"/>
          <w:rtl/>
          <w14:ligatures w14:val="none"/>
        </w:rPr>
        <w:t xml:space="preserve"> وسيلة توجيه الإبلاغات التي قد توجهها الشركة إلى الشركاء.</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lastRenderedPageBreak/>
        <w:t>ك-</w:t>
      </w:r>
      <w:r w:rsidRPr="00D966CA">
        <w:rPr>
          <w:rFonts w:ascii="UICTFontTextStyleBody" w:eastAsia="Times New Roman" w:hAnsi="UICTFontTextStyleBody" w:cs="Times New Roman"/>
          <w:kern w:val="0"/>
          <w:sz w:val="22"/>
          <w:szCs w:val="22"/>
          <w:rtl/>
          <w14:ligatures w14:val="none"/>
        </w:rPr>
        <w:t xml:space="preserve"> قرارات الشركاء.</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ل-</w:t>
      </w:r>
      <w:r w:rsidRPr="00D966CA">
        <w:rPr>
          <w:rFonts w:ascii="UICTFontTextStyleBody" w:eastAsia="Times New Roman" w:hAnsi="UICTFontTextStyleBody" w:cs="Times New Roman"/>
          <w:kern w:val="0"/>
          <w:sz w:val="22"/>
          <w:szCs w:val="22"/>
          <w:rtl/>
          <w14:ligatures w14:val="none"/>
        </w:rPr>
        <w:t xml:space="preserve"> كيفية توزيع الأرباح والخسائر بين الشركاء. </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م-</w:t>
      </w:r>
      <w:r w:rsidRPr="00D966CA">
        <w:rPr>
          <w:rFonts w:ascii="UICTFontTextStyleBody" w:eastAsia="Times New Roman" w:hAnsi="UICTFontTextStyleBody" w:cs="Times New Roman"/>
          <w:kern w:val="0"/>
          <w:sz w:val="22"/>
          <w:szCs w:val="22"/>
          <w:rtl/>
          <w14:ligatures w14:val="none"/>
        </w:rPr>
        <w:t xml:space="preserve"> تاريخ بدء السنة المالية وانتهائها.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ن-</w:t>
      </w:r>
      <w:r w:rsidRPr="00D966CA">
        <w:rPr>
          <w:rFonts w:ascii="UICTFontTextStyleBody" w:eastAsia="Times New Roman" w:hAnsi="UICTFontTextStyleBody" w:cs="Times New Roman"/>
          <w:kern w:val="0"/>
          <w:sz w:val="22"/>
          <w:szCs w:val="22"/>
          <w:rtl/>
          <w14:ligatures w14:val="none"/>
        </w:rPr>
        <w:t xml:space="preserve"> انقضاء الشركة.</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س-</w:t>
      </w:r>
      <w:r w:rsidRPr="00D966CA">
        <w:rPr>
          <w:rFonts w:ascii="UICTFontTextStyleBody" w:eastAsia="Times New Roman" w:hAnsi="UICTFontTextStyleBody" w:cs="Times New Roman"/>
          <w:kern w:val="0"/>
          <w:sz w:val="22"/>
          <w:szCs w:val="22"/>
          <w:rtl/>
          <w14:ligatures w14:val="none"/>
        </w:rPr>
        <w:t xml:space="preserve"> أي أحكام أو شروط أو بيانات أخرى يتفق الشركاء على تضمينها في عقد تأسيس الشركة ولا تتعارض مع أحكام النظام.</w:t>
      </w:r>
    </w:p>
    <w:p w:rsidR="00C22F66" w:rsidRPr="00D966CA" w:rsidRDefault="00C22F66" w:rsidP="00C22F66">
      <w:pPr>
        <w:numPr>
          <w:ilvl w:val="0"/>
          <w:numId w:val="16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يجب أن يرفق بعقد التأسيس عند تقديم طلب تأسيس الشركة الآتي:</w:t>
      </w:r>
      <w:r w:rsidRPr="00D966CA">
        <w:rPr>
          <w:rFonts w:ascii="UICTFontTextStyleBody" w:eastAsia="Times New Roman" w:hAnsi="UICTFontTextStyleBody" w:cs="Times New Roman"/>
          <w:kern w:val="0"/>
          <w:sz w:val="22"/>
          <w:szCs w:val="22"/>
          <w:rtl/>
          <w14:ligatures w14:val="none"/>
        </w:rPr>
        <w:br/>
        <w:t>أ- إقرار المؤسسين بالالتزام بجميع متطلبات النظام ذات الصلة بتأسيس الشركة. </w:t>
      </w:r>
      <w:r w:rsidRPr="00D966CA">
        <w:rPr>
          <w:rFonts w:ascii="UICTFontTextStyleBody" w:eastAsia="Times New Roman" w:hAnsi="UICTFontTextStyleBody" w:cs="Times New Roman"/>
          <w:kern w:val="0"/>
          <w:sz w:val="22"/>
          <w:szCs w:val="22"/>
          <w:rtl/>
          <w14:ligatures w14:val="none"/>
        </w:rPr>
        <w:br/>
        <w:t>ب- بيان أو تقرير معد من مقيم معتمد أو أكثر يُبين فيه القيمة العادلة للحصص العينية إن وجدت، وإقرار من باقي المؤسسين بالموافقة على المقابل المحدد لها.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 بعد المائة: تقييم الحصص العينية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يتبع في تقييم الحصص العينية الأحكام المنصوص عليها في المادة (الحادية والأربعين بعد المائة) من النظام.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إدارة الشركة ذات المسؤولية المحدودة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 بعد المائة: تعيين مدير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يدير الشركة مدير أو أكثر من الشركاء أو من غيرهم، ويعين الشركاء المدير أو المديرين في عقد تأسيس الشركة أو في عقد مستقل، لمدة محددة أو غير محددة. ويجوز بقرار من الشركاء تكوين مجلس مديرين إذا تعددوا.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 بعد المائة: طريقة إدارة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عقد تأسيس الشركة أو قرار الشركاء طريقة إدارة الشركة، والأغلبية اللازمة لصدور القرارات عند تعيين أكثر من مدير أو تكوين مجلس مديرين.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 بعد المائة: تمثيل الشركة والتزامها بأعمال المدير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يمثل الشركة ذات المسؤولية المحدودة مديرها أمام القضاء وهيئات التحكيم والغير، وله تفويض الغير في بعض صلاحياته لمباشرة عمل أو أعمال معينة.</w:t>
      </w:r>
    </w:p>
    <w:p w:rsidR="00C22F66" w:rsidRPr="00D966CA" w:rsidRDefault="00C22F66" w:rsidP="00C22F66">
      <w:pPr>
        <w:numPr>
          <w:ilvl w:val="0"/>
          <w:numId w:val="1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يسري في مواجهة الغير أي قرار يصدر بتعيين المدير أو بتغييره أو بتقييد سلطاته؛ إلا بعد قيده لدى السجل التجاري. </w:t>
      </w:r>
    </w:p>
    <w:p w:rsidR="00C22F66" w:rsidRPr="00D966CA" w:rsidRDefault="00C22F66" w:rsidP="00C22F66">
      <w:pPr>
        <w:numPr>
          <w:ilvl w:val="0"/>
          <w:numId w:val="17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الشركة بأعمال المدير التي تدخل في غرض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 بعد المائة: خلو منصب المدير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للشركة ذات المسؤولية المحدودة مدير واحد، فيجب على الشركاء في حال خلو منصبه تعيين مدير جديد للشركة خلال (خمسة عشر) يومًا من تاريخ العلم بذلك، ويكون لمراجع حسابات الشركة -إن وجد- أو أي من الشركاء حق دعوة الجمعية العامة إلى الانعقاد لتعيين مدير جديد للشركة.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 بعد المائة: عزل المدير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للشركاء عزل المدير أو المديرين، سواء أكانوا معينين في عقد تأسيس الشركة أم في عقد مستقل، وعلى الشركاء تعيين مدير أو أكثر خلفًا لمن تم عزلهم. وإذا كان المدير شريكًا في الشركة فلا يجوز له أن يشترك في التصويت على القرار المتعلق بعزله. </w:t>
      </w:r>
    </w:p>
    <w:p w:rsidR="00C22F66" w:rsidRPr="00D966CA" w:rsidRDefault="00C22F66" w:rsidP="00C22F66">
      <w:pPr>
        <w:numPr>
          <w:ilvl w:val="0"/>
          <w:numId w:val="17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يجوز لشريك أو أكثر يمثلون (ربع) رأس مال الشركة على الأقل التقدم إلى الجهة القضائية المختصة بطلب عزل المدير أو المديرين.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 بعد المائة: الجمعية العامة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للشركة ذات المسؤولية المحدودة جمعية عامة تتكون من جميع الشركاء. </w:t>
      </w:r>
    </w:p>
    <w:p w:rsidR="00C22F66" w:rsidRPr="00D966CA" w:rsidRDefault="00C22F66" w:rsidP="00C22F66">
      <w:pPr>
        <w:numPr>
          <w:ilvl w:val="0"/>
          <w:numId w:val="1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تنعقد الجمعية العامة للشركاء بدعوة من المدير أو المديرين وفقًا للأوضاع التي يحددها عقد تأسيس الشركة، على أن تنعقد مرة على الأقل في السنة خلال الأشهر (الستة) التالية لنهاية السنة المالية للشركة. </w:t>
      </w:r>
    </w:p>
    <w:p w:rsidR="00C22F66" w:rsidRPr="00D966CA" w:rsidRDefault="00C22F66" w:rsidP="00C22F66">
      <w:pPr>
        <w:numPr>
          <w:ilvl w:val="0"/>
          <w:numId w:val="1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دعوة الجمعية العامة للشركاء في أي وقت بناء على طلب من المديرين أو مراجع الحسابات أو بناء على طلب شريك أو أكثر يمثلون (عشرة في المائة) من رأس المال على الأقل. ويكون توجيه الدعوة إلى جميع الشركاء بخطابات مسجلة أو بوسائل التقنية الحديثة أو بأي وسيلة أخرى ينص عليها عقد التأسيس، وذلك قبل الموعد المحدد لانعقاد الجمعية العامة (بواحد وعشرين) يومًا على الأقل.  </w:t>
      </w:r>
    </w:p>
    <w:p w:rsidR="00C22F66" w:rsidRPr="00D966CA" w:rsidRDefault="00C22F66" w:rsidP="00C22F66">
      <w:pPr>
        <w:numPr>
          <w:ilvl w:val="0"/>
          <w:numId w:val="1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للشركاء الذين يمثلون جميع حصص رأس مال الشركة أن يعقدوا جمعية عامة دون مراعاة للأوضاع والمدد المقررة للدعوة.</w:t>
      </w:r>
    </w:p>
    <w:p w:rsidR="00C22F66" w:rsidRPr="00D966CA" w:rsidRDefault="00C22F66" w:rsidP="00C22F66">
      <w:pPr>
        <w:numPr>
          <w:ilvl w:val="0"/>
          <w:numId w:val="1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تثبت مداولات الجمعية العامة للشركاء وقراراتها أو قرارات الشركاء بالتمرير في محاضر تدون في سجل خاص تعده الشركة لهذا الغرض. وللشركة استخدام وسائل التقنية الحديثة لإثبات وتدوين المداولات والقرارات.</w:t>
      </w:r>
    </w:p>
    <w:p w:rsidR="00C22F66" w:rsidRPr="00D966CA" w:rsidRDefault="00C22F66" w:rsidP="00C22F66">
      <w:pPr>
        <w:numPr>
          <w:ilvl w:val="0"/>
          <w:numId w:val="17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عقد اجتماعات الجمعية العامة للشركاء واشتراك الشريك في المداولات والتصويت على القرارات؛ بوساطة وسائل التقنية الحديثة.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 بعد المائة: إصدار قرارات الشركاء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تصدر قرارات الشركاء في الجمعية العامة. ومع ذلك، يجوز إصدار قرارات الشركاء بعرضها عليهم بالتمرير دون الحاجة إلى انعقاد الجمعية العامة. وفي هذه الحالة، يرسل مدير الشركة إلى كل شريك القرارات المقترحة والوثائق ذات العلاقة بها ليصوت الشريك عليها كتابة. </w:t>
      </w:r>
    </w:p>
    <w:p w:rsidR="00C22F66" w:rsidRPr="00D966CA" w:rsidRDefault="00C22F66" w:rsidP="00C22F66">
      <w:pPr>
        <w:numPr>
          <w:ilvl w:val="0"/>
          <w:numId w:val="1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ما لم ينص عقد تأسيس الشركة على وسيلة إبلاغ أخرى، يجوز أن تُرسل القرارات المقترحة وما يتعلق بها من وثائق بأي من الوسائل الآتية:</w:t>
      </w:r>
      <w:r w:rsidRPr="00D966CA">
        <w:rPr>
          <w:rFonts w:ascii="UICTFontTextStyleBody" w:eastAsia="Times New Roman" w:hAnsi="UICTFontTextStyleBody" w:cs="Times New Roman"/>
          <w:kern w:val="0"/>
          <w:sz w:val="22"/>
          <w:szCs w:val="22"/>
          <w:rtl/>
          <w14:ligatures w14:val="none"/>
        </w:rPr>
        <w:br/>
        <w:t>أ- إرسالها إلى الشركاء بخطابات مسجلة.</w:t>
      </w:r>
      <w:r w:rsidRPr="00D966CA">
        <w:rPr>
          <w:rFonts w:ascii="UICTFontTextStyleBody" w:eastAsia="Times New Roman" w:hAnsi="UICTFontTextStyleBody" w:cs="Times New Roman"/>
          <w:kern w:val="0"/>
          <w:sz w:val="22"/>
          <w:szCs w:val="22"/>
          <w:rtl/>
          <w14:ligatures w14:val="none"/>
        </w:rPr>
        <w:br/>
        <w:t>ب- التسليم شخصيًّا إلى الشركاء أو من ينوب عنهم نظامًا.</w:t>
      </w:r>
      <w:r w:rsidRPr="00D966CA">
        <w:rPr>
          <w:rFonts w:ascii="UICTFontTextStyleBody" w:eastAsia="Times New Roman" w:hAnsi="UICTFontTextStyleBody" w:cs="Times New Roman"/>
          <w:kern w:val="0"/>
          <w:sz w:val="22"/>
          <w:szCs w:val="22"/>
          <w:rtl/>
          <w14:ligatures w14:val="none"/>
        </w:rPr>
        <w:br/>
        <w:t>ج- إرسالها بالبريد الإلكتروني أو بأي من وسائل التقنية الحديثة. </w:t>
      </w:r>
    </w:p>
    <w:p w:rsidR="00C22F66" w:rsidRPr="00D966CA" w:rsidRDefault="00C22F66" w:rsidP="00C22F66">
      <w:pPr>
        <w:numPr>
          <w:ilvl w:val="0"/>
          <w:numId w:val="1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جميع الأحوال لا تكون القرارات صحيحة إلا إذا وافق عليها شريك أو أكثر يمثلون أكثر من (نصف) رأس المال على الأقل، ما لم ينص عقد تأسيس الشركة على أغلبية أكبر. </w:t>
      </w:r>
    </w:p>
    <w:p w:rsidR="00C22F66" w:rsidRPr="00D966CA" w:rsidRDefault="00C22F66" w:rsidP="00C22F66">
      <w:pPr>
        <w:numPr>
          <w:ilvl w:val="0"/>
          <w:numId w:val="1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تتوافر في المداولة أو في المشاورة الأولى الأغلبية المنصوص عليها في الفقرة (3) من هذه المادة، وجبت دعوة الشركاء إلى الاجتماع، وتصدر القرارات في هذه الحالة بموافقة أغلبية الحصص الممثلة فيه أيًّا كانت النسبة التي تمثلها في رأس المال، ما لم ينص عقد تأسيس الشركة على غير ذلك.</w:t>
      </w:r>
    </w:p>
    <w:p w:rsidR="00C22F66" w:rsidRPr="00D966CA" w:rsidRDefault="00C22F66" w:rsidP="00C22F66">
      <w:pPr>
        <w:numPr>
          <w:ilvl w:val="0"/>
          <w:numId w:val="17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يحدد عقد تأسيس الشركة أي طريقة أخرى للدعوة إلى الاجتماع أو الإبلاغ بالقرارات.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 بعد المائة: القوائم المالية وتقرير عن نشاط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مدير الشركة عن كل سنة مالية القوائم المالية للشركة وتقريرًا عن نشاطها ومركزها المالي عن السنة المالية المنقضية واقتراحاته في شأن توزيع الأرباح، إن وجدت. ويضع المدير هذه الوثائق تحت تصرف مراجع الحسابات -إن وجد- قبل الموعد المحدد لانعقاد الجمعية العامة في اجتماعها السنوي (بخمسة وأربعين) يومًا على الأقل.</w:t>
      </w:r>
    </w:p>
    <w:p w:rsidR="00C22F66" w:rsidRPr="00D966CA" w:rsidRDefault="00C22F66" w:rsidP="00C22F66">
      <w:pPr>
        <w:numPr>
          <w:ilvl w:val="0"/>
          <w:numId w:val="17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مدير الشركة أن يزود الشركاء بالقوائم المالية للشركة وتقرير عن نشاطها، وتقرير مراجع الحسابات إن وجد، سواء بوسائل التقنية الحديثة أو بأي وسيلة أخرى ينص عليها عقد تأسيس الشركة، وذلك قبل الموعد المحدد لانعقاد الجمعية العامة السنوي (بواحد وعشرين) يومًا على الأقل، وعليه أيضًا إيداع هذه الوثائق وفقًا لما تحدده اللوائح.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 بعد المائة: جدول أعمال الجمعية العامة للشركاء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lastRenderedPageBreak/>
        <w:t>يجب أن يشتمل جدول أعمال الجمعية العامة للشركاء في اجتماعها السنوي على البنود الآتية:</w:t>
      </w:r>
      <w:r w:rsidRPr="00D966CA">
        <w:rPr>
          <w:rFonts w:ascii="UICTFontTextStyleEmphasizedBody" w:hAnsi="UICTFontTextStyleEmphasizedBody" w:cs="Times New Roman"/>
          <w:b/>
          <w:bCs/>
          <w:kern w:val="0"/>
          <w:sz w:val="22"/>
          <w:szCs w:val="22"/>
          <w:rtl/>
          <w14:ligatures w14:val="none"/>
        </w:rPr>
        <w:br/>
        <w:t>أ-</w:t>
      </w:r>
      <w:r w:rsidRPr="00D966CA">
        <w:rPr>
          <w:rFonts w:ascii="UICTFontTextStyleBody" w:hAnsi="UICTFontTextStyleBody" w:cs="Times New Roman"/>
          <w:kern w:val="0"/>
          <w:sz w:val="22"/>
          <w:szCs w:val="22"/>
          <w:rtl/>
          <w14:ligatures w14:val="none"/>
        </w:rPr>
        <w:t xml:space="preserve"> الاطلاع على تقرير مدير الشركة عن نشاط الشركة ومركزها المالي للسنة المالية المنقضية.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الاطلاع على القوائم المالية للسنة المالية المنقضية ومناقشتها.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ج- </w:t>
      </w:r>
      <w:r w:rsidRPr="00D966CA">
        <w:rPr>
          <w:rFonts w:ascii="UICTFontTextStyleBody" w:hAnsi="UICTFontTextStyleBody" w:cs="Times New Roman"/>
          <w:kern w:val="0"/>
          <w:sz w:val="22"/>
          <w:szCs w:val="22"/>
          <w:rtl/>
          <w14:ligatures w14:val="none"/>
        </w:rPr>
        <w:t>مناقشة تقرير مراجع الحسابات للسنة المالية المنقضية -إن وجد- واتخاذ قرار بشأنه.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د- </w:t>
      </w:r>
      <w:r w:rsidRPr="00D966CA">
        <w:rPr>
          <w:rFonts w:ascii="UICTFontTextStyleBody" w:hAnsi="UICTFontTextStyleBody" w:cs="Times New Roman"/>
          <w:kern w:val="0"/>
          <w:sz w:val="22"/>
          <w:szCs w:val="22"/>
          <w:rtl/>
          <w14:ligatures w14:val="none"/>
        </w:rPr>
        <w:t>البت في اقتراح مدير الشركة بشأن توزيع الأرباح إن وجدت.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 بعد المائة: المسائل المدرجة في جدول الأعمال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للجمعية العامة للشركاء أن تتداول في غير المسائل المدرجة في جدول الأعمال إلا إذا ظهرت أثناء الاجتماع وقائع تقتضي المداولة فيها. ومع ذلك، إذا طلب أحد الشركاء إدراج مسألة معينة في جدول الأعمال، وجب على مدير الشركة إجابة الطلب، وإلا كان من حق الشريك أن يحتكم إلى الجمعية. </w:t>
      </w:r>
    </w:p>
    <w:p w:rsidR="00C22F66" w:rsidRPr="00D966CA" w:rsidRDefault="00C22F66" w:rsidP="00C22F66">
      <w:pPr>
        <w:numPr>
          <w:ilvl w:val="0"/>
          <w:numId w:val="17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لكل شريك حق مناقشة الموضوعات المدرجة في جدول أعمال الجمعية العامة للشركاء، ويكون مدير الشركة ملزمًا بالإجابة عن أسئلة الشركاء، فإذا رأى أحد الشركاء أن الرد على سؤاله غير كافٍ، احتكم إلى الجمعية.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 بعد المائة: الاعتراض على قرار الجمعية العامة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بحقوق الغير حسن النية، لكل شريك التقدم إلى الجهة القضائية المختصة بطلب إبطال قرار الجمعية العامة للشركاء الصادر بالمخالفة لأحكام النظام أو عقد تأسيس الشركة. ومع ذلك، لا يجوز أن يطلب إبطال القرار إلا الشركاء الذين اعترضوا كتابة عليه أو الذين لم يتمكنوا من الاعتراض عليه بعد علمهم به، ويترتب على تقرير البطلان اعتبار القرار كأن لم يكن بالنسبة إلى جميع الشركاء.  </w:t>
      </w:r>
    </w:p>
    <w:p w:rsidR="00C22F66" w:rsidRPr="00D966CA" w:rsidRDefault="00C22F66" w:rsidP="00C22F66">
      <w:pPr>
        <w:numPr>
          <w:ilvl w:val="0"/>
          <w:numId w:val="1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تسمع دعوى البطلان بعد انقضاء (تسعين) يومًا من تاريخ صدور القرار المشار إليه في الفقرة (1) من هذه المادة.</w:t>
      </w:r>
    </w:p>
    <w:p w:rsidR="00C22F66" w:rsidRPr="00D966CA" w:rsidRDefault="00C22F66" w:rsidP="00C22F66">
      <w:pPr>
        <w:numPr>
          <w:ilvl w:val="0"/>
          <w:numId w:val="17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لرفع الدعوى المشار إليها في الفقرة (1) من هذه المادة أن يكون رافع الدعوى شريكًا في الشركة أثناء رفع الدعوى وخلال جميع إجراءاتها.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 بعد المائة: حقوق الشركاء والتزاماتهم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لكل شريك حق الاشتراك في المداولات وفي التصويت، ويكون له عدد من الأصوات يعادل عدد الحصص التي يملكها، ولا يجوز الاتفاق على غير ذلك.</w:t>
      </w:r>
    </w:p>
    <w:p w:rsidR="00C22F66" w:rsidRPr="00D966CA" w:rsidRDefault="00C22F66" w:rsidP="00C22F66">
      <w:pPr>
        <w:numPr>
          <w:ilvl w:val="0"/>
          <w:numId w:val="1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لكل شريك أن يوكل عنه -كتابة- شريكًا آخر في حضور اجتماعات الشركاء والتصويت فيها، ما لم ينص عقد تأسيس الشركة على غير ذلك. ويجوز أن ينص في عقد التأسيس على جواز أن يوكل الشريك عنه من يراه من غير الشركاء -كتابة- لحضور اجتماعات الشركاء والتصويت فيها.</w:t>
      </w:r>
    </w:p>
    <w:p w:rsidR="00C22F66" w:rsidRPr="00D966CA" w:rsidRDefault="00C22F66" w:rsidP="00C22F66">
      <w:pPr>
        <w:numPr>
          <w:ilvl w:val="0"/>
          <w:numId w:val="1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للشريك غير المدير أن يقدم الآراء إلى المدير، وله -أو لمن يفوضه- طلب الاطلاع في مركز الشركة على أعمالها وفحص سجلاتها ووثائقها (مرتين) خلال السنة المالية للشركة، وعلى الشركة أن تلبي طلبه خلال (خمسة عشر) يومًا من تاريخ طلبه. ويعد باطلًا كل شرط مخالف لذلك.</w:t>
      </w:r>
    </w:p>
    <w:p w:rsidR="00C22F66" w:rsidRPr="00D966CA" w:rsidRDefault="00C22F66" w:rsidP="00C22F66">
      <w:pPr>
        <w:numPr>
          <w:ilvl w:val="0"/>
          <w:numId w:val="17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كل من حصل على أي معلومة -بناء على هذه المادة- بالمحافظة على سريتها وعدم استخدامها في أي غرض قد يضر بالشركة أو أحد الشركاء فيها، ويلتزم بالتعويض عن أي ضرر ينشأ عن عدم الالتزام بذلك.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 بعد المائة: تعديل عقد تأسيس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تعديل عقد تأسيس الشركة بما في ذلك زيادة رأس مالها أو تخفيضه بموافقة شريك أو أكثر يمثلون (ثلاثة أرباع) رأس المال على الأقل، ما لم ينص عقد التأسيس على نسبة أكبر. </w:t>
      </w:r>
    </w:p>
    <w:p w:rsidR="00C22F66" w:rsidRPr="00D966CA" w:rsidRDefault="00C22F66" w:rsidP="00C22F66">
      <w:pPr>
        <w:numPr>
          <w:ilvl w:val="0"/>
          <w:numId w:val="1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للشريك -عند الموافقة على زيادة رأس مال الشركة عن طريق إصدار حصص جديدة- الأولوية في تملك الحصص التي تصدر مقابل حصص نقدية بنسبة ما يملكه في رأس مال الشركة، وذلك وفقًا لما تحدده اللوائح. </w:t>
      </w:r>
    </w:p>
    <w:p w:rsidR="00C22F66" w:rsidRPr="00D966CA" w:rsidRDefault="00C22F66" w:rsidP="00C22F66">
      <w:pPr>
        <w:numPr>
          <w:ilvl w:val="0"/>
          <w:numId w:val="17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زيادة رأس المال عن طريق رفع القيمة الاسمية لحصص الشركاء أو وقف العمل بحق الأولوية، إلا بإجماع الشركاء.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 بعد المائة: تسوية المنازعات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الأفعال الجنائية، يجوز أن يُنص في عقد تأسيس الشركة على تسوية المنازعات أو الخلافات أيًّا كانت طبيعتها التي قد تقع بين الشركاء أو بين الشركة ومديريها باللجوء إلى التحكيم أو غيره من الوسائل البديلة لتسويتها.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الرابع: رأس المال والحصص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 بعد المائة: مقدار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يحدد الشركاء مقدار رأس مال الشركة في عقد تأسيسها، ويقسم إلى حصص متساوية القيمة، وتكون الحصة غير قابلة للتجزئة والتداول. فإذا ملك الحصة أشخاص متعددون، جاز للشركة أن توقف استعمال الحقوق المتصلة بها إلى أن يختار مالكو الحصة من بينهم من يعد مالكًا منفردًا لها في مواجهة الشركة. ويجوز للشركة أن تحدد لهم ميعادًا لهذا الاختيار وإلا كان لها بعد انقضائه بيع الحصة لحساب مالكيها. وفي هذه الحالة، تعرض الحصة على الشركاء الآخرين ثم على الغير، وفقًا لما ورد في المادة (الثامنة والسبعين بعد المائة) من النظام، ما لم ينص عقد تأسيس الشركة على غير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 بعد المائة: توزيع الأرباح على الشركاء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7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ترتب الحصص حقوقًا متساوية في الأرباح الصافية وفي فائض التصفية، ما لم ينص عقد تأسيس الشركة على غير ذلك.</w:t>
      </w:r>
    </w:p>
    <w:p w:rsidR="00C22F66" w:rsidRPr="00D966CA" w:rsidRDefault="00C22F66" w:rsidP="00C22F66">
      <w:pPr>
        <w:numPr>
          <w:ilvl w:val="0"/>
          <w:numId w:val="17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الجمعية العامة النسبة التي يجب توزيعها على الشركاء من الأرباح الصافية بعد خصم الاحتياطيات، إن وجدت. </w:t>
      </w:r>
    </w:p>
    <w:p w:rsidR="00C22F66" w:rsidRPr="00D966CA" w:rsidRDefault="00C22F66" w:rsidP="00C22F66">
      <w:pPr>
        <w:numPr>
          <w:ilvl w:val="0"/>
          <w:numId w:val="17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يستحق الشريك حصته في الأرباح وفقًا لقرار الجمعية العامة أو الشركاء الصادر في هذا الشأن، ويبين القرار تاريخ الاستحقاق وتاريخ التوزيع.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 بعد المائة: تخفيض رأس المال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للجمعية العامة للشركاء أن تقرر تخفيض رأس المال إذا زاد على حاجة الشركة أو إذا مُنيت بخسائر. وفي هذه الحالة الأخيرة، لا يصدر قرار التخفيض إلا بعد تلاوة بيان في الجمعية العامة للشركاء يعده مدير الشركة عن الأسباب الموجبة للتخفيض وعن التزامات الشركة وأثر التخفيض في الوفاء بها، ويرفق بهذا البيان تقرير من مراجع حسابات الشركة. ويجوز الاكتفاء بعرض البيان المذكور على الشركاء في الحالات التي يصدر فيها قرار الشركاء بالتمرير.</w:t>
      </w:r>
    </w:p>
    <w:p w:rsidR="00C22F66" w:rsidRPr="00D966CA" w:rsidRDefault="00C22F66" w:rsidP="00C22F66">
      <w:pPr>
        <w:numPr>
          <w:ilvl w:val="0"/>
          <w:numId w:val="1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تخفيض رأس المال نتيجة زيادته على حاجة الشركة، فيجب على كل مدير في الشركة إعداد بيان بملاءة الشركة المالية يتضمن الآتي:</w:t>
      </w:r>
      <w:r w:rsidRPr="00D966CA">
        <w:rPr>
          <w:rFonts w:ascii="UICTFontTextStyleBody" w:eastAsia="Times New Roman" w:hAnsi="UICTFontTextStyleBody" w:cs="Times New Roman"/>
          <w:kern w:val="0"/>
          <w:sz w:val="22"/>
          <w:szCs w:val="22"/>
          <w:rtl/>
          <w14:ligatures w14:val="none"/>
        </w:rPr>
        <w:br/>
        <w:t>أ - أنه بفحصه وضع الشركة في تاريخ إعداد البيان؛ يؤكد عدم وجود ما من شأنه أن يجعل الشركة غير قادرة على سداد ديونها والتزاماتها. </w:t>
      </w:r>
      <w:r w:rsidRPr="00D966CA">
        <w:rPr>
          <w:rFonts w:ascii="UICTFontTextStyleBody" w:eastAsia="Times New Roman" w:hAnsi="UICTFontTextStyleBody" w:cs="Times New Roman"/>
          <w:kern w:val="0"/>
          <w:sz w:val="22"/>
          <w:szCs w:val="22"/>
          <w:rtl/>
          <w14:ligatures w14:val="none"/>
        </w:rPr>
        <w:br/>
        <w:t>ب- أن الشركة قادرة على سداد ديونها والتزاماتها التي تستحق خلال (الاثني عشر) شهرًا التي تلي تاريخ إعداد البيان. </w:t>
      </w:r>
    </w:p>
    <w:p w:rsidR="00C22F66" w:rsidRPr="00D966CA" w:rsidRDefault="00C22F66" w:rsidP="00C22F66">
      <w:pPr>
        <w:numPr>
          <w:ilvl w:val="0"/>
          <w:numId w:val="1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كل مدير في الشركة أن يوقع البيان المشار إليه في الفقرة (2) من هذه المادة ويضمنه تاريخ إعداده، ويزود الشركاء به قبل (خمسة عشر) يومًا -على الأقل- من التاريخ المحدد لاتخاذ قرار التخفيض.</w:t>
      </w:r>
    </w:p>
    <w:p w:rsidR="00C22F66" w:rsidRPr="00D966CA" w:rsidRDefault="00C22F66" w:rsidP="00C22F66">
      <w:pPr>
        <w:numPr>
          <w:ilvl w:val="0"/>
          <w:numId w:val="18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الشركاء مشروعًا بتعديل عقد تأسيس الشركة متضمنًا تخفيض رأس مال الشركة إلى السجل التجاري خلال (خمسة عشر) يومًا من تاريخ صدور قرار التخفيض، وترفق به الوثائق المشار إليها في الفقرتين (1) و(2) من هذه المادة بحسب الأحوال. ويكون قرار التخفيض نافذًا بعد قيده وشهره لدى السجل التجاري.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 بعد المائة: تكوين الاحتياطيات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يجوز أن ينص في عقد تأسيس الشركة على تجنيب نسبة معينة من صافي الأرباح لتكوين احتياطي يخصص للأغراض التي يحددها عقد التأسيس.</w:t>
      </w:r>
      <w:r w:rsidRPr="00D966CA">
        <w:rPr>
          <w:rFonts w:ascii="UICTFontTextStyleBody" w:hAnsi="UICTFontTextStyleBody" w:cs="Times New Roman"/>
          <w:kern w:val="0"/>
          <w:sz w:val="22"/>
          <w:szCs w:val="22"/>
          <w:rtl/>
          <w14:ligatures w14:val="none"/>
        </w:rPr>
        <w:br/>
        <w:t>2- للشركاء -عند تحديد نصيب الحصص في صافي الأرباح في اجتماع الجمعية العامة السنوي- أن يقرروا تكوين احتياطيات، وذلك بالقدر الذي يحقق مصلحة الشركة أو يكفل توزيع أرباح ثابتة -قدر الإمكان- على الشركاء. ولتلك الجمعية أن تقتطع من صافي الأرباح مبالغ لتحقيق أغراض اجتماعية لعاملي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والسبعون بعد المائة: التنازل عن الحصص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للشريك أن يتنازل عن حصته لأيّ من الشركاء وفقًا للشروط المنصوص عليها في عقد تأسيس الشركة.</w:t>
      </w:r>
    </w:p>
    <w:p w:rsidR="00C22F66" w:rsidRPr="00D966CA" w:rsidRDefault="00C22F66" w:rsidP="00C22F66">
      <w:pPr>
        <w:numPr>
          <w:ilvl w:val="0"/>
          <w:numId w:val="1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الشريك إذا أراد التنازل عن حصته لغير أحد الشركاء في الشركة -بعوض أو دونه- أن يُبلغ باقي الشركاء عن طريق مدير الشركة باسم المتنازل له أو المشتري وبشروط التنازل أو البيع، وعلى المدير أن يبلغ باقي الشركاء بمجرد وصول الإبلاغ إليه. ويجوز لكل شريك أن يطلب استرداد تلك الحصة وسداد قيمتها أو قيام الشركة بشرائها خلال (ثلاثين) يومًا من تاريخ إبلاغ المدير بالثمن الذي يتفق عليه. وإذا طلب استرداد هذه الحصة أو الحصص أكثر من شريك قُسمت بينهم بنسبة حصة كل منهم في رأس المال. وفي حال الاختلاف على قيمة الحصة تُقدر قيمتها على نفقة طالب الاسترداد أو الشركة -بحسب الأحوال- من مقيم معتمد أو أكثر يعد تقريرًا يُبين فيه القيمة العادلة لحصة الشريك الراغب في التنازل. وإذا انقضت المدة المحددة لممارسة حق الاسترداد دون أن يطلب أي من الشركاء استرداد الحصة أو إذا لم يقم طالب الاسترداد بسداد قيمتها أو إذا لم تقم الشركة بشرائها خلال تلك المدة، كان لصاحبها الحق في التنازل عنها للغير.</w:t>
      </w:r>
    </w:p>
    <w:p w:rsidR="00C22F66" w:rsidRPr="00D966CA" w:rsidRDefault="00C22F66" w:rsidP="00C22F66">
      <w:pPr>
        <w:numPr>
          <w:ilvl w:val="0"/>
          <w:numId w:val="1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يُنص في عقد تأسيس الشركة على إجراءات أخرى للإبلاغ بالتنازل عن الحصة أو على طريقة تقييم أخرى أو مدة أطول لممارسة حق الاسترداد وسداد القيمة أو لقيام الشركة بشرائها.</w:t>
      </w:r>
    </w:p>
    <w:p w:rsidR="00C22F66" w:rsidRPr="00D966CA" w:rsidRDefault="00C22F66" w:rsidP="00C22F66">
      <w:pPr>
        <w:numPr>
          <w:ilvl w:val="0"/>
          <w:numId w:val="18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يسري حق الاسترداد المنصوص عليه في هذه المادة على انتقال ملكية الحصص بالإرث أو بالوصية أو بموجب حكم من الجهة القضائية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والسبعون بعد المائة: إصدار أدوات الدين والصكوك التمويلية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للشركة ذات المسؤولية المحدودة أن تصدر -وفقًا لنظام السوق المالية- أدوات دين أو صكوكًا تمويلية قابلة للتداول.</w:t>
      </w:r>
    </w:p>
    <w:p w:rsidR="00C22F66" w:rsidRPr="00D966CA" w:rsidRDefault="00C22F66" w:rsidP="00C22F66">
      <w:pPr>
        <w:numPr>
          <w:ilvl w:val="0"/>
          <w:numId w:val="18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تصدر أدوات الدين أو الصكوك التمويلية بموافقة الشركاء وفقًا للأوضاع المقررة لتعديل عقد تأسيس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الثمانون بعد المائة: شراء الحصص وارتهانها ورهنها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تشتري الشركة حصصها أو ترتهنها إذا نص عقد تأسيسها على ذلك، ولا يكون للحصص التي تشتريها الشركة أصوات في الجمعية العامة.</w:t>
      </w:r>
    </w:p>
    <w:p w:rsidR="00C22F66" w:rsidRPr="00D966CA" w:rsidRDefault="00C22F66" w:rsidP="00C22F66">
      <w:pPr>
        <w:numPr>
          <w:ilvl w:val="0"/>
          <w:numId w:val="1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رهن الحصص، ويكون للدائن المرتهن قبض الأرباح، ما لم يتفق في عقد الرهن على غير ذلك. </w:t>
      </w:r>
    </w:p>
    <w:p w:rsidR="00C22F66" w:rsidRPr="00D966CA" w:rsidRDefault="00C22F66" w:rsidP="00C22F66">
      <w:pPr>
        <w:numPr>
          <w:ilvl w:val="0"/>
          <w:numId w:val="18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اللوائح الضوابط اللازمة لتنفيذ ما ورد في هذه المادة.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والثمانون بعد المائة: الإلزام ببيع الحصص</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يجوز أن ينص في عقد تأسيس الشركة بعد موافقة شريك أو أكثر يمثلون (تسعين في المائة) من رأس مال الشركة على الأقل، على الآتي:</w:t>
      </w:r>
      <w:r w:rsidRPr="00D966CA">
        <w:rPr>
          <w:rFonts w:ascii="UICTFontTextStyleEmphasizedBody" w:hAnsi="UICTFontTextStyleEmphasizedBody" w:cs="Times New Roman"/>
          <w:b/>
          <w:bCs/>
          <w:kern w:val="0"/>
          <w:sz w:val="22"/>
          <w:szCs w:val="22"/>
          <w:rtl/>
          <w14:ligatures w14:val="none"/>
        </w:rPr>
        <w:br/>
        <w:t>أ-</w:t>
      </w:r>
      <w:r w:rsidRPr="00D966CA">
        <w:rPr>
          <w:rFonts w:ascii="UICTFontTextStyleBody" w:hAnsi="UICTFontTextStyleBody" w:cs="Times New Roman"/>
          <w:kern w:val="0"/>
          <w:sz w:val="22"/>
          <w:szCs w:val="22"/>
          <w:rtl/>
          <w14:ligatures w14:val="none"/>
        </w:rPr>
        <w:t xml:space="preserve"> أن يكون لأكثرية الشركاء إلزام الأقلية بقبول عرض من مشترٍ حسن النية لشراء جميع حصص الشركة بذات السعر والشروط والأحكام الخاصة بشراء حصص الأكثرية.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أن يكون لأقلية الشركاء إلزام الأكثرية بضمان بيع حصص الأقلية في الحالات التي يبيع فيها الأكثرية حصصهم بذات السعر والشروط والأحكام الخاصة ببيع حصص الأكثرية.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والثمانون بعد المائة: خسائر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بلغت خسائر الشركة نصف رأس مالها، وجب على مدير الشركة دعوة الجمعية العامة للشركاء إلى الاجتماع خلال (ستين) يومًا من تاريخ العلم ببلوغ الخسارة هذا المقدار للنظر في استمرار الشركة مع اتخاذ أي من الإجراءات اللازمة لمعالجة تلك الخسائر، أو حلها.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الفصل الخامس: انقضاء الشركة ذات المسؤولية المحدودة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والثمانون بعد المائة: مدّ أجل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مدّ أجل الشركة إذا كانت محددة المدة قبل انقضائها لمدة أخرى بقرار تصدره الجمعية العامة للشركاء من أيّ عدد من الشركاء المالكين لنصف الحصص الممثلة لرأس المال؛ ما لم ينص عقد تأسيس الشركة على أغلبية أكبر. </w:t>
      </w:r>
    </w:p>
    <w:p w:rsidR="00C22F66" w:rsidRPr="00D966CA" w:rsidRDefault="00C22F66" w:rsidP="00C22F66">
      <w:pPr>
        <w:numPr>
          <w:ilvl w:val="0"/>
          <w:numId w:val="1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يصدر قرار بمد أجل الشركة واستمرت في أداء أعمالها، امتد أجلها لمدة مماثلة بالشروط ذاتها الواردة في عقد تأسيسها. </w:t>
      </w:r>
    </w:p>
    <w:p w:rsidR="00C22F66" w:rsidRPr="00D966CA" w:rsidRDefault="00C22F66" w:rsidP="00C22F66">
      <w:pPr>
        <w:numPr>
          <w:ilvl w:val="0"/>
          <w:numId w:val="1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للشريك الذي لا يرغب في الاستمرار في الشركة أن يتخارج منها، وتقوَّم حصصه وفقًا للأحكام الواردة في المادة (الثامنة والسبعين بعد المائة) من النظام، ولا ينفذ التمديد إلا بعد بيع حصة هذا الشريك للشركاء أو الغير -بحسب الأحوال- وأداء قيمتها له، ما لم يتفق الشريك المنسحب مع باقي الشركاء على غير ذلك. </w:t>
      </w:r>
    </w:p>
    <w:p w:rsidR="00C22F66" w:rsidRPr="00D966CA" w:rsidRDefault="00C22F66" w:rsidP="00C22F66">
      <w:pPr>
        <w:numPr>
          <w:ilvl w:val="0"/>
          <w:numId w:val="18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للغير الذي له مصلحة في عدم مد الأجل الاعتراض عليه والتمسك بعدم نفاذه في حقه.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والثمانون بعد المائة: حالات الانقضاء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تنقضي الشركة ذات المسؤولية المحدودة بوفاة أحد الشركاء، ولا بالحجر عليه، ولا بافتتاح أي من إجراءات التصفية تجاهه وفقًا لنظام الإفلاس، ولا بإعساره، ولا بانسحابه، ما لم ينص عقد تأسيس الشركة على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السابع: الشركة غير الربحية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والثمانون بعد المائة: تعريف الشركة غير الربحية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الشركة غير الربحية العامة: هي شركة تتخذ شكل شركة المساهمة وليس لها اتخاذ أي شكل آخر، وتنفق الأرباح المتحققة من ممارسة نشاطها في أي من المصارف والمجالات غير الربحية العامة التي تهدف حصرًا إلى خدمة المجتمع بعمومه. وتحدد الوزارة بالتنسيق مع المركز الوطني لتنمية القطاع غير الربحي تلك المصارف والمجالات.</w:t>
      </w:r>
    </w:p>
    <w:p w:rsidR="00C22F66" w:rsidRPr="00D966CA" w:rsidRDefault="00C22F66" w:rsidP="00C22F66">
      <w:pPr>
        <w:numPr>
          <w:ilvl w:val="0"/>
          <w:numId w:val="1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الشركة غير الربحية الخاصة: هي شركة تتخذ شكل الشركة ذات المسؤولية المحدودة أو شركة المساهمة أو شركة المساهمة المبسطة وليس لها اتخاذ أي شكل آخر، وتنفق الأرباح المتحققة من ممارسة نشاطها في أي من المصارف والمجالات غير الربحية.</w:t>
      </w:r>
    </w:p>
    <w:p w:rsidR="00C22F66" w:rsidRPr="00D966CA" w:rsidRDefault="00C22F66" w:rsidP="00C22F66">
      <w:pPr>
        <w:numPr>
          <w:ilvl w:val="0"/>
          <w:numId w:val="1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على الشركة غير الربحية طرح أسهمها للاكتتاب العام.</w:t>
      </w:r>
    </w:p>
    <w:p w:rsidR="00C22F66" w:rsidRPr="00D966CA" w:rsidRDefault="00C22F66" w:rsidP="00C22F66">
      <w:pPr>
        <w:numPr>
          <w:ilvl w:val="0"/>
          <w:numId w:val="18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تسري على الشركة غير الربحية فيما لم يرد به نص في هذا الباب الأحكام الخاصة بشكل الشركة الذي تتخذه، وبما لا يتعارض مع طبيعتها.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والثمانون بعد المائة: مصارف الشركة غير الربحية ومجالاتها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للموافقة على تأسيس الشركة غير الربحية العامة النص في نظامها الأساس على المصارف والمجالات غير الربحية العامة، ويجوز للشركة غير الربحية الخاصة النص في عقد تأسيسها أو نظامها الأساس على أي مصارف ومجالات غير ربحية.</w:t>
      </w:r>
    </w:p>
    <w:p w:rsidR="00C22F66" w:rsidRPr="00D966CA" w:rsidRDefault="00C22F66" w:rsidP="00C22F66">
      <w:pPr>
        <w:numPr>
          <w:ilvl w:val="0"/>
          <w:numId w:val="18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الأنظمة ذات العلاقة، للشركة غير الربحية أن تحصل على عوائد نقدية أو عينية مقابل أعمالها ومنتجاتها وخدماتها، وأن تمارس أي نشاط مشروع يمكنها من تحقيق أرباح تنفقها في المصارف والمجالات المنصوص عليها في عقد تأسيسها أو نظامها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والثمانون بعد المائة: نفاذ قرار تعديل النظام الأساس للشركة غير الربحية العامة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اشتمل قرار تعديل النظام الأساس للشركة غير الربحية العامة على تعديل أحكام التصرف في الأصول أو تعديل صلاحيات مجلس الإدارة أو مصارف ومجالات الشركة، فلا يكون هذا التعديل نافذًا إلا بعد الحصول على موافقة الوزارة.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والثمانون بعد المائة: العضوية في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كل شريك أو مساهم في الشركة غير الربحية عضوًا. </w:t>
      </w:r>
    </w:p>
    <w:p w:rsidR="00C22F66" w:rsidRPr="00D966CA" w:rsidRDefault="00C22F66" w:rsidP="00C22F66">
      <w:pPr>
        <w:numPr>
          <w:ilvl w:val="0"/>
          <w:numId w:val="1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ينص في عقد تأسيس الشركة غير الربحية أو نظامها الأساس على الآتي:</w:t>
      </w:r>
      <w:r w:rsidRPr="00D966CA">
        <w:rPr>
          <w:rFonts w:ascii="UICTFontTextStyleBody" w:eastAsia="Times New Roman" w:hAnsi="UICTFontTextStyleBody" w:cs="Times New Roman"/>
          <w:kern w:val="0"/>
          <w:sz w:val="22"/>
          <w:szCs w:val="22"/>
          <w:rtl/>
          <w14:ligatures w14:val="none"/>
        </w:rPr>
        <w:br/>
        <w:t>أ- تحديد فئات وشروط وأحكام العضوية فيها.</w:t>
      </w:r>
      <w:r w:rsidRPr="00D966CA">
        <w:rPr>
          <w:rFonts w:ascii="UICTFontTextStyleBody" w:eastAsia="Times New Roman" w:hAnsi="UICTFontTextStyleBody" w:cs="Times New Roman"/>
          <w:kern w:val="0"/>
          <w:sz w:val="22"/>
          <w:szCs w:val="22"/>
          <w:rtl/>
          <w14:ligatures w14:val="none"/>
        </w:rPr>
        <w:br/>
        <w:t>ب- تحديد صلاحيات فئات العضوية، والموضوعات التي يلزم لها الحصول على موافقة الجمعية الخاصة بأعضاء الشركة، والنصاب اللازم لذلك، ويشمل ذلك حق الرقابة على المدير أو مجلس الإدارة، والتحقق من إنفاق أرباح الشركة على تحقيق أهدافها في المصارف والمجالات المنصوص عليها في عقد تأسيسها أو نظامها الأساس.</w:t>
      </w:r>
      <w:r w:rsidRPr="00D966CA">
        <w:rPr>
          <w:rFonts w:ascii="UICTFontTextStyleBody" w:eastAsia="Times New Roman" w:hAnsi="UICTFontTextStyleBody" w:cs="Times New Roman"/>
          <w:kern w:val="0"/>
          <w:sz w:val="22"/>
          <w:szCs w:val="22"/>
          <w:rtl/>
          <w14:ligatures w14:val="none"/>
        </w:rPr>
        <w:br/>
        <w:t>ج- منح فئة معينة من الأعضاء الحق في التصويت على قرارات الشركة في جمعية خاصة.</w:t>
      </w:r>
      <w:r w:rsidRPr="00D966CA">
        <w:rPr>
          <w:rFonts w:ascii="UICTFontTextStyleBody" w:eastAsia="Times New Roman" w:hAnsi="UICTFontTextStyleBody" w:cs="Times New Roman"/>
          <w:kern w:val="0"/>
          <w:sz w:val="22"/>
          <w:szCs w:val="22"/>
          <w:rtl/>
          <w14:ligatures w14:val="none"/>
        </w:rPr>
        <w:br/>
        <w:t>د- منح فئة معينة من الأعضاء الحق في تعيين واحد أو أكثر من مديري الشركة أو أعضاء مجلس الإدارة، وفي هذه الحالة لا يجوز عزله إلا من قبل الفئة التي عينته.</w:t>
      </w:r>
      <w:r w:rsidRPr="00D966CA">
        <w:rPr>
          <w:rFonts w:ascii="UICTFontTextStyleBody" w:eastAsia="Times New Roman" w:hAnsi="UICTFontTextStyleBody" w:cs="Times New Roman"/>
          <w:kern w:val="0"/>
          <w:sz w:val="22"/>
          <w:szCs w:val="22"/>
          <w:rtl/>
          <w14:ligatures w14:val="none"/>
        </w:rPr>
        <w:br/>
        <w:t>هـ- إصدار شهادات عضوية تكون غير قابلة للتداول. واستثناء من ذلك، يجوز النص على تنازل عضو الشركة غير الربحية الخاصة عن عضويته.</w:t>
      </w:r>
      <w:r w:rsidRPr="00D966CA">
        <w:rPr>
          <w:rFonts w:ascii="UICTFontTextStyleBody" w:eastAsia="Times New Roman" w:hAnsi="UICTFontTextStyleBody" w:cs="Times New Roman"/>
          <w:kern w:val="0"/>
          <w:sz w:val="22"/>
          <w:szCs w:val="22"/>
          <w:rtl/>
          <w14:ligatures w14:val="none"/>
        </w:rPr>
        <w:br/>
        <w:t>و- اشتراط دفع رسوم سنوية أو مساهمات نقدية أو عينية على فئة أو أكثر من فئات عضوية الشركة غير الربحية.</w:t>
      </w:r>
      <w:r w:rsidRPr="00D966CA">
        <w:rPr>
          <w:rFonts w:ascii="UICTFontTextStyleBody" w:eastAsia="Times New Roman" w:hAnsi="UICTFontTextStyleBody" w:cs="Times New Roman"/>
          <w:kern w:val="0"/>
          <w:sz w:val="22"/>
          <w:szCs w:val="22"/>
          <w:rtl/>
          <w14:ligatures w14:val="none"/>
        </w:rPr>
        <w:br/>
        <w:t>ز- اشتراط تقديم عمل أو خدمة للشركة للحصول على عضويتها.</w:t>
      </w:r>
    </w:p>
    <w:p w:rsidR="00C22F66" w:rsidRPr="00D966CA" w:rsidRDefault="00C22F66" w:rsidP="00C22F66">
      <w:pPr>
        <w:numPr>
          <w:ilvl w:val="0"/>
          <w:numId w:val="18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للوزارة تنظيم الجوانب المتعلقة بالعضوية في الشركات غير الربحية.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والثمانون بعد المائة: حقوق العضو والتزاماته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ترتب كل فئة من فئات العضوية حقوقًا والتزامات متساوية، وتثبت للعضو جميع الحقوق المتصلة بعضويته بما في ذلك الحق في الاشتراك في مداولات جمعيات الأعضاء، وحق الاطلاع على سجلات الشركة ووثائقها.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التسعون بعد المائة: انتهاء العضوية في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ما ورد في النظام وعقد تأسيس الشركة غير الربحية أو نظامها الأساس، تنتهي العضوية في الشركة غير الربحية في الحالات الآتية:</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الوفاة، أو زوال الشخصية الاعتبارية.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ب- </w:t>
      </w:r>
      <w:r w:rsidRPr="00D966CA">
        <w:rPr>
          <w:rFonts w:ascii="UICTFontTextStyleBody" w:hAnsi="UICTFontTextStyleBody" w:cs="Times New Roman"/>
          <w:kern w:val="0"/>
          <w:sz w:val="22"/>
          <w:szCs w:val="22"/>
          <w:rtl/>
          <w14:ligatures w14:val="none"/>
        </w:rPr>
        <w:t>التنازل للغير عن العضوية في الشركة غير الربحية الخاصة.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ج- </w:t>
      </w:r>
      <w:r w:rsidRPr="00D966CA">
        <w:rPr>
          <w:rFonts w:ascii="UICTFontTextStyleBody" w:hAnsi="UICTFontTextStyleBody" w:cs="Times New Roman"/>
          <w:kern w:val="0"/>
          <w:sz w:val="22"/>
          <w:szCs w:val="22"/>
          <w:rtl/>
          <w14:ligatures w14:val="none"/>
        </w:rPr>
        <w:t>الإلغاء وفقًا لأحكام عقد تأسيس الشركة أو نظامها الأساس.</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د-</w:t>
      </w:r>
      <w:r w:rsidRPr="00D966CA">
        <w:rPr>
          <w:rFonts w:ascii="UICTFontTextStyleBody" w:hAnsi="UICTFontTextStyleBody" w:cs="Times New Roman"/>
          <w:kern w:val="0"/>
          <w:sz w:val="22"/>
          <w:szCs w:val="22"/>
          <w:rtl/>
          <w14:ligatures w14:val="none"/>
        </w:rPr>
        <w:t xml:space="preserve"> انتهاء مدة العضوية دون تجديد.</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هـ-</w:t>
      </w:r>
      <w:r w:rsidRPr="00D966CA">
        <w:rPr>
          <w:rFonts w:ascii="UICTFontTextStyleBody" w:hAnsi="UICTFontTextStyleBody" w:cs="Times New Roman"/>
          <w:kern w:val="0"/>
          <w:sz w:val="22"/>
          <w:szCs w:val="22"/>
          <w:rtl/>
          <w14:ligatures w14:val="none"/>
        </w:rPr>
        <w:t xml:space="preserve"> انقضاء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والتسعون بعد المائة: طلب إنهاء العضوية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للعضو طلب إنهاء عضويته على أن يكون مسؤولًا عن تعويض الشركة في حال ترتب على الإنهاء إخلال بالتزاماته تجاهها.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والتسعون بعد المائة: سجل الشركة وتزويد السجل التجاري بالبيانات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تقيد بيانات الأعضاء في سجل خاص تعده الشركة غير الربحية لهذا الغرض. </w:t>
      </w:r>
    </w:p>
    <w:p w:rsidR="00C22F66" w:rsidRPr="00D966CA" w:rsidRDefault="00C22F66" w:rsidP="00C22F66">
      <w:pPr>
        <w:numPr>
          <w:ilvl w:val="0"/>
          <w:numId w:val="18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الشركة تزويد السجل التجاري ببيانات السجل المشار إليه في الفقرة (1) من هذه المادة، وأي تعديل يطرأ عليه خلال (خمسة عشر) يومًا من تاريخ قيد الشركة لدى السجل التجاري أو من تاريخ التعديل بحسب الأحوال.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والتسعون بعد المائة: قبول الهبات والوصايا والأوقاف</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 xml:space="preserve">مع مراعاة أحكام الأنظمة ذات العلاقة ونظام الشركة الأساس، يجوز للشركة غير الربحية العامة قبول الهبات والوصايا والأوقاف النقدية والعينية أو إدارتها أو استثمارها والإنفاق من ريعها وفقًا لشروط الواهب أو الموصي أو الواقف إن وجدت. </w:t>
      </w:r>
      <w:r w:rsidRPr="00D966CA">
        <w:rPr>
          <w:rFonts w:ascii="UICTFontTextStyleBody" w:hAnsi="UICTFontTextStyleBody" w:cs="Times New Roman"/>
          <w:kern w:val="0"/>
          <w:sz w:val="22"/>
          <w:szCs w:val="22"/>
          <w:rtl/>
          <w14:ligatures w14:val="none"/>
        </w:rPr>
        <w:lastRenderedPageBreak/>
        <w:t>وإذا رغبت الشركة في تعديل هذه الشروط أو التحلل منها، وتعذر عليها الحصول على موافقة الواهب أو الموصي أو الواقف لوفاته أو عجزه أو غيابه، فلها التقدم إلى الجهة القضائية المختصة بطلب ذلك، وتبت الجهة القضائية المختصة في الطلب وفق ما تراه محققًا لشرط الواهب أو الموصي أو الواقف.</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والتسعون بعد المائة: أرباح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الشركة غير الربحية أن تنفق الأرباح المتحققة من ممارسة أنشطتها في المصارف والمجالات المنصوص عليها في عقد تأسيسها أو نظامها الأساس. ويجوز للشركة أن تخصص بعض أرباحها لتنمية استثماراتها والتوسع في أعمالها وفق ما تحدده اللوائح.</w:t>
      </w:r>
    </w:p>
    <w:p w:rsidR="00C22F66" w:rsidRPr="00D966CA" w:rsidRDefault="00C22F66" w:rsidP="00C22F66">
      <w:pPr>
        <w:numPr>
          <w:ilvl w:val="0"/>
          <w:numId w:val="1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يحظر على الشركة غير الربحية توزيع أي من أرباحها على أي من أعضاء الشركة أو مديريها أو أعضاء مجلس إدارتها أو عامليها، ما لم يكن مشمولًا بمصارف ومجالات الشركة غير الربحية. وتحدد اللوائح الحد الأقصى لنسبة الأرباح التي يمكن توزيعها وفقًا لما ورد في هذه الفقرة.</w:t>
      </w:r>
    </w:p>
    <w:p w:rsidR="00C22F66" w:rsidRPr="00D966CA" w:rsidRDefault="00C22F66" w:rsidP="00C22F66">
      <w:pPr>
        <w:numPr>
          <w:ilvl w:val="0"/>
          <w:numId w:val="1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للشركة غير الربحية أن تدفع مكافآت أو أي مزايا أخرى معقولة لمديريها أو أعضاء مجلس إدارتها أو عامليها لقاء الخدمات والأعمال التي يقدمونها إلى الشركة.</w:t>
      </w:r>
    </w:p>
    <w:p w:rsidR="00C22F66" w:rsidRPr="00D966CA" w:rsidRDefault="00C22F66" w:rsidP="00C22F66">
      <w:pPr>
        <w:numPr>
          <w:ilvl w:val="0"/>
          <w:numId w:val="1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لأي من أعضاء الشركة غير الربحية أن يرفع دعوى أمام الجهة القضائية المختصة نيابة عن الشركة لطلب استرداد أي أرباح توزع أو تصرف بالمخالفة لأحكام هذه المادة.</w:t>
      </w:r>
    </w:p>
    <w:p w:rsidR="00C22F66" w:rsidRPr="00D966CA" w:rsidRDefault="00C22F66" w:rsidP="00C22F66">
      <w:pPr>
        <w:numPr>
          <w:ilvl w:val="0"/>
          <w:numId w:val="18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للدائن الشخصي لأي عضو في الشركة غير الربحية العامة أن يطلب التنفيذ على أسهم ذلك العضو أو على الحقوق التي تتصل بها.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والتسعون بعد المائة: تأسيس الجهات العامة والموظفين بها شركات غير ربحية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الأنظمة والقرارات ذات العلاقة، يجوز تأسيس شركات غير ربحية من قبل الجهات الحكومية والهيئات والمؤسسات العامة والجامعات وغيرها من الأشخاص ذوي الصفة الاعتبارية العامة المسموح لها بذلك.</w:t>
      </w:r>
    </w:p>
    <w:p w:rsidR="00C22F66" w:rsidRPr="00D966CA" w:rsidRDefault="00C22F66" w:rsidP="00C22F66">
      <w:pPr>
        <w:numPr>
          <w:ilvl w:val="0"/>
          <w:numId w:val="19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لموظفي القطاع العام تأسيس شركات غير ربحية عامة أو المشاركة في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والتسعون بعد المائة: الإعفاءات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استثناء من الأنظمة ذات العلاقة، تضع هيئة الزكاة والضريبة والجمارك، بالتنسيق مع الوزارة، الضوابط اللازمة لعدم خضوع الشركات غير الربحية لأحكام جباية الزكاة وإعفائها من الضرائب، وحسم التبرعات المقدمة إلى هذه الشركات عند تحديد الوعاء الضريبي للمكلف.</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الثامن: الشركة المهنية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والتسعون بعد المائة: تعريف الشركة المهنية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الشركة المهنية هي شركة يؤسسها شخص أو أكثر من المرخص لهم نظامًا في ممارسة مهنة حرة واحدة أو أكثر، أو منهم مع غيرهم، ويكون غرضها ممارسة تلك المهن.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والتسعون بعد المائة: شكل الشركة المهنية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تتخذ الشركة المهنية أيًّا من أشكال الشركات الواردة في المادة (الرابعة)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والتسعون بعد المائة: سريان الأحكام الخاصة بشكل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تسري على الشركة المهنية -فيما لم يرد به نص خاص في هذا الباب- الأحكام الخاصة بشكل الشركة الذي تتخذه، وبما لا يتعارض مع طبيعتها.</w:t>
      </w:r>
    </w:p>
    <w:p w:rsidR="00C22F66" w:rsidRPr="00D966CA" w:rsidRDefault="00C22F66" w:rsidP="00C22F66">
      <w:pPr>
        <w:numPr>
          <w:ilvl w:val="0"/>
          <w:numId w:val="19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لا يكتسب الشريك أو المساهم في الشركة المهنية -أيًّا كان شكلها- صفة التاجر تبعًا لشراكته أو ملكيته للحصص أو الأسهم في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المائتان: تأسيس الشركة المهنية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للأشخاص المرخص لهم في ممارسة مهنة حرة واحدة أن يؤسسوا فيما بينهم شركة مهنية بأي شكل من الأشكال الواردة في المادة (الرابعة) من النظام.</w:t>
      </w:r>
    </w:p>
    <w:p w:rsidR="00C22F66" w:rsidRPr="00D966CA" w:rsidRDefault="00C22F66" w:rsidP="00C22F66">
      <w:pPr>
        <w:numPr>
          <w:ilvl w:val="0"/>
          <w:numId w:val="1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للشخص المرخص له في ممارسة مهنة حرة واحدة أن يؤسس شركة مهنية مساهمة أو مساهمة مبسطة أو ذات مسؤولية محدودة من شخص واحد لممارسة مهنته من خلالها. وإذا كان مرخصًا له في ممارسة أكثر من مهنة حرة، فله ممارستها كلها أو بعضها من خلال الشركة، وذلك بعد استيفاء الشروط والضوابط التي تحددها اللوائح.</w:t>
      </w:r>
    </w:p>
    <w:p w:rsidR="00C22F66" w:rsidRPr="00D966CA" w:rsidRDefault="00C22F66" w:rsidP="00C22F66">
      <w:pPr>
        <w:numPr>
          <w:ilvl w:val="0"/>
          <w:numId w:val="1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تأسيس شركة مهنية من مرخص لهم في ممارسة أكثر من مهنة حرة، ويجوز كذلك تأسيس شركة مهنية مشاركة بين مرخص لهم في ممارسة مهنة حرة واحدة أو أكثر وشركة مهنية غير سعودية. وتبين اللوائح الشروط الخاصة بتأسيس هذه الشركات والضوابط المنظمة لنشاطها.</w:t>
      </w:r>
    </w:p>
    <w:p w:rsidR="00C22F66" w:rsidRPr="00D966CA" w:rsidRDefault="00C22F66" w:rsidP="00C22F66">
      <w:pPr>
        <w:numPr>
          <w:ilvl w:val="0"/>
          <w:numId w:val="19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يُشارك أو يساهم في الشركة المهنية -عدا شركة التضامن وشركة التوصية البسيطة بصفة الشريك المتضامن- شخصٌ ذو صفة طبيعية من غير المرخص لهم بممارسة المهنة أو المهن الحرة محل نشاطها، أو شخص ذو صفة اعتبارية. وتبين اللوائح الشروط والضوابط الخاصة بذلك والقواعد العامة لإدارة هذا النوع من الشركات المهنية بما يصون استقلال الشركاء أو المساهمين المهنيين في ممارسة مهنهم.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الأولى بعد المائتين: المشاركة في أكثر من 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للشريك في شركة مهنية ولا للمساهم فيها، الممارسين لمهنة حرة، المشاركة ولا المساهمة في شركة مهنية أخرى تمارس المهنة الحرة ذاتها، ما لم ينص عقد تأسيس الشركة أو نظامها الأساس على ذلك، ودون إخلال بالأنظمة ذات العلاقة. وتبين اللوائح الأحكام والضوابط التي يجوز فيها للشريك أو المساهم المرخص له المشاركة أو المساهمة في شركة مهنية أخرى.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بعد المائتين: تأسيس الشركة المهنية وحلها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1- تؤسس الشركة المهنية وفقًا لإجراءات التأسيس المقررة لشكل الشركة.</w:t>
      </w:r>
      <w:r w:rsidRPr="00D966CA">
        <w:rPr>
          <w:rFonts w:ascii="UICTFontTextStyleBody" w:hAnsi="UICTFontTextStyleBody" w:cs="Times New Roman"/>
          <w:kern w:val="0"/>
          <w:sz w:val="22"/>
          <w:szCs w:val="22"/>
          <w:rtl/>
          <w14:ligatures w14:val="none"/>
        </w:rPr>
        <w:br/>
        <w:t>2- لا يجوز للشركاء ولا للمساهمين في الشركة المهنية حلها إلا بعد الإعلان عن ذلك وإبلاغ جميع المتعاملين معها كتابة بحسب الإجراءات التي تحددها اللوائح.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بعد المائتين: ممارسة المهنة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تمارس الشركة المهنية المهنة أو المهن الحرة محل نشاطها إلا عن طريق الشركاء أو المساهمين المرخص لهم. ومع ذلك، يجوز لها الاستعانة في أعمالها بأشخاص آخرين مرخص لهم بممارسة المهنة أو المهن محل نشاطها، على أن يخضعوا في ذلك لإشراف الشركة ومسؤوليتها.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بعد المائتين: أنشطة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تزاول الشركة المهنية المهنة أو المهن الحرة محل نشاطها فقط.</w:t>
      </w:r>
    </w:p>
    <w:p w:rsidR="00C22F66" w:rsidRPr="00D966CA" w:rsidRDefault="00C22F66" w:rsidP="00C22F66">
      <w:pPr>
        <w:numPr>
          <w:ilvl w:val="0"/>
          <w:numId w:val="19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للشركة المهنية ممارسة الأعمال التجارية. ومع ذلك، يجوز لها تملك الأصول العقارية واستثمار أموالها في العقارات أو الأوراق المالية أو أي نوع آخر من الاستثمارات، لخدمة أغراضها. وتحدد اللوائح ضوابط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بعد المائتين: الإشراف على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تخضع الشركة المهنية -في ممارسة المهنة أو المهن الحرة محل نشاطها- لإشراف الجهة أو الجهات المعنية نظامًا بالإشراف على ممارسة تلك المهن.</w:t>
      </w:r>
    </w:p>
    <w:p w:rsidR="00C22F66" w:rsidRPr="00D966CA" w:rsidRDefault="00C22F66" w:rsidP="00C22F66">
      <w:pPr>
        <w:numPr>
          <w:ilvl w:val="0"/>
          <w:numId w:val="1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الشركة المهنية التقيد بأحكام الأنظمة واللوائح التي تضعها الجهة أو الجهات المعنية وفق اختصاصها.</w:t>
      </w:r>
    </w:p>
    <w:p w:rsidR="00C22F66" w:rsidRPr="00D966CA" w:rsidRDefault="00C22F66" w:rsidP="00C22F66">
      <w:pPr>
        <w:numPr>
          <w:ilvl w:val="0"/>
          <w:numId w:val="19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المعنية الاطلاع على سجلات الشركة المهنية ووثائقها والتفتيش عليها -في حدود اختصاصها- للتحقق من التزامها بأحكام الأنظمة ذات العلاقة بالمهنة الحرة محل نشاطها، وعلى الشركة المهنية الالتزام بتقديم ما يطلب منها.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بعد المائتين: ممارسة الشريك أو المساهم مهنته الحرة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للشريك ولا للمساهم في الشركة المهنية ممارسة مهنته الحرة إلا عن طريقها، ما لم تكن مملوكة لشخص واحد.</w:t>
      </w:r>
    </w:p>
    <w:p w:rsidR="00C22F66" w:rsidRPr="00D966CA" w:rsidRDefault="00C22F66" w:rsidP="00C22F66">
      <w:pPr>
        <w:numPr>
          <w:ilvl w:val="0"/>
          <w:numId w:val="1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استثناء مما ورد في الفقرة (1) من هذه المادة، يجوز للشريك أو المساهم ممارسة مهنته الحرة عن طريق غير الشركة إذا وافق باقي الشركاء على ذلك كتابة أو حصل على موافقة الجمعية العامة بحسب الأحوال.</w:t>
      </w:r>
    </w:p>
    <w:p w:rsidR="00C22F66" w:rsidRPr="00D966CA" w:rsidRDefault="00C22F66" w:rsidP="00C22F66">
      <w:pPr>
        <w:numPr>
          <w:ilvl w:val="0"/>
          <w:numId w:val="19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أخل الشريك أو المساهم بما ورد في أي من الفقرتين (1) و(2) من هذه المادة، كان ما يتحصل عليه من أتعاب ومنافع مالية أخرى حقًّا للشركة.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بعد المائتين: إدارة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بالفقرة (2) من هذه المادة، يتولى إدارة الشركة المهنية واحد -أو أكثر- من الشركاء فيها أو من غيرهم، فإذا تولى إدارتها شخص واحد وجب أن يكون من الشركاء المرخص لهم، وإذا تولى إدارتها أكثر من شخص فلا يجوز أن يقل عدد الشركاء المرخص لهم عما تحدده اللوائح. ويحدد عقد تأسيس الشركة أو نظامها الأساس شروط تعيين المدير، وسلطاته، ومكافآته، ومدة إدارته للشركة، وطريقة عزله.</w:t>
      </w:r>
    </w:p>
    <w:p w:rsidR="00C22F66" w:rsidRPr="00D966CA" w:rsidRDefault="00C22F66" w:rsidP="00C22F66">
      <w:pPr>
        <w:numPr>
          <w:ilvl w:val="0"/>
          <w:numId w:val="19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يتولى إدارة شركة المساهمة المهنية مجلس إدارة يُكوّن من مساهميها أو من غيرهم. وتحدد اللوائح عدد أعضاء مجلس الإدارة الذين يتعين أن يكونوا من المساهمين المرخص لهم. ويحدد نظام الشركة الأساس صلاحيات المجلس والأحكام المتعلقة بتشكيله.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بعد المائتين: استقلال الشركاء أو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يجوز أن تتضمن سلطة المدير أو مجلس إدارة الشركة المهنية -المملوكة لأكثر من شخص واحد- ما يخل باستقلال الشركاء أو المساهمين في ممارستهم لمهنهم الحرة.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بعد المائتين: المسؤولية عن الأخطاء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يُسأل كل شريك أو مساهم في الشركة المهنية بصفة شخصية عن أخطائه المهنية تجاه الشركة وباقي الشركاء أو المساهمين، بحسب الأحوال.</w:t>
      </w:r>
    </w:p>
    <w:p w:rsidR="00C22F66" w:rsidRPr="00D966CA" w:rsidRDefault="00C22F66" w:rsidP="00C22F66">
      <w:pPr>
        <w:numPr>
          <w:ilvl w:val="0"/>
          <w:numId w:val="19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تُسأل الشركة المهنية عن تعويض الضرر الذي يصيب الغير بسبب الأخطاء المهنية للشركاء أو المساهمين -بحسب الأحوال- أو منسوبيها.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العاشرة بعد المائتين: التغطية التأمينية للأخطاء المهنية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للوزير -بقرار منه- أن يقرن ممارسة الشركة المهنية لأنشطة أو تعاملات معينة بالحصول على تغطية تأمينية للأخطاء المهنية، وذلك بعد التنسيق مع الجهة أو الجهات المعنية نظامًا بالإشراف على ممارسة المهنة.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عشرة بعد المائتين: فقد ترخيص ممارسة المهنة الحرة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إذا فقد شريك أو مساهم في شركة مهنية ترخيص ممارسة مهنته الحرة بصفة مؤقتة، وجب عليه أن يمتنع فورًا عن العمل في الشركة إلى حين استعادة الترخيص. وإذا كان هو الممارس الوحيد لتلك المهنة من بين الشركاء أو المساهمين الآخرين، أو المالك الوحيد للشركة المهنية، فيجب على الشركة أن تتوقف عن ممارسة المهنة إلى حين استعادة الترخيص. ويبين عقد تأسيس الشركة أو نظامها الأساس كيفية توزيع أرباحها وخسائرها عند وقوع أي من هاتين الحالتين، وذلك بالنسبة إلى الشركة المهنية غير المملوكة لشخص واحد.</w:t>
      </w:r>
    </w:p>
    <w:p w:rsidR="00C22F66" w:rsidRPr="00D966CA" w:rsidRDefault="00C22F66" w:rsidP="00C22F66">
      <w:pPr>
        <w:numPr>
          <w:ilvl w:val="0"/>
          <w:numId w:val="1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فقد شريك أو مساهم في شركة مهنية ترخيص ممارسة مهنته الحرة بصفة نهائية، عُد بذلك منسحبًا من الشركة، ما لم ينص عقد تأسيس الشركة أو نظامها الأساس على استمراره شريكًا أو مساهمًا غير مرخص له بممارسة المهنة في الشركة، بشرط تحقق الشروط والضوابط والقواعد المشار إليها في الفقرة (4) من المادة (المائتين) من النظام.</w:t>
      </w:r>
    </w:p>
    <w:p w:rsidR="00C22F66" w:rsidRPr="00D966CA" w:rsidRDefault="00C22F66" w:rsidP="00C22F66">
      <w:pPr>
        <w:numPr>
          <w:ilvl w:val="0"/>
          <w:numId w:val="19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فقد شريك أو مساهم في شركة مهنية ترخيص ممارسة مهنته الحرة بصفة نهائية وكان هو الممارس الوحيد لتلك المهنة من بين الشركاء أو المساهمين، أو كانت الشركة المهنية مملوكة لشخص واحد، أو ترتب على وفاة شريك أو مساهم في شركة مهنية أو تنازله عن حصته أو أسهمه فقد الشركة للممارس الوحيد لمهنة حرة من بين شركائها أو مساهميها؛ وجب على الشركة التوقف عن ممارسة تلك المهنة، وتُمهل في هذه الحالة مدة (ستة) أشهر لتصحيح أوضاعها بما يتفق مع أحكام النظام. ويجوز للوزير تمديد هذه المهلة لمدة مماثلة إذا رأى مصلحة في ذلك. وتنقضي الشركة عند انقضاء المهلة دون تصحيح أوضاعها.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عشرة بعد المائتين: وفاة الشريك أو المساهم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1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توفي أحد الشركاء في الشركة ذات المسؤولية المحدودة المهنية أو أحد المساهمين في شركة المساهمة المهنية أو شركة المساهمة المبسطة المهنية، فتؤول حصته أو أسهمه -بحسب الأحوال- إلى ورثته، ما لم ينص عقد تأسيس الشركة أو نظامها الأساس على غير ذلك.</w:t>
      </w:r>
    </w:p>
    <w:p w:rsidR="00C22F66" w:rsidRPr="00D966CA" w:rsidRDefault="00C22F66" w:rsidP="00C22F66">
      <w:pPr>
        <w:numPr>
          <w:ilvl w:val="0"/>
          <w:numId w:val="1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توفي أحد الشركاء في شركة التضامن المهنية، تستمر الشركة بين باقي الشركاء، ويكون نصيبه لورثته، وتقدر قيمة حصة الشريك المتوفى من مقيم معتمد أو أكثر يعد تقريرًا يُبين فيه القيمة العادلة لنصيب كل شريك في أموال الشركة في تاريخ وفاة الشريك. ولا يكون للورثة نصيب فيما يستجد بعد ذلك إلا بقدر ما تكون هذه الحقوق ناتجة من عمليات سابقة على وفاة مورثهم.</w:t>
      </w:r>
    </w:p>
    <w:p w:rsidR="00C22F66" w:rsidRPr="00D966CA" w:rsidRDefault="00C22F66" w:rsidP="00C22F66">
      <w:pPr>
        <w:numPr>
          <w:ilvl w:val="0"/>
          <w:numId w:val="1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يُنص في عقد تأسيس شركة التضامن المهنية أو في اتفاق خاص بين ورثة الشريك المتوفى وباقي الشركاء في الشركة، على أن يحل ورثة الشريك المتوفى محل مورثهم شركاء في الشركة من خلال تحويلها إلى شركة توصية بسيطة أو شركة مساهمة أو شركة مساهمة مبسطة أو شركة ذات مسؤولية محدودة. ويكون للورثة -في حال تحويل الشركة إلى شركة توصية بسيطة- صفة الشريك الموصي.</w:t>
      </w:r>
    </w:p>
    <w:p w:rsidR="00C22F66" w:rsidRPr="00D966CA" w:rsidRDefault="00C22F66" w:rsidP="00C22F66">
      <w:pPr>
        <w:numPr>
          <w:ilvl w:val="0"/>
          <w:numId w:val="19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توفي أحد الشركاء في شركة التوصية البسيطة المهنية، تؤول حصته إلى ورثته، ما لم ينص عقد تأسيس الشركة على غير ذلك. ويكون للورثة في حال مشاركتهم في الشركة صفة الشريك الموصي.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عشرة بعد المائتين: انتقال الحصص أو الأسهم إلى الورثة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تسري في شأن الحصص أو الأسهم التي تنتقل من الشركاء أو المساهمين في الشركة المهنية المتوفين إلى ورثتهم؛ الشروط والضوابط والقواعد المشار إليها في الفقرة (4) من المادة (المائتين) من النظام.</w:t>
      </w:r>
    </w:p>
    <w:p w:rsidR="00C22F66" w:rsidRPr="00D966CA" w:rsidRDefault="00C22F66" w:rsidP="00C22F66">
      <w:pPr>
        <w:numPr>
          <w:ilvl w:val="0"/>
          <w:numId w:val="2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أيّ من الورثة مرخصًا له بممارسة المهنة أو أي من المهن محل نشاط الشركة، فيجوز أن يكون هذا الوريث شريكًا أو مساهمًا ممارسًا لمهنته عن طريق الشركة إذا وافق غالبية الشركاء أو حصل على موافقة الجمعية العامة على ذلك. وإذا لم يوافقوا فيكون الوريث شريكًا أو مساهمًا غير ممارس، ويجوز له في هذه الحالة ممارسة مهنته عن طريق غير الشركة استثناء من حكم المادة (السادسة بعد المائتين) من النظام.</w:t>
      </w:r>
    </w:p>
    <w:p w:rsidR="00C22F66" w:rsidRPr="00D966CA" w:rsidRDefault="00C22F66" w:rsidP="00C22F66">
      <w:pPr>
        <w:numPr>
          <w:ilvl w:val="0"/>
          <w:numId w:val="20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استثناء من حكم المادة (الأولى بعد المائتين) من النظام، إذا كان أيّ من الورثة شريكًا أو مساهمًا -ممارسًا للمهنة- في شركة مهنية أخرى تمارس المهنة الحرة ذاتها، فيجوز له تملك الحصص أو الأسهم المورثة له بصفته شريكًا أو مساهمًا غير ممارس.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عشرة بعد المائتين: الحجر على الشريك المتضامن أو إعساره أو افتتاح إجراء التصفية تجاهه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يبين عقد تأسيس شركة التضامن المهنية وشركة التوصية البسيطة المهنية ما يترتب على الحجر على الشريك المتضامن أو إعساره أو افتتاح أي من إجراءات التصفية تجاهه وفقًا لنظام الإفلاس.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الخامسة عشرة بعد المائتين: تحويل الشركة المهنية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للشركاء أو المساهمين في الشركة المهنية تحويلها إلى شكل آخر من أشكال الشركات الواردة في المادة (الرابعة) من النظام، وذلك بعد استيفاء الشروط والضوابط التي ينص عليها النظام واللوائح.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التاسع: الشركة القابضة والشركة التابعة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عشرة بعد المائتين: الشركة القابضة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الشركة القابضة: شركة مساهمة أو شركة مساهمة مبسطة أو شركة ذات مسؤولية محدودة، تؤسس شركات أو تمتلك حصصًا أو أسهمًا في شركات قائمة تصبح تابعة 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عشرة بعد المائتين: الشركة التابعة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تعد الشركة تابعة لشركة قابضة في أيّ من الحالات الآتية:</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إذا كانت الشركة القابضة شريكًا أو مساهمًا تمتلك حصصًا أو أسهمًا في رأس مال الشركة التابعة تمنحها أغلبية حقوق التصويت فيها.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إذا كانت الشركة القابضة شريكًا أو مساهمًا تسيطر بمفردها على تعيين المدير أو أغلبية أعضاء مجلس الإدارة أو يكون لها عزل المدير أو أغلبية أعضاء المجلس.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إذا كانت الشركة القابضة شريكًا أو مساهمًا تسيطر بمفردها على أغلبية حقوق التصويت، وذلك بناء على اتفاق مع باقي الشركاء أو المساهمين.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د- </w:t>
      </w:r>
      <w:r w:rsidRPr="00D966CA">
        <w:rPr>
          <w:rFonts w:ascii="UICTFontTextStyleBody" w:hAnsi="UICTFontTextStyleBody" w:cs="Times New Roman"/>
          <w:kern w:val="0"/>
          <w:sz w:val="22"/>
          <w:szCs w:val="22"/>
          <w:rtl/>
          <w14:ligatures w14:val="none"/>
        </w:rPr>
        <w:t>إذا كانت الشركة التابعة تتبع شركة تابعة للشركة القابضة.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عشرة بعد المائتين: امتلاك الحصص أو الأسهم في الشركة القابضة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للشركة التابعة امتلاك حصص أو أسهم في الشركة القابضة. ويعد باطلًا كل تصرف من شأنه نقل ملكية الحصص أو الأسهم من الشركة القابضة إلى الشركة التابعة.</w:t>
      </w:r>
    </w:p>
    <w:p w:rsidR="00C22F66" w:rsidRPr="00D966CA" w:rsidRDefault="00C22F66" w:rsidP="00C22F66">
      <w:pPr>
        <w:numPr>
          <w:ilvl w:val="0"/>
          <w:numId w:val="2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كانت الشركة التابعة تمتلك حصصًا أو أسهمًا في الشركة القابضة وذلك قبل أن تصبح تابعة لها، فيتعين مراعاة الآتي: </w:t>
      </w:r>
      <w:r w:rsidRPr="00D966CA">
        <w:rPr>
          <w:rFonts w:ascii="UICTFontTextStyleBody" w:eastAsia="Times New Roman" w:hAnsi="UICTFontTextStyleBody" w:cs="Times New Roman"/>
          <w:kern w:val="0"/>
          <w:sz w:val="22"/>
          <w:szCs w:val="22"/>
          <w:rtl/>
          <w14:ligatures w14:val="none"/>
        </w:rPr>
        <w:br/>
        <w:t>أ- ألا يكون للشركة التابعة الحق في اتخاذ القرارات أو التصويت عليها في الشركة القابضة. </w:t>
      </w:r>
      <w:r w:rsidRPr="00D966CA">
        <w:rPr>
          <w:rFonts w:ascii="UICTFontTextStyleBody" w:eastAsia="Times New Roman" w:hAnsi="UICTFontTextStyleBody" w:cs="Times New Roman"/>
          <w:kern w:val="0"/>
          <w:sz w:val="22"/>
          <w:szCs w:val="22"/>
          <w:rtl/>
          <w14:ligatures w14:val="none"/>
        </w:rPr>
        <w:br/>
        <w:t>ب- أن تتصرف الشركة التابعة في هذه الحصص أو الأسهم خلال (اثني عشر) شهرًا من تاريخ تبعيتها للشركة القابضة. وللجهة المختصة زيادة هذه المدة.</w:t>
      </w:r>
    </w:p>
    <w:p w:rsidR="00C22F66" w:rsidRPr="00D966CA" w:rsidRDefault="00C22F66" w:rsidP="00C22F66">
      <w:pPr>
        <w:numPr>
          <w:ilvl w:val="0"/>
          <w:numId w:val="20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يسري حكم الفقرتين (1) و(2) من هذه المادة على الأشخاص المرخص لهم بناء على أحكام نظام السوق المالية ولوائحه التنفيذية، إذا كانت ملكيتهم لحصص أو أسهم في الشركة القابضة ضمن الإطار المعتاد لنشاطهم. وللجهة المختصة تحديد حالات أخرى لا يسري عليها حكم هذه المادة.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عشرة بعد المائتين: تنفيذ أحكام هذا الباب</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اللوائح الأحكام اللازمة لتنفيذ ما ورد في هذا الباب.</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العاشر: تحول الشركات واندماجها وتقسيمها الفصل الأول: تحول الشركات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العشرون بعد المائتين: تحول الشركة إلى شكل آخر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تحول الشركة إلى شكل آخر من الشركات بقرار يصدر وفقًا للأوضاع المقررة لتعديل عقد تأسيسها أو نظامها الأساس وبعد استيفاء شروط التأسيس والقيد والشهر المقررة للشكل الذي حولت إليه الشركة.\</w:t>
      </w:r>
    </w:p>
    <w:p w:rsidR="00C22F66" w:rsidRPr="00D966CA" w:rsidRDefault="00C22F66" w:rsidP="00C22F66">
      <w:pPr>
        <w:numPr>
          <w:ilvl w:val="0"/>
          <w:numId w:val="2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يشترط لتحول الشركة إلى شركة المساهمة المبسطة إجماع الشركاء أو المساهمين.</w:t>
      </w:r>
    </w:p>
    <w:p w:rsidR="00C22F66" w:rsidRPr="00D966CA" w:rsidRDefault="00C22F66" w:rsidP="00C22F66">
      <w:pPr>
        <w:numPr>
          <w:ilvl w:val="0"/>
          <w:numId w:val="2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يجوز لأصحاب المؤسسات الفردية نقل أصولها إلى أي شكل من أشكال الشركات تؤسس بناء على أحكام النظام. ولا يترتب على ذلك التأسيس إبراء ذمة أصحاب المؤسسات الفردية من مسؤولياتهم عن ديون والتزامات المؤسسات الفردية السابقة لتأسيس الشركة، إلا إذا قبل الدائنون ذلك صراحة.</w:t>
      </w:r>
    </w:p>
    <w:p w:rsidR="00C22F66" w:rsidRPr="00D966CA" w:rsidRDefault="00C22F66" w:rsidP="00C22F66">
      <w:pPr>
        <w:numPr>
          <w:ilvl w:val="0"/>
          <w:numId w:val="20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بإمكانية التحول بناء على الفقرة (1) من هذه المادة وبشروط التأسيس والقيد والشهر المقررة لشركة المساهمة، يجوز تحول شركة التضامن وشركة التوصية البسيطة والشركة ذات المسؤولية المحدودة إلى شركة مساهمة إذا طلب ذلك الشركاء المالكون لأكثر من نصف رأس المال ما لم ينص في عقد التأسيس على نسبة أقل، على أن تكون جميع حصص الشركة مملوكة ممن تربطهم صلة قرابة أو نسب أو من بينها ما هو مملوك لوقف أو ناشئ عن وصية من أحد الشركاء. ويعد باطلًا كل شرط يخالف ما ورد في هذه الفقرة.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والعشرون بعد المائتين: تحول الشركة غير الربحية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حكم الفقرة (1) من المادة (العشرين بعد المائتين) من النظام، يجوز تحول الشركة غير الربحية الخاصة دون العامة إلى أي شكل من الشركات ما لم ينص عقد تأسيس الشركة أو نظامها الأساس على غير ذلك، على أن يصرف ما زاد على رأس المال عند التأسيس من أرباح أو احتياطيات أو هبات أو غيرها في المصارف والمجالات غير الربحية المنصوص عليها في عقد تأسيسها أو نظامها الأساس، وأن ترد أي إعفاءات حصلت عليها. وتحدد اللوائح أحكام ذلك.</w:t>
      </w:r>
    </w:p>
    <w:p w:rsidR="00C22F66" w:rsidRPr="00D966CA" w:rsidRDefault="00C22F66" w:rsidP="00C22F66">
      <w:pPr>
        <w:numPr>
          <w:ilvl w:val="0"/>
          <w:numId w:val="20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تحول أي شركة إلى شركة غير ربحية عامة أو خاصة بإجماع الشركاء أو المساهمين.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والعشرون بعد المائتين: الاعتراض على قرار التحول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بأحكام التنازل عن الحصص أو الأسهم المقررة بحسب شكل الشركة، للشركاء أو المساهمين الذين يعترضون على قرار التحول التخارج من الشركة بناء على طلب مكتوب يقدم إليها خلال (خمسة عشر) يومًا من تاريخ صدور القرار. وفي هذه الحالة، يكون الوفاء بقيمة حصصهم أو أسهمهم وفقًا للقيمة المتفق عليها أو وفقًا لتقرير يعد من مقيم معتمد أو أكثر يُبين فيه تقديرًا للقيمة العادلة لحصصهم أو أسهمهم في تاريخ التحول، ما لم ينص عقد تأسيس الشركة أو نظامها الأساس على غير ذلك. وللمعترض في حال الخلاف اللجوء إلى الجهة القضائية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والعشرون بعد المائتين: شخصية الشركة بعد التحول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يترتب على تحول الشركة نشوء شخص ذي صفة اعتبارية جديد، وتظل الشركة محتفظة بحقوقها ومسؤولة عن التزاماتها السابقة للتحول.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والعشرون بعد المائتين: إبراء ذمة الشركاء المتضامنين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يترتب على تحول شركة التضامن أو شركة التوصية البسيطة إلى أي شكل من أشكال الشركات، إبراء ذمة الشركاء المتضامنين من مسؤوليتهم عن ديون الشركة السابقة للتحول، إلا إذا قبل الدائنون ذلك صراحة أو إذا لم يعترض أي منهم على قرار الشركاء بالتحول خلال (ثلاثين) يومًا من تاريخ إبلاغه به بخطاب مسجل أو بوسائل التقنية الحديثة.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الثاني: اندماج الشركات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والعشرون بعد المائتين: مقترح الاندماج</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الاندماج بضم شركة أو أكثر إلى شركة أخرى قائمة، أو بمزج شركتين أو أكثر لتأسيس شركة جديدة. </w:t>
      </w:r>
    </w:p>
    <w:p w:rsidR="00C22F66" w:rsidRPr="00D966CA" w:rsidRDefault="00C22F66" w:rsidP="00C22F66">
      <w:pPr>
        <w:numPr>
          <w:ilvl w:val="0"/>
          <w:numId w:val="2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يعد مقترح الاندماج للموافقة عليه من كل شركة طرف فيه وفقًا للأوضاع المقررة لتعديل عقد تأسيسها أو نظامها الأساس، ويحدد مقترح الاندماج شروطه، ويبين طبيعة العوض وقيمته بما في ذلك عدد الحصص أو الأسهم التي تخص الشركة المندمجة في رأس مال الشركة الدامجة أو الشركة الناشئة عن الاندماج، وبيانًا عن قدرة كل شركة طرف في الاندماج على الوفاء بديونها.</w:t>
      </w:r>
    </w:p>
    <w:p w:rsidR="00C22F66" w:rsidRPr="00D966CA" w:rsidRDefault="00C22F66" w:rsidP="00C22F66">
      <w:pPr>
        <w:numPr>
          <w:ilvl w:val="0"/>
          <w:numId w:val="2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مع مراعاة ما تقضي به الأنظمة ذات العلاقة، يجوز للشركة ولو كانت في دور التصفية بناء على أحكام النظام أن تندمج في شركة أخرى من شكلها أو من شكل آخر.</w:t>
      </w:r>
    </w:p>
    <w:p w:rsidR="00C22F66" w:rsidRPr="00D966CA" w:rsidRDefault="00C22F66" w:rsidP="00C22F66">
      <w:pPr>
        <w:numPr>
          <w:ilvl w:val="0"/>
          <w:numId w:val="2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يكون الاندماج صحيحًا إلا بعد تقييم أصول كل شركة طرف فيه. </w:t>
      </w:r>
    </w:p>
    <w:p w:rsidR="00C22F66" w:rsidRPr="00D966CA" w:rsidRDefault="00C22F66" w:rsidP="00C22F66">
      <w:pPr>
        <w:numPr>
          <w:ilvl w:val="0"/>
          <w:numId w:val="2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المقابل في الاندماج حصصًا أو أسهمًا في الشركة الدامجة أو الناشئة عن الاندماج.</w:t>
      </w:r>
    </w:p>
    <w:p w:rsidR="00C22F66" w:rsidRPr="00D966CA" w:rsidRDefault="00C22F66" w:rsidP="00C22F66">
      <w:pPr>
        <w:numPr>
          <w:ilvl w:val="0"/>
          <w:numId w:val="20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للجهة المختصة تحديد ضوابط وإجراءات تنفيذ ما ورد في هذه المادة، بما في ذلك المقابل النقدي لشراء كسور الحصص أو الأسهم، أو لتعويض الشريك أو المساهم المعترض على قرار الاندماج، وضوابط تصويت الشريك أو المساهم في حال وجود مصلحة له بخلاف مصلحته بصفته شريكًا أو مساهمًا في الشركة.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والعشرون بعد المائتين: اندماج الشركة في شركة مالكة 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اللوائح ضوابط تنظيم اندماج شركة أو أكثر في شركة مالكة لها بالكامل، أو اندماج شركتين أو أكثر مملوكة بالكامل لنفس الشركاء أو المساهمين، ولها استثناء تلك الحالات من بعض الأحكام الواردة في هذا الباب.</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والعشرون بعد المائتين: الاعتراض على قرار الاندماج</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كل شركة طرف في الاندماج الإعلان عنه قبل مدة لا تقل عن (ثلاثين) يومًا على الأقل من التاريخ المحدد لاتخاذ القرار بشأن مقترح الاندماج والتصويت عليه.</w:t>
      </w:r>
    </w:p>
    <w:p w:rsidR="00C22F66" w:rsidRPr="00D966CA" w:rsidRDefault="00C22F66" w:rsidP="00C22F66">
      <w:pPr>
        <w:numPr>
          <w:ilvl w:val="0"/>
          <w:numId w:val="2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لأي من دائني الشركة المندمجة الاعتراض على الاندماج بخطاب مسجل إلى الشركة أو بأي وسيلة أخرى يحددها الإعلان المشار إليه في الفقرة (1) من هذه المادة، وذلك خلال (خمسة عشر) يومًا من تاريخ الإعلان، وعلى الشركة الوفاء بدين الدائن المعترض إذا كان حالًّا أو تقديم ضمان كاف للوفاء به إذا كان آجلًا.</w:t>
      </w:r>
    </w:p>
    <w:p w:rsidR="00C22F66" w:rsidRPr="00D966CA" w:rsidRDefault="00C22F66" w:rsidP="00C22F66">
      <w:pPr>
        <w:numPr>
          <w:ilvl w:val="0"/>
          <w:numId w:val="20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للدائن الذي أبلغ الشركة باعتراضه على الاندماج وفقًا للفقرة (2) من هذه المادة ولم تفِ الشركة بالدين إذا كان حالًّا، أو لم تقدم له ضمانًا كافيًا للوفاء به إذا كان آجلًا، أن يتقدم إلى الجهة القضائية المختصة خلال مدة لا تقل عن (عشرة) أيام قبل التاريخ المحدد لاتخاذ قرار الاندماج، ويكون للجهة القضائية المختصة في هذه الحالة أن تأمر بالوفاء بالدين إذا كان حالًّا أو تقديم ضمان للوفاء به إذا كان آجلًا، وإذا رأت أن الاندماج سيترتب عليه أضرار جسيمة بحق الدائن المعترض دون تمكن الشركة المندمجة أو الشركة الدامجة من الوفاء بالدين أو تقديم الضمان، جاز لها أن تأمر بوقف الاندماج أو تأجيله، على أن يصدر قرارها بذلك قبل نفاذ قرار الاندماج. وإذا لم تبت الجهة القضائية المختصة في اعتراض الدائن قبل نفاذ قرار الاندماج وثبت لها بعد ذلك صحة مطالبة الدائن المعترض، فلها أن تصدر قرارًا بتعويضه عن الأضرار التي تلحق به نتيجة هذا الاندماج.</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والعشرون بعد المائتين: نفاذ قرار الاندماج</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يسري قرار الاندماج ويعد نافذًا من تاريخ قيد بيانات الشركة المندمجة في سجل الشركة الدامجة لدى السجل التجاري، وفيما عدا ذلك يسري قرار الاندماج ويعد نافذًا من تاريخ قيد الشركة الناشئة عنه لدى السجل التجاري.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والعشرون بعد المائتين: حقوق الشركة المندمجة والتزاماتها وأصولها وعقودها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تنتقل بنفاذ قرار الاندماج جميع حقوق الشركة أو الشركات المندمجة والتزاماتها وأصولها وعقودها إلى الشركة الدامجة أو الشركة الناشئة عن الاندماج. وتعد الشركة الدامجة أو الناشئة عن الاندماج خلفًا للشركة أو الشركات المندمجة.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الثلاثون بعد المائتين: الإلزام بشراء الأسهم وبيعها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xml:space="preserve">دون إخلال بأحكام نظام السوق المالية، يجب عند قيام شخص، أو أكثر من شخص يتصرفون بالاتفاق، بزيادة ملكيتهم إلى حد تبلغ فيه -منفردين أو مجتمعين مع الأشخاص الذين يتصرفون بالاتفاق معهم- نسبة (تسعين في المائة) أو أكثر من أسهم شركة المساهمة التي لها حقوق تصويت سواء بشكل مباشر أو غير مباشر، أو عند التعاقد على شراء هذه النسبة بشكل غير مشروط، الإفصاح عن ذلك لمساهمي الشركة. ويكون لأي من مساهمي الشركة -خلال (تسعين) </w:t>
      </w:r>
      <w:r w:rsidRPr="00D966CA">
        <w:rPr>
          <w:rFonts w:ascii="UICTFontTextStyleBody" w:eastAsia="Times New Roman" w:hAnsi="UICTFontTextStyleBody" w:cs="Times New Roman"/>
          <w:kern w:val="0"/>
          <w:sz w:val="22"/>
          <w:szCs w:val="22"/>
          <w:rtl/>
          <w14:ligatures w14:val="none"/>
        </w:rPr>
        <w:lastRenderedPageBreak/>
        <w:t>يومًا من تاريخ الإفصاح- تقديم طلب لمالك النسبة أو للمشتري ليتقدم بعرض لشراء أسهمه، ويجب على مالك النسبة أو المشتري تقديم عرض لمن يتقدم بذلك الطلب لشراء أسهمه.</w:t>
      </w:r>
    </w:p>
    <w:p w:rsidR="00C22F66" w:rsidRPr="00D966CA" w:rsidRDefault="00C22F66" w:rsidP="00C22F66">
      <w:pPr>
        <w:numPr>
          <w:ilvl w:val="0"/>
          <w:numId w:val="2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دون إخلال بأحكام نظام السوق المالية، للمساهم الذي بلغت ملكيته (تسعين في المائة) من أسهم شركة المساهمة التي لها حقوق تصويت سواء بشكل مباشر أو غير مباشر، وللمتعاقد على شراء هذه النسبة بشكل غير مشروط، أن يتقدم بطلب إلى الجهة المختصة خلال مدة لا تتجاوز (ستين) يومًا من تاريخ بلوغ ملكيته ذلك المقدار أو من تاريخ التعاقد بشكل غير مشروط لشراء هذه النسبة، للحصول على الموافقة على تقديم عرض إلزامي لإجبار المساهمين الآخرين على بيع أسهمهم له.</w:t>
      </w:r>
    </w:p>
    <w:p w:rsidR="00C22F66" w:rsidRPr="00D966CA" w:rsidRDefault="00C22F66" w:rsidP="00C22F66">
      <w:pPr>
        <w:numPr>
          <w:ilvl w:val="0"/>
          <w:numId w:val="2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لأي مساهم في شركة المساهمة خلال (ستين) يومًا من تاريخ تقديم عرض لشراء أسهمه في الشركة وفقًا للفقرة (1) من هذه المادة أو من تاريخ تقديم العرض الإلزامي لشراء أسهمه في الشركة وفقًا للفقرة (2) من هذه المادة، اللجوء إلى الجهة القضائية المختصة للاعتراض على سعر الشراء، ولا يجوز -في حال العرض الإلزامي وفقًا للفقرة (2) من هذه المادة- وقف نفاذ العرض الإلزامي إلا بقرار من الجهة المختصة، وتكون تسوية العرض الإلزامي خلال مدة (سبعة) أيام من تاريخ انتهاء المدة الممنوحة للمساهمين للاعتراض ما لم تأمر الجهة القضائية المختصة بغير ذلك.</w:t>
      </w:r>
    </w:p>
    <w:p w:rsidR="00C22F66" w:rsidRPr="00D966CA" w:rsidRDefault="00C22F66" w:rsidP="00C22F66">
      <w:pPr>
        <w:numPr>
          <w:ilvl w:val="0"/>
          <w:numId w:val="20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تحدد اللوائح الضوابط اللازمة لتنفيذ ما ورد في هذه المادة بما في ذلك الضوابط المتعلقة بالإفصاح وبسعر الشراء والمدد المتعلقة بالحالات الواردة في الفقرتين (1) و(2) من هذه المادة.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الفصل الثالث: تقسيم الشركات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والثلاثون بعد المائتين: شكل الشركة الناشئة عن التقسيم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يجوز تقسيم الشركة إلى شركتين أو أكثر ولو كانت في دور التصفية. وللشركة أو الشركات الناشئة عن التقسيم اتخاذ أي شكل من أشكال الشركات الواردة في المادة (الرابعة)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والثلاثون بعد المائتين: قرار التقسيم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يصدر قرار تقسيم الشركة وفقًا للأوضاع المقررة لتعديل عقد تأسيسها أو نظامها الأساس. ويجب أن يتضمن قرار التقسيم بيانًا بعدد الشركاء أو المساهمين، ونصيب كل منهم في الشركة أو الشركات الناشئة عن التقسيم والشركة محلّ التقسيم، وحقوق هذه الشركات والتزاماتها، وكيفية توزيع الأصول والحقوق والالتزامات بينها.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والثلاثون بعد المائتين: ديون الشركة محل التقسيم والتزاماتها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تكون الشركة الناشئة عن التقسيم خلفًا للشركة محلّ التقسيم في حدود ما آل إليها وفقًا لقرار التقسيم. ومع ذلك، يكون لدائني الشركة محل التقسيم مطالبة الشركتين أو الشركات الناشئة عن التقسيم بأداء الديون والالتزامات التي ترتبت على الشركة محلّ التقسيم، وتكون الشركتان أو الشركات مسؤولة بالتضامن عن أداء تلك الديون والالتزامات؛ وذلك فيما عدا الحالات التي يتم فيها الاتفاق مع الدائنين على انتقال حقوقهم في المطالبة إلى الشركة الناشئة عن التقسيم التي آلت إليها الديون والالتزامات.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والثلاثون بعد المائتين: ضوابط التقسيم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اللوائح الضوابط المتعلقة بتقسيم الشركة بما في ذلك الإجراءات والأوضاع والشروط التي يجب توافرها للتقسيم وذلك بحسب شكل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الحادي عشر: الشركات الأجنبية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والثلاثون بعد المائتين: الشركات الأجنبية التي تسري عليها 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دون إخلال بالاتفاقات الخاصة المبرمة بين المملكة وبعض الدول أو الشركات الأجنبية، والأنظمة المعمول بها في المملكة، وفيما عدا الأحكام المتعلقة بتأسيس الشركات، تسري أحكام النظام على الشركات الأجنبية التي تزاول نشاطها وأعمالها داخل المملكة.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lastRenderedPageBreak/>
        <w:t>المادة السادسة والثلاثون بعد المائتين: ممارسة النشاط داخل المملكة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تمارس الشركة الأجنبية نشاطها وأعمالها داخل المملكة من خلال فرع أو مكتب تمثيل أو أي شكل آخر، وفقًا لنظام الاستثمار الأجنبي والأحكام النظامية الأخرى ذات العلاقة.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والثلاثون بعد المائتين: البيانات الواجب تضمينها في وثائق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يجب على كل فرع أو مكتب تمثيل لشركة أجنبية أن يضع على جميع أوراقه ووثائقه ومطبوعاته عنوانه في المملكة، بالإضافة إلى الاسم الكامل للشركة وعنوانها ومركزها الرئيس.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والثلاثون بعد المائتين: مالية فرع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يتضمن طلب قيد فرع الشركة الأجنبية تاريخ بدء وانتهاء السنة المالية للفرع. </w:t>
      </w:r>
    </w:p>
    <w:p w:rsidR="00C22F66" w:rsidRPr="00D966CA" w:rsidRDefault="00C22F66" w:rsidP="00C22F66">
      <w:pPr>
        <w:numPr>
          <w:ilvl w:val="0"/>
          <w:numId w:val="2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فيما عدا مكاتب التمثيل، يجب على فرع الشركة الأجنبية إعداد القوائم المالية الخاصة بنشاطه داخل المملكة وفق المعايير المحاسبية المعتمدة في المملكة، وإيداع هذه الوثائق وتقرير مراجع الحسابات عنها، خلال (ستة) أشهر من تاريخ انتهاء السنة المالية الخاصة بنشاط ذلك الفرع وفقًا لما تحدده اللوائح.</w:t>
      </w:r>
    </w:p>
    <w:p w:rsidR="00C22F66" w:rsidRPr="00D966CA" w:rsidRDefault="00C22F66" w:rsidP="00C22F66">
      <w:pPr>
        <w:numPr>
          <w:ilvl w:val="0"/>
          <w:numId w:val="20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يكون تعيين مراجع الحسابات بقرار من مدير فرع الشركة الأجنبية بناء على تفويض من الشركة الأجنبية.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والثلاثون بعد المائتين: موطن الشركة الأجنبية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يعد فرع الشركة الأجنبية أو مكتب تمثيلها داخل المملكة موطنًا لها فيما يتعلق بنشاطها وأعمالها داخل المملكة، وتطبق عليه جميع الأنظمة المعمول بها في المملكة.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الأربعون بعد المائتين: المسؤولية عن الأعمال المخالفة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زاولت الشركة الأجنبية نشاطها وأعمالها قبل استيفائها إجراءات الترخيص، إن وجدت، وقيدها لدى السجل التجاري، أو قامت بأعمال تجاوزت المرخص لها فيها، كانت الشركة والأشخاص الذين زاولوا ذلك النشاط وقاموا بتلك الأعمال مسؤولين عنها على وجه التضامن.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والأربعون بعد المائتين: القيد المؤقت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وجود الشركة الأجنبية في المملكة من أجل تنفيذ أعمال معينة وخلال مدة محددة، فتقيد لدى السجل التجاري بصورة مؤقتة وينتهي قيدها بانتهاء تلك الأعمال وتنفيذها، ويشطب القيد بعد تصفية حقوقها والتزاماتها، وفقًا لأحكام النظام وغيره من الأنظمة الأخرى المعمول بها. ومع ذلك، يجوز استمرارها بعد استيفاء المتطلبات النظامية اللازمة. وللوزارة بالتنسيق مع وزارة الاستثمار وضع الضوابط اللازمة لتنفيذ ما ورد في هذه المادة.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الثاني عشر: انقضاء الشركة وتصفيتها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والأربعون بعد المائتين: فحص المركز المالي للشركة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مديرو الشركة أو أعضاء مجلس إدارتها -قبل اتخاذ الشركاء أو الجمعية العامة أو المساهمين قرارًا بحل الشركة- بإعداد بيان يفيد بقيامهم بفحص أوضاع الشركة، ويتضمن التأكيد على أن أصول الشركة تكفي لسداد ديونها بنهاية مدة التصفية المقترحة وأن الشركة غير متعثرة وفقًا لنظام الإفلاس. ويعرض هذا البيان خلال (ثلاثين) يومًا من تاريخ إعداده على الشركاء أو الجمعية العامة أو المساهمين لاتخاذ قرار بحل الشركة.  </w:t>
      </w:r>
    </w:p>
    <w:p w:rsidR="00C22F66" w:rsidRPr="00D966CA" w:rsidRDefault="00C22F66" w:rsidP="00C22F66">
      <w:pPr>
        <w:numPr>
          <w:ilvl w:val="0"/>
          <w:numId w:val="20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إذا تبين من البيان -المشار إليه في الفقرة (1) من هذه المادة- أن أصول الشركة لا تكفي لسداد ديونها أو أن الشركة متعثرة وفقًا لنظام الإفلاس، فلا يجوز للشركاء أو الجمعية العامة أو المساهمين اتخاذ قرار بحل الشركة، وإلا كانوا مسؤولين بالتضامن عن أي دين متبق في ذمتها.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والأربعون بعد المائتين: الأسباب العامة لانقضاء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مع مراعاة أسباب الانقضاء الخاصة بكل شكل من أشكال الشركات، تنقضي الشركة لأحد الأسباب الآتية:</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انتهاء المدة المحددة لها -إذا كانت محددة المدة- ما لم تمدد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اتفاق الشركاء أو المساهمين على حلها.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ج- </w:t>
      </w:r>
      <w:r w:rsidRPr="00D966CA">
        <w:rPr>
          <w:rFonts w:ascii="UICTFontTextStyleBody" w:hAnsi="UICTFontTextStyleBody" w:cs="Times New Roman"/>
          <w:kern w:val="0"/>
          <w:sz w:val="22"/>
          <w:szCs w:val="22"/>
          <w:rtl/>
          <w14:ligatures w14:val="none"/>
        </w:rPr>
        <w:t>صدور حكم قضائي نهائي بحلّها أو بطلانها.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والأربعون بعد المائتين: تصفية الشركة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تدخل الشركة إذا انقضت دور التصفية وفقًا لأحكام النظام، ويجب على الشركاء أو الجمعية العامة أو المساهمين اتخاذ إجراءات التصفية، وتحتفظ الشركة بالشخصية الاعتبارية بالقدر اللازم للتصفية. </w:t>
      </w:r>
    </w:p>
    <w:p w:rsidR="00C22F66" w:rsidRPr="00D966CA" w:rsidRDefault="00C22F66" w:rsidP="00C22F66">
      <w:pPr>
        <w:numPr>
          <w:ilvl w:val="0"/>
          <w:numId w:val="2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انقضت الشركة لأي من أسباب الانقضاء المنصوص عليها في النظام، وجب على الشركاء أو المساهمين أو مديري الشركة أو مجلس إدارتها -بحسب الأحوال- إعداد البيان المشار إليه في الفقرة (1) من المادة (الثانية والأربعين بعد المائتين) من النظام، ما لم يكن معدًّا قبل انقضائها ولم تتجاوز المدة من تاريخ إعداده (ثلاثين) يومًا.</w:t>
      </w:r>
    </w:p>
    <w:p w:rsidR="00C22F66" w:rsidRPr="00D966CA" w:rsidRDefault="00C22F66" w:rsidP="00C22F66">
      <w:pPr>
        <w:numPr>
          <w:ilvl w:val="0"/>
          <w:numId w:val="2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انقضت الشركة وكانت أصولها لا تكفي لسداد ديونها أو كانت متعثرة وفقًا لنظام الإفلاس، وجب عليها التقدم إلى الجهة القضائية المختصة لافتتاح أي من إجراءات التصفية وفقًا لنظام الإفلاس.</w:t>
      </w:r>
    </w:p>
    <w:p w:rsidR="00C22F66" w:rsidRPr="00D966CA" w:rsidRDefault="00C22F66" w:rsidP="00C22F66">
      <w:pPr>
        <w:numPr>
          <w:ilvl w:val="0"/>
          <w:numId w:val="2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صُفيت الشركة بالمخالفة لحكم هذه المادة، كان الشركاء أو المساهمون أو مدير الشركة أو أعضاء مجلس إدارتها -بحسب الأحوال- مسؤولين بالتضامن عن أي دين متبقّ في ذمتها.</w:t>
      </w:r>
    </w:p>
    <w:p w:rsidR="00C22F66" w:rsidRPr="00D966CA" w:rsidRDefault="00C22F66" w:rsidP="00C22F66">
      <w:pPr>
        <w:numPr>
          <w:ilvl w:val="0"/>
          <w:numId w:val="20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تصفية الشركة غير الربحية العامة إلا بعد الحصول على موافقة الوزارة.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والأربعون بعد المائتين: كيفية إجراء التصفية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ما لم ينص عقد تأسيس الشركة أو نظامها الأساس، أو يتفق الشركاء أو الجمعية العامة أو المساهمون، بحسب الأحوال، على كيفية تصفية الشركة عند انقضائها، تكون التصفية وفقًا للأحكام المنصوص عليها في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والأربعون بعد المائتين: إدارة الشركة خلال مدة التصفية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تنتهي سلطة مدير الشركة أو مجلس إدارتها بانقضائها. ومع ذلك، يظل هؤلاء قائمين على إدارة الشركة، ويعدون بالنسبة إلى الغير في حكم المصفي إلى أن يُعين المصفي. </w:t>
      </w:r>
    </w:p>
    <w:p w:rsidR="00C22F66" w:rsidRPr="00D966CA" w:rsidRDefault="00C22F66" w:rsidP="00C22F66">
      <w:pPr>
        <w:numPr>
          <w:ilvl w:val="0"/>
          <w:numId w:val="2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تبقى جمعيات الشركة قائمة خلال مدة التصفية، ويقتصر دورها على ممارسة اختصاصاتها التي لا تتعارض مع اختصاصات المصفي.</w:t>
      </w:r>
    </w:p>
    <w:p w:rsidR="00C22F66" w:rsidRPr="00D966CA" w:rsidRDefault="00C22F66" w:rsidP="00C22F66">
      <w:pPr>
        <w:numPr>
          <w:ilvl w:val="0"/>
          <w:numId w:val="21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يبقى للشريك أو المساهم خلال مدة التصفية حق الاطلاع على وثائق الشركة المقرر له في النظام أو عقد تأسيس الشركة أو نظامها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والأربعون بعد المائتين: عدد المصفين ومدة التصفية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يقوم بالتصفية مصف واحد أو أكثر، من الشركاء أو المساهمين أو من غيرهم. </w:t>
      </w:r>
    </w:p>
    <w:p w:rsidR="00C22F66" w:rsidRPr="00D966CA" w:rsidRDefault="00C22F66" w:rsidP="00C22F66">
      <w:pPr>
        <w:numPr>
          <w:ilvl w:val="0"/>
          <w:numId w:val="21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ألا تتجاوز مدة التصفية بموجب النظام (ثلاث) سنوات، ولا يجوز تمديدها إلا بأمر من الجهة القضائية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والأربعون بعد المائتين: قرار تعيين المصفي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تعيين المصفي بقرار من الشركاء أو الجمعية العامة أو المساهمين وفقًا للأوضاع المقررة لتعديل عقد تأسيس الشركة أو نظامها الأساس بحسب شكل الشركة، وذلك خلال مدة لا تتجاوز (ستين) يومًا من تاريخ انقضاء الشركة. وإذا تعذر تعيين المصفي خلال تلك المدة؛ يكون تعيينه بقرار من الجهة القضائية المختصة بناء على طلب يقدمه أي من الشركاء أو المساهمين أو صاحب مصلحة.</w:t>
      </w:r>
    </w:p>
    <w:p w:rsidR="00C22F66" w:rsidRPr="00D966CA" w:rsidRDefault="00C22F66" w:rsidP="00C22F66">
      <w:pPr>
        <w:numPr>
          <w:ilvl w:val="0"/>
          <w:numId w:val="2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استثناء من حكم الفقرة (1) من هذه المادة، إذا كان انقضاء الشركة نتيجة حلها أو بطلانها بحكم قضائي نهائي، عُين المصفي بقرار من الجهة القضائية التي صدر منها ذلك الحكم. </w:t>
      </w:r>
    </w:p>
    <w:p w:rsidR="00C22F66" w:rsidRPr="00D966CA" w:rsidRDefault="00C22F66" w:rsidP="00C22F66">
      <w:pPr>
        <w:numPr>
          <w:ilvl w:val="0"/>
          <w:numId w:val="2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تطلب الجهة القضائية المختصة قبل إصدار قرار تعيين المصفي وفقًا لحكم الفقرتين (1) و(2) من هذه المادة، من الشركاء أو المساهمين أو مديري الشركة أو مجلس إدارتها -بحسب الأحوال- تقديم البيان المشار إليه في الفقرة (1) من المادة (الثانية والأربعين بعد المائتين) من النظام أو ما يلزم من بيانات وسجلات محاسبية، أو قوائم مالية إن وجدت، تثبت أن أصول الشركة تكفي لسداد ديونها بنهاية مدة التصفية وفق ما هو منصوص عليه في هذا الباب وأن الشركة غير متعثرة وفقًا لنظام الإفلاس، وذلك خلال مدة لا تتجاوز (ثلاثين) يومًا من تاريخ الطلب، وإذا رأت الجهة القضائية المختصة أن أصول الشركة لا تكفي لسداد ديونها، فعليها اتخاذ ما يلزم لافتتاح أي من إجراءات التصفية وفقًا لنظام الإفلاس.   </w:t>
      </w:r>
    </w:p>
    <w:p w:rsidR="00C22F66" w:rsidRPr="00D966CA" w:rsidRDefault="00C22F66" w:rsidP="00C22F66">
      <w:pPr>
        <w:numPr>
          <w:ilvl w:val="0"/>
          <w:numId w:val="21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في جميع الأحوال، يجب أن يشتمل قرار تعيين المصفي على تحديد سلطاته وأتعابه، والقيود المفروضة عليه إن وجدت، والمدة اللازمة للتصفية.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والأربعون بعد المائتين: قيد قرار تعيين المصفي وشهره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المصفي أن يقيد ويشهر قرار تعيينه لدى السجل التجاري، ولا يحتج بتعيينه أو بإجراءات التصفية في مواجهة الغير إلا من تاريخ القيد والشهر.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الخمسون بعد المائتين: عزل المصفي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يعزل المصفي بالطريقة التي عُين بها. وفي جميع الأحوال، يجوز للجهة القضائية المختصة، بناء على طلب أي من الشركاء أو المساهمين أو دائني الشركة لأسباب مقبولة، أن تقضي بعزله.</w:t>
      </w:r>
    </w:p>
    <w:p w:rsidR="00C22F66" w:rsidRPr="00D966CA" w:rsidRDefault="00C22F66" w:rsidP="00C22F66">
      <w:pPr>
        <w:numPr>
          <w:ilvl w:val="0"/>
          <w:numId w:val="21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أن يشمل القرار أو الحكم بعزل المصفي تعيين من يحل محله وتحديد سلطاته وأتعابه.</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والخمسون بعد المائتين: تعدد المصفين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تعدد المصفون وجب عليهم أن يعملوا مجتمعين، ولا تكون تصرفاتهم صحيحة إلا بإجماعهم، ما لم ينص قرار تعيينهم أو تصرح لهم الجهة التي عينتهم بغير 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والخمسون بعد المائتين: صلاحيات المصفي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مع مراعاة القيود الواردة في قرار تعيين المصفي، يمثل المصفي الشركة أمام القضاء وهيئات التحكيم والغير، ويقوم بجميع الأعمال التي تقتضيها التصفية، وبوجه خاص تحويل أصول الشركة إلى نقود، بما في ذلك بيع المنقولات أو العقارات بالمزاد أو بأي طريقة أخرى تكفل الحصول على أفضل سعر ممكن. </w:t>
      </w:r>
    </w:p>
    <w:p w:rsidR="00C22F66" w:rsidRPr="00D966CA" w:rsidRDefault="00C22F66" w:rsidP="00C22F66">
      <w:pPr>
        <w:numPr>
          <w:ilvl w:val="0"/>
          <w:numId w:val="2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للمصفي أن يبيع أصول الشركة جملة، أو أن يقدمها حصة في شركة أخرى، إذا صرحت له بذلك الجهة التي عينته.</w:t>
      </w:r>
    </w:p>
    <w:p w:rsidR="00C22F66" w:rsidRPr="00D966CA" w:rsidRDefault="00C22F66" w:rsidP="00C22F66">
      <w:pPr>
        <w:numPr>
          <w:ilvl w:val="0"/>
          <w:numId w:val="2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لا يجوز للمصفي أن يبدأ أعمالًا جديدة إلا أن تكون لازمة لإتمام أعمال سابقة. </w:t>
      </w:r>
    </w:p>
    <w:p w:rsidR="00C22F66" w:rsidRPr="00D966CA" w:rsidRDefault="00C22F66" w:rsidP="00C22F66">
      <w:pPr>
        <w:numPr>
          <w:ilvl w:val="0"/>
          <w:numId w:val="2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تلتزم الشركة بأعمال المصفي الداخلة في حدود سلطاته.</w:t>
      </w:r>
    </w:p>
    <w:p w:rsidR="00C22F66" w:rsidRPr="00D966CA" w:rsidRDefault="00C22F66" w:rsidP="00C22F66">
      <w:pPr>
        <w:numPr>
          <w:ilvl w:val="0"/>
          <w:numId w:val="21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تنتهي صلاحيات المصفي بانتهاء أعمال التصفية، أو بانتهاء مدة التصفية (أيهما أسبق)، ما لم تمدد وفق 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والخمسون بعد المائتين: جرد الأصول والالتزامات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على مدير الشركة أو أعضاء مجلس إدارتها أن يقدموا إلى المصفي عند تعيينه سجلات الشركة ووثائقها والإيضاحات والبيانات التي يطلبها.</w:t>
      </w:r>
    </w:p>
    <w:p w:rsidR="00C22F66" w:rsidRPr="00D966CA" w:rsidRDefault="00C22F66" w:rsidP="00C22F66">
      <w:pPr>
        <w:numPr>
          <w:ilvl w:val="0"/>
          <w:numId w:val="2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المصفي خلال (تسعين) يومًا من مباشرته أعماله جردًا بجميع أصول الشركة وما لها من حقوق وما عليها من التزامات، ويطلب من مراجع حسابات الشركة -إن وجد- إصدار تقرير عن ذلك الجرد. ويجوز للجهة التي عينت المصفي تمديد هذه المدة عند الاقتضاء.</w:t>
      </w:r>
    </w:p>
    <w:p w:rsidR="00C22F66" w:rsidRPr="00D966CA" w:rsidRDefault="00C22F66" w:rsidP="00C22F66">
      <w:pPr>
        <w:numPr>
          <w:ilvl w:val="0"/>
          <w:numId w:val="21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يعد المصفي في نهاية كل سنة مالية قوائم مالية وتقريرًا عن أعمال التصفية، ويتضمن بيانًا لملحوظاته وتحفظاته على أعمال التصفية والأسباب التي أدت إلى إعاقتها أو تأخيرها -إن وجدت- واقتراحاته لتمديد مدة التصفية. وعليه تزويد السجل التجاري بنسخة من هذه الوثائق وعرضها على الشركاء أو الجمعية العامة أو المساهمين للموافقة عليها وفقًا لأحكام عقد تأسيس الشركة أو نظامها الأساس.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والخمسون بعد المائتين: عدم كفاية الأصول</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تبين للمصفي في أي وقت خلال التصفية أن أصول الشركة لا تكفي لسداد ديونها، فيتعيّن عليه فورًا إبلاغ الشركاء أو المساهمين ودائني الشركة، والتقدم إلى الجهة القضائية المختصة بطلب افتتاح أي من إجراءات التصفية وفقًا لنظام الإفلاس.</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والخمسون بعد المائتين: سداد الديون</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المصفي سداد ديون الشركة إذا كانت حالّة حسب الأولوية، وتجنيب المبالغ اللازمة لسدادها إن كانت آجلة أو متنازعًا عليها.</w:t>
      </w:r>
    </w:p>
    <w:p w:rsidR="00C22F66" w:rsidRPr="00D966CA" w:rsidRDefault="00C22F66" w:rsidP="00C22F66">
      <w:pPr>
        <w:numPr>
          <w:ilvl w:val="0"/>
          <w:numId w:val="2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للديون الناشئة عن التصفية أولوية على الديون الأخرى. </w:t>
      </w:r>
    </w:p>
    <w:p w:rsidR="00C22F66" w:rsidRPr="00D966CA" w:rsidRDefault="00C22F66" w:rsidP="00C22F66">
      <w:pPr>
        <w:numPr>
          <w:ilvl w:val="0"/>
          <w:numId w:val="2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على المصفي بعد سداد الديون أن يرد إلى الشركاء أو المساهمين قيمة حصصهم أو أسهمهم في رأس المال، وأن يوزع عليهم الفائض بعد ذلك وفقًا لأحكام عقد تأسيس الشركة أو نظامها الأساس. فإن لم يتضمن عقد التأسيس أو النظام الأساس أحكامًا في هذا الشأن، وزّع الفائض على الشركاء أو المساهمين بنسبة حصصهم أو أسهمهم في رأس المال.</w:t>
      </w:r>
    </w:p>
    <w:p w:rsidR="00C22F66" w:rsidRPr="00D966CA" w:rsidRDefault="00C22F66" w:rsidP="00C22F66">
      <w:pPr>
        <w:numPr>
          <w:ilvl w:val="0"/>
          <w:numId w:val="21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يكف صافي أصول الشركة للوفاء بقيمة حصص الشركاء أو أسهم المساهمين، وزعت الخسارة بينهم بحسب النسبة المقررة في توزيع الخسائر.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والخمسون بعد المائتين: التصرف في أموال الشركة غير الربحية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يؤول صافي أصول الشركة غير الربحية عند تصفيتها إلى الأشخاص أو الكيانات غير الربحية المحددة في عقد تأسيس الشركة غير الربحية أو نظامها الأساس.</w:t>
      </w:r>
    </w:p>
    <w:p w:rsidR="00C22F66" w:rsidRPr="00D966CA" w:rsidRDefault="00C22F66" w:rsidP="00C22F66">
      <w:pPr>
        <w:numPr>
          <w:ilvl w:val="0"/>
          <w:numId w:val="2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كان صافي أصول الشركة غير الربحية ناشئًا عن هبة أو وصية أو وقف، فيؤول إلى الأشخاص أو الكيانات غير الربحية التي حددها الواهب أو الموصي أو الواقف.</w:t>
      </w:r>
    </w:p>
    <w:p w:rsidR="00C22F66" w:rsidRPr="00D966CA" w:rsidRDefault="00C22F66" w:rsidP="00C22F66">
      <w:pPr>
        <w:numPr>
          <w:ilvl w:val="0"/>
          <w:numId w:val="2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إذا لم يحدد عقد تأسيس الشركة أو نظامها الأساس الأشخاص أو الكيانات غير الربحية التي تؤول إليها أموالها، وإذا لم يحددها الواهب أو الموصي أو الواقف، فتؤول الأموال -بعد الحصول على موافقة الوزارة- إلى أشخاص أو كيانات غير ربحية تهدف إلى تحقيق مصارف ومجالات مماثلة أو مشابهة للمصارف والمجالات المحددة لتلك الأموال. </w:t>
      </w:r>
    </w:p>
    <w:p w:rsidR="00C22F66" w:rsidRPr="00D966CA" w:rsidRDefault="00C22F66" w:rsidP="00C22F66">
      <w:pPr>
        <w:numPr>
          <w:ilvl w:val="0"/>
          <w:numId w:val="217"/>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يلتزم الأشخاص أو الكيانات غير الربحية التي آلت إليها الأموال باستعمالها في المصارف والمجالات المحددة لها.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والخمسون بعد المائتين: انتهاء التصفية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يقدم المصفي عند انتهاء أعمال التصفية تقريرًا ماليًّا تفصيليًّا عما قام به من أعمال. وتنتهي التصفية بموافقة الجهة التي عينت المصفي على هذا التقرير.</w:t>
      </w:r>
    </w:p>
    <w:p w:rsidR="00C22F66" w:rsidRPr="00D966CA" w:rsidRDefault="00C22F66" w:rsidP="00C22F66">
      <w:pPr>
        <w:numPr>
          <w:ilvl w:val="0"/>
          <w:numId w:val="218"/>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يجب على المصفي قيد وشهر انتهاء التصفية لدى السجل التجاري. ولا يعتد بانتهاء التصفية في مواجهة الغير إلا من تاريخ شطب قيد الشركة من السجل التجاري.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والخمسون بعد المائتين: مسؤولية المصفي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المصفي مسؤولًا عن تعويض الضرر الذي يصيب الشركة أو الشركاء أو المساهمين أو الغير نتيجة تجاوزه حدود سلطاته أو نتيجة الأخطاء التي يرتكبها في أداء أعماله.</w:t>
      </w:r>
    </w:p>
    <w:p w:rsidR="00C22F66" w:rsidRPr="00D966CA" w:rsidRDefault="00C22F66" w:rsidP="00C22F66">
      <w:pPr>
        <w:numPr>
          <w:ilvl w:val="0"/>
          <w:numId w:val="219"/>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المسؤولية إما شخصية تلحق مصفيًا بذاته أو مشتركة على جميع المصفين إذا تعددوا وكان القرار صادرًا بإجماعهم، ما لم يكن لكل منهم حق العمل على انفراد وفقًا لحكم المادة (الحادية والخمسين بعد المائتين)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والخمسون بعد المائتين: عدم سماع دعوى المسؤولية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فيما عدا حالتي التزوير والاحتيال، لا تسمع الدعوى ضد المصفي بعد (خمس) سنوات من تاريخ شطب قيد الشركة لدى السجل التجاري.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الثالث عشر: العقوبات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الستون بعد المائتين: عقوبات الجرائم الجسيمة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بأي عقوبة ينص عليها نظام آخر، يعاقب بالسجن مدة لا تزيد على (ثلاث) سنوات وبغرامة لا تزيد على (5,000,000) خمسة ملايين ريال، أو بإحدى هاتين العقوبتين: </w:t>
      </w:r>
      <w:r w:rsidRPr="00D966CA">
        <w:rPr>
          <w:rFonts w:ascii="UICTFontTextStyleEmphasizedBody" w:hAnsi="UICTFontTextStyleEmphasizedBody" w:cs="Times New Roman"/>
          <w:b/>
          <w:bCs/>
          <w:kern w:val="0"/>
          <w:sz w:val="22"/>
          <w:szCs w:val="22"/>
          <w:rtl/>
          <w14:ligatures w14:val="none"/>
        </w:rPr>
        <w:br/>
        <w:t>أ-</w:t>
      </w:r>
      <w:r w:rsidRPr="00D966CA">
        <w:rPr>
          <w:rFonts w:ascii="UICTFontTextStyleBody" w:hAnsi="UICTFontTextStyleBody" w:cs="Times New Roman"/>
          <w:kern w:val="0"/>
          <w:sz w:val="22"/>
          <w:szCs w:val="22"/>
          <w:rtl/>
          <w14:ligatures w14:val="none"/>
        </w:rPr>
        <w:t xml:space="preserve"> كل مدير أو مسؤول أو عضو مجلس إدارة أو مراجع حسابات أو مصفّ، سجَّل متعمدًا بيانات أو معلومات كاذبة أو مضللة في القوائم المالية للشركة أو فيما يعده من تقارير أو في البيانات الخاصة بتخفيض رأس مال الشركة أو كفاية أصولها لسداد ديونها عند التصفية، وغيرها من التقارير والبيانات التي تعرض على الشركاء أو الجمعية العامة أو المساهمين وفقًا لأحكام النظام، أو أغفل متعمدًا ذكر واقعة جوهرية في أي مما سبق بقصد إظهار المركز المالي للشركة بشكل مخالف للحقيقة.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كل مدير أو مسؤول أو عضو مجلس إدارة، يستعمل أموال الشركة أو السلطات التي يتمتع بها أو الأصوات التي يحوزها بتلك الصفة، استعمالًا يعلم أنه ضد مصالح الشركة؛ لتحقيق أغراض شخصية، أو لمحاباة شركة أو شخص، أو الانتفاع من مشروع أو صفقة له فيها مصلحة مباشرة أو غير مباشرة.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كل مصفّ يستعمل أموال الشركة أو أصولها أو حقوقها لدى الغير استعمالًا يعلم أنه ضد مصالح الشركة أو يسبب عمدًا الضرر للشركاء أو المساهمين أو الدائنين؛ لتحقيق أغراض شخصية، أو لتفضيل شركة أو شخص، أو الانتفاع من مشروع أو صفقة له فيها مصلحة مباشرة أو غير مباشرة، أو تفضيل دائن على آخر في استيفاء حقه دون سبب مشروع.</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والستون بعد المائتين: عقوبات الجرائم الأقل جسامة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بأي عقوبة ينص عليها نظام آخر، يعاقب بالسجن مدة لا تزيد على (سنة) وبغرامة لا تزيد على (000,000,1) مليون ريال، أو بإحدى هاتين العقوبتين: </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كل مراجع للحسابات لم يبلغ الشركة عن طريق الأجهزة أو الأشخاص المسؤولين عن إدارتها عن المخالفات التي يكتشفها أثناء عمله والتي يبدو له أنها مخالفات جنائية.</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ب-</w:t>
      </w:r>
      <w:r w:rsidRPr="00D966CA">
        <w:rPr>
          <w:rFonts w:ascii="UICTFontTextStyleBody" w:hAnsi="UICTFontTextStyleBody" w:cs="Times New Roman"/>
          <w:kern w:val="0"/>
          <w:sz w:val="22"/>
          <w:szCs w:val="22"/>
          <w:rtl/>
          <w14:ligatures w14:val="none"/>
        </w:rPr>
        <w:t xml:space="preserve"> كل من حصل على منافع أو على ضمان، أو وعُد بها، مقابل التصويت في اتجاه معين أو عدم المشاركة في التصويت؛ من أجل الإضرار بمصالح الشركة، وكذلك كل من منح أو ضمن أو وَعد بتلك المنافع.</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كل من أعلن أو نشر أو صرّح بأي وسيلة، قاصدًا الإيهام بحصول قيد شركة لم تستكمل إجراءات قيدها لدى السجل التجاري.</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د- </w:t>
      </w:r>
      <w:r w:rsidRPr="00D966CA">
        <w:rPr>
          <w:rFonts w:ascii="UICTFontTextStyleBody" w:hAnsi="UICTFontTextStyleBody" w:cs="Times New Roman"/>
          <w:kern w:val="0"/>
          <w:sz w:val="22"/>
          <w:szCs w:val="22"/>
          <w:rtl/>
          <w14:ligatures w14:val="none"/>
        </w:rPr>
        <w:t>كل موظف عام أفشى لغير الجهات المختصة أسرار الشركة التي اطلع عليها بحكم وظيفته.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هـ- </w:t>
      </w:r>
      <w:r w:rsidRPr="00D966CA">
        <w:rPr>
          <w:rFonts w:ascii="UICTFontTextStyleBody" w:hAnsi="UICTFontTextStyleBody" w:cs="Times New Roman"/>
          <w:kern w:val="0"/>
          <w:sz w:val="22"/>
          <w:szCs w:val="22"/>
          <w:rtl/>
          <w14:ligatures w14:val="none"/>
        </w:rPr>
        <w:t>كل من عمل، من أجل استيفاء أقيام الحصص وجلب اكتتابات، على نشر أسماء لأشخاص خلافًا للحقيقة واعتبارهم مرتبطين بالشركة، أو أنهم سيرتبطون بها بأي شكل من الأشكال.</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w:t>
      </w:r>
      <w:r w:rsidRPr="00D966CA">
        <w:rPr>
          <w:rFonts w:ascii="UICTFontTextStyleBody" w:hAnsi="UICTFontTextStyleBody" w:cs="Times New Roman"/>
          <w:kern w:val="0"/>
          <w:sz w:val="22"/>
          <w:szCs w:val="22"/>
          <w:rtl/>
          <w14:ligatures w14:val="none"/>
        </w:rPr>
        <w:t xml:space="preserve"> كل من قرر توزيع أرباح أو عوائد أو وزعها أو قبضها، بسوء نية؛ بما يخالف أحكام النظام أو عقد تأسيس الشركة أو نظامها الأساس، وكل مراجع حسابات علم بتلك المخالفة ولم يبلغ عنها في تقريره.</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ز-</w:t>
      </w:r>
      <w:r w:rsidRPr="00D966CA">
        <w:rPr>
          <w:rFonts w:ascii="UICTFontTextStyleBody" w:hAnsi="UICTFontTextStyleBody" w:cs="Times New Roman"/>
          <w:kern w:val="0"/>
          <w:sz w:val="22"/>
          <w:szCs w:val="22"/>
          <w:rtl/>
          <w14:ligatures w14:val="none"/>
        </w:rPr>
        <w:t xml:space="preserve"> كل من بالغ أو قدم إقرارات أو بيانات كاذبة من الشركاء أو المساهمين أو من غيرهم، فيما يخص تقييم الحصص العينية أو توزيع الحصص بين الشركاء أو الأسهم بين المساهمين، أو الوفاء بكامل قيمتها مع علمه بذلك، سواء كان ذلك عند تأسيس الشركة أو عند زيادة رأس المال أو عند تعديل توزيع الحصص بين الشركاء أو الأسهم بين المساهمين.</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ح- </w:t>
      </w:r>
      <w:r w:rsidRPr="00D966CA">
        <w:rPr>
          <w:rFonts w:ascii="UICTFontTextStyleBody" w:hAnsi="UICTFontTextStyleBody" w:cs="Times New Roman"/>
          <w:kern w:val="0"/>
          <w:sz w:val="22"/>
          <w:szCs w:val="22"/>
          <w:rtl/>
          <w14:ligatures w14:val="none"/>
        </w:rPr>
        <w:t>كل مدير أو مسؤول أو عضو مجلس إدارة أو مراجع حسابات، لم يدعُ الجمعية العامة للشركاء أو المساهمين -أو لم يتخذ ما يلزم لذلك بحسب الأحوال- عند علمه ببلوغ الخسائر الحدود المقدرة وفقًا لأحكام المادتين (الثانية والثلاثين بعد المائة) و(الثانية والثمانين بعد المائة) من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ط- </w:t>
      </w:r>
      <w:r w:rsidRPr="00D966CA">
        <w:rPr>
          <w:rFonts w:ascii="UICTFontTextStyleBody" w:hAnsi="UICTFontTextStyleBody" w:cs="Times New Roman"/>
          <w:kern w:val="0"/>
          <w:sz w:val="22"/>
          <w:szCs w:val="22"/>
          <w:rtl/>
          <w14:ligatures w14:val="none"/>
        </w:rPr>
        <w:t xml:space="preserve">كل مدير أو مسؤول أو عضو مجلس إدارة أو مراجع حسابات أو مصفّ، استغل أو أفشى سرًّا من أسرار الشركة بقصد </w:t>
      </w:r>
      <w:r w:rsidRPr="00D966CA">
        <w:rPr>
          <w:rFonts w:ascii="UICTFontTextStyleBody" w:hAnsi="UICTFontTextStyleBody" w:cs="Times New Roman"/>
          <w:kern w:val="0"/>
          <w:sz w:val="22"/>
          <w:szCs w:val="22"/>
          <w:rtl/>
          <w14:ligatures w14:val="none"/>
        </w:rPr>
        <w:lastRenderedPageBreak/>
        <w:t>الإضرار بها.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ي-</w:t>
      </w:r>
      <w:r w:rsidRPr="00D966CA">
        <w:rPr>
          <w:rFonts w:ascii="UICTFontTextStyleBody" w:hAnsi="UICTFontTextStyleBody" w:cs="Times New Roman"/>
          <w:kern w:val="0"/>
          <w:sz w:val="22"/>
          <w:szCs w:val="22"/>
          <w:rtl/>
          <w14:ligatures w14:val="none"/>
        </w:rPr>
        <w:t xml:space="preserve"> كل من أعاق عمدًا عمل الذين لهم الحق -بحكم النظام- في الاطلاع على أوراق الشركة ومستنداتها وحساباتها وسجلاتها ووثائقها، أو تسبب في ذلك، أو امتنع عن تمكينهم من أداء عملهم.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ك- </w:t>
      </w:r>
      <w:r w:rsidRPr="00D966CA">
        <w:rPr>
          <w:rFonts w:ascii="UICTFontTextStyleBody" w:hAnsi="UICTFontTextStyleBody" w:cs="Times New Roman"/>
          <w:kern w:val="0"/>
          <w:sz w:val="22"/>
          <w:szCs w:val="22"/>
          <w:rtl/>
          <w14:ligatures w14:val="none"/>
        </w:rPr>
        <w:t>كل شخص معين من أجل التفتيش على الشركة يثبت عمدًا فيما يعده من تقارير وقائع كاذبة، أو يغفل عمدًا ذكر وقائع جوهرية من شأنها أن تؤثر في نتيجة التفتيش.</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والستون بعد المائتين: عقوبات المخالفات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EmphasizedBody" w:hAnsi="UICTFontTextStyleEmphasizedBody" w:cs="Times New Roman"/>
          <w:b/>
          <w:bCs/>
          <w:kern w:val="0"/>
          <w:sz w:val="22"/>
          <w:szCs w:val="22"/>
          <w:rtl/>
          <w14:ligatures w14:val="none"/>
        </w:rPr>
        <w:t>دون إخلال بأي عقوبة ينص عليها نظام آخر، يعاقب بغرامة لا تزيد على (000,500) خمسمائة ألف ريال: </w:t>
      </w:r>
      <w:r w:rsidRPr="00D966CA">
        <w:rPr>
          <w:rFonts w:ascii="UICTFontTextStyleEmphasizedBody" w:hAnsi="UICTFontTextStyleEmphasizedBody" w:cs="Times New Roman"/>
          <w:b/>
          <w:bCs/>
          <w:kern w:val="0"/>
          <w:sz w:val="22"/>
          <w:szCs w:val="22"/>
          <w:rtl/>
          <w14:ligatures w14:val="none"/>
        </w:rPr>
        <w:br/>
        <w:t xml:space="preserve">أ- </w:t>
      </w:r>
      <w:r w:rsidRPr="00D966CA">
        <w:rPr>
          <w:rFonts w:ascii="UICTFontTextStyleBody" w:hAnsi="UICTFontTextStyleBody" w:cs="Times New Roman"/>
          <w:kern w:val="0"/>
          <w:sz w:val="22"/>
          <w:szCs w:val="22"/>
          <w:rtl/>
          <w14:ligatures w14:val="none"/>
        </w:rPr>
        <w:t>كل من تسبب في تعطيل دعوة الجمعية العامة للشركاء أو المساهمين أو انعقادها، وكل من منع شريكًا أو مساهمًا من المشاركة في إحدى جمعيات المساهمين أو الشركاء، أو منعه من التمتع بحقوق التصويت المرتبطة بحصصه أو أسهمه في الشركة خلافًا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ب- </w:t>
      </w:r>
      <w:r w:rsidRPr="00D966CA">
        <w:rPr>
          <w:rFonts w:ascii="UICTFontTextStyleBody" w:hAnsi="UICTFontTextStyleBody" w:cs="Times New Roman"/>
          <w:kern w:val="0"/>
          <w:sz w:val="22"/>
          <w:szCs w:val="22"/>
          <w:rtl/>
          <w14:ligatures w14:val="none"/>
        </w:rPr>
        <w:t>كل من لم يؤدِّ واجبه في دعوة الجمعية العامة للشركاء أو المساهمين إلى الانعقاد خلال المدة المقررة لانعقادها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ج-</w:t>
      </w:r>
      <w:r w:rsidRPr="00D966CA">
        <w:rPr>
          <w:rFonts w:ascii="UICTFontTextStyleBody" w:hAnsi="UICTFontTextStyleBody" w:cs="Times New Roman"/>
          <w:kern w:val="0"/>
          <w:sz w:val="22"/>
          <w:szCs w:val="22"/>
          <w:rtl/>
          <w14:ligatures w14:val="none"/>
        </w:rPr>
        <w:t xml:space="preserve"> كل من قبِل تعيينه عضوًا في مجلس إدارة شركة مساهمة أو ظل متمتعًا بالعضوية فيه خلافًا للأحكام المقررة في النظام، وكل عضو مجلس إدارة شركة تقع فيها هذه المخالفات وكان عالمـًا بها ولم يعترض عليها وفقًا لأحكام النظام.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د- </w:t>
      </w:r>
      <w:r w:rsidRPr="00D966CA">
        <w:rPr>
          <w:rFonts w:ascii="UICTFontTextStyleBody" w:hAnsi="UICTFontTextStyleBody" w:cs="Times New Roman"/>
          <w:kern w:val="0"/>
          <w:sz w:val="22"/>
          <w:szCs w:val="22"/>
          <w:rtl/>
          <w14:ligatures w14:val="none"/>
        </w:rPr>
        <w:t>كل عضو في مجلس إدارة شركة مساهمة حصل من الشركة على ضمان أو قرض خلافًا لأحكام النظام، وكل عضو مجلس إدارة شركة تقع فيها هذه المخالفة وكان عالمـًا بها ولم يعترض عليها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هـ-</w:t>
      </w:r>
      <w:r w:rsidRPr="00D966CA">
        <w:rPr>
          <w:rFonts w:ascii="UICTFontTextStyleBody" w:hAnsi="UICTFontTextStyleBody" w:cs="Times New Roman"/>
          <w:kern w:val="0"/>
          <w:sz w:val="22"/>
          <w:szCs w:val="22"/>
          <w:rtl/>
          <w14:ligatures w14:val="none"/>
        </w:rPr>
        <w:t xml:space="preserve"> كل من أخلّ بأداء واجبه في الاحتفاظ بالسجلات المحاسبية للشركة والمستندات المؤيدة لها لتوضيح أعمالها وعقودها، أو في إعداد القوائم المالية وفق المعايير المحاسبية المعتمدة في المملكة أو إيداعها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و-</w:t>
      </w:r>
      <w:r w:rsidRPr="00D966CA">
        <w:rPr>
          <w:rFonts w:ascii="UICTFontTextStyleBody" w:hAnsi="UICTFontTextStyleBody" w:cs="Times New Roman"/>
          <w:kern w:val="0"/>
          <w:sz w:val="22"/>
          <w:szCs w:val="22"/>
          <w:rtl/>
          <w14:ligatures w14:val="none"/>
        </w:rPr>
        <w:t xml:space="preserve"> كل من أهمل في أداء واجبه في تزويد الجهة المختصة بالوثائق المنصوص عليها في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ز-</w:t>
      </w:r>
      <w:r w:rsidRPr="00D966CA">
        <w:rPr>
          <w:rFonts w:ascii="UICTFontTextStyleBody" w:hAnsi="UICTFontTextStyleBody" w:cs="Times New Roman"/>
          <w:kern w:val="0"/>
          <w:sz w:val="22"/>
          <w:szCs w:val="22"/>
          <w:rtl/>
          <w14:ligatures w14:val="none"/>
        </w:rPr>
        <w:t xml:space="preserve"> كل من أهمل في أداء واجبه في وضع الوثائق اللازمة في متناول الشريك أو المساهم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ح-</w:t>
      </w:r>
      <w:r w:rsidRPr="00D966CA">
        <w:rPr>
          <w:rFonts w:ascii="UICTFontTextStyleBody" w:hAnsi="UICTFontTextStyleBody" w:cs="Times New Roman"/>
          <w:kern w:val="0"/>
          <w:sz w:val="22"/>
          <w:szCs w:val="22"/>
          <w:rtl/>
          <w14:ligatures w14:val="none"/>
        </w:rPr>
        <w:t xml:space="preserve"> كل من أهمل في أداء واجبه في إعداد محاضر الاجتماعات وتدوينها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ط-</w:t>
      </w:r>
      <w:r w:rsidRPr="00D966CA">
        <w:rPr>
          <w:rFonts w:ascii="UICTFontTextStyleBody" w:hAnsi="UICTFontTextStyleBody" w:cs="Times New Roman"/>
          <w:kern w:val="0"/>
          <w:sz w:val="22"/>
          <w:szCs w:val="22"/>
          <w:rtl/>
          <w14:ligatures w14:val="none"/>
        </w:rPr>
        <w:t xml:space="preserve"> كل من أهمل في أداء واجبه في إدراج أي من البيانات الواردة في المادة (الثانية عشرة) من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ي- </w:t>
      </w:r>
      <w:r w:rsidRPr="00D966CA">
        <w:rPr>
          <w:rFonts w:ascii="UICTFontTextStyleBody" w:hAnsi="UICTFontTextStyleBody" w:cs="Times New Roman"/>
          <w:kern w:val="0"/>
          <w:sz w:val="22"/>
          <w:szCs w:val="22"/>
          <w:rtl/>
          <w14:ligatures w14:val="none"/>
        </w:rPr>
        <w:t>كل من قبِل القيام بأعمال مراجع الحسابات أو استمر في مزاولتها مع علمه بوجود الأسباب التي تمنع قيامه بتلك الأعمال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ك-</w:t>
      </w:r>
      <w:r w:rsidRPr="00D966CA">
        <w:rPr>
          <w:rFonts w:ascii="UICTFontTextStyleBody" w:hAnsi="UICTFontTextStyleBody" w:cs="Times New Roman"/>
          <w:kern w:val="0"/>
          <w:sz w:val="22"/>
          <w:szCs w:val="22"/>
          <w:rtl/>
          <w14:ligatures w14:val="none"/>
        </w:rPr>
        <w:t xml:space="preserve"> كل من أهمل في أداء واجبه في شأن القيام بقيد الشركة لدى السجل التجاري وفقًا لأحكام النظام، وكل من تخلف عن قيد تعديل عقد تأسيس الشركة أو نظامها الأساس لدى السجل التجاري وفقًا لأحكام النظام. </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ل-</w:t>
      </w:r>
      <w:r w:rsidRPr="00D966CA">
        <w:rPr>
          <w:rFonts w:ascii="UICTFontTextStyleBody" w:hAnsi="UICTFontTextStyleBody" w:cs="Times New Roman"/>
          <w:kern w:val="0"/>
          <w:sz w:val="22"/>
          <w:szCs w:val="22"/>
          <w:rtl/>
          <w14:ligatures w14:val="none"/>
        </w:rPr>
        <w:t xml:space="preserve"> كل من أثبت عمدًا في عقد تأسيس الشركة أو نظامها الأساس أو غير ذلك من وثائق الشركة أو طلب تأسيسها أو الوثائق والمستندات المرافقة لهذا الطلب، بيانات غير حقيقية أو مخالفة لأحكام النظام، وكل من وقّع تلك الوثائق أو قيّدها لدى السجل التجاري مع علمه بذلك.</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م- </w:t>
      </w:r>
      <w:r w:rsidRPr="00D966CA">
        <w:rPr>
          <w:rFonts w:ascii="UICTFontTextStyleBody" w:hAnsi="UICTFontTextStyleBody" w:cs="Times New Roman"/>
          <w:kern w:val="0"/>
          <w:sz w:val="22"/>
          <w:szCs w:val="22"/>
          <w:rtl/>
          <w14:ligatures w14:val="none"/>
        </w:rPr>
        <w:t>كل مدير أو عضو مجلس إدارة في شركة مهنية خالف الضوابط المنظمة لنشاط الشركات المهنية أو الشروط والضوابط والقواعد العامة المشار إليها في المادة (المائتين) من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ن- </w:t>
      </w:r>
      <w:r w:rsidRPr="00D966CA">
        <w:rPr>
          <w:rFonts w:ascii="UICTFontTextStyleBody" w:hAnsi="UICTFontTextStyleBody" w:cs="Times New Roman"/>
          <w:kern w:val="0"/>
          <w:sz w:val="22"/>
          <w:szCs w:val="22"/>
          <w:rtl/>
          <w14:ligatures w14:val="none"/>
        </w:rPr>
        <w:t>كل من خالف حكم الفقرة (2) من المادة (الثانية بعد المائتين) من النظام، وكل مدير أو عضو مجلس إدارة شركة مهنية خالف حكم المادة (الرابعة بعد المائتين) من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س- </w:t>
      </w:r>
      <w:r w:rsidRPr="00D966CA">
        <w:rPr>
          <w:rFonts w:ascii="UICTFontTextStyleBody" w:hAnsi="UICTFontTextStyleBody" w:cs="Times New Roman"/>
          <w:kern w:val="0"/>
          <w:sz w:val="22"/>
          <w:szCs w:val="22"/>
          <w:rtl/>
          <w14:ligatures w14:val="none"/>
        </w:rPr>
        <w:t>كل مدير أو عضو مجلس إدارة أو مالك وحيد في شركة مهنية في حال ممارستها مهنة حرة دون أن يكون من بين شركائها أو مساهميها مرخص له في ممارستها.</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ع- </w:t>
      </w:r>
      <w:r w:rsidRPr="00D966CA">
        <w:rPr>
          <w:rFonts w:ascii="UICTFontTextStyleBody" w:hAnsi="UICTFontTextStyleBody" w:cs="Times New Roman"/>
          <w:kern w:val="0"/>
          <w:sz w:val="22"/>
          <w:szCs w:val="22"/>
          <w:rtl/>
          <w14:ligatures w14:val="none"/>
        </w:rPr>
        <w:t>كل مصفّ لم يؤدّ واجبه في قيد قرار تعيينه أو قيد وشهر انتهاء التصفية لدى السجل التجاري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ف-</w:t>
      </w:r>
      <w:r w:rsidRPr="00D966CA">
        <w:rPr>
          <w:rFonts w:ascii="UICTFontTextStyleBody" w:hAnsi="UICTFontTextStyleBody" w:cs="Times New Roman"/>
          <w:kern w:val="0"/>
          <w:sz w:val="22"/>
          <w:szCs w:val="22"/>
          <w:rtl/>
          <w14:ligatures w14:val="none"/>
        </w:rPr>
        <w:t xml:space="preserve"> كل من أهمل في اتخاذ الإجراءات التصحيحية اللازمة لمعالجة المخالفة المرتكبة بعد إبلاغه بها وفقًا لأحكام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ص- </w:t>
      </w:r>
      <w:r w:rsidRPr="00D966CA">
        <w:rPr>
          <w:rFonts w:ascii="UICTFontTextStyleBody" w:hAnsi="UICTFontTextStyleBody" w:cs="Times New Roman"/>
          <w:kern w:val="0"/>
          <w:sz w:val="22"/>
          <w:szCs w:val="22"/>
          <w:rtl/>
          <w14:ligatures w14:val="none"/>
        </w:rPr>
        <w:t>كل مراجع حسابات لم يقم بواجباته المنصوص عليها في النظام.</w:t>
      </w:r>
      <w:r w:rsidRPr="00D966CA">
        <w:rPr>
          <w:rFonts w:ascii="UICTFontTextStyleBody" w:hAnsi="UICTFontTextStyleBody" w:cs="Times New Roman"/>
          <w:kern w:val="0"/>
          <w:sz w:val="22"/>
          <w:szCs w:val="22"/>
          <w:rtl/>
          <w14:ligatures w14:val="none"/>
        </w:rPr>
        <w:br/>
      </w:r>
      <w:r w:rsidRPr="00D966CA">
        <w:rPr>
          <w:rFonts w:ascii="UICTFontTextStyleEmphasizedBody" w:hAnsi="UICTFontTextStyleEmphasizedBody" w:cs="Times New Roman"/>
          <w:b/>
          <w:bCs/>
          <w:kern w:val="0"/>
          <w:sz w:val="22"/>
          <w:szCs w:val="22"/>
          <w:rtl/>
          <w14:ligatures w14:val="none"/>
        </w:rPr>
        <w:t xml:space="preserve">ق- </w:t>
      </w:r>
      <w:r w:rsidRPr="00D966CA">
        <w:rPr>
          <w:rFonts w:ascii="UICTFontTextStyleBody" w:hAnsi="UICTFontTextStyleBody" w:cs="Times New Roman"/>
          <w:kern w:val="0"/>
          <w:sz w:val="22"/>
          <w:szCs w:val="22"/>
          <w:rtl/>
          <w14:ligatures w14:val="none"/>
        </w:rPr>
        <w:t>كل شركة أو مسؤول فيها لم يراعِ تطبيق أحكام النظام واللوائح أو لم يمتثل للضوابط أو القرارات التي تصدرها الجهة المختصة، وذلك دون إبداء سبب معقول لذلك.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والستون بعد المائتين: تحديد العقوبة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 يراعى في تحديد العقوبة جسامة الجريمة أو المخالفة، وظروفها، وملابساتها، وآثارها.</w:t>
      </w:r>
    </w:p>
    <w:p w:rsidR="00C22F66" w:rsidRPr="00D966CA" w:rsidRDefault="00C22F66" w:rsidP="00C22F66">
      <w:pPr>
        <w:numPr>
          <w:ilvl w:val="0"/>
          <w:numId w:val="220"/>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تضاعف في حالة العود العقوبات المقررة على الجرائم المنصوص عليها في المادتين (الستين بعد المائتين) و(الحادية والستين بعد المائتين) من النظام. ويعد عائدًا في أحكام النظام كل من ارتكب الجريمة ذاتها الصادر بشأنها حكم أو قرار نهائي بالإدانة خلال (ثلاث) سنوات من تاريخ صدور ذلك الحكم أو القرار.</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والستون بعد المائتين: الجزاءات البديلة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EmphasizedBody" w:eastAsia="Times New Roman" w:hAnsi="UICTFontTextStyleEmphasizedBody" w:cs="Times New Roman"/>
          <w:b/>
          <w:bCs/>
          <w:kern w:val="0"/>
          <w:sz w:val="22"/>
          <w:szCs w:val="22"/>
          <w:rtl/>
          <w14:ligatures w14:val="none"/>
        </w:rPr>
        <w:t>للجهة القضائية المختصة أن تتخذ بالإضافة إلى العقوبات المقررة في المادتين (الستين بعد المائتين) و(الحادية والستين بعد المائتين) من النظام، أو بدلًا عنها؛ أيًّا من الآتي:</w:t>
      </w:r>
      <w:r w:rsidRPr="00D966CA">
        <w:rPr>
          <w:rFonts w:ascii="UICTFontTextStyleEmphasizedBody" w:eastAsia="Times New Roman" w:hAnsi="UICTFontTextStyleEmphasizedBody" w:cs="Times New Roman"/>
          <w:b/>
          <w:bCs/>
          <w:kern w:val="0"/>
          <w:sz w:val="22"/>
          <w:szCs w:val="22"/>
          <w:rtl/>
          <w14:ligatures w14:val="none"/>
        </w:rPr>
        <w:br/>
        <w:t xml:space="preserve">أ- </w:t>
      </w:r>
      <w:r w:rsidRPr="00D966CA">
        <w:rPr>
          <w:rFonts w:ascii="UICTFontTextStyleBody" w:eastAsia="Times New Roman" w:hAnsi="UICTFontTextStyleBody" w:cs="Times New Roman"/>
          <w:kern w:val="0"/>
          <w:sz w:val="22"/>
          <w:szCs w:val="22"/>
          <w:rtl/>
          <w14:ligatures w14:val="none"/>
        </w:rPr>
        <w:t>إنذار الشخص المعني.</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ب-</w:t>
      </w:r>
      <w:r w:rsidRPr="00D966CA">
        <w:rPr>
          <w:rFonts w:ascii="UICTFontTextStyleBody" w:eastAsia="Times New Roman" w:hAnsi="UICTFontTextStyleBody" w:cs="Times New Roman"/>
          <w:kern w:val="0"/>
          <w:sz w:val="22"/>
          <w:szCs w:val="22"/>
          <w:rtl/>
          <w14:ligatures w14:val="none"/>
        </w:rPr>
        <w:t xml:space="preserve"> إلزام الشخص المعني باتخاذ الخطوات الضرورية لتجنب وقوع الجريمة، أو باتخاذ الخطوات التصحيحية اللازمة لمعالجة آثارها.</w:t>
      </w:r>
      <w:r w:rsidRPr="00D966CA">
        <w:rPr>
          <w:rFonts w:ascii="UICTFontTextStyleBody" w:eastAsia="Times New Roman" w:hAnsi="UICTFontTextStyleBody" w:cs="Times New Roman"/>
          <w:kern w:val="0"/>
          <w:sz w:val="22"/>
          <w:szCs w:val="22"/>
          <w:rtl/>
          <w14:ligatures w14:val="none"/>
        </w:rPr>
        <w:br/>
      </w:r>
      <w:r w:rsidRPr="00D966CA">
        <w:rPr>
          <w:rFonts w:ascii="UICTFontTextStyleEmphasizedBody" w:eastAsia="Times New Roman" w:hAnsi="UICTFontTextStyleEmphasizedBody" w:cs="Times New Roman"/>
          <w:b/>
          <w:bCs/>
          <w:kern w:val="0"/>
          <w:sz w:val="22"/>
          <w:szCs w:val="22"/>
          <w:rtl/>
          <w14:ligatures w14:val="none"/>
        </w:rPr>
        <w:t>ج-</w:t>
      </w:r>
      <w:r w:rsidRPr="00D966CA">
        <w:rPr>
          <w:rFonts w:ascii="UICTFontTextStyleBody" w:eastAsia="Times New Roman" w:hAnsi="UICTFontTextStyleBody" w:cs="Times New Roman"/>
          <w:kern w:val="0"/>
          <w:sz w:val="22"/>
          <w:szCs w:val="22"/>
          <w:rtl/>
          <w14:ligatures w14:val="none"/>
        </w:rPr>
        <w:t xml:space="preserve"> إلزام الشخص المعني بالتوقف أو بالامتناع عن القيام بالعمل موضوع الدعوى.</w:t>
      </w:r>
      <w:r w:rsidRPr="00D966CA">
        <w:rPr>
          <w:rFonts w:ascii="UICTFontTextStyleBody" w:eastAsia="Times New Roman" w:hAnsi="UICTFontTextStyleBody" w:cs="Times New Roman"/>
          <w:kern w:val="0"/>
          <w:sz w:val="22"/>
          <w:szCs w:val="22"/>
          <w:rtl/>
          <w14:ligatures w14:val="none"/>
        </w:rPr>
        <w:br/>
        <w:t>د- المنع من العضوية في مجلس إدارة شركة المساهمة المدرجة في السوق المالية.</w:t>
      </w:r>
    </w:p>
    <w:p w:rsidR="00C22F66" w:rsidRPr="00D966CA" w:rsidRDefault="00C22F66" w:rsidP="00C22F66">
      <w:pPr>
        <w:numPr>
          <w:ilvl w:val="0"/>
          <w:numId w:val="221"/>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يحق للجهة المختصة أن تتخذ بالإضافة إلى العقوبات المقررة في المادة (الثانية والستين بعد المائتين) من النظام، أو بدلًا عنها؛ أيًّا مما ورد في الفقرتين (1 / أ) و(1 / ب) من هذه المادة فيما يتعلق بالمخالفات.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والستون بعد المائتين: الاختصاص بالتحقيق والادعاء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تختص النيابة العامة بالتحقيق والادعاء في الجرائم المنصوص عليها في المادتين (الستين بعد المائتين) و(الحادية والستين بعد المائتين) من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والستون بعد المائتين: الجهة القضائية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المحكمة المختصة النظر والفصل في جميع الدعاوى المدنية والجزائية والمنازعات الناشئة عن تطبيق أحكام النظام واللوائح، وتتولى توقيع الجزاءات المقررة لمخالفة أحكامها، وذلك فيما عدا ما يتعلق بشركات المساهمة المدرجة في السوق المالية.</w:t>
      </w:r>
    </w:p>
    <w:p w:rsidR="00C22F66" w:rsidRPr="00D966CA" w:rsidRDefault="00C22F66" w:rsidP="00C22F66">
      <w:pPr>
        <w:numPr>
          <w:ilvl w:val="0"/>
          <w:numId w:val="222"/>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تتولى لجنة الفصل في منازعات الأوراق المالية النظر والفصل في التظلمات من قرارات الهيئة وجميع الدعاوى المدنية والجزائية والمنازعات الناشئة عن تطبيق أحكام النظام واللوائح، وتتولى توقيع الجزاءات المقررة لمخالفة أحكامها، وذلك فيما يتعلق بشركات المساهمة المدرجة في السوق المالية. وتطبِّق اللجنة القواعد والإجراءات التي يتعين عليها اتباعها وفقًا لنظام السوق المالية في شأن الدعاوى المختصة بها وفقًا لأحكام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والستون بعد المائتين: لجنة النظر في المخالفات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بقرار من الوزير لجنة في الوزارة من أعضاء لا يقل عددهم عن ثلاثة، ويرأسها ذو تأهيل نظامي، وتختص بالنظر في المخالفات المنصوص عليها في المادة (الثانية والستين بعد المائتين) من النظام، وإيقاع العقوبات بشأنها، وذلك فيما عدا المخالفات المتعلقة بشركات المساهمة المدرجة في السوق المالية. ويكون للوزير تحديد المخالفات التي يجوز إيقاع عقوبات مباشرة بشأنها دون عرضها على اللجنة. ويحق لمن صدر ضده قرار العقوبة التظلم أمام المحكمة المختصة خلال (ثلاثين) يومًا من تاريخ التبليغ به وفقًا لوسائل التبليغ التي تحددها اللوائح. وتصدر قواعد عمل اللجنة، وتحدد مكافآت رئيسها وأعضائها وأمانتها، بقرار من الوزير. </w:t>
      </w:r>
    </w:p>
    <w:p w:rsidR="00C22F66" w:rsidRPr="00D966CA" w:rsidRDefault="00C22F66" w:rsidP="00C22F66">
      <w:pPr>
        <w:numPr>
          <w:ilvl w:val="0"/>
          <w:numId w:val="223"/>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يختص مجلس الهيئة بإيقاع العقوبات المقررة عن المخالفات المنصوص عليها في المادة (الثانية والستين بعد المائتين) من النظام المتعلقة بشركات المساهمة المدرجة في السوق المالية، ويحق لمن صدر ضده قرار من مجلس الهيئة التظلم أمام لجنة الفصل في منازعات الأوراق المالية وفقًا لأحكام نظام السوق المالية.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والستون بعد المائتين: صفة الضبط الجنائي</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يكون للموظفين المكلفين بضبط الأفعال المنصوص عليها في المواد (الستين بعد المائتين) و(الحادية والستين بعد المائتين) و(الثانية والستين بعد المائتين) من النظام، بموجب قرار من الجهة المختصة؛ صفة الضبط الجنائي في إثبات الجرائم والمخالفات المنصوص عليها في النظام، ولهم -في سبيل ذلك- التحفظ على ما يرونه متعلقًا بالجريمة أو المخالفة من سجلات ووثائق.</w:t>
      </w:r>
    </w:p>
    <w:p w:rsidR="00C22F66" w:rsidRPr="00D966CA" w:rsidRDefault="00C22F66" w:rsidP="00C22F66">
      <w:pPr>
        <w:numPr>
          <w:ilvl w:val="0"/>
          <w:numId w:val="224"/>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للوزير ولمجلس الهيئة -بحسب الأحوال- إصدار قواعد وضوابط تنظم عمل ومهمات الموظفين المشار إليهم في الفقرة (1) من هذه المادة ووضع قواعد منح مكافآت مالية للعاملين على كشف الجرائم والمخالفات المنصوص عليها في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والستون بعد المائتين: المطالبة بالتعويض</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لا يخل تطبيق العقوبات الواردة في هذا الباب بحق أي شخص في مطالبة كل من تسبب له بضرر نتيجة ارتكاب أيّ من الجرائم والمخالفات المنصوص عليها في النظام بالتعويض.</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السبعون بعد المائتين: الرقابة على الشركات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المختصة حق الرقابة على الشركات فيما يتعلق بتطبيق الأحكام المنصوص عليها في النظام وفي عقد تأسيس الشركة أو نظامها الأساس، بما في ذلك صلاحية التفتيش على الشركة وفحص حساباتها وطلب ما تراه من بيانات وسجلات ووثائق ومحاضر من مديري الشركة أو مجلس إدارتها أو الإدارة التنفيذية وذلك بوساطة مندوب أو أكثر من منسوبيها أو من خبراء تختارهم لهذا الغرض، ولها كذلك وفق تقديرها أن توفد مندوبًا (أو أكثر) بوصفه مراقبًا لحضور الجمعيات العامة للشركات، للتأكد من تطبيق 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والسبعون بعد المائتين: الاطلاع على سجلات الشركة ووثائقها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على جميع المسؤولين في الشركة أن يُطلعوا ممثلي الوزارة، وممثلي الهيئة إذا كانت شركة مساهمة مدرجة في السوق المالية أو تسعى إلى ذلك، كل بحسب اختصاصه، فيما يتعلق بالأعمال المنصوص عليها في المادة (السبعين بعد المائتين) من النظام؛ على كل ما يطلبونه من سجلات الشركة ووثائقها، وأن يقدموا لهم كل المعلومات والإيضاحات المتعلقة بذلك.</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الباب الرابع عشر: أحكام ختامية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الثانية والسبعون بعد المائتين: طلب الاستثناء من 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إذا كان طلب تأسيس الشركة التي تؤسسها أو تشترك في تأسيسها الدولة أو غيرها من الأشخاص ذوي الصفة الاعتبارية العامة المسموح لهم بذلك، يستلزم استثناء من بعض أحكام النظام، فيرفع طلب الموافقة على التأسيس والاستثناء -متضمنًا أسبابه- إلى مجلس الوزراء للنظر في الموافقة عليهما.</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الثالثة والسبعون بعد المائتين: الحصص والأسهم المملوكة لوقف</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تسري أحكام النظام على الحصص أو الأسهم التي تعود ملكيتها إلى وقف.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الرابعة والسبعون بعد المائتين: صلاحيات الجهة المختصة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تكون الهيئة الجهة المختصة بالإشراف على شركات المساهمة المدرجة في السوق المالية ومراقبتها، وإصدار القواعد المنظمة لعملها، بما في ذلك تنظيم عمليات الاندماج إذا كان أحد أطرافها شركة مساهمة مدرجة في السوق المالية.</w:t>
      </w:r>
    </w:p>
    <w:p w:rsidR="00C22F66" w:rsidRPr="00D966CA" w:rsidRDefault="00C22F66" w:rsidP="00C22F66">
      <w:pPr>
        <w:numPr>
          <w:ilvl w:val="0"/>
          <w:numId w:val="2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تضع الجهة المختصة لائحة لحوكمة شركات المساهمة تتضمن قواعد لقيادة الشركة وتوجيهها، وتشتمل على: كيفية تنظيم العلاقات المختلفة بين مجلس الإدارة والإدارة التنفيذية والمساهمين وأصحاب المصالح، وتفعيل دور المساهمين في الشركة وتيسير ممارسة حقوقهم، وتفعيل دور مجلس الإدارة واللجان المنبثقة منه ولجان الشركة وتطوير كفايتها، وتحديد ضوابط تشكيل مجالس إداراتها والترشح لعضويتها بما في ذلك وضع قواعد وإجراءات خاصة لتسهيل عملية اتخاذ القرارات وإضفاء طابع الشفافية والمصداقية عليها بغرض حماية حقوق المساهمين وأصحاب المصالح وتحقيق التنافسية والشفافية في السوق وبيئة الأعمال، وقواعد وإجراءات خاصة لحوكمة الجمعيات العامة وبيان اختصاصاتها. وللوزارة وضع لائحة لحوكمة الشركات الأخرى، تتضمن ما ورد في هذه الفقرة بما لا يتعارض مع طبيعتها. </w:t>
      </w:r>
    </w:p>
    <w:p w:rsidR="00C22F66" w:rsidRPr="00D966CA" w:rsidRDefault="00C22F66" w:rsidP="00C22F66">
      <w:pPr>
        <w:numPr>
          <w:ilvl w:val="0"/>
          <w:numId w:val="2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lastRenderedPageBreak/>
        <w:t>للوزارة وضع القواعد والإجراءات اللازمة التي تكفل حصولها على معلومات المستفيد الحقيقي من الشركات الخاضعة لأحكام النظام وذلك فيما عدا ما يتعلق بشركات المساهمة المدرجة في السوق المالية.</w:t>
      </w:r>
    </w:p>
    <w:p w:rsidR="00C22F66" w:rsidRPr="00D966CA" w:rsidRDefault="00C22F66" w:rsidP="00C22F66">
      <w:pPr>
        <w:numPr>
          <w:ilvl w:val="0"/>
          <w:numId w:val="225"/>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الوزير ومجلس الهيئة -كل فيما يخصه- ما يلزم من ضوابط وقرارات لتنفيذ أحكام النظام. </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الخامسة والسبعون بعد المائتين: الاستعانة بالجهات العامة أو الخاصة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المختصة الاستعانة بالجهات العامة أو الخاصة لأداء المهمات المقررة لها في النظام، ولها إسناد بعضها إلى تلك الجهات.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السادسة والسبعون بعد المائتين: الإبلاغ عن المخالفات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المختصة تنظيم الإبلاغ عن مخالفات أحكام النظام واللوائح، بما في ذلك تحديد المكافآت المالية للمبلغين، وضوابط صرفها واستحقاقها، والإجراءات التي تسهم في حمايتهم.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السابعة والسبعون بعد المائتين: إصدار اللوائح</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numPr>
          <w:ilvl w:val="0"/>
          <w:numId w:val="2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يصدر الوزير ومجلس الهيئة اللوائح، كل فيما يخصه، خلال مدة أقصاها (مائة وثمانون) يومًا من تاريخ نشر النظام، وتبين اللوائح القواعد والمدد والإجراءات، وتحدد الوثائق أو البيانات اللازمة لتنفيذ أحكام النظام، وتبين ضوابط استعمال التقنية الحديثة في الإبلاغ والدعوة إلى حضور اجتماعات الشركاء أو المساهمين أو جمعيات المساهمين العامة والخاصة، وتبين ضوابط اشتراك الشريك أو المساهم في المداولات والتصويت على القرارات، وضوابط استحقاق حضور اجتماعات الشركاء أو المساهمين أو جمعيات المساهمين والتصويت فيها.</w:t>
      </w:r>
    </w:p>
    <w:p w:rsidR="00C22F66" w:rsidRPr="00D966CA" w:rsidRDefault="00C22F66" w:rsidP="00C22F66">
      <w:pPr>
        <w:numPr>
          <w:ilvl w:val="0"/>
          <w:numId w:val="226"/>
        </w:numPr>
        <w:bidi/>
        <w:spacing w:after="0" w:line="240" w:lineRule="auto"/>
        <w:rPr>
          <w:rFonts w:ascii=".AppleSystemUIFont" w:eastAsia="Times New Roman" w:hAnsi=".AppleSystemUIFont" w:cs="Times New Roman"/>
          <w:kern w:val="0"/>
          <w:sz w:val="22"/>
          <w:szCs w:val="22"/>
          <w:rtl/>
          <w14:ligatures w14:val="none"/>
        </w:rPr>
      </w:pPr>
      <w:r w:rsidRPr="00D966CA">
        <w:rPr>
          <w:rFonts w:ascii="UICTFontTextStyleBody" w:eastAsia="Times New Roman" w:hAnsi="UICTFontTextStyleBody" w:cs="Times New Roman"/>
          <w:kern w:val="0"/>
          <w:sz w:val="22"/>
          <w:szCs w:val="22"/>
          <w:rtl/>
          <w14:ligatures w14:val="none"/>
        </w:rPr>
        <w:t>يجوز أن يكون أي من الإجراءات المنصوص عليها في النظام، أو اللوائح؛ إلكترونيًّا، بما في ذلك تقديم طلبات تأسيس الشركات أو تعديل عقود تأسيسها أو أنظمتها الأساسية، وإجراءات القيد والشهر لدى السجل التجاري، والتوقيع على طلبات التأسيس والوثائق والسجلات الخاصة بالشركات، وإيداع القوائم المالية وغير ذلك من الإجراءات.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الثامنة والسبعون بعد المائتين: المسؤولية الاجتماعية للشركات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للجهة المختصة اقتراح الضوابط اللازمة لتحفيز الشركات على مباشرة المسؤولية الاجتماعية ومراحل تطبيقها. وتصدر بقرار من مجلس الوزراء.</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التاسعة والسبعون بعد المائتين: المقابل المالي للخدمات</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تحدد اللوائح المقابل المالي للخدمات المقدمة من الجهة المختصة تنفيذًا لأحكام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الثمانون بعد المائتين: إلغاء الأحكام المتعارضة</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يحل النظام محل نظام الشركات الصادر بالمرسوم الملكي رقم (م / 3) وتاريخ 28 / 1 / 1437ه، ونظام الشركات المهنية الصادر بالمرسوم الملكي رقم (م / 17) وتاريخ 26 / 1 / 1441ه، ويلغي كل ما يتعارض معه من أحكام.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المادة الحادية والثمانون بعد المائتين: نفاذ النظام</w:t>
      </w: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p>
    <w:p w:rsidR="00C22F66" w:rsidRPr="00D966CA" w:rsidRDefault="00C22F66" w:rsidP="00C22F66">
      <w:pPr>
        <w:bidi/>
        <w:spacing w:after="0" w:line="240" w:lineRule="auto"/>
        <w:rPr>
          <w:rFonts w:ascii=".AppleSystemUIFont" w:hAnsi=".AppleSystemUIFont" w:cs="Times New Roman"/>
          <w:kern w:val="0"/>
          <w:sz w:val="22"/>
          <w:szCs w:val="22"/>
          <w:rtl/>
          <w14:ligatures w14:val="none"/>
        </w:rPr>
      </w:pPr>
      <w:r w:rsidRPr="00D966CA">
        <w:rPr>
          <w:rFonts w:ascii="UICTFontTextStyleBody" w:hAnsi="UICTFontTextStyleBody" w:cs="Times New Roman"/>
          <w:kern w:val="0"/>
          <w:sz w:val="22"/>
          <w:szCs w:val="22"/>
          <w:rtl/>
          <w14:ligatures w14:val="none"/>
        </w:rPr>
        <w:t>يعمل بالنظام بعد (مائة وثمانين) يومًا من تاريخ نشره في الجريدة الرسمية.</w:t>
      </w:r>
    </w:p>
    <w:p w:rsidR="00C22F66" w:rsidRPr="00D966CA" w:rsidRDefault="00C22F66" w:rsidP="00C22F66">
      <w:pPr>
        <w:bidi/>
        <w:spacing w:after="45" w:line="240" w:lineRule="auto"/>
        <w:rPr>
          <w:rFonts w:ascii=".AppleSystemUIFont" w:hAnsi=".AppleSystemUIFont" w:cs="Times New Roman"/>
          <w:kern w:val="0"/>
          <w:sz w:val="22"/>
          <w:szCs w:val="22"/>
          <w14:ligatures w14:val="none"/>
        </w:rPr>
      </w:pPr>
    </w:p>
    <w:p w:rsidR="00BE3473" w:rsidRDefault="00BE3473">
      <w:bookmarkStart w:id="0" w:name="_GoBack"/>
      <w:bookmarkEnd w:id="0"/>
    </w:p>
    <w:sectPr w:rsidR="00BE3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A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211C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5F5F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0D470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14A23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1802F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1C34A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2162B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30A4F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3127B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3CB26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3FD34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4AB4E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4BE1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53579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65462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657642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81C5D1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9470A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99D10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BDE01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D9137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FAC6C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0FF27B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02516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0456B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0DB61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1465A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14A7C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16340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22710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28E14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12BC5C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4041F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144D13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144F5B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46E00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47C0C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4937E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4DF6D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51572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154242D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54957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5756A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5C97B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5EA70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168641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6B304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16B834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17E033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180520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181501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182049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182D30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188271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196E3F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198C39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1ACD70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1B1935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1BD45A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1D271B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1DB26A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1DBD04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1DF630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06D21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212F3E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214332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236178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243831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248111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24824F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25B25A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26763F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26BC39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27495F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277024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28A32F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28E80D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29F00D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2A8611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2B1E5F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2B6C16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2B8120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2D9723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2E0C41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2E6E7F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2F1E57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2F3B36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2FCD0D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2FD659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30444B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30723D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311C31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315264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324119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32E658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338B0D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33BF5A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344150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344E64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34CB16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35152A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35750B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369941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69F1F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380148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38A13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nsid w:val="39AE06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3A672E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3C1A63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3C3B6A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3C8618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3D0E0A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3E7308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3EC543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3ECA0B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3F776E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3F8E7C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40746D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419539C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425C09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434D22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43501C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437343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445647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44A477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459660C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45CE3E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465E3B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46735D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468937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47C04C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47F836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nsid w:val="488E2B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nsid w:val="48A63B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49AE6B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nsid w:val="4A7125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4B0421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4B5120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4CEF37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4E5C67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4F6B71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4FDB5D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510575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nsid w:val="51852E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519629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nsid w:val="51F275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51F61F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525F5A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533C72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nsid w:val="556D01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55C774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56123B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nsid w:val="56316E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575B75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576D34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57D436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57EF2C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581F69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5B4661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nsid w:val="5CCF3F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5D1A78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5D653E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nsid w:val="5DE971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5E135C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5F6E4C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nsid w:val="5F8C42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5F9F277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60B667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60D91D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62482B6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62551E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62575C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637A7F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nsid w:val="639B78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63AC02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640B3B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651D66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67573A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68D915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69D728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6A6C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6BF31C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6C0558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nsid w:val="6C2056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6C3A37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6D0070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6D726A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6E1036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nsid w:val="6F4159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6F554D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6F777C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702E63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70EA0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721F52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726030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72723F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727534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72B67D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72C258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72E16E8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nsid w:val="72ED2F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738D3F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752266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nsid w:val="755C26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75614B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757A18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75AE53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75D674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774552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775079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775A14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776834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779E30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77A077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785D5B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791F5F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7A52737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nsid w:val="7B9D0B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nsid w:val="7CDC5C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7D9510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7DB566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nsid w:val="7DB736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nsid w:val="7EA541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nsid w:val="7F9F40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nsid w:val="7FAC4C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85"/>
  </w:num>
  <w:num w:numId="3">
    <w:abstractNumId w:val="73"/>
  </w:num>
  <w:num w:numId="4">
    <w:abstractNumId w:val="199"/>
  </w:num>
  <w:num w:numId="5">
    <w:abstractNumId w:val="160"/>
  </w:num>
  <w:num w:numId="6">
    <w:abstractNumId w:val="194"/>
  </w:num>
  <w:num w:numId="7">
    <w:abstractNumId w:val="23"/>
  </w:num>
  <w:num w:numId="8">
    <w:abstractNumId w:val="108"/>
  </w:num>
  <w:num w:numId="9">
    <w:abstractNumId w:val="162"/>
  </w:num>
  <w:num w:numId="10">
    <w:abstractNumId w:val="136"/>
  </w:num>
  <w:num w:numId="11">
    <w:abstractNumId w:val="146"/>
  </w:num>
  <w:num w:numId="12">
    <w:abstractNumId w:val="166"/>
  </w:num>
  <w:num w:numId="13">
    <w:abstractNumId w:val="138"/>
  </w:num>
  <w:num w:numId="14">
    <w:abstractNumId w:val="79"/>
  </w:num>
  <w:num w:numId="15">
    <w:abstractNumId w:val="182"/>
  </w:num>
  <w:num w:numId="16">
    <w:abstractNumId w:val="94"/>
  </w:num>
  <w:num w:numId="17">
    <w:abstractNumId w:val="6"/>
  </w:num>
  <w:num w:numId="18">
    <w:abstractNumId w:val="211"/>
  </w:num>
  <w:num w:numId="19">
    <w:abstractNumId w:val="49"/>
  </w:num>
  <w:num w:numId="20">
    <w:abstractNumId w:val="197"/>
  </w:num>
  <w:num w:numId="21">
    <w:abstractNumId w:val="35"/>
  </w:num>
  <w:num w:numId="22">
    <w:abstractNumId w:val="198"/>
  </w:num>
  <w:num w:numId="23">
    <w:abstractNumId w:val="70"/>
  </w:num>
  <w:num w:numId="24">
    <w:abstractNumId w:val="102"/>
  </w:num>
  <w:num w:numId="25">
    <w:abstractNumId w:val="89"/>
  </w:num>
  <w:num w:numId="26">
    <w:abstractNumId w:val="82"/>
  </w:num>
  <w:num w:numId="27">
    <w:abstractNumId w:val="205"/>
  </w:num>
  <w:num w:numId="28">
    <w:abstractNumId w:val="98"/>
  </w:num>
  <w:num w:numId="29">
    <w:abstractNumId w:val="3"/>
  </w:num>
  <w:num w:numId="30">
    <w:abstractNumId w:val="33"/>
  </w:num>
  <w:num w:numId="31">
    <w:abstractNumId w:val="209"/>
  </w:num>
  <w:num w:numId="32">
    <w:abstractNumId w:val="193"/>
  </w:num>
  <w:num w:numId="33">
    <w:abstractNumId w:val="20"/>
  </w:num>
  <w:num w:numId="34">
    <w:abstractNumId w:val="103"/>
  </w:num>
  <w:num w:numId="35">
    <w:abstractNumId w:val="80"/>
  </w:num>
  <w:num w:numId="36">
    <w:abstractNumId w:val="186"/>
  </w:num>
  <w:num w:numId="37">
    <w:abstractNumId w:val="168"/>
  </w:num>
  <w:num w:numId="38">
    <w:abstractNumId w:val="164"/>
  </w:num>
  <w:num w:numId="39">
    <w:abstractNumId w:val="57"/>
  </w:num>
  <w:num w:numId="40">
    <w:abstractNumId w:val="171"/>
  </w:num>
  <w:num w:numId="41">
    <w:abstractNumId w:val="25"/>
  </w:num>
  <w:num w:numId="42">
    <w:abstractNumId w:val="190"/>
  </w:num>
  <w:num w:numId="43">
    <w:abstractNumId w:val="30"/>
  </w:num>
  <w:num w:numId="44">
    <w:abstractNumId w:val="114"/>
  </w:num>
  <w:num w:numId="45">
    <w:abstractNumId w:val="145"/>
  </w:num>
  <w:num w:numId="46">
    <w:abstractNumId w:val="109"/>
  </w:num>
  <w:num w:numId="47">
    <w:abstractNumId w:val="48"/>
  </w:num>
  <w:num w:numId="48">
    <w:abstractNumId w:val="40"/>
  </w:num>
  <w:num w:numId="49">
    <w:abstractNumId w:val="58"/>
  </w:num>
  <w:num w:numId="50">
    <w:abstractNumId w:val="2"/>
  </w:num>
  <w:num w:numId="51">
    <w:abstractNumId w:val="219"/>
  </w:num>
  <w:num w:numId="52">
    <w:abstractNumId w:val="153"/>
  </w:num>
  <w:num w:numId="53">
    <w:abstractNumId w:val="78"/>
  </w:num>
  <w:num w:numId="54">
    <w:abstractNumId w:val="134"/>
  </w:num>
  <w:num w:numId="55">
    <w:abstractNumId w:val="50"/>
  </w:num>
  <w:num w:numId="56">
    <w:abstractNumId w:val="172"/>
  </w:num>
  <w:num w:numId="57">
    <w:abstractNumId w:val="148"/>
  </w:num>
  <w:num w:numId="58">
    <w:abstractNumId w:val="28"/>
  </w:num>
  <w:num w:numId="59">
    <w:abstractNumId w:val="31"/>
  </w:num>
  <w:num w:numId="60">
    <w:abstractNumId w:val="88"/>
  </w:num>
  <w:num w:numId="61">
    <w:abstractNumId w:val="4"/>
  </w:num>
  <w:num w:numId="62">
    <w:abstractNumId w:val="223"/>
  </w:num>
  <w:num w:numId="63">
    <w:abstractNumId w:val="218"/>
  </w:num>
  <w:num w:numId="64">
    <w:abstractNumId w:val="63"/>
  </w:num>
  <w:num w:numId="65">
    <w:abstractNumId w:val="161"/>
  </w:num>
  <w:num w:numId="66">
    <w:abstractNumId w:val="170"/>
  </w:num>
  <w:num w:numId="67">
    <w:abstractNumId w:val="215"/>
  </w:num>
  <w:num w:numId="68">
    <w:abstractNumId w:val="62"/>
  </w:num>
  <w:num w:numId="69">
    <w:abstractNumId w:val="17"/>
  </w:num>
  <w:num w:numId="70">
    <w:abstractNumId w:val="113"/>
  </w:num>
  <w:num w:numId="71">
    <w:abstractNumId w:val="38"/>
  </w:num>
  <w:num w:numId="72">
    <w:abstractNumId w:val="111"/>
  </w:num>
  <w:num w:numId="73">
    <w:abstractNumId w:val="128"/>
  </w:num>
  <w:num w:numId="74">
    <w:abstractNumId w:val="112"/>
  </w:num>
  <w:num w:numId="75">
    <w:abstractNumId w:val="120"/>
  </w:num>
  <w:num w:numId="76">
    <w:abstractNumId w:val="37"/>
  </w:num>
  <w:num w:numId="77">
    <w:abstractNumId w:val="141"/>
  </w:num>
  <w:num w:numId="78">
    <w:abstractNumId w:val="65"/>
  </w:num>
  <w:num w:numId="79">
    <w:abstractNumId w:val="208"/>
  </w:num>
  <w:num w:numId="80">
    <w:abstractNumId w:val="207"/>
  </w:num>
  <w:num w:numId="81">
    <w:abstractNumId w:val="216"/>
  </w:num>
  <w:num w:numId="82">
    <w:abstractNumId w:val="56"/>
  </w:num>
  <w:num w:numId="83">
    <w:abstractNumId w:val="10"/>
  </w:num>
  <w:num w:numId="84">
    <w:abstractNumId w:val="156"/>
  </w:num>
  <w:num w:numId="85">
    <w:abstractNumId w:val="91"/>
  </w:num>
  <w:num w:numId="86">
    <w:abstractNumId w:val="155"/>
  </w:num>
  <w:num w:numId="87">
    <w:abstractNumId w:val="46"/>
  </w:num>
  <w:num w:numId="88">
    <w:abstractNumId w:val="225"/>
  </w:num>
  <w:num w:numId="89">
    <w:abstractNumId w:val="9"/>
  </w:num>
  <w:num w:numId="90">
    <w:abstractNumId w:val="24"/>
  </w:num>
  <w:num w:numId="91">
    <w:abstractNumId w:val="74"/>
  </w:num>
  <w:num w:numId="92">
    <w:abstractNumId w:val="22"/>
  </w:num>
  <w:num w:numId="93">
    <w:abstractNumId w:val="206"/>
  </w:num>
  <w:num w:numId="94">
    <w:abstractNumId w:val="213"/>
  </w:num>
  <w:num w:numId="95">
    <w:abstractNumId w:val="97"/>
  </w:num>
  <w:num w:numId="96">
    <w:abstractNumId w:val="118"/>
  </w:num>
  <w:num w:numId="97">
    <w:abstractNumId w:val="59"/>
  </w:num>
  <w:num w:numId="98">
    <w:abstractNumId w:val="90"/>
  </w:num>
  <w:num w:numId="99">
    <w:abstractNumId w:val="151"/>
  </w:num>
  <w:num w:numId="100">
    <w:abstractNumId w:val="201"/>
  </w:num>
  <w:num w:numId="101">
    <w:abstractNumId w:val="203"/>
  </w:num>
  <w:num w:numId="102">
    <w:abstractNumId w:val="105"/>
  </w:num>
  <w:num w:numId="103">
    <w:abstractNumId w:val="176"/>
  </w:num>
  <w:num w:numId="104">
    <w:abstractNumId w:val="51"/>
  </w:num>
  <w:num w:numId="105">
    <w:abstractNumId w:val="14"/>
  </w:num>
  <w:num w:numId="106">
    <w:abstractNumId w:val="183"/>
  </w:num>
  <w:num w:numId="107">
    <w:abstractNumId w:val="173"/>
  </w:num>
  <w:num w:numId="108">
    <w:abstractNumId w:val="140"/>
  </w:num>
  <w:num w:numId="109">
    <w:abstractNumId w:val="87"/>
  </w:num>
  <w:num w:numId="110">
    <w:abstractNumId w:val="217"/>
  </w:num>
  <w:num w:numId="111">
    <w:abstractNumId w:val="68"/>
  </w:num>
  <w:num w:numId="112">
    <w:abstractNumId w:val="13"/>
  </w:num>
  <w:num w:numId="113">
    <w:abstractNumId w:val="139"/>
  </w:num>
  <w:num w:numId="114">
    <w:abstractNumId w:val="34"/>
  </w:num>
  <w:num w:numId="115">
    <w:abstractNumId w:val="187"/>
  </w:num>
  <w:num w:numId="116">
    <w:abstractNumId w:val="18"/>
  </w:num>
  <w:num w:numId="117">
    <w:abstractNumId w:val="181"/>
  </w:num>
  <w:num w:numId="118">
    <w:abstractNumId w:val="192"/>
  </w:num>
  <w:num w:numId="119">
    <w:abstractNumId w:val="165"/>
  </w:num>
  <w:num w:numId="120">
    <w:abstractNumId w:val="45"/>
  </w:num>
  <w:num w:numId="121">
    <w:abstractNumId w:val="93"/>
  </w:num>
  <w:num w:numId="122">
    <w:abstractNumId w:val="196"/>
  </w:num>
  <w:num w:numId="123">
    <w:abstractNumId w:val="163"/>
  </w:num>
  <w:num w:numId="124">
    <w:abstractNumId w:val="92"/>
  </w:num>
  <w:num w:numId="125">
    <w:abstractNumId w:val="95"/>
  </w:num>
  <w:num w:numId="126">
    <w:abstractNumId w:val="220"/>
  </w:num>
  <w:num w:numId="127">
    <w:abstractNumId w:val="43"/>
  </w:num>
  <w:num w:numId="128">
    <w:abstractNumId w:val="124"/>
  </w:num>
  <w:num w:numId="129">
    <w:abstractNumId w:val="184"/>
  </w:num>
  <w:num w:numId="130">
    <w:abstractNumId w:val="157"/>
  </w:num>
  <w:num w:numId="131">
    <w:abstractNumId w:val="189"/>
  </w:num>
  <w:num w:numId="132">
    <w:abstractNumId w:val="36"/>
  </w:num>
  <w:num w:numId="133">
    <w:abstractNumId w:val="169"/>
  </w:num>
  <w:num w:numId="134">
    <w:abstractNumId w:val="47"/>
  </w:num>
  <w:num w:numId="135">
    <w:abstractNumId w:val="100"/>
  </w:num>
  <w:num w:numId="136">
    <w:abstractNumId w:val="60"/>
  </w:num>
  <w:num w:numId="137">
    <w:abstractNumId w:val="53"/>
  </w:num>
  <w:num w:numId="138">
    <w:abstractNumId w:val="126"/>
  </w:num>
  <w:num w:numId="139">
    <w:abstractNumId w:val="11"/>
  </w:num>
  <w:num w:numId="140">
    <w:abstractNumId w:val="180"/>
  </w:num>
  <w:num w:numId="141">
    <w:abstractNumId w:val="119"/>
  </w:num>
  <w:num w:numId="142">
    <w:abstractNumId w:val="159"/>
  </w:num>
  <w:num w:numId="143">
    <w:abstractNumId w:val="185"/>
  </w:num>
  <w:num w:numId="144">
    <w:abstractNumId w:val="221"/>
  </w:num>
  <w:num w:numId="145">
    <w:abstractNumId w:val="131"/>
  </w:num>
  <w:num w:numId="146">
    <w:abstractNumId w:val="154"/>
  </w:num>
  <w:num w:numId="147">
    <w:abstractNumId w:val="52"/>
  </w:num>
  <w:num w:numId="148">
    <w:abstractNumId w:val="133"/>
  </w:num>
  <w:num w:numId="149">
    <w:abstractNumId w:val="127"/>
  </w:num>
  <w:num w:numId="150">
    <w:abstractNumId w:val="122"/>
  </w:num>
  <w:num w:numId="151">
    <w:abstractNumId w:val="149"/>
  </w:num>
  <w:num w:numId="152">
    <w:abstractNumId w:val="29"/>
  </w:num>
  <w:num w:numId="153">
    <w:abstractNumId w:val="143"/>
  </w:num>
  <w:num w:numId="154">
    <w:abstractNumId w:val="177"/>
  </w:num>
  <w:num w:numId="155">
    <w:abstractNumId w:val="16"/>
  </w:num>
  <w:num w:numId="156">
    <w:abstractNumId w:val="5"/>
  </w:num>
  <w:num w:numId="157">
    <w:abstractNumId w:val="115"/>
  </w:num>
  <w:num w:numId="158">
    <w:abstractNumId w:val="42"/>
  </w:num>
  <w:num w:numId="159">
    <w:abstractNumId w:val="129"/>
  </w:num>
  <w:num w:numId="160">
    <w:abstractNumId w:val="224"/>
  </w:num>
  <w:num w:numId="161">
    <w:abstractNumId w:val="19"/>
  </w:num>
  <w:num w:numId="162">
    <w:abstractNumId w:val="27"/>
  </w:num>
  <w:num w:numId="163">
    <w:abstractNumId w:val="152"/>
  </w:num>
  <w:num w:numId="164">
    <w:abstractNumId w:val="123"/>
  </w:num>
  <w:num w:numId="165">
    <w:abstractNumId w:val="107"/>
  </w:num>
  <w:num w:numId="166">
    <w:abstractNumId w:val="106"/>
  </w:num>
  <w:num w:numId="167">
    <w:abstractNumId w:val="96"/>
  </w:num>
  <w:num w:numId="168">
    <w:abstractNumId w:val="0"/>
  </w:num>
  <w:num w:numId="169">
    <w:abstractNumId w:val="1"/>
  </w:num>
  <w:num w:numId="170">
    <w:abstractNumId w:val="174"/>
  </w:num>
  <w:num w:numId="171">
    <w:abstractNumId w:val="77"/>
  </w:num>
  <w:num w:numId="172">
    <w:abstractNumId w:val="188"/>
  </w:num>
  <w:num w:numId="173">
    <w:abstractNumId w:val="54"/>
  </w:num>
  <w:num w:numId="174">
    <w:abstractNumId w:val="110"/>
  </w:num>
  <w:num w:numId="175">
    <w:abstractNumId w:val="204"/>
  </w:num>
  <w:num w:numId="176">
    <w:abstractNumId w:val="125"/>
  </w:num>
  <w:num w:numId="177">
    <w:abstractNumId w:val="202"/>
  </w:num>
  <w:num w:numId="178">
    <w:abstractNumId w:val="212"/>
  </w:num>
  <w:num w:numId="179">
    <w:abstractNumId w:val="158"/>
  </w:num>
  <w:num w:numId="180">
    <w:abstractNumId w:val="83"/>
  </w:num>
  <w:num w:numId="181">
    <w:abstractNumId w:val="8"/>
  </w:num>
  <w:num w:numId="182">
    <w:abstractNumId w:val="104"/>
  </w:num>
  <w:num w:numId="183">
    <w:abstractNumId w:val="167"/>
  </w:num>
  <w:num w:numId="184">
    <w:abstractNumId w:val="64"/>
  </w:num>
  <w:num w:numId="185">
    <w:abstractNumId w:val="67"/>
  </w:num>
  <w:num w:numId="186">
    <w:abstractNumId w:val="84"/>
  </w:num>
  <w:num w:numId="187">
    <w:abstractNumId w:val="142"/>
  </w:num>
  <w:num w:numId="188">
    <w:abstractNumId w:val="61"/>
  </w:num>
  <w:num w:numId="189">
    <w:abstractNumId w:val="71"/>
  </w:num>
  <w:num w:numId="190">
    <w:abstractNumId w:val="117"/>
  </w:num>
  <w:num w:numId="191">
    <w:abstractNumId w:val="200"/>
  </w:num>
  <w:num w:numId="192">
    <w:abstractNumId w:val="178"/>
  </w:num>
  <w:num w:numId="193">
    <w:abstractNumId w:val="222"/>
  </w:num>
  <w:num w:numId="194">
    <w:abstractNumId w:val="15"/>
  </w:num>
  <w:num w:numId="195">
    <w:abstractNumId w:val="210"/>
  </w:num>
  <w:num w:numId="196">
    <w:abstractNumId w:val="69"/>
  </w:num>
  <w:num w:numId="197">
    <w:abstractNumId w:val="72"/>
  </w:num>
  <w:num w:numId="198">
    <w:abstractNumId w:val="81"/>
  </w:num>
  <w:num w:numId="199">
    <w:abstractNumId w:val="44"/>
  </w:num>
  <w:num w:numId="200">
    <w:abstractNumId w:val="147"/>
  </w:num>
  <w:num w:numId="201">
    <w:abstractNumId w:val="150"/>
  </w:num>
  <w:num w:numId="202">
    <w:abstractNumId w:val="75"/>
  </w:num>
  <w:num w:numId="203">
    <w:abstractNumId w:val="191"/>
  </w:num>
  <w:num w:numId="204">
    <w:abstractNumId w:val="175"/>
  </w:num>
  <w:num w:numId="205">
    <w:abstractNumId w:val="101"/>
  </w:num>
  <w:num w:numId="206">
    <w:abstractNumId w:val="137"/>
  </w:num>
  <w:num w:numId="207">
    <w:abstractNumId w:val="7"/>
  </w:num>
  <w:num w:numId="208">
    <w:abstractNumId w:val="135"/>
  </w:num>
  <w:num w:numId="209">
    <w:abstractNumId w:val="66"/>
  </w:num>
  <w:num w:numId="210">
    <w:abstractNumId w:val="41"/>
  </w:num>
  <w:num w:numId="211">
    <w:abstractNumId w:val="130"/>
  </w:num>
  <w:num w:numId="212">
    <w:abstractNumId w:val="55"/>
  </w:num>
  <w:num w:numId="213">
    <w:abstractNumId w:val="132"/>
  </w:num>
  <w:num w:numId="214">
    <w:abstractNumId w:val="116"/>
  </w:num>
  <w:num w:numId="215">
    <w:abstractNumId w:val="86"/>
  </w:num>
  <w:num w:numId="216">
    <w:abstractNumId w:val="21"/>
  </w:num>
  <w:num w:numId="217">
    <w:abstractNumId w:val="121"/>
  </w:num>
  <w:num w:numId="218">
    <w:abstractNumId w:val="76"/>
  </w:num>
  <w:num w:numId="219">
    <w:abstractNumId w:val="26"/>
  </w:num>
  <w:num w:numId="220">
    <w:abstractNumId w:val="99"/>
  </w:num>
  <w:num w:numId="221">
    <w:abstractNumId w:val="195"/>
  </w:num>
  <w:num w:numId="222">
    <w:abstractNumId w:val="179"/>
  </w:num>
  <w:num w:numId="223">
    <w:abstractNumId w:val="214"/>
  </w:num>
  <w:num w:numId="224">
    <w:abstractNumId w:val="144"/>
  </w:num>
  <w:num w:numId="225">
    <w:abstractNumId w:val="32"/>
  </w:num>
  <w:num w:numId="226">
    <w:abstractNumId w:val="12"/>
  </w:num>
  <w:numIdMacAtCleanup w:val="2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F66"/>
    <w:rsid w:val="00BE3473"/>
    <w:rsid w:val="00C22F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F66"/>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C22F6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C22F6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C22F66"/>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C22F66"/>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C22F66"/>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C22F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22F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22F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22F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C22F66"/>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C22F66"/>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C22F66"/>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C22F66"/>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C22F66"/>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C22F66"/>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C22F66"/>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C22F66"/>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C22F66"/>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C22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C22F66"/>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C22F6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C22F66"/>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C22F66"/>
    <w:pPr>
      <w:spacing w:before="160"/>
      <w:jc w:val="center"/>
    </w:pPr>
    <w:rPr>
      <w:i/>
      <w:iCs/>
      <w:color w:val="404040" w:themeColor="text1" w:themeTint="BF"/>
    </w:rPr>
  </w:style>
  <w:style w:type="character" w:customStyle="1" w:styleId="Char1">
    <w:name w:val="اقتباس Char"/>
    <w:basedOn w:val="a0"/>
    <w:link w:val="a5"/>
    <w:uiPriority w:val="29"/>
    <w:rsid w:val="00C22F66"/>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C22F66"/>
    <w:pPr>
      <w:ind w:left="720"/>
      <w:contextualSpacing/>
    </w:pPr>
  </w:style>
  <w:style w:type="character" w:styleId="a7">
    <w:name w:val="Intense Emphasis"/>
    <w:basedOn w:val="a0"/>
    <w:uiPriority w:val="21"/>
    <w:qFormat/>
    <w:rsid w:val="00C22F66"/>
    <w:rPr>
      <w:i/>
      <w:iCs/>
      <w:color w:val="365F91" w:themeColor="accent1" w:themeShade="BF"/>
    </w:rPr>
  </w:style>
  <w:style w:type="paragraph" w:styleId="a8">
    <w:name w:val="Intense Quote"/>
    <w:basedOn w:val="a"/>
    <w:next w:val="a"/>
    <w:link w:val="Char2"/>
    <w:uiPriority w:val="30"/>
    <w:qFormat/>
    <w:rsid w:val="00C22F6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C22F66"/>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C22F66"/>
    <w:rPr>
      <w:b/>
      <w:bCs/>
      <w:smallCaps/>
      <w:color w:val="365F91" w:themeColor="accent1" w:themeShade="BF"/>
      <w:spacing w:val="5"/>
    </w:rPr>
  </w:style>
  <w:style w:type="character" w:customStyle="1" w:styleId="apple-converted-space">
    <w:name w:val="apple-converted-space"/>
    <w:basedOn w:val="a0"/>
    <w:rsid w:val="00C22F66"/>
  </w:style>
  <w:style w:type="character" w:styleId="aa">
    <w:name w:val="Strong"/>
    <w:basedOn w:val="a0"/>
    <w:uiPriority w:val="22"/>
    <w:qFormat/>
    <w:rsid w:val="00C22F66"/>
    <w:rPr>
      <w:b/>
      <w:bCs/>
    </w:rPr>
  </w:style>
  <w:style w:type="table" w:styleId="ab">
    <w:name w:val="Table Grid"/>
    <w:basedOn w:val="a1"/>
    <w:uiPriority w:val="39"/>
    <w:rsid w:val="00C22F66"/>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C22F66"/>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C22F66"/>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C22F66"/>
    <w:pPr>
      <w:spacing w:after="0" w:line="240" w:lineRule="auto"/>
    </w:pPr>
    <w:rPr>
      <w:rFonts w:ascii=".SF Arabic" w:hAnsi=".SF Arabic" w:cs="Times New Roman"/>
      <w:kern w:val="0"/>
      <w:sz w:val="26"/>
      <w:szCs w:val="26"/>
      <w14:ligatures w14:val="none"/>
    </w:rPr>
  </w:style>
  <w:style w:type="paragraph" w:customStyle="1" w:styleId="p3">
    <w:name w:val="p3"/>
    <w:basedOn w:val="a"/>
    <w:rsid w:val="00C22F66"/>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C22F66"/>
    <w:rPr>
      <w:rFonts w:ascii="UICTFontTextStyleEmphasizedBody" w:hAnsi="UICTFontTextStyleEmphasizedBody" w:hint="default"/>
      <w:b/>
      <w:bCs/>
      <w:i w:val="0"/>
      <w:iCs w:val="0"/>
      <w:sz w:val="28"/>
      <w:szCs w:val="28"/>
    </w:rPr>
  </w:style>
  <w:style w:type="character" w:customStyle="1" w:styleId="s2">
    <w:name w:val="s2"/>
    <w:basedOn w:val="a0"/>
    <w:rsid w:val="00C22F66"/>
    <w:rPr>
      <w:rFonts w:ascii=".SFArabic-Regular" w:hAnsi=".SFArabic-Regular" w:hint="default"/>
      <w:b w:val="0"/>
      <w:bCs w:val="0"/>
      <w:i w:val="0"/>
      <w:iCs w:val="0"/>
      <w:sz w:val="26"/>
      <w:szCs w:val="26"/>
    </w:rPr>
  </w:style>
  <w:style w:type="character" w:customStyle="1" w:styleId="s3">
    <w:name w:val="s3"/>
    <w:basedOn w:val="a0"/>
    <w:rsid w:val="00C22F66"/>
    <w:rPr>
      <w:rFonts w:ascii="UICTFontTextStyleBody" w:hAnsi="UICTFontTextStyleBody" w:hint="default"/>
      <w:b w:val="0"/>
      <w:bCs w:val="0"/>
      <w:i w:val="0"/>
      <w:iCs w:val="0"/>
      <w:sz w:val="26"/>
      <w:szCs w:val="26"/>
    </w:rPr>
  </w:style>
  <w:style w:type="paragraph" w:customStyle="1" w:styleId="msonormal0">
    <w:name w:val="msonormal"/>
    <w:basedOn w:val="a"/>
    <w:rsid w:val="00C22F66"/>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C22F66"/>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C22F66"/>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C22F66"/>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C22F66"/>
    <w:rPr>
      <w:rFonts w:ascii="UICTFontTextStyleBody" w:hAnsi="UICTFontTextStyleBody" w:hint="default"/>
      <w:b/>
      <w:bCs/>
      <w:i w:val="0"/>
      <w:iCs w:val="0"/>
      <w:sz w:val="36"/>
      <w:szCs w:val="36"/>
    </w:rPr>
  </w:style>
  <w:style w:type="paragraph" w:customStyle="1" w:styleId="li7">
    <w:name w:val="li7"/>
    <w:basedOn w:val="a"/>
    <w:rsid w:val="00C22F66"/>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C22F66"/>
    <w:rPr>
      <w:color w:val="0000FF"/>
      <w:u w:val="single"/>
    </w:rPr>
  </w:style>
  <w:style w:type="character" w:styleId="ad">
    <w:name w:val="FollowedHyperlink"/>
    <w:basedOn w:val="a0"/>
    <w:uiPriority w:val="99"/>
    <w:semiHidden/>
    <w:unhideWhenUsed/>
    <w:rsid w:val="00C22F66"/>
    <w:rPr>
      <w:color w:val="800080"/>
      <w:u w:val="single"/>
    </w:rPr>
  </w:style>
  <w:style w:type="paragraph" w:customStyle="1" w:styleId="p7">
    <w:name w:val="p7"/>
    <w:basedOn w:val="a"/>
    <w:rsid w:val="00C22F66"/>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C22F66"/>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C22F66"/>
    <w:rPr>
      <w:rFonts w:ascii=".SFArabic-Regular" w:hAnsi=".SFArabic-Regular" w:hint="default"/>
      <w:b w:val="0"/>
      <w:bCs w:val="0"/>
      <w:i w:val="0"/>
      <w:iCs w:val="0"/>
      <w:sz w:val="26"/>
      <w:szCs w:val="26"/>
    </w:rPr>
  </w:style>
  <w:style w:type="character" w:customStyle="1" w:styleId="s6">
    <w:name w:val="s6"/>
    <w:basedOn w:val="a0"/>
    <w:rsid w:val="00C22F66"/>
    <w:rPr>
      <w:rFonts w:ascii="UICTFontTextStyleBody" w:hAnsi="UICTFontTextStyleBody" w:hint="default"/>
      <w:b w:val="0"/>
      <w:bCs w:val="0"/>
      <w:i w:val="0"/>
      <w:iCs w:val="0"/>
      <w:sz w:val="26"/>
      <w:szCs w:val="26"/>
    </w:rPr>
  </w:style>
  <w:style w:type="paragraph" w:customStyle="1" w:styleId="li5">
    <w:name w:val="li5"/>
    <w:basedOn w:val="a"/>
    <w:rsid w:val="00C22F66"/>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C22F66"/>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C22F66"/>
    <w:rPr>
      <w:rFonts w:ascii="Helvetica" w:hAnsi="Helvetica" w:hint="default"/>
      <w:b w:val="0"/>
      <w:bCs w:val="0"/>
      <w:i w:val="0"/>
      <w:iCs w:val="0"/>
      <w:sz w:val="18"/>
      <w:szCs w:val="18"/>
    </w:rPr>
  </w:style>
  <w:style w:type="character" w:customStyle="1" w:styleId="s8">
    <w:name w:val="s8"/>
    <w:basedOn w:val="a0"/>
    <w:rsid w:val="00C22F66"/>
    <w:rPr>
      <w:rFonts w:ascii="UICTFontTextStyleBody" w:hAnsi="UICTFontTextStyleBody" w:hint="default"/>
      <w:b/>
      <w:bCs/>
      <w:i w:val="0"/>
      <w:iCs w:val="0"/>
      <w:sz w:val="36"/>
      <w:szCs w:val="36"/>
    </w:rPr>
  </w:style>
  <w:style w:type="paragraph" w:customStyle="1" w:styleId="p8">
    <w:name w:val="p8"/>
    <w:basedOn w:val="a"/>
    <w:rsid w:val="00C22F66"/>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C22F66"/>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C22F66"/>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C22F66"/>
    <w:rPr>
      <w:rFonts w:eastAsiaTheme="minorEastAsia"/>
      <w:kern w:val="2"/>
      <w:lang w:eastAsia="ja-JP"/>
      <w14:ligatures w14:val="standardContextual"/>
    </w:rPr>
  </w:style>
  <w:style w:type="paragraph" w:styleId="af">
    <w:name w:val="footer"/>
    <w:basedOn w:val="a"/>
    <w:link w:val="Char4"/>
    <w:uiPriority w:val="99"/>
    <w:unhideWhenUsed/>
    <w:rsid w:val="00C22F66"/>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C22F66"/>
    <w:rPr>
      <w:rFonts w:eastAsiaTheme="minorEastAsia"/>
      <w:kern w:val="2"/>
      <w:lang w:eastAsia="ja-JP"/>
      <w14:ligatures w14:val="standardContextual"/>
    </w:rPr>
  </w:style>
  <w:style w:type="paragraph" w:customStyle="1" w:styleId="li2">
    <w:name w:val="li2"/>
    <w:basedOn w:val="a"/>
    <w:rsid w:val="00C22F66"/>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C22F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F66"/>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C22F6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C22F6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C22F66"/>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C22F66"/>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C22F66"/>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C22F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22F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22F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22F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C22F66"/>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C22F66"/>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C22F66"/>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C22F66"/>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C22F66"/>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C22F66"/>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C22F66"/>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C22F66"/>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C22F66"/>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C22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C22F66"/>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C22F6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C22F66"/>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C22F66"/>
    <w:pPr>
      <w:spacing w:before="160"/>
      <w:jc w:val="center"/>
    </w:pPr>
    <w:rPr>
      <w:i/>
      <w:iCs/>
      <w:color w:val="404040" w:themeColor="text1" w:themeTint="BF"/>
    </w:rPr>
  </w:style>
  <w:style w:type="character" w:customStyle="1" w:styleId="Char1">
    <w:name w:val="اقتباس Char"/>
    <w:basedOn w:val="a0"/>
    <w:link w:val="a5"/>
    <w:uiPriority w:val="29"/>
    <w:rsid w:val="00C22F66"/>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C22F66"/>
    <w:pPr>
      <w:ind w:left="720"/>
      <w:contextualSpacing/>
    </w:pPr>
  </w:style>
  <w:style w:type="character" w:styleId="a7">
    <w:name w:val="Intense Emphasis"/>
    <w:basedOn w:val="a0"/>
    <w:uiPriority w:val="21"/>
    <w:qFormat/>
    <w:rsid w:val="00C22F66"/>
    <w:rPr>
      <w:i/>
      <w:iCs/>
      <w:color w:val="365F91" w:themeColor="accent1" w:themeShade="BF"/>
    </w:rPr>
  </w:style>
  <w:style w:type="paragraph" w:styleId="a8">
    <w:name w:val="Intense Quote"/>
    <w:basedOn w:val="a"/>
    <w:next w:val="a"/>
    <w:link w:val="Char2"/>
    <w:uiPriority w:val="30"/>
    <w:qFormat/>
    <w:rsid w:val="00C22F6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C22F66"/>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C22F66"/>
    <w:rPr>
      <w:b/>
      <w:bCs/>
      <w:smallCaps/>
      <w:color w:val="365F91" w:themeColor="accent1" w:themeShade="BF"/>
      <w:spacing w:val="5"/>
    </w:rPr>
  </w:style>
  <w:style w:type="character" w:customStyle="1" w:styleId="apple-converted-space">
    <w:name w:val="apple-converted-space"/>
    <w:basedOn w:val="a0"/>
    <w:rsid w:val="00C22F66"/>
  </w:style>
  <w:style w:type="character" w:styleId="aa">
    <w:name w:val="Strong"/>
    <w:basedOn w:val="a0"/>
    <w:uiPriority w:val="22"/>
    <w:qFormat/>
    <w:rsid w:val="00C22F66"/>
    <w:rPr>
      <w:b/>
      <w:bCs/>
    </w:rPr>
  </w:style>
  <w:style w:type="table" w:styleId="ab">
    <w:name w:val="Table Grid"/>
    <w:basedOn w:val="a1"/>
    <w:uiPriority w:val="39"/>
    <w:rsid w:val="00C22F66"/>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C22F66"/>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C22F66"/>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C22F66"/>
    <w:pPr>
      <w:spacing w:after="0" w:line="240" w:lineRule="auto"/>
    </w:pPr>
    <w:rPr>
      <w:rFonts w:ascii=".SF Arabic" w:hAnsi=".SF Arabic" w:cs="Times New Roman"/>
      <w:kern w:val="0"/>
      <w:sz w:val="26"/>
      <w:szCs w:val="26"/>
      <w14:ligatures w14:val="none"/>
    </w:rPr>
  </w:style>
  <w:style w:type="paragraph" w:customStyle="1" w:styleId="p3">
    <w:name w:val="p3"/>
    <w:basedOn w:val="a"/>
    <w:rsid w:val="00C22F66"/>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C22F66"/>
    <w:rPr>
      <w:rFonts w:ascii="UICTFontTextStyleEmphasizedBody" w:hAnsi="UICTFontTextStyleEmphasizedBody" w:hint="default"/>
      <w:b/>
      <w:bCs/>
      <w:i w:val="0"/>
      <w:iCs w:val="0"/>
      <w:sz w:val="28"/>
      <w:szCs w:val="28"/>
    </w:rPr>
  </w:style>
  <w:style w:type="character" w:customStyle="1" w:styleId="s2">
    <w:name w:val="s2"/>
    <w:basedOn w:val="a0"/>
    <w:rsid w:val="00C22F66"/>
    <w:rPr>
      <w:rFonts w:ascii=".SFArabic-Regular" w:hAnsi=".SFArabic-Regular" w:hint="default"/>
      <w:b w:val="0"/>
      <w:bCs w:val="0"/>
      <w:i w:val="0"/>
      <w:iCs w:val="0"/>
      <w:sz w:val="26"/>
      <w:szCs w:val="26"/>
    </w:rPr>
  </w:style>
  <w:style w:type="character" w:customStyle="1" w:styleId="s3">
    <w:name w:val="s3"/>
    <w:basedOn w:val="a0"/>
    <w:rsid w:val="00C22F66"/>
    <w:rPr>
      <w:rFonts w:ascii="UICTFontTextStyleBody" w:hAnsi="UICTFontTextStyleBody" w:hint="default"/>
      <w:b w:val="0"/>
      <w:bCs w:val="0"/>
      <w:i w:val="0"/>
      <w:iCs w:val="0"/>
      <w:sz w:val="26"/>
      <w:szCs w:val="26"/>
    </w:rPr>
  </w:style>
  <w:style w:type="paragraph" w:customStyle="1" w:styleId="msonormal0">
    <w:name w:val="msonormal"/>
    <w:basedOn w:val="a"/>
    <w:rsid w:val="00C22F66"/>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C22F66"/>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C22F66"/>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C22F66"/>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C22F66"/>
    <w:rPr>
      <w:rFonts w:ascii="UICTFontTextStyleBody" w:hAnsi="UICTFontTextStyleBody" w:hint="default"/>
      <w:b/>
      <w:bCs/>
      <w:i w:val="0"/>
      <w:iCs w:val="0"/>
      <w:sz w:val="36"/>
      <w:szCs w:val="36"/>
    </w:rPr>
  </w:style>
  <w:style w:type="paragraph" w:customStyle="1" w:styleId="li7">
    <w:name w:val="li7"/>
    <w:basedOn w:val="a"/>
    <w:rsid w:val="00C22F66"/>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C22F66"/>
    <w:rPr>
      <w:color w:val="0000FF"/>
      <w:u w:val="single"/>
    </w:rPr>
  </w:style>
  <w:style w:type="character" w:styleId="ad">
    <w:name w:val="FollowedHyperlink"/>
    <w:basedOn w:val="a0"/>
    <w:uiPriority w:val="99"/>
    <w:semiHidden/>
    <w:unhideWhenUsed/>
    <w:rsid w:val="00C22F66"/>
    <w:rPr>
      <w:color w:val="800080"/>
      <w:u w:val="single"/>
    </w:rPr>
  </w:style>
  <w:style w:type="paragraph" w:customStyle="1" w:styleId="p7">
    <w:name w:val="p7"/>
    <w:basedOn w:val="a"/>
    <w:rsid w:val="00C22F66"/>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C22F66"/>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C22F66"/>
    <w:rPr>
      <w:rFonts w:ascii=".SFArabic-Regular" w:hAnsi=".SFArabic-Regular" w:hint="default"/>
      <w:b w:val="0"/>
      <w:bCs w:val="0"/>
      <w:i w:val="0"/>
      <w:iCs w:val="0"/>
      <w:sz w:val="26"/>
      <w:szCs w:val="26"/>
    </w:rPr>
  </w:style>
  <w:style w:type="character" w:customStyle="1" w:styleId="s6">
    <w:name w:val="s6"/>
    <w:basedOn w:val="a0"/>
    <w:rsid w:val="00C22F66"/>
    <w:rPr>
      <w:rFonts w:ascii="UICTFontTextStyleBody" w:hAnsi="UICTFontTextStyleBody" w:hint="default"/>
      <w:b w:val="0"/>
      <w:bCs w:val="0"/>
      <w:i w:val="0"/>
      <w:iCs w:val="0"/>
      <w:sz w:val="26"/>
      <w:szCs w:val="26"/>
    </w:rPr>
  </w:style>
  <w:style w:type="paragraph" w:customStyle="1" w:styleId="li5">
    <w:name w:val="li5"/>
    <w:basedOn w:val="a"/>
    <w:rsid w:val="00C22F66"/>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C22F66"/>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C22F66"/>
    <w:rPr>
      <w:rFonts w:ascii="Helvetica" w:hAnsi="Helvetica" w:hint="default"/>
      <w:b w:val="0"/>
      <w:bCs w:val="0"/>
      <w:i w:val="0"/>
      <w:iCs w:val="0"/>
      <w:sz w:val="18"/>
      <w:szCs w:val="18"/>
    </w:rPr>
  </w:style>
  <w:style w:type="character" w:customStyle="1" w:styleId="s8">
    <w:name w:val="s8"/>
    <w:basedOn w:val="a0"/>
    <w:rsid w:val="00C22F66"/>
    <w:rPr>
      <w:rFonts w:ascii="UICTFontTextStyleBody" w:hAnsi="UICTFontTextStyleBody" w:hint="default"/>
      <w:b/>
      <w:bCs/>
      <w:i w:val="0"/>
      <w:iCs w:val="0"/>
      <w:sz w:val="36"/>
      <w:szCs w:val="36"/>
    </w:rPr>
  </w:style>
  <w:style w:type="paragraph" w:customStyle="1" w:styleId="p8">
    <w:name w:val="p8"/>
    <w:basedOn w:val="a"/>
    <w:rsid w:val="00C22F66"/>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C22F66"/>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C22F66"/>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C22F66"/>
    <w:rPr>
      <w:rFonts w:eastAsiaTheme="minorEastAsia"/>
      <w:kern w:val="2"/>
      <w:lang w:eastAsia="ja-JP"/>
      <w14:ligatures w14:val="standardContextual"/>
    </w:rPr>
  </w:style>
  <w:style w:type="paragraph" w:styleId="af">
    <w:name w:val="footer"/>
    <w:basedOn w:val="a"/>
    <w:link w:val="Char4"/>
    <w:uiPriority w:val="99"/>
    <w:unhideWhenUsed/>
    <w:rsid w:val="00C22F66"/>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C22F66"/>
    <w:rPr>
      <w:rFonts w:eastAsiaTheme="minorEastAsia"/>
      <w:kern w:val="2"/>
      <w:lang w:eastAsia="ja-JP"/>
      <w14:ligatures w14:val="standardContextual"/>
    </w:rPr>
  </w:style>
  <w:style w:type="paragraph" w:customStyle="1" w:styleId="li2">
    <w:name w:val="li2"/>
    <w:basedOn w:val="a"/>
    <w:rsid w:val="00C22F66"/>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C22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87</Pages>
  <Words>37322</Words>
  <Characters>212737</Characters>
  <Application>Microsoft Office Word</Application>
  <DocSecurity>0</DocSecurity>
  <Lines>1772</Lines>
  <Paragraphs>499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2025-04-22T15:53:00Z</dcterms:created>
  <dcterms:modified xsi:type="dcterms:W3CDTF">2025-04-22T15:53:00Z</dcterms:modified>
</cp:coreProperties>
</file>