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06BE" w:rsidRPr="00D966CA" w:rsidRDefault="002806BE" w:rsidP="002806BE">
      <w:pPr>
        <w:bidi/>
        <w:spacing w:after="60" w:line="240" w:lineRule="auto"/>
        <w:rPr>
          <w:rFonts w:ascii=".AppleSystemUIFont" w:hAnsi=".AppleSystemUIFont" w:cs="Times New Roman"/>
          <w:kern w:val="0"/>
          <w:sz w:val="22"/>
          <w:szCs w:val="22"/>
          <w14:ligatures w14:val="none"/>
        </w:rPr>
      </w:pPr>
      <w:r w:rsidRPr="00D966CA">
        <w:rPr>
          <w:rFonts w:ascii="UICTFontTextStyleBody" w:hAnsi="UICTFontTextStyleBody" w:cs="Times New Roman"/>
          <w:b/>
          <w:bCs/>
          <w:kern w:val="0"/>
          <w:sz w:val="22"/>
          <w:szCs w:val="22"/>
          <w:rtl/>
          <w14:ligatures w14:val="none"/>
        </w:rPr>
        <w:t>نظام مكافحة جريمة التحرش</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الأولى:</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يقصد بجريمة التحرش، لغرض تطبيق أحكام هذا النظام، كل قول أو فعل أو إشارة ذات مدلول جنسي، تصدر من شخص تجاه أي شخص آخر، تمس جسده أو عرضه، أو تخدش حياءه، بأي وسيلة كانت، بما في ذلك وسائل التقنية الحديثة.</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يهدف هذا النظام إلى مكافحة جريمة التحرش، والحيلولة دون وقوعها، وتطبيق العقوبة على مرتكبيها، وحماية المجني عليه؛ وذلك صيانة لخصوصية الفرد وكرامته وحريته الشخصية، التي كفلتها أحكام الشريعة الإسلامية، والأنظمة.</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لا يحول تنازل المجني عليه أو عدم تقديم شكوى دون حق الجهات المختصة -نظاماً- في اتخاذ ما تراه محققاً للمصلحة العامة، وذلك وفقاً لأحكام نظام الإجراءات الجزائية، والأنظمة الأخرى ذات الصلة. </w:t>
      </w:r>
      <w:r w:rsidRPr="00D966CA">
        <w:rPr>
          <w:rFonts w:ascii="UICTFontTextStyleBody" w:hAnsi="UICTFontTextStyleBody" w:cs="Times New Roman"/>
          <w:kern w:val="0"/>
          <w:sz w:val="22"/>
          <w:szCs w:val="22"/>
          <w:rtl/>
          <w14:ligatures w14:val="none"/>
        </w:rPr>
        <w:br/>
        <w:t>2- لكل من اطلع على حالة تحرش إبلاغ الجهات المختصة، لاتخاذ ما تراه وفقاً للفقرة رقم (1) من هذه المادة.</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يلتزم كل من يطّلع -بحكم عمله- على معلومات عن أي من حالات التحرش؛ بالمحافظة على سرية هذه المعلومات.</w:t>
      </w:r>
      <w:r w:rsidRPr="00D966CA">
        <w:rPr>
          <w:rFonts w:ascii="UICTFontTextStyleBody" w:hAnsi="UICTFontTextStyleBody" w:cs="Times New Roman"/>
          <w:kern w:val="0"/>
          <w:sz w:val="22"/>
          <w:szCs w:val="22"/>
          <w:rtl/>
          <w14:ligatures w14:val="none"/>
        </w:rPr>
        <w:br/>
        <w:t>2 - لا يجوز الإفصاح عن هوية المجني عليه، إلا في الحالات التي تستلزمها إجراءات الاستدلال أو التحقيق أو المحاكمة.</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يجب على الجهات المعنية في القطاع الحكومي، والقطاع الأهلي، وضع التدابير اللازمة للوقاية من التحرش ومكافحته في إطار بيئة العمل في كل منها، على أن يشمل ذلك:</w:t>
      </w:r>
      <w:r w:rsidRPr="00D966CA">
        <w:rPr>
          <w:rFonts w:ascii="UICTFontTextStyleBody" w:hAnsi="UICTFontTextStyleBody" w:cs="Times New Roman"/>
          <w:kern w:val="0"/>
          <w:sz w:val="22"/>
          <w:szCs w:val="22"/>
          <w:rtl/>
          <w14:ligatures w14:val="none"/>
        </w:rPr>
        <w:br/>
        <w:t>أ- آلية تلقّي الشكاوى داخل الجهة.</w:t>
      </w:r>
      <w:r w:rsidRPr="00D966CA">
        <w:rPr>
          <w:rFonts w:ascii="UICTFontTextStyleBody" w:hAnsi="UICTFontTextStyleBody" w:cs="Times New Roman"/>
          <w:kern w:val="0"/>
          <w:sz w:val="22"/>
          <w:szCs w:val="22"/>
          <w:rtl/>
          <w14:ligatures w14:val="none"/>
        </w:rPr>
        <w:br/>
        <w:t>ب- الإجراءات اللازمة للتأكد من صحة الشكاوى وجديتها وبما يحافظ على سريتها.</w:t>
      </w:r>
      <w:r w:rsidRPr="00D966CA">
        <w:rPr>
          <w:rFonts w:ascii="UICTFontTextStyleBody" w:hAnsi="UICTFontTextStyleBody" w:cs="Times New Roman"/>
          <w:kern w:val="0"/>
          <w:sz w:val="22"/>
          <w:szCs w:val="22"/>
          <w:rtl/>
          <w14:ligatures w14:val="none"/>
        </w:rPr>
        <w:br/>
        <w:t>ج- نشر تلك التدابير، وتعريف منسوبيها بها. </w:t>
      </w:r>
      <w:r w:rsidRPr="00D966CA">
        <w:rPr>
          <w:rFonts w:ascii="UICTFontTextStyleBody" w:hAnsi="UICTFontTextStyleBody" w:cs="Times New Roman"/>
          <w:kern w:val="0"/>
          <w:sz w:val="22"/>
          <w:szCs w:val="22"/>
          <w:rtl/>
          <w14:ligatures w14:val="none"/>
        </w:rPr>
        <w:br/>
        <w:t>2- يجب على الجهات المعنية في القطاع الحكومي والقطاع الأهلي مساءلة أي من منسوبيها -تأديبيًّا- في حالة مخالفته أيًّا من الأحكام المنصوص عليها في هذا النظام، وذلك وفقاً للإجراءات المتبعة.</w:t>
      </w:r>
      <w:r w:rsidRPr="00D966CA">
        <w:rPr>
          <w:rFonts w:ascii="UICTFontTextStyleBody" w:hAnsi="UICTFontTextStyleBody" w:cs="Times New Roman"/>
          <w:kern w:val="0"/>
          <w:sz w:val="22"/>
          <w:szCs w:val="22"/>
          <w:rtl/>
          <w14:ligatures w14:val="none"/>
        </w:rPr>
        <w:br/>
        <w:t>3 - لا تخل المساءلة التأديبية التي تتم وفقاً لهذه المادة بحق المجني عليه في التقدم بشكوى أمام الجهات المختصة نظاماً. </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مع مراعاة ما تقضي به الفقرة رقم (2) من هذه المادة, ودون إخلال بأي عقوبة أخرى تقررها أحكام الشريعة الإسلامية أو أي عقوبة أشد ينص عليها أي نظام آخر؛ يعاقب بالسجن مدة لا تزيد على سنتين، وبغرامة مالية لا تزيد على مائة ألف ريال، أو بإحدى هاتين العقوبتين؛ كل من ارتكب جريمة تحرش.</w:t>
      </w:r>
      <w:r w:rsidRPr="00D966CA">
        <w:rPr>
          <w:rFonts w:ascii="UICTFontTextStyleBody" w:hAnsi="UICTFontTextStyleBody" w:cs="Times New Roman"/>
          <w:kern w:val="0"/>
          <w:sz w:val="22"/>
          <w:szCs w:val="22"/>
          <w:rtl/>
          <w14:ligatures w14:val="none"/>
        </w:rPr>
        <w:br/>
        <w:t>2- تكون عقوبة جريمة التحرش السجن لمدة لا تزيد على خمس سنوات، وبغرامة مالية لا تزيد على ثلاثمائة ألف ريال، أو بإحدى هاتين العقوبتين، في حالة العود أو في حالة اقتران الجريمة بأي مما يأتي:</w:t>
      </w:r>
      <w:r w:rsidRPr="00D966CA">
        <w:rPr>
          <w:rFonts w:ascii="UICTFontTextStyleBody" w:hAnsi="UICTFontTextStyleBody" w:cs="Times New Roman"/>
          <w:kern w:val="0"/>
          <w:sz w:val="22"/>
          <w:szCs w:val="22"/>
          <w:rtl/>
          <w14:ligatures w14:val="none"/>
        </w:rPr>
        <w:br/>
        <w:t>أ- إن كان المجني عليه طفلاً.</w:t>
      </w:r>
      <w:r w:rsidRPr="00D966CA">
        <w:rPr>
          <w:rFonts w:ascii="UICTFontTextStyleBody" w:hAnsi="UICTFontTextStyleBody" w:cs="Times New Roman"/>
          <w:kern w:val="0"/>
          <w:sz w:val="22"/>
          <w:szCs w:val="22"/>
          <w:rtl/>
          <w14:ligatures w14:val="none"/>
        </w:rPr>
        <w:br/>
        <w:t>ب- إن كان المجني عليه من ذوي الاحتياجات الخاصة.</w:t>
      </w:r>
      <w:r w:rsidRPr="00D966CA">
        <w:rPr>
          <w:rFonts w:ascii="UICTFontTextStyleBody" w:hAnsi="UICTFontTextStyleBody" w:cs="Times New Roman"/>
          <w:kern w:val="0"/>
          <w:sz w:val="22"/>
          <w:szCs w:val="22"/>
          <w:rtl/>
          <w14:ligatures w14:val="none"/>
        </w:rPr>
        <w:br/>
        <w:t>ج- إن كان الجاني له سلطة مباشرة أو غير مباشرة على المجني عليه.</w:t>
      </w:r>
      <w:r w:rsidRPr="00D966CA">
        <w:rPr>
          <w:rFonts w:ascii="UICTFontTextStyleBody" w:hAnsi="UICTFontTextStyleBody" w:cs="Times New Roman"/>
          <w:kern w:val="0"/>
          <w:sz w:val="22"/>
          <w:szCs w:val="22"/>
          <w:rtl/>
          <w14:ligatures w14:val="none"/>
        </w:rPr>
        <w:br/>
        <w:t>د- إن وقعت الجريمة في مكان عمل أو دراسة أو إيواء أو رعاية.</w:t>
      </w:r>
      <w:r w:rsidRPr="00D966CA">
        <w:rPr>
          <w:rFonts w:ascii="UICTFontTextStyleBody" w:hAnsi="UICTFontTextStyleBody" w:cs="Times New Roman"/>
          <w:kern w:val="0"/>
          <w:sz w:val="22"/>
          <w:szCs w:val="22"/>
          <w:rtl/>
          <w14:ligatures w14:val="none"/>
        </w:rPr>
        <w:br/>
        <w:t>هـ- إن كان الجاني والمجني عليه من جنس واحد.</w:t>
      </w:r>
      <w:r w:rsidRPr="00D966CA">
        <w:rPr>
          <w:rFonts w:ascii="UICTFontTextStyleBody" w:hAnsi="UICTFontTextStyleBody" w:cs="Times New Roman"/>
          <w:kern w:val="0"/>
          <w:sz w:val="22"/>
          <w:szCs w:val="22"/>
          <w:rtl/>
          <w14:ligatures w14:val="none"/>
        </w:rPr>
        <w:br/>
        <w:t>و- إن كان المجني عليه نائماً، أو فاقداً للوعي، أو في حكم ذلك.</w:t>
      </w:r>
      <w:r w:rsidRPr="00D966CA">
        <w:rPr>
          <w:rFonts w:ascii="UICTFontTextStyleBody" w:hAnsi="UICTFontTextStyleBody" w:cs="Times New Roman"/>
          <w:kern w:val="0"/>
          <w:sz w:val="22"/>
          <w:szCs w:val="22"/>
          <w:rtl/>
          <w14:ligatures w14:val="none"/>
        </w:rPr>
        <w:br/>
        <w:t>ز- إن وقعت الجريمة في أي من حالات الأزمات أو الكوارث أو الحوادث.</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يعاقب كل من حرض غيره، أو اتفق معه، أو ساعده بأي صورة كانت، على ارتكاب جريمة تحرش؛ بالعقوبة المقررة للجريمة.</w:t>
      </w:r>
      <w:r w:rsidRPr="00D966CA">
        <w:rPr>
          <w:rFonts w:ascii="UICTFontTextStyleBody" w:hAnsi="UICTFontTextStyleBody" w:cs="Times New Roman"/>
          <w:kern w:val="0"/>
          <w:sz w:val="22"/>
          <w:szCs w:val="22"/>
          <w:rtl/>
          <w14:ligatures w14:val="none"/>
        </w:rPr>
        <w:br/>
        <w:t>2-  يعاقب كل من شرع في جريمة تحرش بما لا يتجاوز نصف الحد الأعلى للعقوبة المقررة لها.</w:t>
      </w:r>
      <w:r w:rsidRPr="00D966CA">
        <w:rPr>
          <w:rFonts w:ascii="UICTFontTextStyleBody" w:hAnsi="UICTFontTextStyleBody" w:cs="Times New Roman"/>
          <w:kern w:val="0"/>
          <w:sz w:val="22"/>
          <w:szCs w:val="22"/>
          <w:rtl/>
          <w14:ligatures w14:val="none"/>
        </w:rPr>
        <w:br/>
        <w:t>3-  يعاقب كل من قدم بلاغاً كيديًّا عن جريمة تحرش، أو ادعى كيداً بتعرضه لها، بالعقوبة المقررة للجريمة.</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يعمل بهذا النظام من تاريخ نشره في الجريدة الرسمية.</w:t>
      </w:r>
    </w:p>
    <w:p w:rsidR="002806BE" w:rsidRPr="00D966CA" w:rsidRDefault="002806BE" w:rsidP="002806BE">
      <w:pPr>
        <w:spacing w:after="0" w:line="240" w:lineRule="auto"/>
        <w:rPr>
          <w:rFonts w:ascii=".AppleSystemUIFont" w:hAnsi=".AppleSystemUIFont" w:cs="Times New Roman"/>
          <w:kern w:val="0"/>
          <w:sz w:val="22"/>
          <w:szCs w:val="22"/>
          <w:rtl/>
          <w14:ligatures w14:val="none"/>
        </w:rPr>
      </w:pPr>
    </w:p>
    <w:p w:rsidR="002806BE" w:rsidRPr="00D966CA" w:rsidRDefault="002806BE" w:rsidP="002806BE">
      <w:pPr>
        <w:spacing w:after="0" w:line="240" w:lineRule="auto"/>
        <w:rPr>
          <w:rFonts w:ascii=".AppleSystemUIFont" w:hAnsi=".AppleSystemUIFont" w:cs="Times New Roman"/>
          <w:kern w:val="0"/>
          <w:sz w:val="22"/>
          <w:szCs w:val="22"/>
          <w14:ligatures w14:val="none"/>
        </w:rPr>
      </w:pPr>
    </w:p>
    <w:p w:rsidR="002806BE" w:rsidRPr="00D966CA" w:rsidRDefault="002806BE" w:rsidP="002806BE">
      <w:pPr>
        <w:bidi/>
        <w:spacing w:after="60" w:line="240" w:lineRule="auto"/>
        <w:rPr>
          <w:rFonts w:ascii=".AppleSystemUIFont" w:hAnsi=".AppleSystemUIFont" w:cs="Times New Roman"/>
          <w:kern w:val="0"/>
          <w:sz w:val="22"/>
          <w:szCs w:val="22"/>
          <w14:ligatures w14:val="none"/>
        </w:rPr>
      </w:pPr>
      <w:r w:rsidRPr="00D966CA">
        <w:rPr>
          <w:rFonts w:ascii="UICTFontTextStyleBody" w:hAnsi="UICTFontTextStyleBody" w:cs="Times New Roman"/>
          <w:b/>
          <w:bCs/>
          <w:kern w:val="0"/>
          <w:sz w:val="22"/>
          <w:szCs w:val="22"/>
          <w:rtl/>
          <w14:ligatures w14:val="none"/>
        </w:rPr>
        <w:t>نظام استخدام وحماية شارة واسم الهلال الأحمر وما في حكمهما</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الأولى</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يقصد بالكلمات والعبارات الآتية -أينما وردت في هذا النظام- المعاني المبينة أمام كل منها، ما لم يقتض السياق غير ذلك:</w:t>
      </w:r>
    </w:p>
    <w:p w:rsidR="002806BE" w:rsidRPr="00D966CA" w:rsidRDefault="002806BE" w:rsidP="002806BE">
      <w:pPr>
        <w:numPr>
          <w:ilvl w:val="0"/>
          <w:numId w:val="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النظام:</w:t>
      </w:r>
      <w:r w:rsidRPr="00D966CA">
        <w:rPr>
          <w:rFonts w:ascii="UICTFontTextStyleBody" w:eastAsia="Times New Roman" w:hAnsi="UICTFontTextStyleBody" w:cs="Times New Roman"/>
          <w:kern w:val="0"/>
          <w:sz w:val="22"/>
          <w:szCs w:val="22"/>
          <w:rtl/>
          <w14:ligatures w14:val="none"/>
        </w:rPr>
        <w:t xml:space="preserve"> نظام استخدام وحماية شارة واسم الهلال الأحمر وما في حكمهما.</w:t>
      </w:r>
    </w:p>
    <w:p w:rsidR="002806BE" w:rsidRPr="00D966CA" w:rsidRDefault="002806BE" w:rsidP="002806BE">
      <w:pPr>
        <w:numPr>
          <w:ilvl w:val="0"/>
          <w:numId w:val="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 xml:space="preserve">الشارة: </w:t>
      </w:r>
      <w:r w:rsidRPr="00D966CA">
        <w:rPr>
          <w:rFonts w:ascii="UICTFontTextStyleBody" w:eastAsia="Times New Roman" w:hAnsi="UICTFontTextStyleBody" w:cs="Times New Roman"/>
          <w:kern w:val="0"/>
          <w:sz w:val="22"/>
          <w:szCs w:val="22"/>
          <w:rtl/>
          <w14:ligatures w14:val="none"/>
        </w:rPr>
        <w:t>شارة الهلال الأحمر وما في حكمها من الشارات المعترف بها بناء على اتفاقيات دولية تكون المملكة طرفًا فيها.</w:t>
      </w:r>
    </w:p>
    <w:p w:rsidR="002806BE" w:rsidRPr="00D966CA" w:rsidRDefault="002806BE" w:rsidP="002806BE">
      <w:pPr>
        <w:numPr>
          <w:ilvl w:val="0"/>
          <w:numId w:val="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الوزارة:</w:t>
      </w:r>
      <w:r w:rsidRPr="00D966CA">
        <w:rPr>
          <w:rFonts w:ascii="UICTFontTextStyleBody" w:eastAsia="Times New Roman" w:hAnsi="UICTFontTextStyleBody" w:cs="Times New Roman"/>
          <w:kern w:val="0"/>
          <w:sz w:val="22"/>
          <w:szCs w:val="22"/>
          <w:rtl/>
          <w14:ligatures w14:val="none"/>
        </w:rPr>
        <w:t xml:space="preserve"> وزارة الدفاع.</w:t>
      </w:r>
    </w:p>
    <w:p w:rsidR="002806BE" w:rsidRPr="00D966CA" w:rsidRDefault="002806BE" w:rsidP="002806BE">
      <w:pPr>
        <w:numPr>
          <w:ilvl w:val="0"/>
          <w:numId w:val="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الهيئة:</w:t>
      </w:r>
      <w:r w:rsidRPr="00D966CA">
        <w:rPr>
          <w:rFonts w:ascii="UICTFontTextStyleBody" w:eastAsia="Times New Roman" w:hAnsi="UICTFontTextStyleBody" w:cs="Times New Roman"/>
          <w:kern w:val="0"/>
          <w:sz w:val="22"/>
          <w:szCs w:val="22"/>
          <w:rtl/>
          <w14:ligatures w14:val="none"/>
        </w:rPr>
        <w:t xml:space="preserve"> هيئة الهلال الأحمر السعودي.</w:t>
      </w:r>
    </w:p>
    <w:p w:rsidR="002806BE" w:rsidRPr="00D966CA" w:rsidRDefault="002806BE" w:rsidP="002806BE">
      <w:pPr>
        <w:numPr>
          <w:ilvl w:val="0"/>
          <w:numId w:val="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التنظيم:</w:t>
      </w:r>
      <w:r w:rsidRPr="00D966CA">
        <w:rPr>
          <w:rFonts w:ascii="UICTFontTextStyleBody" w:eastAsia="Times New Roman" w:hAnsi="UICTFontTextStyleBody" w:cs="Times New Roman"/>
          <w:kern w:val="0"/>
          <w:sz w:val="22"/>
          <w:szCs w:val="22"/>
          <w:rtl/>
          <w14:ligatures w14:val="none"/>
        </w:rPr>
        <w:t xml:space="preserve"> تنظيم الهيئة.</w:t>
      </w:r>
    </w:p>
    <w:p w:rsidR="002806BE" w:rsidRPr="00D966CA" w:rsidRDefault="002806BE" w:rsidP="002806BE">
      <w:pPr>
        <w:numPr>
          <w:ilvl w:val="0"/>
          <w:numId w:val="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 xml:space="preserve">شريط الذراع: </w:t>
      </w:r>
      <w:r w:rsidRPr="00D966CA">
        <w:rPr>
          <w:rFonts w:ascii="UICTFontTextStyleBody" w:eastAsia="Times New Roman" w:hAnsi="UICTFontTextStyleBody" w:cs="Times New Roman"/>
          <w:kern w:val="0"/>
          <w:sz w:val="22"/>
          <w:szCs w:val="22"/>
          <w:rtl/>
          <w14:ligatures w14:val="none"/>
        </w:rPr>
        <w:t>علامة حماية مميزة تتألف من شريط أبيض مرسومة عليه الشارة، يثبت على الذراع الأيسر للشخص المحمي.</w:t>
      </w:r>
    </w:p>
    <w:p w:rsidR="002806BE" w:rsidRPr="00D966CA" w:rsidRDefault="002806BE" w:rsidP="002806BE">
      <w:pPr>
        <w:numPr>
          <w:ilvl w:val="0"/>
          <w:numId w:val="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بطاقة تحقيق الهوية:</w:t>
      </w:r>
      <w:r w:rsidRPr="00D966CA">
        <w:rPr>
          <w:rFonts w:ascii="UICTFontTextStyleBody" w:eastAsia="Times New Roman" w:hAnsi="UICTFontTextStyleBody" w:cs="Times New Roman"/>
          <w:kern w:val="0"/>
          <w:sz w:val="22"/>
          <w:szCs w:val="22"/>
          <w:rtl/>
          <w14:ligatures w14:val="none"/>
        </w:rPr>
        <w:t xml:space="preserve"> وثيقة تصدر وفقًا للنموذج المعتمد في اتفاقية جنيف الأولى لعام (1949م)، وتتضمن البيانات الأساسية لشخص حاملها وصفته.</w:t>
      </w:r>
    </w:p>
    <w:p w:rsidR="002806BE" w:rsidRPr="00D966CA" w:rsidRDefault="002806BE" w:rsidP="002806BE">
      <w:pPr>
        <w:numPr>
          <w:ilvl w:val="0"/>
          <w:numId w:val="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الشخص:</w:t>
      </w:r>
      <w:r w:rsidRPr="00D966CA">
        <w:rPr>
          <w:rFonts w:ascii="UICTFontTextStyleBody" w:eastAsia="Times New Roman" w:hAnsi="UICTFontTextStyleBody" w:cs="Times New Roman"/>
          <w:kern w:val="0"/>
          <w:sz w:val="22"/>
          <w:szCs w:val="22"/>
          <w:rtl/>
          <w14:ligatures w14:val="none"/>
        </w:rPr>
        <w:t xml:space="preserve"> الشخص ذو الصفة الطبيعية أو الاعتبارية.</w:t>
      </w:r>
    </w:p>
    <w:p w:rsidR="002806BE" w:rsidRPr="00D966CA" w:rsidRDefault="002806BE" w:rsidP="002806BE">
      <w:pPr>
        <w:numPr>
          <w:ilvl w:val="0"/>
          <w:numId w:val="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مكونات الحركة الدولية:</w:t>
      </w:r>
      <w:r w:rsidRPr="00D966CA">
        <w:rPr>
          <w:rFonts w:ascii="UICTFontTextStyleBody" w:eastAsia="Times New Roman" w:hAnsi="UICTFontTextStyleBody" w:cs="Times New Roman"/>
          <w:kern w:val="0"/>
          <w:sz w:val="22"/>
          <w:szCs w:val="22"/>
          <w:rtl/>
          <w14:ligatures w14:val="none"/>
        </w:rPr>
        <w:t xml:space="preserve"> اللجنة الدولية للصليب الأحمر، والاتحاد الدولي لجمعيات الصليب الأحمر والهلال الأحمر، والهيئات والجمعيات الوطنية للصليب الأحمر والهلال الأحمر الأعضاء في الاتحاد الدولي لجمعيات الصليب الأحمر والهلال الأحمر.</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يهدف النظام إلى تنظيم استخدام وحماية الشارة واسم الهلال الأحمر وما في حكمهما، وقت السلم ووقت النزاع المسلح، ومنع إساءة استخدامهما.</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تكون شارة الهلال الأحمر عبارة عن هلال أحمر على قاعدة بيضاء، ويكون طرفا الهلال متجهين إلى يمين الناظر إليه.</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للهيئة استخدام الشارة واسم الهلال الأحمر وما في حكمهما؛ للدلالة والحماية وفقًا لتنظيمها، ولا يجوز لأي شخص استخدام أي منهما دون الحصول على ترخيص بذلك من الهيئة وفق ضوابط تحددها في هذا الشأن.</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لمكونات الحركة الدولية استخدام شاراتها في المملكة، وذلك بعد استكمال الإجراءات النظامية اللازمة لوجودها وعملها في المملكة.</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w:t>
      </w:r>
    </w:p>
    <w:p w:rsidR="002806BE" w:rsidRPr="00D966CA" w:rsidRDefault="002806BE" w:rsidP="002806BE">
      <w:pPr>
        <w:numPr>
          <w:ilvl w:val="0"/>
          <w:numId w:val="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تستخدم الشارة في وقت النزاع المسلح لغرض حماية كل من يعمل في مجالات الخدمات الطبية والوحدات الطبية ووسائل النقل الطبي والمنشآت الطبية العسكرية أو المدنية وممتلكاتهما، وتكون مقاييس الشارة عندئذ كبيرة الحجم.</w:t>
      </w:r>
    </w:p>
    <w:p w:rsidR="002806BE" w:rsidRPr="00D966CA" w:rsidRDefault="002806BE" w:rsidP="002806BE">
      <w:pPr>
        <w:numPr>
          <w:ilvl w:val="0"/>
          <w:numId w:val="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تستخدم الشارة في وقت السلم لغرض الدلالة على أن لشخص معين أو لممتلكات محددة علاقة بأحد مكونات الحركة الدولية، وتكون مقاييس الشارة عندئذ صغيرة الحجم.</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للخدمات الطبية والوحدات الطبية ووسائل النقل الطبي والمنشآت الطبية التابعة للقوات العسكرية ومنسوبيها وممتلكاتها، وكذلك المرشدون التابعون لها -في وقت السلم ووقت النزاع المسلح- استخدام الشارة تحت إشراف الوزارة بالتنسيق مع الجهات الحكومية ذات العلاقة، وفقاً للمادة (السادسة) من النظام، وتمنح الوزارة -في وقت النزاع المسلح- منسوبي تلك الخدمات والوحدات ووسائل النقل الطبية والمنشآت الطبية العسكرية، وأولئك المرشدين، شريط الذراع وبطاقة تحقيق الهوية.</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مع مراعاة ما ورد في المادة (الرابعة) من النظام، يكون للمنشآت الطبية المدنية ومنسوبيها وممتلكاتها استخدام الشارة -بعد موافقة الوزارة- في وقت النزاع المسلح، ووفقًا للفقرة (1) من المادة (السادسة) من النظام، وتمنح الوزارة منسوبي المنشآت الطبية المدنية شريط الذراع وبطاقة تحقيق الهوية.</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للهيئة -بعد التنسيق مع الوزارة- توجيه منسوبي الخدمات الطبية والوحدات الطبية ووسائل النقل الطبي التابعين لها؛ لتقديم المساعدة والعون للخدمات الطبية للقوات العسكرية في وقت النزاع المسلح، مع الالتزام بحمل شريط الذراع وبطاقة تحقيق الهوية.</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العاشرة</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دون إخلال بأي عقوبة أشد ينص عليها في نظام آخر، يعاقب بالسجن لمدة لا تزيد على (سنة) وبغرامة لا تزيد على (مليون) ريال أو بإحدى هاتين العقوبتين، كل من قام بأي مما يأتي:</w:t>
      </w:r>
    </w:p>
    <w:p w:rsidR="002806BE" w:rsidRPr="00D966CA" w:rsidRDefault="002806BE" w:rsidP="002806BE">
      <w:pPr>
        <w:numPr>
          <w:ilvl w:val="0"/>
          <w:numId w:val="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استخدام الشارة أو استخدام اسم الهلال الأحمر وما في حكمهما، أو كليهما، دون الحصول على ترخيص من الهيئة أو موافقة من الوزارة بحسب الأحوال. </w:t>
      </w:r>
    </w:p>
    <w:p w:rsidR="002806BE" w:rsidRPr="00D966CA" w:rsidRDefault="002806BE" w:rsidP="002806BE">
      <w:pPr>
        <w:numPr>
          <w:ilvl w:val="0"/>
          <w:numId w:val="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استخدام الشارة أو اسم الهلال الأحمر وما في حكمهما، أو كليهما، بما لا يتفق مع أحكام الترخيص؛ دون وجه مشروع.</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عشرة</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يُعاقب بالسجن لمدة لا تزيد على (خمس عشرة) سنة كل من استخدم الشارة بنية الغدر أثناء النزاعات المسلحة.</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عشرة</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تتولى النيابة العامة -وفقًا لنظامها- التحقيق، والادعاء أمام المحكمة المختصة في الجرائم المشار إليها في المادتين (العاشرة)، و(الحادية عشرة) من النظام.</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عشرة</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تتولى المحكمة المختصة النظر في الجرائم المشار إليها في المادتين (العاشرة) و(الحادية عشرة) من النظام، ولها القيام بالآتي:</w:t>
      </w:r>
    </w:p>
    <w:p w:rsidR="002806BE" w:rsidRPr="00D966CA" w:rsidRDefault="002806BE" w:rsidP="002806BE">
      <w:pPr>
        <w:numPr>
          <w:ilvl w:val="0"/>
          <w:numId w:val="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إيقاع العقوبات المنصوص عليها في المادتين (العاشرة)، و(الحادية عشرة) من النظام.</w:t>
      </w:r>
    </w:p>
    <w:p w:rsidR="002806BE" w:rsidRPr="00D966CA" w:rsidRDefault="002806BE" w:rsidP="002806BE">
      <w:pPr>
        <w:numPr>
          <w:ilvl w:val="0"/>
          <w:numId w:val="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الحكم بمصادرة المضبوطات محل المخالفة، وإزالة الشارات المستخدمة على نفقة المخالف.</w:t>
      </w:r>
    </w:p>
    <w:p w:rsidR="002806BE" w:rsidRPr="00D966CA" w:rsidRDefault="002806BE" w:rsidP="002806BE">
      <w:pPr>
        <w:numPr>
          <w:ilvl w:val="0"/>
          <w:numId w:val="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فرض غرامة عن كل يوم يستمر فيه المخالف في مخالفته بعد تبليغه بالحكم الصادر بالعقوبة على ألا يتجاوز مجموع الغرامات (10%) من مبلغ الغرامة المنصوص عليه في المادة (العاشرة) من النظام. ويبدأ احتساب هذه الغرامة من التاريخ الذي يحدده الحكم.</w:t>
      </w:r>
    </w:p>
    <w:p w:rsidR="002806BE" w:rsidRPr="00D966CA" w:rsidRDefault="002806BE" w:rsidP="002806BE">
      <w:pPr>
        <w:numPr>
          <w:ilvl w:val="0"/>
          <w:numId w:val="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مضاعفة الغرامة -الواردة في المادة (العاشرة) من النظام- الموقعة على المخالف حال العود. ويعد عائدًا كل من عاد إلى ارتكاب المخالفة خلال (ثلاث) سنوات من تاريخ اكتساب الحكم القطعية.</w:t>
      </w:r>
    </w:p>
    <w:p w:rsidR="002806BE" w:rsidRPr="00D966CA" w:rsidRDefault="002806BE" w:rsidP="002806BE">
      <w:pPr>
        <w:numPr>
          <w:ilvl w:val="0"/>
          <w:numId w:val="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تضمين الحكم الصادر بالعقوبة النص على نشر ملخصه على نفقة المخالف في صحيفة محلية تصدر في مكان إقامته، فإن لم يكن في مكان إقامته صحيفة ففي أقرب منطقة له، أو نشره في أي وسيلة أخرى مناسبة، وذلك بحسب نوع المخالفة المرتكبة وجسامتها وتأثيرها، على أن يكون نشره بعد اكتساب الحكم القطعية.</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عشرة</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يخل تطبيق أحكام النظام بالتزامات المملكة في الاتفاقيات الدولية ذات الصلة التي تكون طرفًا فيها. </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عشرة</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يعمل بالنظام بعد مضي (تسعين) يومًا من تاريخ نشره في الجريدة الرسمية.</w:t>
      </w:r>
    </w:p>
    <w:p w:rsidR="002806BE" w:rsidRPr="00D966CA" w:rsidRDefault="002806BE" w:rsidP="002806BE">
      <w:pPr>
        <w:spacing w:after="0" w:line="240" w:lineRule="auto"/>
        <w:rPr>
          <w:rFonts w:ascii=".AppleSystemUIFont" w:hAnsi=".AppleSystemUIFont" w:cs="Times New Roman"/>
          <w:kern w:val="0"/>
          <w:sz w:val="22"/>
          <w:szCs w:val="22"/>
          <w:rtl/>
          <w14:ligatures w14:val="none"/>
        </w:rPr>
      </w:pPr>
    </w:p>
    <w:p w:rsidR="002806BE" w:rsidRPr="00D966CA" w:rsidRDefault="002806BE" w:rsidP="002806BE">
      <w:pPr>
        <w:spacing w:after="0" w:line="240" w:lineRule="auto"/>
        <w:rPr>
          <w:rFonts w:ascii=".AppleSystemUIFont" w:hAnsi=".AppleSystemUIFont" w:cs="Times New Roman"/>
          <w:kern w:val="0"/>
          <w:sz w:val="22"/>
          <w:szCs w:val="22"/>
          <w14:ligatures w14:val="none"/>
        </w:rPr>
      </w:pPr>
    </w:p>
    <w:p w:rsidR="002806BE" w:rsidRPr="00D966CA" w:rsidRDefault="002806BE" w:rsidP="002806BE">
      <w:pPr>
        <w:bidi/>
        <w:spacing w:after="60" w:line="240" w:lineRule="auto"/>
        <w:rPr>
          <w:rFonts w:ascii=".AppleSystemUIFont" w:hAnsi=".AppleSystemUIFont" w:cs="Times New Roman"/>
          <w:kern w:val="0"/>
          <w:sz w:val="22"/>
          <w:szCs w:val="22"/>
          <w14:ligatures w14:val="none"/>
        </w:rPr>
      </w:pPr>
      <w:r w:rsidRPr="00D966CA">
        <w:rPr>
          <w:rFonts w:ascii="UICTFontTextStyleBody" w:hAnsi="UICTFontTextStyleBody" w:cs="Times New Roman"/>
          <w:b/>
          <w:bCs/>
          <w:kern w:val="0"/>
          <w:sz w:val="22"/>
          <w:szCs w:val="22"/>
          <w:rtl/>
          <w14:ligatures w14:val="none"/>
        </w:rPr>
        <w:t>نظام مكافحة غسل الأموال</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الأول التعريفات</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الأولى</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يقصد بالألفاظ والعبارات الآتية -أينما وردت في هذا النظام- المعاني الموضحة أمام كل منها، ما لم يقتضِ السياق غير ذلك: </w:t>
      </w:r>
    </w:p>
    <w:p w:rsidR="002806BE" w:rsidRPr="00D966CA" w:rsidRDefault="002806BE" w:rsidP="002806BE">
      <w:pPr>
        <w:numPr>
          <w:ilvl w:val="0"/>
          <w:numId w:val="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النظام</w:t>
      </w:r>
      <w:r w:rsidRPr="00D966CA">
        <w:rPr>
          <w:rFonts w:ascii="UICTFontTextStyleBody" w:eastAsia="Times New Roman" w:hAnsi="UICTFontTextStyleBody" w:cs="Times New Roman"/>
          <w:kern w:val="0"/>
          <w:sz w:val="22"/>
          <w:szCs w:val="22"/>
          <w:rtl/>
          <w14:ligatures w14:val="none"/>
        </w:rPr>
        <w:t>: نظام مكافحة غسل الأموال.</w:t>
      </w:r>
    </w:p>
    <w:p w:rsidR="002806BE" w:rsidRPr="00D966CA" w:rsidRDefault="002806BE" w:rsidP="002806BE">
      <w:pPr>
        <w:numPr>
          <w:ilvl w:val="0"/>
          <w:numId w:val="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lastRenderedPageBreak/>
        <w:t>اللائحة</w:t>
      </w:r>
      <w:r w:rsidRPr="00D966CA">
        <w:rPr>
          <w:rFonts w:ascii="UICTFontTextStyleBody" w:eastAsia="Times New Roman" w:hAnsi="UICTFontTextStyleBody" w:cs="Times New Roman"/>
          <w:kern w:val="0"/>
          <w:sz w:val="22"/>
          <w:szCs w:val="22"/>
          <w:rtl/>
          <w14:ligatures w14:val="none"/>
        </w:rPr>
        <w:t>: اللائحة التنفيذية للنظام.</w:t>
      </w:r>
    </w:p>
    <w:p w:rsidR="002806BE" w:rsidRPr="00D966CA" w:rsidRDefault="002806BE" w:rsidP="002806BE">
      <w:pPr>
        <w:numPr>
          <w:ilvl w:val="0"/>
          <w:numId w:val="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الأموال</w:t>
      </w:r>
      <w:r w:rsidRPr="00D966CA">
        <w:rPr>
          <w:rFonts w:ascii="UICTFontTextStyleBody" w:eastAsia="Times New Roman" w:hAnsi="UICTFontTextStyleBody" w:cs="Times New Roman"/>
          <w:kern w:val="0"/>
          <w:sz w:val="22"/>
          <w:szCs w:val="22"/>
          <w:rtl/>
          <w14:ligatures w14:val="none"/>
        </w:rPr>
        <w:t>: الأصول أو الموارد الاقتصادية أو الممتلكات أيًّا كانت قيمتها أو نوعها أو طريقة امتلاكها -سواء أكانت مادية أم غير مادية منقولة أم غير منقولة ملموسة أم غير ملموسة-والوثائق والصكوك والمستندات والحوالات وخطابات الاعتماد أيًّا كان شكلها؛ سواء أكانت داخل المملكة أم خارجها. ويشمل ذلك النظم الإلكترونية أو الرقمية، والائتمانات المصرفية التي تدل على ملكية أو مصلحة فيها، وكذلك جميع أنواع الأوراق التجارية والمالية، أو أية فوائد أو أرباح أو مداخيل أخرى تنتج من هذه الأموال.</w:t>
      </w:r>
    </w:p>
    <w:p w:rsidR="002806BE" w:rsidRPr="00D966CA" w:rsidRDefault="002806BE" w:rsidP="002806BE">
      <w:pPr>
        <w:numPr>
          <w:ilvl w:val="0"/>
          <w:numId w:val="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الجريمة الأصلية</w:t>
      </w:r>
      <w:r w:rsidRPr="00D966CA">
        <w:rPr>
          <w:rFonts w:ascii="UICTFontTextStyleBody" w:eastAsia="Times New Roman" w:hAnsi="UICTFontTextStyleBody" w:cs="Times New Roman"/>
          <w:kern w:val="0"/>
          <w:sz w:val="22"/>
          <w:szCs w:val="22"/>
          <w:rtl/>
          <w14:ligatures w14:val="none"/>
        </w:rPr>
        <w:t>: كل فعل يرتكب داخل المملكة يشكل جريمة معاقباً عليها وفق الشرع أو الأنظمة في المملكة، وكل فعل يرتكب خارج المملكة إذا كان يعد جريمة وفقاً لقوانين الدولة التي ارتكب فيها، ووفقاً للشرع أو أنظمة المملكة فيما لو ارتكب داخلها.</w:t>
      </w:r>
    </w:p>
    <w:p w:rsidR="002806BE" w:rsidRPr="00D966CA" w:rsidRDefault="002806BE" w:rsidP="002806BE">
      <w:pPr>
        <w:numPr>
          <w:ilvl w:val="0"/>
          <w:numId w:val="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المتحصلات</w:t>
      </w:r>
      <w:r w:rsidRPr="00D966CA">
        <w:rPr>
          <w:rFonts w:ascii="UICTFontTextStyleBody" w:eastAsia="Times New Roman" w:hAnsi="UICTFontTextStyleBody" w:cs="Times New Roman"/>
          <w:kern w:val="0"/>
          <w:sz w:val="22"/>
          <w:szCs w:val="22"/>
          <w:rtl/>
          <w14:ligatures w14:val="none"/>
        </w:rPr>
        <w:t>: الأموال الناشئة أو المتحصلة -داخل المملكة أو خارجها- بشكل مباشر أو غير مباشر من ارتكاب جريمة أصلية، بما في ذلك الأموال التي حولت أو بدلت كلياً أو جزئياً إلى أموال مماثلة.</w:t>
      </w:r>
    </w:p>
    <w:p w:rsidR="002806BE" w:rsidRPr="00D966CA" w:rsidRDefault="002806BE" w:rsidP="002806BE">
      <w:pPr>
        <w:numPr>
          <w:ilvl w:val="0"/>
          <w:numId w:val="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الوسائط</w:t>
      </w:r>
      <w:r w:rsidRPr="00D966CA">
        <w:rPr>
          <w:rFonts w:ascii="UICTFontTextStyleBody" w:eastAsia="Times New Roman" w:hAnsi="UICTFontTextStyleBody" w:cs="Times New Roman"/>
          <w:kern w:val="0"/>
          <w:sz w:val="22"/>
          <w:szCs w:val="22"/>
          <w:rtl/>
          <w14:ligatures w14:val="none"/>
        </w:rPr>
        <w:t>: كل ما أُعد أو قصد أو يراد استخدامه أو استخدم فعلاً في ارتكاب جريمة من الجرائم المنصوص عليها في النظام.</w:t>
      </w:r>
    </w:p>
    <w:p w:rsidR="002806BE" w:rsidRPr="00D966CA" w:rsidRDefault="002806BE" w:rsidP="002806BE">
      <w:pPr>
        <w:numPr>
          <w:ilvl w:val="0"/>
          <w:numId w:val="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 المؤسسات المالية:</w:t>
      </w:r>
      <w:r w:rsidRPr="00D966CA">
        <w:rPr>
          <w:rFonts w:ascii="UICTFontTextStyleBody" w:eastAsia="Times New Roman" w:hAnsi="UICTFontTextStyleBody" w:cs="Times New Roman"/>
          <w:kern w:val="0"/>
          <w:sz w:val="22"/>
          <w:szCs w:val="22"/>
          <w:rtl/>
          <w14:ligatures w14:val="none"/>
        </w:rPr>
        <w:t xml:space="preserve"> كل من يزاول واحداً (أو أكثر) من الأنشطة أو العمليات المالية -التي تحددها اللائحة- لمصلحة عميل أو نيابة عنه.</w:t>
      </w:r>
    </w:p>
    <w:p w:rsidR="002806BE" w:rsidRPr="00D966CA" w:rsidRDefault="002806BE" w:rsidP="002806BE">
      <w:pPr>
        <w:numPr>
          <w:ilvl w:val="0"/>
          <w:numId w:val="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الأعمال والمهن غير المالية المحددة:</w:t>
      </w:r>
      <w:r w:rsidRPr="00D966CA">
        <w:rPr>
          <w:rFonts w:ascii="UICTFontTextStyleBody" w:eastAsia="Times New Roman" w:hAnsi="UICTFontTextStyleBody" w:cs="Times New Roman"/>
          <w:kern w:val="0"/>
          <w:sz w:val="22"/>
          <w:szCs w:val="22"/>
          <w:rtl/>
          <w14:ligatures w14:val="none"/>
        </w:rPr>
        <w:t xml:space="preserve"> أي من الأعمال التجارية أو المهنية التي تحددها اللائحة.</w:t>
      </w:r>
    </w:p>
    <w:p w:rsidR="002806BE" w:rsidRPr="00D966CA" w:rsidRDefault="002806BE" w:rsidP="002806BE">
      <w:pPr>
        <w:numPr>
          <w:ilvl w:val="0"/>
          <w:numId w:val="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المنظمات غير الهادفة إلى الربح:</w:t>
      </w:r>
      <w:r w:rsidRPr="00D966CA">
        <w:rPr>
          <w:rFonts w:ascii="UICTFontTextStyleBody" w:eastAsia="Times New Roman" w:hAnsi="UICTFontTextStyleBody" w:cs="Times New Roman"/>
          <w:kern w:val="0"/>
          <w:sz w:val="22"/>
          <w:szCs w:val="22"/>
          <w:rtl/>
          <w14:ligatures w14:val="none"/>
        </w:rPr>
        <w:t xml:space="preserve"> أي كيان غير هادف للربح - مصرح له نظاماً - يجمع أموالاً أو يتلقاها أو يصرف منها لأغراض خيرية أو دينية أو ثقافية أو تعليمية أو اجتماعية أو تضامنية أو  غيرها من الأغراض.</w:t>
      </w:r>
    </w:p>
    <w:p w:rsidR="002806BE" w:rsidRPr="00D966CA" w:rsidRDefault="002806BE" w:rsidP="002806BE">
      <w:pPr>
        <w:numPr>
          <w:ilvl w:val="0"/>
          <w:numId w:val="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 الحجز التحفظي</w:t>
      </w:r>
      <w:r w:rsidRPr="00D966CA">
        <w:rPr>
          <w:rFonts w:ascii="UICTFontTextStyleBody" w:eastAsia="Times New Roman" w:hAnsi="UICTFontTextStyleBody" w:cs="Times New Roman"/>
          <w:kern w:val="0"/>
          <w:sz w:val="22"/>
          <w:szCs w:val="22"/>
          <w:rtl/>
          <w14:ligatures w14:val="none"/>
        </w:rPr>
        <w:t>: الحظر المؤقت على نقل الأموال أو تحويلها أو تبديلها أو التصرف فيها أو تحريكها، أو وضع اليد عليها؛ استناداً إلى أمر صادر من المحكمة المُختصة أو السلطة المختصة بذلك.</w:t>
      </w:r>
    </w:p>
    <w:p w:rsidR="002806BE" w:rsidRPr="00D966CA" w:rsidRDefault="002806BE" w:rsidP="002806BE">
      <w:pPr>
        <w:numPr>
          <w:ilvl w:val="0"/>
          <w:numId w:val="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المصادرة</w:t>
      </w:r>
      <w:r w:rsidRPr="00D966CA">
        <w:rPr>
          <w:rFonts w:ascii="UICTFontTextStyleBody" w:eastAsia="Times New Roman" w:hAnsi="UICTFontTextStyleBody" w:cs="Times New Roman"/>
          <w:kern w:val="0"/>
          <w:sz w:val="22"/>
          <w:szCs w:val="22"/>
          <w:rtl/>
          <w14:ligatures w14:val="none"/>
        </w:rPr>
        <w:t>: التجريد والحرمان الدائمان من الأموال أو متحصلات الجريمة أو الوسائط؛ بناءً على حكم قضائي صادر من محكمة مختصة.</w:t>
      </w:r>
    </w:p>
    <w:p w:rsidR="002806BE" w:rsidRPr="00D966CA" w:rsidRDefault="002806BE" w:rsidP="002806BE">
      <w:pPr>
        <w:numPr>
          <w:ilvl w:val="0"/>
          <w:numId w:val="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 الجهة الرقابية</w:t>
      </w:r>
      <w:r w:rsidRPr="00D966CA">
        <w:rPr>
          <w:rFonts w:ascii="UICTFontTextStyleBody" w:eastAsia="Times New Roman" w:hAnsi="UICTFontTextStyleBody" w:cs="Times New Roman"/>
          <w:kern w:val="0"/>
          <w:sz w:val="22"/>
          <w:szCs w:val="22"/>
          <w:rtl/>
          <w14:ligatures w14:val="none"/>
        </w:rPr>
        <w:t>: الجهة المسؤولة عن التحقق من التزام المؤسسات المالية، والأعمال والمهن غير المالية المحددة، والمنظمات غير الهادفة إلى الربح؛ بالمتطلبات المنصوص عليها في النظام واللائحة أو أي قرارات أو تعليمات ذات صلة.</w:t>
      </w:r>
    </w:p>
    <w:p w:rsidR="002806BE" w:rsidRPr="00D966CA" w:rsidRDefault="002806BE" w:rsidP="002806BE">
      <w:pPr>
        <w:numPr>
          <w:ilvl w:val="0"/>
          <w:numId w:val="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السلطات المختصة</w:t>
      </w:r>
      <w:r w:rsidRPr="00D966CA">
        <w:rPr>
          <w:rFonts w:ascii="UICTFontTextStyleBody" w:eastAsia="Times New Roman" w:hAnsi="UICTFontTextStyleBody" w:cs="Times New Roman"/>
          <w:kern w:val="0"/>
          <w:sz w:val="22"/>
          <w:szCs w:val="22"/>
          <w:rtl/>
          <w14:ligatures w14:val="none"/>
        </w:rPr>
        <w:t>: السلطات الإدارية أو السلطات المختصة بتطبيق الأنظمة أو الجهات الرقابية.</w:t>
      </w:r>
    </w:p>
    <w:p w:rsidR="002806BE" w:rsidRPr="00D966CA" w:rsidRDefault="002806BE" w:rsidP="002806BE">
      <w:pPr>
        <w:numPr>
          <w:ilvl w:val="0"/>
          <w:numId w:val="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 الأدوات القابلة للتداول لحاملها</w:t>
      </w:r>
      <w:r w:rsidRPr="00D966CA">
        <w:rPr>
          <w:rFonts w:ascii="UICTFontTextStyleBody" w:eastAsia="Times New Roman" w:hAnsi="UICTFontTextStyleBody" w:cs="Times New Roman"/>
          <w:kern w:val="0"/>
          <w:sz w:val="22"/>
          <w:szCs w:val="22"/>
          <w:rtl/>
          <w14:ligatures w14:val="none"/>
        </w:rPr>
        <w:t>: الأدوات النقدية التي تكون في شكل وثيقة لحاملها كالشيكات والسندات الإذنية وأوامر الدفع التي إما لحاملها أو مظهرة له أو صادرة لمستفيد صوري أو في أي شكل آخر ينتقل معه الانتفاع بمجرد تسليمه، والأدوات غير المكتملة التي تكون موقعة وحذف منها اسم المستفيد.</w:t>
      </w:r>
    </w:p>
    <w:p w:rsidR="002806BE" w:rsidRPr="00D966CA" w:rsidRDefault="002806BE" w:rsidP="002806BE">
      <w:pPr>
        <w:numPr>
          <w:ilvl w:val="0"/>
          <w:numId w:val="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 المستفيد الحقيقي</w:t>
      </w:r>
      <w:r w:rsidRPr="00D966CA">
        <w:rPr>
          <w:rFonts w:ascii="UICTFontTextStyleBody" w:eastAsia="Times New Roman" w:hAnsi="UICTFontTextStyleBody" w:cs="Times New Roman"/>
          <w:kern w:val="0"/>
          <w:sz w:val="22"/>
          <w:szCs w:val="22"/>
          <w:rtl/>
          <w14:ligatures w14:val="none"/>
        </w:rPr>
        <w:t>: الشخص ذو الصفة الطبيعية الذي يمتلك أو يمارس سيطرة فعلية نهائية مباشرة أو غير مباشرة على العميل أو الشخص الطبيعي الذي تُجرى المعاملة نيابة عنه، أو على المؤسسات المالية أو الأعمال والمهن غير المالية المحددة أو المنظمات غير الهادفة إلى الربح أو على أي شخص اعتباري آخر.</w:t>
      </w:r>
    </w:p>
    <w:p w:rsidR="002806BE" w:rsidRPr="00D966CA" w:rsidRDefault="002806BE" w:rsidP="002806BE">
      <w:pPr>
        <w:numPr>
          <w:ilvl w:val="0"/>
          <w:numId w:val="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العميل</w:t>
      </w:r>
      <w:r w:rsidRPr="00D966CA">
        <w:rPr>
          <w:rFonts w:ascii="UICTFontTextStyleBody" w:eastAsia="Times New Roman" w:hAnsi="UICTFontTextStyleBody" w:cs="Times New Roman"/>
          <w:kern w:val="0"/>
          <w:sz w:val="22"/>
          <w:szCs w:val="22"/>
          <w:rtl/>
          <w14:ligatures w14:val="none"/>
        </w:rPr>
        <w:t>: من يقوم -أو يَشْرع في القيام- بأي من الأعمال التي تحددها اللائحة مع إحدى المؤسسات المالية أو الأعمال والمهن غير المالية المحددة.</w:t>
      </w:r>
    </w:p>
    <w:p w:rsidR="002806BE" w:rsidRPr="00D966CA" w:rsidRDefault="002806BE" w:rsidP="002806BE">
      <w:pPr>
        <w:numPr>
          <w:ilvl w:val="0"/>
          <w:numId w:val="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علاقة العمل</w:t>
      </w:r>
      <w:r w:rsidRPr="00D966CA">
        <w:rPr>
          <w:rFonts w:ascii="UICTFontTextStyleBody" w:eastAsia="Times New Roman" w:hAnsi="UICTFontTextStyleBody" w:cs="Times New Roman"/>
          <w:kern w:val="0"/>
          <w:sz w:val="22"/>
          <w:szCs w:val="22"/>
          <w:rtl/>
          <w14:ligatures w14:val="none"/>
        </w:rPr>
        <w:t>: العلاقة ذات الطابع الاستمراري التي تنشأ بين العميل وأي من المؤسسات المالية والأعمال والمهن غير المالية المحددة، المتعلقة بالأنشطة والخدمات التي تقدمها لهم.</w:t>
      </w:r>
    </w:p>
    <w:p w:rsidR="002806BE" w:rsidRPr="00D966CA" w:rsidRDefault="002806BE" w:rsidP="002806BE">
      <w:pPr>
        <w:numPr>
          <w:ilvl w:val="0"/>
          <w:numId w:val="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 البنك الصوري</w:t>
      </w:r>
      <w:r w:rsidRPr="00D966CA">
        <w:rPr>
          <w:rFonts w:ascii="UICTFontTextStyleBody" w:eastAsia="Times New Roman" w:hAnsi="UICTFontTextStyleBody" w:cs="Times New Roman"/>
          <w:kern w:val="0"/>
          <w:sz w:val="22"/>
          <w:szCs w:val="22"/>
          <w:rtl/>
          <w14:ligatures w14:val="none"/>
        </w:rPr>
        <w:t>: بنك مسجل أو مرخص له في دولة وليس له وجود مادي فيها، ولا ينتسب إلى مجموعة مالية خاضعة للتنظيم والرقابة.</w:t>
      </w:r>
    </w:p>
    <w:p w:rsidR="002806BE" w:rsidRPr="00D966CA" w:rsidRDefault="002806BE" w:rsidP="002806BE">
      <w:pPr>
        <w:numPr>
          <w:ilvl w:val="0"/>
          <w:numId w:val="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 التحويل البرقي:</w:t>
      </w:r>
      <w:r w:rsidRPr="00D966CA">
        <w:rPr>
          <w:rFonts w:ascii="UICTFontTextStyleBody" w:eastAsia="Times New Roman" w:hAnsi="UICTFontTextStyleBody" w:cs="Times New Roman"/>
          <w:kern w:val="0"/>
          <w:sz w:val="22"/>
          <w:szCs w:val="22"/>
          <w:rtl/>
          <w14:ligatures w14:val="none"/>
        </w:rPr>
        <w:t xml:space="preserve"> معاملة مالية تجريها مؤسسة مالية نيابةً عن آمر التحويل يجري من خلالها إيصال مبلغ مالي إلى مستفيد في مؤسسة مالية أخرى بصرف النظر عما إذا كان آمر التحويل والمستفيد هما الشخص نفسه.</w:t>
      </w:r>
    </w:p>
    <w:p w:rsidR="002806BE" w:rsidRPr="00D966CA" w:rsidRDefault="002806BE" w:rsidP="002806BE">
      <w:pPr>
        <w:numPr>
          <w:ilvl w:val="0"/>
          <w:numId w:val="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تدابير العناية الواجبة:</w:t>
      </w:r>
      <w:r w:rsidRPr="00D966CA">
        <w:rPr>
          <w:rFonts w:ascii="UICTFontTextStyleBody" w:eastAsia="Times New Roman" w:hAnsi="UICTFontTextStyleBody" w:cs="Times New Roman"/>
          <w:kern w:val="0"/>
          <w:sz w:val="22"/>
          <w:szCs w:val="22"/>
          <w:rtl/>
          <w14:ligatures w14:val="none"/>
        </w:rPr>
        <w:t xml:space="preserve"> عملية التعرف أو التحقق من معلومات العميل أو المستفيد الحقيقي، التي تمكن المؤسسة المالية والأعمال والمهن غير المالية المحددة من تقويم مدى تعرضها للمخاطر.</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الثاني التجريم</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يعد مرتكباً جريمة غسل الأموال كل من قام بأي من الأفعال الآتية:</w:t>
      </w:r>
    </w:p>
    <w:p w:rsidR="002806BE" w:rsidRPr="00D966CA" w:rsidRDefault="002806BE" w:rsidP="002806BE">
      <w:pPr>
        <w:numPr>
          <w:ilvl w:val="0"/>
          <w:numId w:val="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 تحويل أموال أو نقلها أو إجراء أي عملية بها، مع علمه بأنها من متحصّلات جريمة؛ لأجل إخفاء المصدر غير المشروع لتلك الأموال أو تمويهه، أو لأجل مساعدة أي شخص متورط في ارتكاب الجريمة الأصلية التي تحصّلت منها تلك الأموال للإفلات من عواقب ارتكابها.</w:t>
      </w:r>
    </w:p>
    <w:p w:rsidR="002806BE" w:rsidRPr="00D966CA" w:rsidRDefault="002806BE" w:rsidP="002806BE">
      <w:pPr>
        <w:numPr>
          <w:ilvl w:val="0"/>
          <w:numId w:val="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 اكتساب أموال أو حيازتها أو استخدامها، مع علمه بأنها من متحصلات جريمة أو مصدر غير مشروع.</w:t>
      </w:r>
    </w:p>
    <w:p w:rsidR="002806BE" w:rsidRPr="00D966CA" w:rsidRDefault="002806BE" w:rsidP="002806BE">
      <w:pPr>
        <w:numPr>
          <w:ilvl w:val="0"/>
          <w:numId w:val="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lastRenderedPageBreak/>
        <w:t> إخفاء أو تمويه طبيعة أموال، أو مصدرها أو حركتها أو ملكيتها أو مكانها أو طريقة التصرف بها أو الحقوق المرتبطة بها، مع علمه بأنها من متحصلات جريمة.</w:t>
      </w:r>
    </w:p>
    <w:p w:rsidR="002806BE" w:rsidRPr="00D966CA" w:rsidRDefault="002806BE" w:rsidP="002806BE">
      <w:pPr>
        <w:numPr>
          <w:ilvl w:val="0"/>
          <w:numId w:val="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 الشروع في ارتكاب أي من الأفعال المنصوص عليها في الفقرات (1) و(2) و(3) من هذه المادة، أو الاشتراك في ارتكابها بطريق الاتفاق أو تأمين المساعدة أو التحريض أو تقديم المشورة أو التوجيه أو النصح أو التسهيل أو التواطؤ أو التستر أو التآمر.</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يُعد الشخص الاعتباري مرتكباً جريمة غسل الأموال إذا ارتكب باسمه أو لحسابه أي من الأفعال الواردة في المادة (الثانية) من النظام، وذلك مع عدم الإخلال بالمسؤولية الجنائية لرؤساء وأعضاء مجالس إداراته أو مالكيه أو العاملين فيه أو ممثليه المفوضين أو مدققي حساباته، أو أي شخص طبيعي آخر يتصرف باسمه أو لحسابه.</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تعد جريمة غسل الأموال جريمة مستقلة عن الجريمة الأصلية، ولا تلزم إدانة الشخص بارتكاب الجريمة الأصلية من أجل إدانته بجريمة غسل الأموال أو من أجل اعتبار الأموال متحصلات جريمة, سواء ارتكبت الجريمة الأصلية داخل المملكة أو خارجها.</w:t>
      </w:r>
      <w:r w:rsidRPr="00D966CA">
        <w:rPr>
          <w:rFonts w:ascii="UICTFontTextStyleBody" w:hAnsi="UICTFontTextStyleBody" w:cs="Times New Roman"/>
          <w:kern w:val="0"/>
          <w:sz w:val="22"/>
          <w:szCs w:val="22"/>
          <w:rtl/>
          <w14:ligatures w14:val="none"/>
        </w:rPr>
        <w:br/>
        <w:t>2- يُتحقق من القصد أو العلم أو الغرض في ارتكاب جريمة غسل الأموال من خلال الظروف والملابسات الموضوعية والواقعية للقضية. </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الثالث التدابير الوقائية</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المؤسسات المالية، والأعمال والمهن غير المالية المحددة؛ تحديد مخاطر احتمال وقوع غسل الأموال لديها وتقييمها وتوثيقها وتحديثها بشكل مستمر، من خلال الجوانب المتعددة للمخاطر بما فيها العوامل المرتبطة بعملائها والدول الأخرى والمناطق الجغرافية والمنتجات والخدمات والمعاملات وقنوات التسليم، وتوفير تقارير عن ذلك للجهات الرقابية عند الطلب. وعليها أن تراعي -عند قيامها بذلك- المخاطر المرتبطة بالمنتجات الجديدة وممارسات العمل والتقنيات قبل استخدامها.</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المؤسسات المالية، والأعمال والمهن غير المالية المحددة؛ تحديد مخاطر احتمال وقوع غسل الأموال لديها وتقييمها وتوثيقها وتحديثها بشكل مستمر، من خلال الجوانب المتعددة للمخاطر بما فيها العوامل المرتبطة بعملائها والدول الأخرى والمناطق الجغرافية والمنتجات والخدمات والمعاملات وقنوات التسليم، وتوفير تقارير عن ذلك للجهات الرقابية عند الطلب. وعليها أن تراعي -عند قيامها بذلك- المخاطر المرتبطة بالمنتجات الجديدة وممارسات العمل والتقنيات قبل استخدامها.</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يجوز للمؤسسات المالية أن تفتح أو تحتفظ بحسابات مرقّمة أو مجهولة الاسم أو باسم وهمي.</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يجوز للمؤسسات المالية أن تفتح أو تحتفظ بحسابات مرقّمة أو مجهولة الاسم أو باسم وهمي.</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المؤسسات المالية، والأعمال والمهن غير المالية المحددة؛ القيام بالآتي:</w:t>
      </w:r>
      <w:r w:rsidRPr="00D966CA">
        <w:rPr>
          <w:rFonts w:ascii="UICTFontTextStyleBody" w:hAnsi="UICTFontTextStyleBody" w:cs="Times New Roman"/>
          <w:kern w:val="0"/>
          <w:sz w:val="22"/>
          <w:szCs w:val="22"/>
          <w:rtl/>
          <w14:ligatures w14:val="none"/>
        </w:rPr>
        <w:br/>
        <w:t>1- أن تطبق على عملائها تدابير العناية الواجبة. وتحدد اللائحة الحالات التي تطبق فيها هذه التدابير وأنواعها.</w:t>
      </w:r>
      <w:r w:rsidRPr="00D966CA">
        <w:rPr>
          <w:rFonts w:ascii="UICTFontTextStyleBody" w:hAnsi="UICTFontTextStyleBody" w:cs="Times New Roman"/>
          <w:kern w:val="0"/>
          <w:sz w:val="22"/>
          <w:szCs w:val="22"/>
          <w:rtl/>
          <w14:ligatures w14:val="none"/>
        </w:rPr>
        <w:br/>
        <w:t>2- أن تحدد نطاق تدابير العناية الواجبة على أساس مستوى المخاطر المرتبطة بالعميل أو الأعمال أو العلاقات التجارية، وأن تطبق تدابير مشددة للعناية الواجبة عندما تكون مخاطر غسل الأموال مرتفعة.</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المؤسسات المالية، والأعمال والمهن غير المالية المحددة؛ القيام بالآتي:</w:t>
      </w:r>
      <w:r w:rsidRPr="00D966CA">
        <w:rPr>
          <w:rFonts w:ascii="UICTFontTextStyleBody" w:hAnsi="UICTFontTextStyleBody" w:cs="Times New Roman"/>
          <w:kern w:val="0"/>
          <w:sz w:val="22"/>
          <w:szCs w:val="22"/>
          <w:rtl/>
          <w14:ligatures w14:val="none"/>
        </w:rPr>
        <w:br/>
        <w:t>1- أن تطبق على عملائها تدابير العناية الواجبة. وتحدد اللائحة الحالات التي تطبق فيها هذه التدابير وأنواعها.</w:t>
      </w:r>
      <w:r w:rsidRPr="00D966CA">
        <w:rPr>
          <w:rFonts w:ascii="UICTFontTextStyleBody" w:hAnsi="UICTFontTextStyleBody" w:cs="Times New Roman"/>
          <w:kern w:val="0"/>
          <w:sz w:val="22"/>
          <w:szCs w:val="22"/>
          <w:rtl/>
          <w14:ligatures w14:val="none"/>
        </w:rPr>
        <w:br/>
        <w:t>2- أن تحدد نطاق تدابير العناية الواجبة على أساس مستوى المخاطر المرتبطة بالعميل أو الأعمال أو العلاقات التجارية، وأن تطبق تدابير مشددة للعناية الواجبة عندما تكون مخاطر غسل الأموال مرتفعة.</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على المؤسسات المالية، والأعمال والمهن غير المالية المحددة؛ استخدام أدوات مناسبة لتحديد ما إذا كان العميل أو المستفيد الحقيقي مكلفاً -أو أصبح مكلفاً- بمهمات عامة عليا في المملكة أو دولة أجنبية أو مناصب إدارية عليا أو وظيفة في إحدى المنظمات الدولية. فإن تبين لها أي من ذلك، فعليها تطبيق تدابير إضافية وفقاً لما تحدده اللائحة.</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على المؤسسات المالية قبل دخولها في علاقة مراسلة مع مؤسسات مالية خارج المملكة؛ التقيّد بالتدابير المناسبة للحد من المخاطر المحتمل وقوعها من هذه العلاقة وفقاً لما تحدده اللائحة، وأن تتأكّد من أن هذه المؤسسات لا تسمح بأن يستخدم حساباتها بنك صوري.</w:t>
      </w:r>
      <w:r w:rsidRPr="00D966CA">
        <w:rPr>
          <w:rFonts w:ascii="UICTFontTextStyleBody" w:hAnsi="UICTFontTextStyleBody" w:cs="Times New Roman"/>
          <w:kern w:val="0"/>
          <w:sz w:val="22"/>
          <w:szCs w:val="22"/>
          <w:rtl/>
          <w14:ligatures w14:val="none"/>
        </w:rPr>
        <w:br/>
        <w:t>2- على المؤسسات المالية الامتناع عن الدخول -أو الاستمرار- في علاقات مراسلة مع بنك صوري، أو مع مؤسسة مالية خارج المملكة تسمح بأن يستخدم حساباتها بنك صوري.</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العاشرة:</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على المؤسسات المالية التي تمارس نشاط التحويلات البرقية الحصول على المعلومات المتعلقة بآمر التحويل والمستفيد، وحفظ هذه المعلومات مع أوامر التحويل أو الرسائل ذات الصلة من خلال سلسلة الدفع. فإن لم تتمكن المؤسسة المالية من الحصول على تلك المعلومات، فيجب عدم تنفيذ التحويل البرقي.</w:t>
      </w:r>
      <w:r w:rsidRPr="00D966CA">
        <w:rPr>
          <w:rFonts w:ascii="UICTFontTextStyleBody" w:hAnsi="UICTFontTextStyleBody" w:cs="Times New Roman"/>
          <w:kern w:val="0"/>
          <w:sz w:val="22"/>
          <w:szCs w:val="22"/>
          <w:rtl/>
          <w14:ligatures w14:val="none"/>
        </w:rPr>
        <w:br/>
        <w:t>2- على المؤسسات المالية تسجيل جميع المعلومات المتعلّقة بآمر التحويل والمستفيد الحقيقي والاحتفاظ بالسجلات والمستندات والوثائق والبيانات وفقاً للمادة (الثانية عشرة) من النظام.</w:t>
      </w:r>
      <w:r w:rsidRPr="00D966CA">
        <w:rPr>
          <w:rFonts w:ascii="UICTFontTextStyleBody" w:hAnsi="UICTFontTextStyleBody" w:cs="Times New Roman"/>
          <w:kern w:val="0"/>
          <w:sz w:val="22"/>
          <w:szCs w:val="22"/>
          <w:rtl/>
          <w14:ligatures w14:val="none"/>
        </w:rPr>
        <w:br/>
        <w:t>3- على المؤسسة المالية الالتزام بأي تدبير إضافي يتعلق بالتحويلات البرقية تنص عليه اللائحة.</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عشرة</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على المؤسسات المالية، والأعمال والمهن غير المالية المحددة؛ تطبيق تدابير العناية الواجبة المشددة المتناسبة مع المخاطر التي قد تنشأ من علاقات عمل ومعاملات مع شخص يأتي من دولة حددتها هي أو حددتها اللجنة الدائمة لمكافحة غسل الأموال بأنها دولة عالية المخاطر.</w:t>
      </w:r>
      <w:r w:rsidRPr="00D966CA">
        <w:rPr>
          <w:rFonts w:ascii="UICTFontTextStyleBody" w:hAnsi="UICTFontTextStyleBody" w:cs="Times New Roman"/>
          <w:kern w:val="0"/>
          <w:sz w:val="22"/>
          <w:szCs w:val="22"/>
          <w:rtl/>
          <w14:ligatures w14:val="none"/>
        </w:rPr>
        <w:br/>
        <w:t>2- على المؤسسات المالية، والأعمال والمهن غير المالية المحددة؛ تطبيق التدابير التي تحددها اللجنة الدائمة لمكافحة غسل الأموال فيما يتعلق بالدول عالية المخاطر.</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عشر</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على المؤسسات المالية، والأعمال والمهن غير المالية المحددة؛ الاحتفاظ بجميع السجلات والمستندات والوثائق والبيانات، لجميع التعاملات المالية والصفقات التجارية والنقدية, سواء أكانت محلية أم خارجية, وذلك لمدة لا تقل عن عشر سنوات من تاريخ انتهاء العملية أو قفل الحساب. </w:t>
      </w:r>
      <w:r w:rsidRPr="00D966CA">
        <w:rPr>
          <w:rFonts w:ascii="UICTFontTextStyleBody" w:hAnsi="UICTFontTextStyleBody" w:cs="Times New Roman"/>
          <w:kern w:val="0"/>
          <w:sz w:val="22"/>
          <w:szCs w:val="22"/>
          <w:rtl/>
          <w14:ligatures w14:val="none"/>
        </w:rPr>
        <w:br/>
        <w:t>2- على المؤسسات المالية، والأعمال والمهن غير المالية المحددة؛ الاحتفاظ  بجميع السجلات والمستندات التي حصلت عليها من خلال تدابير العناية الواجبة وبملفات الحسابات والمراسلات التجارية وصور وثائق الهويات الشخصية، بما في ذلك نتائج أي تحليل يجرى, وذلك لمدة لا تقل عن عشر سنوات من تاريخ انتهاء علاقة العمل أو بعد إتمام معاملة لعميلٍ ليس في علاقة عمل قائمة معها.</w:t>
      </w:r>
      <w:r w:rsidRPr="00D966CA">
        <w:rPr>
          <w:rFonts w:ascii="UICTFontTextStyleBody" w:hAnsi="UICTFontTextStyleBody" w:cs="Times New Roman"/>
          <w:kern w:val="0"/>
          <w:sz w:val="22"/>
          <w:szCs w:val="22"/>
          <w:rtl/>
          <w14:ligatures w14:val="none"/>
        </w:rPr>
        <w:br/>
        <w:t>3- للنيابة العامة -في الحالات التي تراها- إلزام المؤسسات المالية، والأعمال والمهن غير المالية المحددة؛ بتمديد مدة الاحتفاظ بالسجلات والمستندات والوثائق والبيانات إلى الحدّ الضروري لأغراض التحقيق الجنائي أو الادعاء. </w:t>
      </w:r>
      <w:r w:rsidRPr="00D966CA">
        <w:rPr>
          <w:rFonts w:ascii="UICTFontTextStyleBody" w:hAnsi="UICTFontTextStyleBody" w:cs="Times New Roman"/>
          <w:kern w:val="0"/>
          <w:sz w:val="22"/>
          <w:szCs w:val="22"/>
          <w:rtl/>
          <w14:ligatures w14:val="none"/>
        </w:rPr>
        <w:br/>
        <w:t>4- يجب أن تكون السجلات والمستندات والوثائق المحتفظ بها كافية للسماح بتحليل البيانات وتتبع التعاملات المالية, ويجب الاحتفاظ بها لتكون متاحة وتوفر للسلطات المختصة عند الطلب بصورة عاجلة.</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عشرة</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المؤسسات المالية، والأعمال والمهن غير المالية المحددة؛ القيام بالآتي:</w:t>
      </w:r>
      <w:r w:rsidRPr="00D966CA">
        <w:rPr>
          <w:rFonts w:ascii="UICTFontTextStyleBody" w:hAnsi="UICTFontTextStyleBody" w:cs="Times New Roman"/>
          <w:kern w:val="0"/>
          <w:sz w:val="22"/>
          <w:szCs w:val="22"/>
          <w:rtl/>
          <w14:ligatures w14:val="none"/>
        </w:rPr>
        <w:br/>
        <w:t>1- مراقبة المعاملات والوثائق والبيانات وفحصها بشكل مستمرّ لضمان توافقها مع ما لديها من معلومات عن العميل وأنشطته التجارية والمخاطر التي يمثلها، وعن مصادر أمواله عند الحاجة.</w:t>
      </w:r>
      <w:r w:rsidRPr="00D966CA">
        <w:rPr>
          <w:rFonts w:ascii="UICTFontTextStyleBody" w:hAnsi="UICTFontTextStyleBody" w:cs="Times New Roman"/>
          <w:kern w:val="0"/>
          <w:sz w:val="22"/>
          <w:szCs w:val="22"/>
          <w:rtl/>
          <w14:ligatures w14:val="none"/>
        </w:rPr>
        <w:br/>
        <w:t>2- التدقيق في جميع المعاملات التي تكون معقدة وكبيرة بشكلٍ غير عادي وكذلك أي نمط غير اعتيادي للمعاملات التي لا يكون لها أغراض اقتصادية أو مشروعة واضحة. </w:t>
      </w:r>
      <w:r w:rsidRPr="00D966CA">
        <w:rPr>
          <w:rFonts w:ascii="UICTFontTextStyleBody" w:hAnsi="UICTFontTextStyleBody" w:cs="Times New Roman"/>
          <w:kern w:val="0"/>
          <w:sz w:val="22"/>
          <w:szCs w:val="22"/>
          <w:rtl/>
          <w14:ligatures w14:val="none"/>
        </w:rPr>
        <w:br/>
        <w:t>3- تشديد إجراءات العناية الواجبة ودرجة وطبيعة مراقبة علاقة العمل في الحالات التي تكون فيها مخاطر احتمال وقوع غسل الأموال مرتفعة؛ وذلك لتحديد ما إذا كانت المعاملة تبدو غير عادية أو مشبوهة.</w:t>
      </w:r>
      <w:r w:rsidRPr="00D966CA">
        <w:rPr>
          <w:rFonts w:ascii="UICTFontTextStyleBody" w:hAnsi="UICTFontTextStyleBody" w:cs="Times New Roman"/>
          <w:kern w:val="0"/>
          <w:sz w:val="22"/>
          <w:szCs w:val="22"/>
          <w:rtl/>
          <w14:ligatures w14:val="none"/>
        </w:rPr>
        <w:br/>
        <w:t>4- الاحتفاظ بسجلات الفحص مدة عشر سنوات، وإتاحتها للسلطات المختصة عند الطلب.</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عشرة</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1- على المؤسسات المالية، والأعمال والمهن غير المالية المحددة؛ القيام بالآتي:</w:t>
      </w:r>
      <w:r w:rsidRPr="00D966CA">
        <w:rPr>
          <w:rFonts w:ascii="UICTFontTextStyleBody" w:hAnsi="UICTFontTextStyleBody" w:cs="Times New Roman"/>
          <w:kern w:val="0"/>
          <w:sz w:val="22"/>
          <w:szCs w:val="22"/>
          <w:rtl/>
          <w14:ligatures w14:val="none"/>
        </w:rPr>
        <w:br/>
        <w:t>أ‌-    وضع سياسات وإجراءات وضوابط داخلية لمكافحة غسل الأموال وتنفيذها بفاعلية من أجل إدارة المخاطر التي حددتها -وفقاً لما ورد في المادة (الخامسة) من النظام- والحدّ منها. على أن تتناسب مع طبيعة أعمالها وحجمها، وأن توافق عليها الإدارة العليا فيها، وأن تراجعها وتعززها بشكل مستمر. </w:t>
      </w:r>
      <w:r w:rsidRPr="00D966CA">
        <w:rPr>
          <w:rFonts w:ascii="UICTFontTextStyleBody" w:hAnsi="UICTFontTextStyleBody" w:cs="Times New Roman"/>
          <w:kern w:val="0"/>
          <w:sz w:val="22"/>
          <w:szCs w:val="22"/>
          <w:rtl/>
          <w14:ligatures w14:val="none"/>
        </w:rPr>
        <w:br/>
        <w:t>ب- تطبيق السياسات والإجراءات والضوابط الداخلية -المذكورة في الفقرة (أ)- على جميع فروعها والشركات التابعة لها التي تملك فيها حصة الأغلبية.</w:t>
      </w:r>
      <w:r w:rsidRPr="00D966CA">
        <w:rPr>
          <w:rFonts w:ascii="UICTFontTextStyleBody" w:hAnsi="UICTFontTextStyleBody" w:cs="Times New Roman"/>
          <w:kern w:val="0"/>
          <w:sz w:val="22"/>
          <w:szCs w:val="22"/>
          <w:rtl/>
          <w14:ligatures w14:val="none"/>
        </w:rPr>
        <w:br/>
        <w:t>2- تحدد اللائحة ما يجب أن تتضمنه السياسات والإجراءات والضوابط الداخلية لمكافحة غسل الأموال التي تضعها المؤسسات المالية، والأعمال والمهن غير المالية المحددة، والمنظمات غير الهادفة إلى الربح، بموجب الفقرة (1 / أ) من هذه المادة.</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عشرة</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المؤسسات المالية، والأعمال والمهن غير المالية المحددة، والمنظمات غير الهادفة إلى الربح - بما في ذلك الأشخاص الذين يقدمون خدمات قانونية أو محاسبية- عند اشتباههم أو إذا توافرت لديهم أسباب معقولة للاشتباه في أن الأموال أو بعضها تمثل متحصلات جريمة أو في ارتباطها أو علاقتها بعمليات غسل الأموال أو في أنها سوف تستخدم في عمليات غسل أموال بما في ذلك محاولات إجراء مثل هذه العمليات؛ أن تلتزم بالآتي:</w:t>
      </w:r>
      <w:r w:rsidRPr="00D966CA">
        <w:rPr>
          <w:rFonts w:ascii="UICTFontTextStyleBody" w:hAnsi="UICTFontTextStyleBody" w:cs="Times New Roman"/>
          <w:kern w:val="0"/>
          <w:sz w:val="22"/>
          <w:szCs w:val="22"/>
          <w:rtl/>
          <w14:ligatures w14:val="none"/>
        </w:rPr>
        <w:br/>
        <w:t>1- إبلاغ الإدارة العامة للتحريات المالية فوراً وبشكل مباشر، وتزويدها بتقرير مفصل يتضمن جميع البيانات والمعلومات المتوافرة لديها عن تلك العملية والأطراف ذات الصلة. </w:t>
      </w:r>
      <w:r w:rsidRPr="00D966CA">
        <w:rPr>
          <w:rFonts w:ascii="UICTFontTextStyleBody" w:hAnsi="UICTFontTextStyleBody" w:cs="Times New Roman"/>
          <w:kern w:val="0"/>
          <w:sz w:val="22"/>
          <w:szCs w:val="22"/>
          <w:rtl/>
          <w14:ligatures w14:val="none"/>
        </w:rPr>
        <w:br/>
        <w:t>2- الاستجابة لكل ما تطلبه الإدارة العامة للتحريات المالية من معلومات إضافية.</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عشرة</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يُحظر على المؤسسات المالية، والأعمال والمهن غير المالية المحددة، والمنظمات غير الهادفة إلى الربح، وأي من مديريها أو أعضاء مجالس إداراتها أو أعضاء إداراتها التنفيذية أو الإشرافية أو العاملين فيها؛ تنبيه العميل أو أي شخص آخر بأن تقريراً بموجب النظام أو معلومات متعلّقة بذلك قد قُدّمت أو سوف تُقدّم إلى الإدارة العامة للتحريات المالية أو أنّ تحقيقاً جنائيًّا جارٍ أو قد أُجري. ولا يشمل ذلك عمليات الإفصاح أو الاتصال بين المديرين والعاملين أو عمليات الاتصال مع المحامين أو السلطات المختصة.</w:t>
      </w:r>
      <w:r w:rsidRPr="00D966CA">
        <w:rPr>
          <w:rFonts w:ascii="UICTFontTextStyleBody" w:hAnsi="UICTFontTextStyleBody" w:cs="Times New Roman"/>
          <w:kern w:val="0"/>
          <w:sz w:val="22"/>
          <w:szCs w:val="22"/>
          <w:rtl/>
          <w14:ligatures w14:val="none"/>
        </w:rPr>
        <w:br/>
        <w:t>2- لا يترتب على المؤسسات المالية، والأعمال والمهن غير المالية المحددة، والمنظمات غير الهادفة إلى الربح، وأي من مديريها أو أعضاء مجالس إداراتها أو أعضاء إداراتها التنفيذية أو الإشرافية أو العاملين فيها؛ أي مسؤولية  تجاه المُبلغ عنه عند إبلاغ الإدارة العامة للتحريات المالية أو تقديم معلومات لها بحسن نية.</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الرابع الإدارة العامة للتحريات المالية</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عشرة:</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ترتبط الإدارة العامة للتحريات المالية برئيس أمن الدولة، وتتمتع باستقلالية عملية كافية, وتعمل -بوصفها جهازاً مركزياً وطنياً- على تلقي البلاغات والمعلومات والتقارير المرتبطة بغسل الأموال أو الجرائم الأصلية أو متحصّلات الجريمة وفقاً لما هو منصوص عليه في النظام واللائحة، وتحليل ودراسة هذه البلاغات والتقارير والمعلومات, وإحالة نتائج تحليلها إلى السلطات المختصّة، بشكلٍ تلقائي أو عند الطلب. ويحدد رئيس أمن الدولة الهيكل التنظيمي للإدارة العامة للتحريات المالية، وتحدد اللائحة اختصاصاتها ومهماتها.</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عشرة:</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للإدارة العامة للتحريات المالية الحصول مباشرة من مقدم البلاغ على أي معلومة إضافية تعينها على تحليلها، وفي الحالات التي لا تكون فيها المؤسسات المالية قد قدمت بلاغاً بموجب المادة (الخامسة عشرة) من النظام أو إذا رغبت الإدارة العامة للتحريات المالية في الحصول على معلومات لا علاقة لها ببلاغ تلقته؛ فإنها تطلب المعلومات من خلال الجهة الرقابية المختصّة، وعلى المؤسسات المالية والأعمال والمهن غير المالية المحددة والمنظمات غير الهادفة إلى الربح تقديم ما يُطلب منها بصورة عاجلة. </w:t>
      </w:r>
      <w:r w:rsidRPr="00D966CA">
        <w:rPr>
          <w:rFonts w:ascii="UICTFontTextStyleBody" w:hAnsi="UICTFontTextStyleBody" w:cs="Times New Roman"/>
          <w:kern w:val="0"/>
          <w:sz w:val="22"/>
          <w:szCs w:val="22"/>
          <w:rtl/>
          <w14:ligatures w14:val="none"/>
        </w:rPr>
        <w:br/>
        <w:t>2- للإدارة العامة للتحريات المالية الحصول على أي معلومة مالية أو إدارية أو قانونية أو أي معلومة ذات صلة, تجمعها أو تحتفظ بها السلطات المختصة -أو من ينوب عنها- وفقاً للأحكام المقررة نظاماً، وترى أنها ضرورية لأداء مهماتها.</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عشرة:</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للإدارة العامة للتحريات المالية من تلقاء نفسها أو عند الطلب إحالة المعلومات ونتائج تحليلها إلى السلطات المختصة ذات الصلة عندما تكون هناك أسباب للاشتباه بأنّ معاملة ما مرتبطة بجريمة غسل أموال أو جريمة أصلية ولها الصلاحية التامة لتنفيذ اختصاصاتها بحرية بما في ذلك اتخاذ قرار مستقل بتحليل معلومات معينة وطلبها أو إعادة توجيهها أو إحالتها.</w:t>
      </w:r>
      <w:r w:rsidRPr="00D966CA">
        <w:rPr>
          <w:rFonts w:ascii="UICTFontTextStyleBody" w:hAnsi="UICTFontTextStyleBody" w:cs="Times New Roman"/>
          <w:kern w:val="0"/>
          <w:sz w:val="22"/>
          <w:szCs w:val="22"/>
          <w:rtl/>
          <w14:ligatures w14:val="none"/>
        </w:rPr>
        <w:br/>
        <w:t>المادة العشرون:</w:t>
      </w:r>
      <w:r w:rsidRPr="00D966CA">
        <w:rPr>
          <w:rFonts w:ascii="UICTFontTextStyleBody" w:hAnsi="UICTFontTextStyleBody" w:cs="Times New Roman"/>
          <w:kern w:val="0"/>
          <w:sz w:val="22"/>
          <w:szCs w:val="22"/>
          <w:rtl/>
          <w14:ligatures w14:val="none"/>
        </w:rPr>
        <w:br/>
      </w:r>
      <w:r w:rsidRPr="00D966CA">
        <w:rPr>
          <w:rFonts w:ascii="UICTFontTextStyleBody" w:hAnsi="UICTFontTextStyleBody" w:cs="Times New Roman"/>
          <w:kern w:val="0"/>
          <w:sz w:val="22"/>
          <w:szCs w:val="22"/>
          <w:rtl/>
          <w14:ligatures w14:val="none"/>
        </w:rPr>
        <w:lastRenderedPageBreak/>
        <w:t>على كل موظف يعمل في الإدارة العامة للتحريات المالية، أو أي شخص مسؤول أمامها، الالتزام بسرية المعلومات التي يطلع عليها ضمن نطاق أداء واجباته حتى بعد انتهاء مسؤولياته.</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العشرون</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كل موظف يعمل في الإدارة العامة للتحريات المالية، أو أي شخص مسؤول أمامها، الالتزام بسرية المعلومات التي يطلع عليها ضمن نطاق أداء واجباته حتى بعد انتهاء مسؤولياته.</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والعشرون:</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للإدارة العامة للتحريات المالية أن تتبادل مع السلطات المختصّة المعلومات التي تحتفظ بها، ولها كذلك الدخول في اتفاقيات أو مذكرات تفاهم مع السلطات المختصة لتسهيل عمليات تبادل المعلومات والتعاون.</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والعشرون:</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للإدارة العامة للتحريات المالية أن تتبادل مع أي جهة أجنبية نظيرة أو تطلب منها أي معلومة متصلة بعملها، ولها أن تُبرم -وفقاً للإجراءات النظامية- مع أي جهة أجنبية نظيرة اتفاقاً أو ترتيباً لتسهيل تبادل المعلومات معها.</w:t>
      </w:r>
      <w:r w:rsidRPr="00D966CA">
        <w:rPr>
          <w:rFonts w:ascii="UICTFontTextStyleBody" w:hAnsi="UICTFontTextStyleBody" w:cs="Times New Roman"/>
          <w:kern w:val="0"/>
          <w:sz w:val="22"/>
          <w:szCs w:val="22"/>
          <w:rtl/>
          <w14:ligatures w14:val="none"/>
        </w:rPr>
        <w:br/>
        <w:t>2- على الإدارة العامة للتحريات المالية عند تقديم معلومات وفقاً لهذه المادة إلى جهة أجنبية نظيرة، أن تحصل منها على إقرار أو تعهّد ملائم بأنّ تلك المعلومات لن تُستخدم إلا للغرض الذي طُلبت من أجله، ما لم تحصل هذه الجهة على موافقة الإدارة العامة للتحريات المالية لاستخدام المعلومات لغرض آخر. </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الخامس الإقرار الجمركي</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والعشرون:</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على كل شخص يَقْدُم إلى المملكة أو يغادرها وتكون بحوزته عملات أو أدوات قابلة للتداول لحاملها، أو سبائك ذهبية أو معادن ثمينة أو أحجار كريمة أو مجوهرات مشغولة، أو يُرتِّب لنقلها إلى داخل المملكة أو خارجها من خلال خدمة شحن أو نقل أو خدمة بريدية أو بأي وسيلة أخرى، تبلغ قيمتها (أو تفوق) الحد المنصوص عليه في اللائحة؛ أن يقدم إقراراً بذلك لمصلحة الجمارك العامة، ولمصلحة الجمارك العامة أن تطلب من الشخص معلومات إضافية عن مصدرها أو الغرض من استخدامها.</w:t>
      </w:r>
      <w:r w:rsidRPr="00D966CA">
        <w:rPr>
          <w:rFonts w:ascii="UICTFontTextStyleBody" w:hAnsi="UICTFontTextStyleBody" w:cs="Times New Roman"/>
          <w:kern w:val="0"/>
          <w:sz w:val="22"/>
          <w:szCs w:val="22"/>
          <w:rtl/>
          <w14:ligatures w14:val="none"/>
        </w:rPr>
        <w:br/>
        <w:t>2- لمصلحة الجمارك العامة ضبط مبلغ العملة أو الأدوات القابلة للتداول لحاملها أو سبائك الذهب أو المعادن الثمينة أو الأحجار الكريمة أو المجوهرات المشغولة لمدة (72) ساعة إذا كان هناك اشتباه في أنها متحصّلات أو وسائط أو أنها مرتبطة بجريمة غسل الأموال أو جريمة أصلية بما في ذلك في حالات المبالغ التي لا تصل إلى حد الإقرار المحدد وفقاً للفقرة (1) من هذه المادة، وحالات عدم الإقرار أو الإقرار الكاذب وفقاً لهذه المادة.</w:t>
      </w:r>
      <w:r w:rsidRPr="00D966CA">
        <w:rPr>
          <w:rFonts w:ascii="UICTFontTextStyleBody" w:hAnsi="UICTFontTextStyleBody" w:cs="Times New Roman"/>
          <w:kern w:val="0"/>
          <w:sz w:val="22"/>
          <w:szCs w:val="22"/>
          <w:rtl/>
          <w14:ligatures w14:val="none"/>
        </w:rPr>
        <w:br/>
        <w:t>3- لمصلحة الجمارك العامة -عند مخالفة عدم الإقرار أو الإقرار الكاذب, وعدم الاشتباه بارتباطها بجريمة غسل أموال أو جريمة أصلية- فرض غرامة وفق ما تحدده اللائحة.</w:t>
      </w:r>
      <w:r w:rsidRPr="00D966CA">
        <w:rPr>
          <w:rFonts w:ascii="UICTFontTextStyleBody" w:hAnsi="UICTFontTextStyleBody" w:cs="Times New Roman"/>
          <w:kern w:val="0"/>
          <w:sz w:val="22"/>
          <w:szCs w:val="22"/>
          <w:rtl/>
          <w14:ligatures w14:val="none"/>
        </w:rPr>
        <w:br/>
        <w:t>4- للإدارة العامة للتحريات المالية الحصول على كل المعلومات التي تتلقاها مصلحة الجمارك العامة.</w:t>
      </w:r>
      <w:r w:rsidRPr="00D966CA">
        <w:rPr>
          <w:rFonts w:ascii="UICTFontTextStyleBody" w:hAnsi="UICTFontTextStyleBody" w:cs="Times New Roman"/>
          <w:kern w:val="0"/>
          <w:sz w:val="22"/>
          <w:szCs w:val="22"/>
          <w:rtl/>
          <w14:ligatures w14:val="none"/>
        </w:rPr>
        <w:br/>
        <w:t>5- تحدّد اللائحة القواعد والإجراءات المتعلقة بالإقرار وصلاحيات مصلحة الجمارك العامة في تنفيذ موجباته.</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السادس الرقابة</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والعشرون:</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تتخذ الجهات الرقابية في سبيل أدائها لمهماتها ما يأتي:</w:t>
      </w:r>
      <w:r w:rsidRPr="00D966CA">
        <w:rPr>
          <w:rFonts w:ascii="UICTFontTextStyleBody" w:hAnsi="UICTFontTextStyleBody" w:cs="Times New Roman"/>
          <w:kern w:val="0"/>
          <w:sz w:val="22"/>
          <w:szCs w:val="22"/>
          <w:rtl/>
          <w14:ligatures w14:val="none"/>
        </w:rPr>
        <w:br/>
        <w:t>‌أ- جمع المعلومات والبيانات من المؤسسات المالية، والأعمال والمهن غير المالية المحددة، والمنظمات غير الهادفة إلى الربح؛ وتطبيق الإجراءات الإشرافية المناسبة، بما في ذلك إجراء عمليات الفحص الميداني والمكتبي.</w:t>
      </w:r>
      <w:r w:rsidRPr="00D966CA">
        <w:rPr>
          <w:rFonts w:ascii="UICTFontTextStyleBody" w:hAnsi="UICTFontTextStyleBody" w:cs="Times New Roman"/>
          <w:kern w:val="0"/>
          <w:sz w:val="22"/>
          <w:szCs w:val="22"/>
          <w:rtl/>
          <w14:ligatures w14:val="none"/>
        </w:rPr>
        <w:br/>
        <w:t>‌ب- إلزام المؤسسات المالية، والأعمال والمهن غير المالية المحددة، والمنظمات غير الهادفة إلى الربح؛ بتوفير أي معلومة تراها الجهة الرقابية ملائمة للقيام بوظائفها، والحصول على نسخ للمستندات والملفات أيًّا كانت طريقة تخزينها وأينما كانت مخزّنة.</w:t>
      </w:r>
      <w:r w:rsidRPr="00D966CA">
        <w:rPr>
          <w:rFonts w:ascii="UICTFontTextStyleBody" w:hAnsi="UICTFontTextStyleBody" w:cs="Times New Roman"/>
          <w:kern w:val="0"/>
          <w:sz w:val="22"/>
          <w:szCs w:val="22"/>
          <w:rtl/>
          <w14:ligatures w14:val="none"/>
        </w:rPr>
        <w:br/>
        <w:t>‌ج- إجراء تقييم مخاطر احتمال وقوع غسل الأموال في الجهات التي تملك الجهة الرقابية صلاحية مراقبتها.</w:t>
      </w:r>
      <w:r w:rsidRPr="00D966CA">
        <w:rPr>
          <w:rFonts w:ascii="UICTFontTextStyleBody" w:hAnsi="UICTFontTextStyleBody" w:cs="Times New Roman"/>
          <w:kern w:val="0"/>
          <w:sz w:val="22"/>
          <w:szCs w:val="22"/>
          <w:rtl/>
          <w14:ligatures w14:val="none"/>
        </w:rPr>
        <w:br/>
        <w:t>د- إصدار تعليمات أو قواعد أو إرشادات أو أي أدوات أخرى للمؤسسات المالية، والأعمال والمهن غير المالية المحددة، والمنظمات غير الهادفة إلى الربح؛ تنفيذاً لأحكام النظام. </w:t>
      </w:r>
      <w:r w:rsidRPr="00D966CA">
        <w:rPr>
          <w:rFonts w:ascii="UICTFontTextStyleBody" w:hAnsi="UICTFontTextStyleBody" w:cs="Times New Roman"/>
          <w:kern w:val="0"/>
          <w:sz w:val="22"/>
          <w:szCs w:val="22"/>
          <w:rtl/>
          <w14:ligatures w14:val="none"/>
        </w:rPr>
        <w:br/>
        <w:t>‌هـ- التعاون والتنسيق مع السلطات المختصة عند تبادل المعلومات الرقابية ذات العلاقة بمجال الإشراف على مكافحة غسل الأموال مع أي جهة أجنبية نظيرة، أو تنفيذ طلبات تتعلق بأعمال رقابية ترد من أي جهة أجنبية نظيرة بالنيابة عنها، أو طلب أي معلومة رقابية أو تعاون من أي جهة أجنبية نظيرة.</w:t>
      </w:r>
      <w:r w:rsidRPr="00D966CA">
        <w:rPr>
          <w:rFonts w:ascii="UICTFontTextStyleBody" w:hAnsi="UICTFontTextStyleBody" w:cs="Times New Roman"/>
          <w:kern w:val="0"/>
          <w:sz w:val="22"/>
          <w:szCs w:val="22"/>
          <w:rtl/>
          <w14:ligatures w14:val="none"/>
        </w:rPr>
        <w:br/>
        <w:t>‌و- التحقق من أنّ المؤسسات المالية، والأعمال والمهن غير المالية المحددة، والمنظمات غير الهادفة إلى الربح؛ تعتمد التدابير المقررة وفقاً لأحكام النظام، وتنفّذها في فروعها الأجنبية والشركات التابعة لها والتي تملك فيها حصة الأغلبية بقدر ما تجيزه أنظمة الدولة التي تقع فيها تلك الفروع والشركات.</w:t>
      </w:r>
      <w:r w:rsidRPr="00D966CA">
        <w:rPr>
          <w:rFonts w:ascii="UICTFontTextStyleBody" w:hAnsi="UICTFontTextStyleBody" w:cs="Times New Roman"/>
          <w:kern w:val="0"/>
          <w:sz w:val="22"/>
          <w:szCs w:val="22"/>
          <w:rtl/>
          <w14:ligatures w14:val="none"/>
        </w:rPr>
        <w:br/>
        <w:t xml:space="preserve">‌ز- وضع إجراءات النزاهة والملاءمة وتطبيقها على كل من يسعى إلى المشاركة في إدارة المؤسسات المالية، والأعمال والمهن غير المالية المحددة، والمنظمات غير الهادفة إلى الربح، أو الإشراف عليها أو يسعى إلى امتلاكها أو السيطرة عليها بشكلٍ </w:t>
      </w:r>
      <w:r w:rsidRPr="00D966CA">
        <w:rPr>
          <w:rFonts w:ascii="UICTFontTextStyleBody" w:hAnsi="UICTFontTextStyleBody" w:cs="Times New Roman"/>
          <w:kern w:val="0"/>
          <w:sz w:val="22"/>
          <w:szCs w:val="22"/>
          <w:rtl/>
          <w14:ligatures w14:val="none"/>
        </w:rPr>
        <w:lastRenderedPageBreak/>
        <w:t>مباشر أو غير مباشر، أو أن يصبح مستفيداً حقيقياً من حصص كبيرة فيها. </w:t>
      </w:r>
      <w:r w:rsidRPr="00D966CA">
        <w:rPr>
          <w:rFonts w:ascii="UICTFontTextStyleBody" w:hAnsi="UICTFontTextStyleBody" w:cs="Times New Roman"/>
          <w:kern w:val="0"/>
          <w:sz w:val="22"/>
          <w:szCs w:val="22"/>
          <w:rtl/>
          <w14:ligatures w14:val="none"/>
        </w:rPr>
        <w:br/>
        <w:t>‌ح- الاحتفاظ بإحصاءات عن التدابير المتخذة والعقوبات المفروضة.</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والعشرون:</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مع عدم الإخلال بأي عقوبة أشدّ، ودون إخلال بأي إجراء منصوص عليه في نظام آخر، للجهة الرقابية عند اكتشاف أي مخالفة -من المؤسسات المالية، أو الأعمال والمهن غير المالية المحددة، أو المنظمات غير الهادفة إلى الربح، أو مديريها أو أيٍ من أعضاء مجالس إداراتها أو أعضاء إداراتها التنفيذية أو الإشرافية- للأحكام المنصوص عليها في النظام أو اللائحة أو القرارات أو التعليمات ذات الصلة, أو أي مخالفة تحال إليها من قبل السلطة المختصة؛ أن تتخذ أو تفرض واحداً (أو أكثر) من الإجراءات أو الجزاءات الآتية:</w:t>
      </w:r>
      <w:r w:rsidRPr="00D966CA">
        <w:rPr>
          <w:rFonts w:ascii="UICTFontTextStyleBody" w:hAnsi="UICTFontTextStyleBody" w:cs="Times New Roman"/>
          <w:kern w:val="0"/>
          <w:sz w:val="22"/>
          <w:szCs w:val="22"/>
          <w:rtl/>
          <w14:ligatures w14:val="none"/>
        </w:rPr>
        <w:br/>
        <w:t>1- إصدار إنذار كتابي بالمخالفة المرتكبة.</w:t>
      </w:r>
      <w:r w:rsidRPr="00D966CA">
        <w:rPr>
          <w:rFonts w:ascii="UICTFontTextStyleBody" w:hAnsi="UICTFontTextStyleBody" w:cs="Times New Roman"/>
          <w:kern w:val="0"/>
          <w:sz w:val="22"/>
          <w:szCs w:val="22"/>
          <w:rtl/>
          <w14:ligatures w14:val="none"/>
        </w:rPr>
        <w:br/>
        <w:t>2- إصدار أمر يتضمن الالتزام بتعليمات محددة.</w:t>
      </w:r>
      <w:r w:rsidRPr="00D966CA">
        <w:rPr>
          <w:rFonts w:ascii="UICTFontTextStyleBody" w:hAnsi="UICTFontTextStyleBody" w:cs="Times New Roman"/>
          <w:kern w:val="0"/>
          <w:sz w:val="22"/>
          <w:szCs w:val="22"/>
          <w:rtl/>
          <w14:ligatures w14:val="none"/>
        </w:rPr>
        <w:br/>
        <w:t>3- إصدار أمر بطلب تقديم تقارير منتظمة عن التدابير المتخذة لمعالجة المخالفة.</w:t>
      </w:r>
      <w:r w:rsidRPr="00D966CA">
        <w:rPr>
          <w:rFonts w:ascii="UICTFontTextStyleBody" w:hAnsi="UICTFontTextStyleBody" w:cs="Times New Roman"/>
          <w:kern w:val="0"/>
          <w:sz w:val="22"/>
          <w:szCs w:val="22"/>
          <w:rtl/>
          <w14:ligatures w14:val="none"/>
        </w:rPr>
        <w:br/>
        <w:t>4- فرض غرامة مالية لا تتجاوز خمسة ملايين ريال سعودي عن كلّ مخالفة.</w:t>
      </w:r>
      <w:r w:rsidRPr="00D966CA">
        <w:rPr>
          <w:rFonts w:ascii="UICTFontTextStyleBody" w:hAnsi="UICTFontTextStyleBody" w:cs="Times New Roman"/>
          <w:kern w:val="0"/>
          <w:sz w:val="22"/>
          <w:szCs w:val="22"/>
          <w:rtl/>
          <w14:ligatures w14:val="none"/>
        </w:rPr>
        <w:br/>
        <w:t>5- منع مرتكب المخالفة من العمل في القطاعات التي تملك الجهة الرقابية سلطة الرقابة عليها لمدة تحددها الجهة الرقابية.</w:t>
      </w:r>
      <w:r w:rsidRPr="00D966CA">
        <w:rPr>
          <w:rFonts w:ascii="UICTFontTextStyleBody" w:hAnsi="UICTFontTextStyleBody" w:cs="Times New Roman"/>
          <w:kern w:val="0"/>
          <w:sz w:val="22"/>
          <w:szCs w:val="22"/>
          <w:rtl/>
          <w14:ligatures w14:val="none"/>
        </w:rPr>
        <w:br/>
        <w:t>6- تقييـد صلاحيات المديرين أو أعضاء مجلس الإدارة أو أعضاء الإدارة التنفيذية أو الإشرافية أو المـلاك المسيطرين، ومن ذلك تعيين مراقب مؤقت واحد أو أكثر.</w:t>
      </w:r>
      <w:r w:rsidRPr="00D966CA">
        <w:rPr>
          <w:rFonts w:ascii="UICTFontTextStyleBody" w:hAnsi="UICTFontTextStyleBody" w:cs="Times New Roman"/>
          <w:kern w:val="0"/>
          <w:sz w:val="22"/>
          <w:szCs w:val="22"/>
          <w:rtl/>
          <w14:ligatures w14:val="none"/>
        </w:rPr>
        <w:br/>
        <w:t>7- إيقاف المديرين أو أعضاء مجلس الإدارة أو أعضاء الإدارة التنفيذية أو الإشرافية، أو طلب تغييرهم.</w:t>
      </w:r>
      <w:r w:rsidRPr="00D966CA">
        <w:rPr>
          <w:rFonts w:ascii="UICTFontTextStyleBody" w:hAnsi="UICTFontTextStyleBody" w:cs="Times New Roman"/>
          <w:kern w:val="0"/>
          <w:sz w:val="22"/>
          <w:szCs w:val="22"/>
          <w:rtl/>
          <w14:ligatures w14:val="none"/>
        </w:rPr>
        <w:br/>
        <w:t>8- إيقاف النشاط أو العمل أو المهنة أو المنتج، أو تقييد أي منها، أو حظر مزاولته.</w:t>
      </w:r>
      <w:r w:rsidRPr="00D966CA">
        <w:rPr>
          <w:rFonts w:ascii="UICTFontTextStyleBody" w:hAnsi="UICTFontTextStyleBody" w:cs="Times New Roman"/>
          <w:kern w:val="0"/>
          <w:sz w:val="22"/>
          <w:szCs w:val="22"/>
          <w:rtl/>
          <w14:ligatures w14:val="none"/>
        </w:rPr>
        <w:br/>
        <w:t>9- تعليق الترخيص أو تقييده أو سحبه أو إلغاؤه. </w:t>
      </w:r>
      <w:r w:rsidRPr="00D966CA">
        <w:rPr>
          <w:rFonts w:ascii="UICTFontTextStyleBody" w:hAnsi="UICTFontTextStyleBody" w:cs="Times New Roman"/>
          <w:kern w:val="0"/>
          <w:sz w:val="22"/>
          <w:szCs w:val="22"/>
          <w:rtl/>
          <w14:ligatures w14:val="none"/>
        </w:rPr>
        <w:br/>
        <w:t>    وعلى الجهة الرقابية إبلاغ الإدارة العامة للتحريات المالية بما تتخذه من إجراء أو جزاء.</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السابع العقوبات</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والعشرون:</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يعاقب كل من يرتكب جريمة غسل الأموال المنصوص عليها في المادة (الثانية) من النظام؛ بالسجن مدة لا تقل عن سنتين ولا تتجاوز عشر سنوات, أو بغرامة لا تزيد على خمسة ملايين ريال، أو بكلتا العقوبتين.</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والعشرون:</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يعاقب كل من يرتكب جريمة غسل الأموال -المنصوص عليها في المادة (الثانية) من النظام- بالسجن مدة لا تقل عن ثلاث سنوات ولا تتجاوز خمس عشرة سنة، أو بغرامة لا تزيد على سبعة ملايين ريال، أو بكلتا العقوبتين؛ إذا اقترنت الجريمة بأي من الآتي: </w:t>
      </w:r>
      <w:r w:rsidRPr="00D966CA">
        <w:rPr>
          <w:rFonts w:ascii="UICTFontTextStyleBody" w:hAnsi="UICTFontTextStyleBody" w:cs="Times New Roman"/>
          <w:kern w:val="0"/>
          <w:sz w:val="22"/>
          <w:szCs w:val="22"/>
          <w:rtl/>
          <w14:ligatures w14:val="none"/>
        </w:rPr>
        <w:br/>
        <w:t>1- ارتكابها من خلال جماعة إجرامية منظمة.</w:t>
      </w:r>
      <w:r w:rsidRPr="00D966CA">
        <w:rPr>
          <w:rFonts w:ascii="UICTFontTextStyleBody" w:hAnsi="UICTFontTextStyleBody" w:cs="Times New Roman"/>
          <w:kern w:val="0"/>
          <w:sz w:val="22"/>
          <w:szCs w:val="22"/>
          <w:rtl/>
          <w14:ligatures w14:val="none"/>
        </w:rPr>
        <w:br/>
        <w:t>2- استخدام العنف أو الأسلحة.</w:t>
      </w:r>
      <w:r w:rsidRPr="00D966CA">
        <w:rPr>
          <w:rFonts w:ascii="UICTFontTextStyleBody" w:hAnsi="UICTFontTextStyleBody" w:cs="Times New Roman"/>
          <w:kern w:val="0"/>
          <w:sz w:val="22"/>
          <w:szCs w:val="22"/>
          <w:rtl/>
          <w14:ligatures w14:val="none"/>
        </w:rPr>
        <w:br/>
        <w:t>3- اتصالها بوظيفة عامة يشغلها الجاني، أو ارتكابها باستغلال السلطة أو النفوذ.</w:t>
      </w:r>
      <w:r w:rsidRPr="00D966CA">
        <w:rPr>
          <w:rFonts w:ascii="UICTFontTextStyleBody" w:hAnsi="UICTFontTextStyleBody" w:cs="Times New Roman"/>
          <w:kern w:val="0"/>
          <w:sz w:val="22"/>
          <w:szCs w:val="22"/>
          <w:rtl/>
          <w14:ligatures w14:val="none"/>
        </w:rPr>
        <w:br/>
        <w:t>4- الاتجار بالبشر.</w:t>
      </w:r>
      <w:r w:rsidRPr="00D966CA">
        <w:rPr>
          <w:rFonts w:ascii="UICTFontTextStyleBody" w:hAnsi="UICTFontTextStyleBody" w:cs="Times New Roman"/>
          <w:kern w:val="0"/>
          <w:sz w:val="22"/>
          <w:szCs w:val="22"/>
          <w:rtl/>
          <w14:ligatures w14:val="none"/>
        </w:rPr>
        <w:br/>
        <w:t>5- استغلال قاصر ومن في حكمه. </w:t>
      </w:r>
      <w:r w:rsidRPr="00D966CA">
        <w:rPr>
          <w:rFonts w:ascii="UICTFontTextStyleBody" w:hAnsi="UICTFontTextStyleBody" w:cs="Times New Roman"/>
          <w:kern w:val="0"/>
          <w:sz w:val="22"/>
          <w:szCs w:val="22"/>
          <w:rtl/>
          <w14:ligatures w14:val="none"/>
        </w:rPr>
        <w:br/>
        <w:t>6- ارتكابها من خلال مؤسسة إصلاحية أو خيرية أو تعليمية أو في مرفق خدمة اجتماعية. </w:t>
      </w:r>
      <w:r w:rsidRPr="00D966CA">
        <w:rPr>
          <w:rFonts w:ascii="UICTFontTextStyleBody" w:hAnsi="UICTFontTextStyleBody" w:cs="Times New Roman"/>
          <w:kern w:val="0"/>
          <w:sz w:val="22"/>
          <w:szCs w:val="22"/>
          <w:rtl/>
          <w14:ligatures w14:val="none"/>
        </w:rPr>
        <w:br/>
        <w:t>7- صدور أي حكم سابق محلي أو أجنبي بإدانة الجاني. </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والعشرون:</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يمنع السعودي المحكوم عليه بعقوبة السجن في جريمة غسل أموال من السفر خارج المملكة مدة مماثلة لمدة السجن المحكوم عليه بها.</w:t>
      </w:r>
      <w:r w:rsidRPr="00D966CA">
        <w:rPr>
          <w:rFonts w:ascii="UICTFontTextStyleBody" w:hAnsi="UICTFontTextStyleBody" w:cs="Times New Roman"/>
          <w:kern w:val="0"/>
          <w:sz w:val="22"/>
          <w:szCs w:val="22"/>
          <w:rtl/>
          <w14:ligatures w14:val="none"/>
        </w:rPr>
        <w:br/>
        <w:t>2- يبعد غير السعودي المحكوم عليه في جريمة غسل أموال عن المملكة بعد تنفيذ العقوبة المحكوم عليه بها، ولا يسمح له بالعودة إليها.</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والعشرون:</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قام أحد مرتكبي جريمة غسل الأموال بإبلاغ السلطات المختصة عن الجريمة -قبل علمها بها- أو عن مرتكبيها الآخرين، وأدى بلاغه إلى ضبطهم أو ضبط الأموال أو الوسائط أو متحصلات الجريمة؛ فيجوز تخفيف العقوبة عنه وفقاً لما تقضي به المادة (الثلاثون). </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الثلاثون:</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يجوز تخفيف العقوبات الواردة في المادة (السادسة والعشرين) من النظام وفقاً للظروف المُقررة نظاماً، لتكون العقوبة السَّجن لمدة لا تقل عن سنة ولا تتجاوز سبع سنوات، أو غرامة لا تزيد على ثلاثة ملايين ريال، أو كلتا العقوبتين. </w:t>
      </w:r>
      <w:r w:rsidRPr="00D966CA">
        <w:rPr>
          <w:rFonts w:ascii="UICTFontTextStyleBody" w:hAnsi="UICTFontTextStyleBody" w:cs="Times New Roman"/>
          <w:kern w:val="0"/>
          <w:sz w:val="22"/>
          <w:szCs w:val="22"/>
          <w:rtl/>
          <w14:ligatures w14:val="none"/>
        </w:rPr>
        <w:br/>
        <w:t>وذلك متى بادر مرتكب الجريمة بعد علم السلطات المختصة بها بالإبلاغ بمعلومات لم يكن من الممكن الحصول عليها بطريق آخر، وذلك للمساعدة في القيام بأي مما يأتي:</w:t>
      </w:r>
      <w:r w:rsidRPr="00D966CA">
        <w:rPr>
          <w:rFonts w:ascii="UICTFontTextStyleBody" w:hAnsi="UICTFontTextStyleBody" w:cs="Times New Roman"/>
          <w:kern w:val="0"/>
          <w:sz w:val="22"/>
          <w:szCs w:val="22"/>
          <w:rtl/>
          <w14:ligatures w14:val="none"/>
        </w:rPr>
        <w:br/>
        <w:t>‌أ- منع ارتكاب جريمة غسل أموال أخرى أو الحد من آثارها.</w:t>
      </w:r>
      <w:r w:rsidRPr="00D966CA">
        <w:rPr>
          <w:rFonts w:ascii="UICTFontTextStyleBody" w:hAnsi="UICTFontTextStyleBody" w:cs="Times New Roman"/>
          <w:kern w:val="0"/>
          <w:sz w:val="22"/>
          <w:szCs w:val="22"/>
          <w:rtl/>
          <w14:ligatures w14:val="none"/>
        </w:rPr>
        <w:br/>
        <w:t>‌ب- تحديد مرتكبي الجريمة الآخرين أو ملاحقتهم قضائيًّا.</w:t>
      </w:r>
      <w:r w:rsidRPr="00D966CA">
        <w:rPr>
          <w:rFonts w:ascii="UICTFontTextStyleBody" w:hAnsi="UICTFontTextStyleBody" w:cs="Times New Roman"/>
          <w:kern w:val="0"/>
          <w:sz w:val="22"/>
          <w:szCs w:val="22"/>
          <w:rtl/>
          <w14:ligatures w14:val="none"/>
        </w:rPr>
        <w:br/>
        <w:t>‌ج- الحصول على أدلة.</w:t>
      </w:r>
      <w:r w:rsidRPr="00D966CA">
        <w:rPr>
          <w:rFonts w:ascii="UICTFontTextStyleBody" w:hAnsi="UICTFontTextStyleBody" w:cs="Times New Roman"/>
          <w:kern w:val="0"/>
          <w:sz w:val="22"/>
          <w:szCs w:val="22"/>
          <w:rtl/>
          <w14:ligatures w14:val="none"/>
        </w:rPr>
        <w:br/>
        <w:t>د- حرمان الجماعات الإجرامية المنظمة من أموال لا حق لها فيها، أو منعها من السيطرة عليها.</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والثلاثون:</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مع عدم الإخلال بالمسؤولية الجنائية للشخص ذي الصفة الطبيعية، يعاقَب أي شخص ذي صفة اعتبارية يرتكب جريمة غسل الأموال بغرامة لا تزيد على خمسين مليون ريال سعودي ولا تقل عن ضعف قيمة الأموال محل الجريمة.</w:t>
      </w:r>
      <w:r w:rsidRPr="00D966CA">
        <w:rPr>
          <w:rFonts w:ascii="UICTFontTextStyleBody" w:hAnsi="UICTFontTextStyleBody" w:cs="Times New Roman"/>
          <w:kern w:val="0"/>
          <w:sz w:val="22"/>
          <w:szCs w:val="22"/>
          <w:rtl/>
          <w14:ligatures w14:val="none"/>
        </w:rPr>
        <w:br/>
        <w:t>2- يجوز معاقبة الشخص ذي الصفة الاعتبارية بمنعه بصفة دائمة أو مؤقتة من القيام بالنشاط المرخص له به بصورة مباشرة أو غير مباشرة، أو بإغلاق مكاتبه التي اقترن استخدامها بارتكاب الجريمة بصفة دائمة أو مؤقتة، أو بتصفية أعماله. </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والثلاثون:</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تضمين الحكم الصادر بالعقوبة النص على نشر ملخصه على نفقة المحكوم عليه في صحيفة محلية تصدر في مقر إقامته، فإن لم تكن في مقره صحيفة ففي أقرب منطقة له، أو نشره في أي وسيلة أخرى مناسبة، وذلك بحسب نوع الجريمة المرتكبة وجسامتها وتأثيرها، على أن يكون نشر الحكم بعد اكتسابه الصفة النهائية.</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الثامن المصادرة</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والثلاثون:</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مع عدم الإخلال بحقوق الغير الحسن النية، يصادر بحكم قضائي في حال الإدانة بجريمة غسل أموال أو جريمة أصلية ما يأتي:</w:t>
      </w:r>
      <w:r w:rsidRPr="00D966CA">
        <w:rPr>
          <w:rFonts w:ascii="UICTFontTextStyleBody" w:hAnsi="UICTFontTextStyleBody" w:cs="Times New Roman"/>
          <w:kern w:val="0"/>
          <w:sz w:val="22"/>
          <w:szCs w:val="22"/>
          <w:rtl/>
          <w14:ligatures w14:val="none"/>
        </w:rPr>
        <w:br/>
        <w:t>‌أ- الأموال المغسولة.</w:t>
      </w:r>
      <w:r w:rsidRPr="00D966CA">
        <w:rPr>
          <w:rFonts w:ascii="UICTFontTextStyleBody" w:hAnsi="UICTFontTextStyleBody" w:cs="Times New Roman"/>
          <w:kern w:val="0"/>
          <w:sz w:val="22"/>
          <w:szCs w:val="22"/>
          <w:rtl/>
          <w14:ligatures w14:val="none"/>
        </w:rPr>
        <w:br/>
        <w:t>ب- المتحصلات. فإن اختلطت بأموال اكتسبت من مصادر مشروعة فيصادر منها ما يعادل القيمة المقدرة لها.</w:t>
      </w:r>
      <w:r w:rsidRPr="00D966CA">
        <w:rPr>
          <w:rFonts w:ascii="UICTFontTextStyleBody" w:hAnsi="UICTFontTextStyleBody" w:cs="Times New Roman"/>
          <w:kern w:val="0"/>
          <w:sz w:val="22"/>
          <w:szCs w:val="22"/>
          <w:rtl/>
          <w14:ligatures w14:val="none"/>
        </w:rPr>
        <w:br/>
        <w:t>‌ج- الوسائط.</w:t>
      </w:r>
      <w:r w:rsidRPr="00D966CA">
        <w:rPr>
          <w:rFonts w:ascii="UICTFontTextStyleBody" w:hAnsi="UICTFontTextStyleBody" w:cs="Times New Roman"/>
          <w:kern w:val="0"/>
          <w:sz w:val="22"/>
          <w:szCs w:val="22"/>
          <w:rtl/>
          <w14:ligatures w14:val="none"/>
        </w:rPr>
        <w:br/>
        <w:t>2- تحكم المحكمة المُختصة بمصادرة الأموال المرتبطة بجريمة غسل أموال بصرف النظر عما إذا كانت في حيازة أو ملكية مرتكب الجريمة أو طرف آخر. ولا يجوز مصادرتها متى أثبت صاحبها أنّه حصل عليها لقاء ثمن عادل أو مقابل تقديمه خدمة تتناسب مع قيمتها أو حصل عليها بناءً على أسباب مشروعة أخرى وأنّه كان يجهل مصدرها غير المشروع.</w:t>
      </w:r>
      <w:r w:rsidRPr="00D966CA">
        <w:rPr>
          <w:rFonts w:ascii="UICTFontTextStyleBody" w:hAnsi="UICTFontTextStyleBody" w:cs="Times New Roman"/>
          <w:kern w:val="0"/>
          <w:sz w:val="22"/>
          <w:szCs w:val="22"/>
          <w:rtl/>
          <w14:ligatures w14:val="none"/>
        </w:rPr>
        <w:br/>
        <w:t>3- للمحكمة المختصة إبطال بعض الأنشطة أو الأعمال، أو منع تنفيذها -سواء كانت تعاقدية أو غير ذلك- متى علم أطرافها أو أحدهم -أو كان لمثلهم أن يعلموا- بأن هذه الأنشطة أو الأعمال من شأنها أن تؤثر على قدرة السلطات المختصة في استرداد الأموال الخاضعة للمصادرة.</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والثلاثون:</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تحكم المحكمة المختصة بمصادرة الأموال المرتبطة بجريمة غسل أموال التي لا تستند على إدانة في حال تعذر محاكمة مرتكب الجريمة بسبب وفاته أو هربه أو غيابه أو عدم تحديد هويته.</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والثلاثون:</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إذا كانت مصادرة الأموال المرتبطة بجريمة غسل أموال غير ممكنة لكونها لم تعد متوافرة للمصادرة أو لا يمكن تحديد مكانها؛ فتحكم المحكمة المختصة بمصادرة أموال أخرى يملكها مرتكب الجريمة تماثل قيمة تلك الأموال. </w:t>
      </w:r>
      <w:r w:rsidRPr="00D966CA">
        <w:rPr>
          <w:rFonts w:ascii="UICTFontTextStyleBody" w:hAnsi="UICTFontTextStyleBody" w:cs="Times New Roman"/>
          <w:kern w:val="0"/>
          <w:sz w:val="22"/>
          <w:szCs w:val="22"/>
          <w:rtl/>
          <w14:ligatures w14:val="none"/>
        </w:rPr>
        <w:br/>
        <w:t>2- إذا كانت قيمة متحصلات الجريمة المحكوم بمصادرتها -وفقاً للمادة (الثالثة والثلاثين) من النظام- أقل من قيمة المتحصلات الناشئة من الجريمة الأصلية؛ فعلى المحكمة المختصة أن تحكم بالمصادرة من الأموال الأخرى لمرتكب الجريمة ما يكمل قيمة المتحصلات المحكوم بمصادرتها. </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والثلاثون:</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 لم ينص نظام آخر على غير ذلك, تؤول الأموال المصادَرة إلى الخزينة العامة، وتظل هذه الأموال مُحملة في حدود قيمتها بأي حقوق تتقرر بصورة مشروعة لأي طرف آخر حسن النية.</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والثلاثون</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إذا حكم بمصادرة الأموال أو المتحصلات أو الوسائط المستخدمة أو التي اتجهت النية لاستخدامها أو استردادها وفقاً لأحكام النظام وكانت غير واجبة الإتلاف، فللسلطة المختصة التصرف بها وفقاً للنظام، أو اقتسامها مع الدول التي تربطها مع المملكة اتفاقيات أو معاهدات سارية.</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التاسع التعاون الدولي</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والثلاثون:</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للسلطات المختصة إصدار الطلبات إلى الجهات الأجنبية النظيرة وتبادل المعلومات معها والقيام بالتحريات نيابةً عنها في الدول التي تربطها بالمملكة اتفاقيات سارية، أو تبعاً لمبدأ المعاملة بالمثل، وذلك وفقاً للإجراءات النظامية المتبعة ودون أن يشكل ذلك إخلالاً بالسيادة الوطنية للدولة أو بالأعراف والأنظمة المتعلقة بسرية المعلومات.</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والثلاثون:</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للسلطات المختصة -بناءً على طلب من محكمة أو سلطة مختصة في دولة أخرى تربطها بالمملكة اتفاقية سارية أو تبعاً لمبدأ المعاملة بالمثل- أن تُقدم المساعدة في التحقيقات والادعاءات والإجراءات المرتبطة بغسل الأموال والجرائم الأصلية بما في ذلك -على سبيل المثال لا الحصر- المساعدة في تعقّب الأموال أو المتحصلات أو الوسائط المرتبطة بجريمة غسل الأموال أو الجريمة الأصلية والتحفظ عليها ومصادرتها واستردادها أو التسليم المراقب وفق الأنظمة المعمول بها في المملكة، على أن تبين اللائحة أنواع المساعدة الإضافية التي يمكن تقديمها، والشروط التي يجب أن تلبيها الدولة الطالبة، والإجراءات التي يجب تطبيقها.</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الأربعون:</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للسلطات المختصة الاعتراف والتنفيذ لأي حكم قضائي نهائي ينص على مصادرة الأموال أو المتحصلات أو الوسائط المتعلقة بجرائم غسل الأموال أو الجريمة الأصلية، يصدر من محكمة مختصة بدولة أخرى تربطها بالمملكة اتفاقية سارية أو تبعاً لمبدأ المعاملة بالمثل، وذلك إذا كانت الأموال أو المتحصلات أو الوسائط التي نص الحكم بمصادرتها؛ جائزاً إخضاعها للمصادرة وفقاً للنظام المعمول به في المملكة.</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والأربعون:</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تسلم المتهم أو المحكوم عليه في جريمة غسل الأموال من دولة أخرى وتسليمه إليها، على أن يكون التسليم إعمالاً لاتفاقية سارية بين المملكة والدولة الطالبة، أو بناءً على مبدأ المعاملة بالمثل، وإذا رفض طلب تسليم مطلوب في تلك الجريمة, فتحاكمه المحاكم المختصة في المملكة، ويستعان في هذا الشأن بالتحقيقات التي تقدمها الدولة طالبة التسليم, وتوضح اللائحة آلية التسلم والتسليم. </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والأربعون:</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تقوم اللجنة الدائمة لطلبات المساعدة القانونية المتبادلة بتلقي طلبات المساعدة القانونية المتبادلة المتعلقة بجرائم غسل الأموال والجرائم الأصلية المرتبطة بها.</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العاشر أحكام عامة</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والأربعون:</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للنيابة العامة -بمبادرةٍ منها أو بناءً على طلب رجل الضبط الـجنائي- أن تطلب من أي شخص أو من المؤسسات المالية -عبر الجهات الرقابية- أو الأعمال والمهن غير المالية المحددة، أو المنظمات غير الهادفة إلى الربح؛ توفير سجلات أو مستندات أو معلومات، وعلى الجهة المطلوب منها ذلك تنفيذه بشكل صحيح ودقيق كما هو محدد في الطلب من دون تأخير. وتوضح اللائحة آليات تنفيذ تلك الطلبات.</w:t>
      </w:r>
      <w:r w:rsidRPr="00D966CA">
        <w:rPr>
          <w:rFonts w:ascii="UICTFontTextStyleBody" w:hAnsi="UICTFontTextStyleBody" w:cs="Times New Roman"/>
          <w:kern w:val="0"/>
          <w:sz w:val="22"/>
          <w:szCs w:val="22"/>
          <w:rtl/>
          <w14:ligatures w14:val="none"/>
        </w:rPr>
        <w:br/>
        <w:t>2- على من يتبلغ بالطلب المنصوص عليه في الفقرة (1) من هذه المادة، عدم الإفصاح لأيّ شخص عن هذا الطلب أو ما يتعلق بتنفيذه إلا لشخص معني فيه، أو لموظّف آخر أو عضو من أعضاء الإدارة للحصول على المشورة، أو تحديد الخطوات الضرورية لتنفيذ الطلب. </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والأربعون:</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للنيابة العامة -بمبادرة منها أو بطلب من الإدارة العامة للتحريات المالية أو رجل ضبط جنائي بناءً على الاشتباه في جريمة غسل أموال أو جريمة أصلية- أن تأمر بالحجـز التـحـفـظي على الأموال محل المصادرة أو التي قد تصبح محلاً للمصادرة، لمدة لا تتجاوز (ستين) يوماً. ويُصدَر الأمر، ويطبق من دون إشعار مسبق للطرف المعني. ويمكن تمديد الأمر مدة أطول بموجب أمر قضائي صادر من المحكمة المختصّة مع عدم الإخلال بحقوق أي طرف آخر حسن النيّة.</w:t>
      </w:r>
      <w:r w:rsidRPr="00D966CA">
        <w:rPr>
          <w:rFonts w:ascii="UICTFontTextStyleBody" w:hAnsi="UICTFontTextStyleBody" w:cs="Times New Roman"/>
          <w:kern w:val="0"/>
          <w:sz w:val="22"/>
          <w:szCs w:val="22"/>
          <w:rtl/>
          <w14:ligatures w14:val="none"/>
        </w:rPr>
        <w:br/>
        <w:t>2- للنيابة العامة -عند إصدار أمر الحجز التحفظي- أن تُبقي الأموال المحجوزة تحت إدارة صاحب المصلحة فيها أو أي طرف آخر، أو أن تطلب من المحكمة المختصة الأمر بنقل هذه الأموال إلى جهة مختصة للحد من احتمال اختفائها. </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والأربعون:</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مع عدم الإخلال بما يتضمنه نظام الإجراءات الجزائية، للنيابة العامة -بمبادرة منها أو بناء على طلب رجل ضبط جنائي- إصدار مذكّرة تسمح لرجل الضبط الجنائي أو المحقق بدخول المساكن أو المكاتب أو مقر الجهة المبلغة؛ لتفتيشها والبحث والقبض على الأشخاص أو للبحث عن الأموال أو حجزها أو الممتلكات أو الوثائق أو الأدلة أو المعلومات المرتبطة بجريمة أصلية أو جريمة غسل أموال في أي وقت خلال المدة المحددة في إذن التفتيش. وفي حالة الضرورة لا يلزم الحصول على إذن للقيام بذلك، على أن يدوَّن محضر توضح فيه الأسباب ودواعي الاستعجال، على أن يتم إصدار الأمر بموجب هذه المادة من طرف واحد ودون سابق إنذار للطرف المعني. وتبلغ النيابة العامة الجهة المشرفة على الجهات المبلغة بالإجراءات المتخذة بناءً على هذه المادة. </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والأربعون:</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مع عدم الإخلال بما يتضمنه نظام الإجراءات الجزائية، للنيابة العامة بمبادرة منها أو بطلب من رجل الضبط الجنائي، أن تصدر أمراً مسبباً يسمح لرجل الضبط الجنائي أو المحقق بمراقبة وضبط وتسجيل واعتراض وحجز والوصول إلى كافة أشكال الأدلّة والسجلات والرسائل بما فيها الخطابات والمطبوعات والطرود وسائر وسائل الاتصال والمحادثات الهاتفية والمعلومات والبيانات المخزنة في أجهزة الحاسب الآلي المحددة في الأمر، سواء أكان ذلك في جريمة أصلية أو في جريمة غسل أموال. كما يجوز لها إصدار أمر بموجب هذه المادة من طرف واحد ودون سابق إنذار للطرف المعني.</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والأربعون:</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تتولى المحكمة المختصة الفصل في جميع الجرائم الواردة في النظام.</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والأربعون:</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تتولى النيابة العامة التحقيق والادعاء أمام المحكمة المختصة في الجرائم الواردة في النظام. ولها إصدار قواعد وإرشادات للجهات الخاضعة لإشرافها وفقاً لنظام الإجراءات الجزائية.</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والأربعون:</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يتولى رجال الضبط الجنائي -كلٌّ وفق اختصاصه- القيام بالبحث والتحري وجمع الأدلة في الجرائم الواردة في النظام بالإضافة إلى الملاحقة الجنائية والإدارية من أجل تحديد متحصلات الجريمة أو وسائطها أو تعقّبها أو التحفظ عليها.</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الخمسون:</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يصدر رئيس أمن الدولة بالاتفاق مع وزير المالية والنائب العام اللائحة, خلال مدة لا تتجاوز (تسعين) يوماً من تاريخ صدور النظام.</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والخمسون:</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يحل هذا النظام محل نظام مكافحة غسل الأموال، الصادر بالمرسوم الملكي رقم (م/31) وتاريخ 11/5/1433هـ.</w:t>
      </w:r>
      <w:r w:rsidRPr="00D966CA">
        <w:rPr>
          <w:rFonts w:ascii="UICTFontTextStyleBody" w:hAnsi="UICTFontTextStyleBody" w:cs="Times New Roman"/>
          <w:kern w:val="0"/>
          <w:sz w:val="22"/>
          <w:szCs w:val="22"/>
          <w:rtl/>
          <w14:ligatures w14:val="none"/>
        </w:rPr>
        <w:br/>
        <w:t>2- يُعمَل بهذا النظام من اليوم التالي لتاريخ نشره في الجريدة الرسمية.</w:t>
      </w:r>
    </w:p>
    <w:p w:rsidR="002806BE" w:rsidRPr="00D966CA" w:rsidRDefault="002806BE" w:rsidP="002806BE">
      <w:pPr>
        <w:spacing w:after="0" w:line="240" w:lineRule="auto"/>
        <w:rPr>
          <w:rFonts w:ascii=".AppleSystemUIFont" w:hAnsi=".AppleSystemUIFont" w:cs="Times New Roman"/>
          <w:kern w:val="0"/>
          <w:sz w:val="22"/>
          <w:szCs w:val="22"/>
          <w:rtl/>
          <w14:ligatures w14:val="none"/>
        </w:rPr>
      </w:pPr>
    </w:p>
    <w:p w:rsidR="002806BE" w:rsidRPr="00D966CA" w:rsidRDefault="002806BE" w:rsidP="002806BE">
      <w:pPr>
        <w:spacing w:after="0" w:line="240" w:lineRule="auto"/>
        <w:rPr>
          <w:rFonts w:ascii=".AppleSystemUIFont" w:hAnsi=".AppleSystemUIFont" w:cs="Times New Roman"/>
          <w:kern w:val="0"/>
          <w:sz w:val="22"/>
          <w:szCs w:val="22"/>
          <w14:ligatures w14:val="none"/>
        </w:rPr>
      </w:pPr>
    </w:p>
    <w:p w:rsidR="002806BE" w:rsidRPr="00D966CA" w:rsidRDefault="002806BE" w:rsidP="002806BE">
      <w:pPr>
        <w:bidi/>
        <w:spacing w:after="60" w:line="240" w:lineRule="auto"/>
        <w:rPr>
          <w:rFonts w:ascii=".AppleSystemUIFont" w:hAnsi=".AppleSystemUIFont" w:cs="Times New Roman"/>
          <w:kern w:val="0"/>
          <w:sz w:val="22"/>
          <w:szCs w:val="22"/>
          <w14:ligatures w14:val="none"/>
        </w:rPr>
      </w:pPr>
      <w:r w:rsidRPr="00D966CA">
        <w:rPr>
          <w:rFonts w:ascii="UICTFontTextStyleBody" w:hAnsi="UICTFontTextStyleBody" w:cs="Times New Roman"/>
          <w:b/>
          <w:bCs/>
          <w:kern w:val="0"/>
          <w:sz w:val="22"/>
          <w:szCs w:val="22"/>
          <w:rtl/>
          <w14:ligatures w14:val="none"/>
        </w:rPr>
        <w:t>نظام الإقامة المميزة</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الأولى</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يُقصد بالألفاظ والعبارات الآتية -أينما وردت في هذا النظام- المعاني المبينة أمام كل منها:</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النظام</w:t>
      </w:r>
      <w:r w:rsidRPr="00D966CA">
        <w:rPr>
          <w:rFonts w:ascii="UICTFontTextStyleBody" w:hAnsi="UICTFontTextStyleBody" w:cs="Times New Roman"/>
          <w:kern w:val="0"/>
          <w:sz w:val="22"/>
          <w:szCs w:val="22"/>
          <w:rtl/>
          <w14:ligatures w14:val="none"/>
        </w:rPr>
        <w:t>: نظام الإقامة المميزة.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اللائحة</w:t>
      </w:r>
      <w:r w:rsidRPr="00D966CA">
        <w:rPr>
          <w:rFonts w:ascii="UICTFontTextStyleBody" w:hAnsi="UICTFontTextStyleBody" w:cs="Times New Roman"/>
          <w:kern w:val="0"/>
          <w:sz w:val="22"/>
          <w:szCs w:val="22"/>
          <w:rtl/>
          <w14:ligatures w14:val="none"/>
        </w:rPr>
        <w:t>: اللائحة التنفيذية للنظام.</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غير السعودي</w:t>
      </w:r>
      <w:r w:rsidRPr="00D966CA">
        <w:rPr>
          <w:rFonts w:ascii="UICTFontTextStyleBody" w:hAnsi="UICTFontTextStyleBody" w:cs="Times New Roman"/>
          <w:kern w:val="0"/>
          <w:sz w:val="22"/>
          <w:szCs w:val="22"/>
          <w:rtl/>
          <w14:ligatures w14:val="none"/>
        </w:rPr>
        <w:t>: الشخص ذو الصفة الطبيعية الذي لا يحمل الجنسية السعودية.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حامل الإقامة المميزة</w:t>
      </w:r>
      <w:r w:rsidRPr="00D966CA">
        <w:rPr>
          <w:rFonts w:ascii="UICTFontTextStyleBody" w:hAnsi="UICTFontTextStyleBody" w:cs="Times New Roman"/>
          <w:kern w:val="0"/>
          <w:sz w:val="22"/>
          <w:szCs w:val="22"/>
          <w:rtl/>
          <w14:ligatures w14:val="none"/>
        </w:rPr>
        <w:t>: غير السعودي الذي حصل على الإقامة المميزة وفقاً للنظام.</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الأسرة</w:t>
      </w:r>
      <w:r w:rsidRPr="00D966CA">
        <w:rPr>
          <w:rFonts w:ascii="UICTFontTextStyleBody" w:hAnsi="UICTFontTextStyleBody" w:cs="Times New Roman"/>
          <w:kern w:val="0"/>
          <w:sz w:val="22"/>
          <w:szCs w:val="22"/>
          <w:rtl/>
          <w14:ligatures w14:val="none"/>
        </w:rPr>
        <w:t>: من يعولهم حامل الإقامة المميزة من: الأزواج، والأولاد (ممن لم يتجاوز إحدى وعشرين سنة).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المركز</w:t>
      </w:r>
      <w:r w:rsidRPr="00D966CA">
        <w:rPr>
          <w:rFonts w:ascii="UICTFontTextStyleBody" w:hAnsi="UICTFontTextStyleBody" w:cs="Times New Roman"/>
          <w:kern w:val="0"/>
          <w:sz w:val="22"/>
          <w:szCs w:val="22"/>
          <w:rtl/>
          <w14:ligatures w14:val="none"/>
        </w:rPr>
        <w:t>: مركز الإقامة المميزة.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اللجنة</w:t>
      </w:r>
      <w:r w:rsidRPr="00D966CA">
        <w:rPr>
          <w:rFonts w:ascii="UICTFontTextStyleBody" w:hAnsi="UICTFontTextStyleBody" w:cs="Times New Roman"/>
          <w:kern w:val="0"/>
          <w:sz w:val="22"/>
          <w:szCs w:val="22"/>
          <w:rtl/>
          <w14:ligatures w14:val="none"/>
        </w:rPr>
        <w:t>: اللجنة الإشرافية للمركز.</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w:t>
      </w:r>
    </w:p>
    <w:p w:rsidR="002806BE" w:rsidRPr="00D966CA" w:rsidRDefault="002806BE" w:rsidP="002806BE">
      <w:pPr>
        <w:numPr>
          <w:ilvl w:val="0"/>
          <w:numId w:val="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lastRenderedPageBreak/>
        <w:t>يتمتع حامل الإقامة المميزة بالحقوق والمزايا الآتية ويلتزم بما يترتب عليها من واجبات:</w:t>
      </w:r>
      <w:r w:rsidRPr="00D966CA">
        <w:rPr>
          <w:rFonts w:ascii="UICTFontTextStyleBody" w:eastAsia="Times New Roman" w:hAnsi="UICTFontTextStyleBody" w:cs="Times New Roman"/>
          <w:kern w:val="0"/>
          <w:sz w:val="22"/>
          <w:szCs w:val="22"/>
          <w:rtl/>
          <w14:ligatures w14:val="none"/>
        </w:rPr>
        <w:br/>
        <w:t>أ- الإقامة في المملكة مع أسرته. </w:t>
      </w:r>
      <w:r w:rsidRPr="00D966CA">
        <w:rPr>
          <w:rFonts w:ascii="UICTFontTextStyleBody" w:eastAsia="Times New Roman" w:hAnsi="UICTFontTextStyleBody" w:cs="Times New Roman"/>
          <w:kern w:val="0"/>
          <w:sz w:val="22"/>
          <w:szCs w:val="22"/>
          <w:rtl/>
          <w14:ligatures w14:val="none"/>
        </w:rPr>
        <w:br/>
        <w:t>ب- تأشيرات زيارة للأقارب، وفق ما تحدده اللائحة.</w:t>
      </w:r>
      <w:r w:rsidRPr="00D966CA">
        <w:rPr>
          <w:rFonts w:ascii="UICTFontTextStyleBody" w:eastAsia="Times New Roman" w:hAnsi="UICTFontTextStyleBody" w:cs="Times New Roman"/>
          <w:kern w:val="0"/>
          <w:sz w:val="22"/>
          <w:szCs w:val="22"/>
          <w:rtl/>
          <w14:ligatures w14:val="none"/>
        </w:rPr>
        <w:br/>
        <w:t>ج- استقدام العمالة المنزلية بحسب احتياجاته.</w:t>
      </w:r>
      <w:r w:rsidRPr="00D966CA">
        <w:rPr>
          <w:rFonts w:ascii="UICTFontTextStyleBody" w:eastAsia="Times New Roman" w:hAnsi="UICTFontTextStyleBody" w:cs="Times New Roman"/>
          <w:kern w:val="0"/>
          <w:sz w:val="22"/>
          <w:szCs w:val="22"/>
          <w:rtl/>
          <w14:ligatures w14:val="none"/>
        </w:rPr>
        <w:br/>
        <w:t>د- امتلاك العقارات للأغراض: السكنية، والتجارية، والصناعية، وذلك فيما عدا مدينتي مكة المكرمة والمدينة المنورة، والمناطق الحدودية وفقًا لما تحدده اللائحة.</w:t>
      </w:r>
      <w:r w:rsidRPr="00D966CA">
        <w:rPr>
          <w:rFonts w:ascii="UICTFontTextStyleBody" w:eastAsia="Times New Roman" w:hAnsi="UICTFontTextStyleBody" w:cs="Times New Roman"/>
          <w:kern w:val="0"/>
          <w:sz w:val="22"/>
          <w:szCs w:val="22"/>
          <w:rtl/>
          <w14:ligatures w14:val="none"/>
        </w:rPr>
        <w:br/>
        <w:t>هـ- الانتفاع بالعقارات الواقعة في مدينتي مكة المكرمة والمدينة المنورة لمدة لا تتجاوز (تسعاً وتسعين) سنة، وتضع وزارة العدل ووزارة التجارة والاستثمار الآليات اللازمة لذلك، بما يكفل للمنتفع الحصول على صك حق انتفاع صادر من كتابة العدل. </w:t>
      </w:r>
      <w:r w:rsidRPr="00D966CA">
        <w:rPr>
          <w:rFonts w:ascii="UICTFontTextStyleBody" w:eastAsia="Times New Roman" w:hAnsi="UICTFontTextStyleBody" w:cs="Times New Roman"/>
          <w:kern w:val="0"/>
          <w:sz w:val="22"/>
          <w:szCs w:val="22"/>
          <w:rtl/>
          <w14:ligatures w14:val="none"/>
        </w:rPr>
        <w:br/>
        <w:t>ويكون هذا الحق قابلاً للتصرف بانتقاله إلى الغير وفق ضوابط تضعها اللجنة.</w:t>
      </w:r>
      <w:r w:rsidRPr="00D966CA">
        <w:rPr>
          <w:rFonts w:ascii="UICTFontTextStyleBody" w:eastAsia="Times New Roman" w:hAnsi="UICTFontTextStyleBody" w:cs="Times New Roman"/>
          <w:kern w:val="0"/>
          <w:sz w:val="22"/>
          <w:szCs w:val="22"/>
          <w:rtl/>
          <w14:ligatures w14:val="none"/>
        </w:rPr>
        <w:br/>
        <w:t>و- امتلاك وسائل النقل الخاصة، وأي منقولات أخرى يسمح باقتنائها نظاماً في المملكة.</w:t>
      </w:r>
      <w:r w:rsidRPr="00D966CA">
        <w:rPr>
          <w:rFonts w:ascii="UICTFontTextStyleBody" w:eastAsia="Times New Roman" w:hAnsi="UICTFontTextStyleBody" w:cs="Times New Roman"/>
          <w:kern w:val="0"/>
          <w:sz w:val="22"/>
          <w:szCs w:val="22"/>
          <w:rtl/>
          <w14:ligatures w14:val="none"/>
        </w:rPr>
        <w:br/>
        <w:t>ز- العمل في منشآت القطاع الخاص والانتقال بينها ويشمل ذلك أي من أفراد أسرته، فيما عدا المهن والأعمال التي يحظر على غير السعودي الاشتغال بها، ودون إخلال بالرسوم المقررة على غير السعودي.</w:t>
      </w:r>
      <w:r w:rsidRPr="00D966CA">
        <w:rPr>
          <w:rFonts w:ascii="UICTFontTextStyleBody" w:eastAsia="Times New Roman" w:hAnsi="UICTFontTextStyleBody" w:cs="Times New Roman"/>
          <w:kern w:val="0"/>
          <w:sz w:val="22"/>
          <w:szCs w:val="22"/>
          <w:rtl/>
          <w14:ligatures w14:val="none"/>
        </w:rPr>
        <w:br/>
        <w:t>ح- حرية الخروج من المملكة والعودة إليها ذاتياً. </w:t>
      </w:r>
      <w:r w:rsidRPr="00D966CA">
        <w:rPr>
          <w:rFonts w:ascii="UICTFontTextStyleBody" w:eastAsia="Times New Roman" w:hAnsi="UICTFontTextStyleBody" w:cs="Times New Roman"/>
          <w:kern w:val="0"/>
          <w:sz w:val="22"/>
          <w:szCs w:val="22"/>
          <w:rtl/>
          <w14:ligatures w14:val="none"/>
        </w:rPr>
        <w:br/>
        <w:t>ط- استخدام الممرات المخصصة للسعوديين عند دخول المملكة عبر منافذها والخروج منها.</w:t>
      </w:r>
      <w:r w:rsidRPr="00D966CA">
        <w:rPr>
          <w:rFonts w:ascii="UICTFontTextStyleBody" w:eastAsia="Times New Roman" w:hAnsi="UICTFontTextStyleBody" w:cs="Times New Roman"/>
          <w:kern w:val="0"/>
          <w:sz w:val="22"/>
          <w:szCs w:val="22"/>
          <w:rtl/>
          <w14:ligatures w14:val="none"/>
        </w:rPr>
        <w:br/>
        <w:t>ي- مزاولة الأعمال التجارية، وفقاً لنظام الاستثمار الأجنبي.</w:t>
      </w:r>
    </w:p>
    <w:p w:rsidR="002806BE" w:rsidRPr="00D966CA" w:rsidRDefault="002806BE" w:rsidP="002806BE">
      <w:pPr>
        <w:numPr>
          <w:ilvl w:val="0"/>
          <w:numId w:val="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تحدد اللائحة الأحكام الأخرى المنظمة لما ورد في الفقرة (1) من هذه المادة.</w:t>
      </w:r>
      <w:r w:rsidRPr="00D966CA">
        <w:rPr>
          <w:rFonts w:ascii="UICTFontTextStyleBody" w:eastAsia="Times New Roman" w:hAnsi="UICTFontTextStyleBody" w:cs="Times New Roman"/>
          <w:kern w:val="0"/>
          <w:sz w:val="22"/>
          <w:szCs w:val="22"/>
          <w:rtl/>
          <w14:ligatures w14:val="none"/>
        </w:rPr>
        <w:br/>
        <w:t> </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تكون أنواع الإقامة المميزة وفقاً للآتي:</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غير محددة المدة.</w:t>
      </w:r>
      <w:r w:rsidRPr="00D966CA">
        <w:rPr>
          <w:rFonts w:ascii="UICTFontTextStyleBody" w:hAnsi="UICTFontTextStyleBody" w:cs="Times New Roman"/>
          <w:kern w:val="0"/>
          <w:sz w:val="22"/>
          <w:szCs w:val="22"/>
          <w:rtl/>
          <w14:ligatures w14:val="none"/>
        </w:rPr>
        <w:br/>
        <w:t>ب- لسنة واحدة قابلة للتجديد.</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وتحدد اللائحة الإجراءات والضوابط المتعلقة بما ورد في هذه المادة. </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w:t>
      </w:r>
    </w:p>
    <w:p w:rsidR="002806BE" w:rsidRPr="00D966CA" w:rsidRDefault="002806BE" w:rsidP="002806BE">
      <w:pPr>
        <w:numPr>
          <w:ilvl w:val="0"/>
          <w:numId w:val="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 يشترط للتقدم بطلب الحصول على الإقامة المميزة ما يأتي:</w:t>
      </w:r>
      <w:r w:rsidRPr="00D966CA">
        <w:rPr>
          <w:rFonts w:ascii="UICTFontTextStyleBody" w:eastAsia="Times New Roman" w:hAnsi="UICTFontTextStyleBody" w:cs="Times New Roman"/>
          <w:kern w:val="0"/>
          <w:sz w:val="22"/>
          <w:szCs w:val="22"/>
          <w:rtl/>
          <w14:ligatures w14:val="none"/>
        </w:rPr>
        <w:br/>
        <w:t>أ- تقديم جواز سفر ساري المفعول.</w:t>
      </w:r>
      <w:r w:rsidRPr="00D966CA">
        <w:rPr>
          <w:rFonts w:ascii="UICTFontTextStyleBody" w:eastAsia="Times New Roman" w:hAnsi="UICTFontTextStyleBody" w:cs="Times New Roman"/>
          <w:kern w:val="0"/>
          <w:sz w:val="22"/>
          <w:szCs w:val="22"/>
          <w:rtl/>
          <w14:ligatures w14:val="none"/>
        </w:rPr>
        <w:br/>
        <w:t>ب- ألاّ يقل سن المتقدم عن إحدى وعشرين سنة.</w:t>
      </w:r>
      <w:r w:rsidRPr="00D966CA">
        <w:rPr>
          <w:rFonts w:ascii="UICTFontTextStyleBody" w:eastAsia="Times New Roman" w:hAnsi="UICTFontTextStyleBody" w:cs="Times New Roman"/>
          <w:kern w:val="0"/>
          <w:sz w:val="22"/>
          <w:szCs w:val="22"/>
          <w:rtl/>
          <w14:ligatures w14:val="none"/>
        </w:rPr>
        <w:br/>
        <w:t>ج- تقديم ما يثبت الملاءة المالية للمتقدم.</w:t>
      </w:r>
      <w:r w:rsidRPr="00D966CA">
        <w:rPr>
          <w:rFonts w:ascii="UICTFontTextStyleBody" w:eastAsia="Times New Roman" w:hAnsi="UICTFontTextStyleBody" w:cs="Times New Roman"/>
          <w:kern w:val="0"/>
          <w:sz w:val="22"/>
          <w:szCs w:val="22"/>
          <w:rtl/>
          <w14:ligatures w14:val="none"/>
        </w:rPr>
        <w:br/>
        <w:t>د- تقديم سجل جنائي يثبت خلو المتقدم من السوابق. </w:t>
      </w:r>
      <w:r w:rsidRPr="00D966CA">
        <w:rPr>
          <w:rFonts w:ascii="UICTFontTextStyleBody" w:eastAsia="Times New Roman" w:hAnsi="UICTFontTextStyleBody" w:cs="Times New Roman"/>
          <w:kern w:val="0"/>
          <w:sz w:val="22"/>
          <w:szCs w:val="22"/>
          <w:rtl/>
          <w14:ligatures w14:val="none"/>
        </w:rPr>
        <w:br/>
        <w:t>هـ- تقديم تقرير صحي عن حالة المتقدم الصحية يثبت خلوه من الأمراض المعدية، لا يزيد تاريخه على ستة أشهر من تاريخ التقدم.</w:t>
      </w:r>
      <w:r w:rsidRPr="00D966CA">
        <w:rPr>
          <w:rFonts w:ascii="UICTFontTextStyleBody" w:eastAsia="Times New Roman" w:hAnsi="UICTFontTextStyleBody" w:cs="Times New Roman"/>
          <w:kern w:val="0"/>
          <w:sz w:val="22"/>
          <w:szCs w:val="22"/>
          <w:rtl/>
          <w14:ligatures w14:val="none"/>
        </w:rPr>
        <w:br/>
        <w:t>و- أن تكون إقامة المتقدم نظامية في حال كان متقدماً من داخل المملكة.</w:t>
      </w:r>
    </w:p>
    <w:p w:rsidR="002806BE" w:rsidRPr="00D966CA" w:rsidRDefault="002806BE" w:rsidP="002806BE">
      <w:pPr>
        <w:numPr>
          <w:ilvl w:val="0"/>
          <w:numId w:val="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للجنة -عند الاقتضاء- إضافة شروط خاصة في الحالات التي تتطلب ذلك.</w:t>
      </w:r>
    </w:p>
    <w:p w:rsidR="002806BE" w:rsidRPr="00D966CA" w:rsidRDefault="002806BE" w:rsidP="002806BE">
      <w:pPr>
        <w:numPr>
          <w:ilvl w:val="0"/>
          <w:numId w:val="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تحدد اللائحة الإجراءات والضوابط المتعلقة بما ورد في هذه المادة.</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يدرس المركز الطلب، بعد استكمال المتطلبات المشار إليها في المادة (الرابعة) من النظام؛ للنظر في الموافقة على منح المتقدم الإقامة المميزة، وتصدر بقرار من رئيس المركز، وذلك وفقاً للأحكام الواردة في النظام واللائحة.</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w:t>
      </w:r>
    </w:p>
    <w:p w:rsidR="002806BE" w:rsidRPr="00D966CA" w:rsidRDefault="002806BE" w:rsidP="002806BE">
      <w:pPr>
        <w:numPr>
          <w:ilvl w:val="0"/>
          <w:numId w:val="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على المتقدم -خلال (ثلاثين) يوماً من إبلاغه بصدور الموافقة المشار إليها في المادة (الخامسة) من النظام- القيام بالآتي:</w:t>
      </w:r>
      <w:r w:rsidRPr="00D966CA">
        <w:rPr>
          <w:rFonts w:ascii="UICTFontTextStyleBody" w:eastAsia="Times New Roman" w:hAnsi="UICTFontTextStyleBody" w:cs="Times New Roman"/>
          <w:kern w:val="0"/>
          <w:sz w:val="22"/>
          <w:szCs w:val="22"/>
          <w:rtl/>
          <w14:ligatures w14:val="none"/>
        </w:rPr>
        <w:br/>
        <w:t> أ- سداد المقابل المالي الذي تحدده اللائحة.</w:t>
      </w:r>
      <w:r w:rsidRPr="00D966CA">
        <w:rPr>
          <w:rFonts w:ascii="UICTFontTextStyleBody" w:eastAsia="Times New Roman" w:hAnsi="UICTFontTextStyleBody" w:cs="Times New Roman"/>
          <w:kern w:val="0"/>
          <w:sz w:val="22"/>
          <w:szCs w:val="22"/>
          <w:rtl/>
          <w14:ligatures w14:val="none"/>
        </w:rPr>
        <w:br/>
        <w:t>ب- تقديم وثيقة تأمين طبي وفقاً لنظام الضمان الصحي التعاوني، ولائحته التنفيذية.</w:t>
      </w:r>
    </w:p>
    <w:p w:rsidR="002806BE" w:rsidRPr="00D966CA" w:rsidRDefault="002806BE" w:rsidP="002806BE">
      <w:pPr>
        <w:numPr>
          <w:ilvl w:val="0"/>
          <w:numId w:val="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يعد الطلب المقدم وفقاً للمادة (الرابعة) من النظام ملغى إذا لم تستوفَ المتطلبات المشار إليها في الفقرة (1) من هذه المادة خلال المدة المحددة.</w:t>
      </w:r>
    </w:p>
    <w:p w:rsidR="002806BE" w:rsidRPr="00D966CA" w:rsidRDefault="002806BE" w:rsidP="002806BE">
      <w:pPr>
        <w:numPr>
          <w:ilvl w:val="0"/>
          <w:numId w:val="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تبدأ الإقامة المميزة -بالنسبة إلى من يقيم داخل المملكة وقت التقدم بطلب الحصول على الإقامة المميزة- من تاريخ حصوله عليها، على أن تستكمل الإجراءات اللازمة لإنهاء العلاقة المتعلقة بالإقامة السابقة.</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المادة السابعة</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يلتزم حامل الإقامة المميزة بالتقيد بالنظام واللائحة، وغيرهما من الأنظمة والتعليمات المعمول بها في المملكة، وذلك دون إخلال بالأحكام المنصوص عليها في النظام.</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يعتبر حامل الإقامة المميزة في حكم المقيم لغرض تطبيق الأحكام النظامية الأخرى وبخاصة الأحكام الضريبية، وذلك بصرف النظر عن المدة التي يقضيها خارج المملكة خلال السنة. </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w:t>
      </w:r>
    </w:p>
    <w:p w:rsidR="002806BE" w:rsidRPr="00D966CA" w:rsidRDefault="002806BE" w:rsidP="002806BE">
      <w:pPr>
        <w:numPr>
          <w:ilvl w:val="0"/>
          <w:numId w:val="1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تلغى الإقامة المميزة في الحالات الآتية:</w:t>
      </w:r>
      <w:r w:rsidRPr="00D966CA">
        <w:rPr>
          <w:rFonts w:ascii="UICTFontTextStyleBody" w:eastAsia="Times New Roman" w:hAnsi="UICTFontTextStyleBody" w:cs="Times New Roman"/>
          <w:kern w:val="0"/>
          <w:sz w:val="22"/>
          <w:szCs w:val="22"/>
          <w:rtl/>
          <w14:ligatures w14:val="none"/>
        </w:rPr>
        <w:br/>
        <w:t>أ- إدانة حامل الإقامة المميزة بجريمة يعاقب عليها بالسجن لمدة لا تقل عن (ستين) يوماً، أو بغرامة لا تقل عن (مائة) ألف ريال أو ما يعادلها.</w:t>
      </w:r>
      <w:r w:rsidRPr="00D966CA">
        <w:rPr>
          <w:rFonts w:ascii="UICTFontTextStyleBody" w:eastAsia="Times New Roman" w:hAnsi="UICTFontTextStyleBody" w:cs="Times New Roman"/>
          <w:kern w:val="0"/>
          <w:sz w:val="22"/>
          <w:szCs w:val="22"/>
          <w:rtl/>
          <w14:ligatures w14:val="none"/>
        </w:rPr>
        <w:br/>
        <w:t>ب- صدور قرار أو حكم قضائي بإبعاد حامل الإقامة المميزة عن المملكة.</w:t>
      </w:r>
      <w:r w:rsidRPr="00D966CA">
        <w:rPr>
          <w:rFonts w:ascii="UICTFontTextStyleBody" w:eastAsia="Times New Roman" w:hAnsi="UICTFontTextStyleBody" w:cs="Times New Roman"/>
          <w:kern w:val="0"/>
          <w:sz w:val="22"/>
          <w:szCs w:val="22"/>
          <w:rtl/>
          <w14:ligatures w14:val="none"/>
        </w:rPr>
        <w:br/>
        <w:t>ج- ثبوت أن طلب الحصول على الإقامة المميزة قد تضمن معلومة غير صحيحة.</w:t>
      </w:r>
      <w:r w:rsidRPr="00D966CA">
        <w:rPr>
          <w:rFonts w:ascii="UICTFontTextStyleBody" w:eastAsia="Times New Roman" w:hAnsi="UICTFontTextStyleBody" w:cs="Times New Roman"/>
          <w:kern w:val="0"/>
          <w:sz w:val="22"/>
          <w:szCs w:val="22"/>
          <w:rtl/>
          <w14:ligatures w14:val="none"/>
        </w:rPr>
        <w:br/>
        <w:t>د- عدم تقيّد حامل الإقامة المميزة بالتزاماته الواردة في المادة (السابعة) من النظام.</w:t>
      </w:r>
      <w:r w:rsidRPr="00D966CA">
        <w:rPr>
          <w:rFonts w:ascii="UICTFontTextStyleBody" w:eastAsia="Times New Roman" w:hAnsi="UICTFontTextStyleBody" w:cs="Times New Roman"/>
          <w:kern w:val="0"/>
          <w:sz w:val="22"/>
          <w:szCs w:val="22"/>
          <w:rtl/>
          <w14:ligatures w14:val="none"/>
        </w:rPr>
        <w:br/>
        <w:t>هـ- تنازل حامل الإقامة المميزة عنها.</w:t>
      </w:r>
      <w:r w:rsidRPr="00D966CA">
        <w:rPr>
          <w:rFonts w:ascii="UICTFontTextStyleBody" w:eastAsia="Times New Roman" w:hAnsi="UICTFontTextStyleBody" w:cs="Times New Roman"/>
          <w:kern w:val="0"/>
          <w:sz w:val="22"/>
          <w:szCs w:val="22"/>
          <w:rtl/>
          <w14:ligatures w14:val="none"/>
        </w:rPr>
        <w:br/>
        <w:t>و- وفاة حامل الإقامة المميزة أو فقدانه الأهلية.</w:t>
      </w:r>
    </w:p>
    <w:p w:rsidR="002806BE" w:rsidRPr="00D966CA" w:rsidRDefault="002806BE" w:rsidP="002806BE">
      <w:pPr>
        <w:numPr>
          <w:ilvl w:val="0"/>
          <w:numId w:val="1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لا يخل ما ورد في الفقرة (1) من هذه المادة بحق اللجنة في إنهاء الإقامة المميزة إن اقتضت المصلحة العامة ذلك. </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العاشرة</w:t>
      </w:r>
    </w:p>
    <w:p w:rsidR="002806BE" w:rsidRPr="00D966CA" w:rsidRDefault="002806BE" w:rsidP="002806BE">
      <w:pPr>
        <w:numPr>
          <w:ilvl w:val="0"/>
          <w:numId w:val="1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تكون الحقوق والمزايا الممنوحة لحامل الإقامة المميزة وفقاً للنظام على سبيل الحصر.</w:t>
      </w:r>
    </w:p>
    <w:p w:rsidR="002806BE" w:rsidRPr="00D966CA" w:rsidRDefault="002806BE" w:rsidP="002806BE">
      <w:pPr>
        <w:numPr>
          <w:ilvl w:val="0"/>
          <w:numId w:val="1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تحدد اللائحة الحقوق والمزايا الأخرى التي تتمتع بها الأسرة، وذلك في حدود ما ورد في المادة (الثانية) من النظام.</w:t>
      </w:r>
    </w:p>
    <w:p w:rsidR="002806BE" w:rsidRPr="00D966CA" w:rsidRDefault="002806BE" w:rsidP="002806BE">
      <w:pPr>
        <w:numPr>
          <w:ilvl w:val="0"/>
          <w:numId w:val="1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فيما عدا ما نصت عليه الفقرتان (1) و(2) من هذه المادة، تسري على حامل الإقامة المميزة وأسرته جميع الأنظمة والتعليمات التي تسري على المقيم غير السعودي.</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عشرة</w:t>
      </w:r>
    </w:p>
    <w:p w:rsidR="002806BE" w:rsidRPr="00D966CA" w:rsidRDefault="002806BE" w:rsidP="002806BE">
      <w:pPr>
        <w:numPr>
          <w:ilvl w:val="0"/>
          <w:numId w:val="1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يترتب على إلغاء الإقامة المميزة أو إنهائها انتقال الحقوق والمزايا -التي كان يحصل عليها وفقاً للمادة (الثانية) من النظام- إلى أسرته، على أنه إذا تحققت في أي منهم الشروط الواردة في هذا النظام ولائحته فله التقدم للحصول على الإقامة المميزة.</w:t>
      </w:r>
    </w:p>
    <w:p w:rsidR="002806BE" w:rsidRPr="00D966CA" w:rsidRDefault="002806BE" w:rsidP="002806BE">
      <w:pPr>
        <w:numPr>
          <w:ilvl w:val="0"/>
          <w:numId w:val="1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تخوِّل الإقامة المميزة حاملها الحق في الحصول على الجنسية السعودية.</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عشرة</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في حال إلغاء الإقامة المميزة أو إنهائها، لحاملها أو أي من أفراد أسرته، فيتولى المركز -بالتنسيق مع الجهات المعنية- النظر فيما قد يترتب على ذلك من آثار، ومعالجتها، وذلك وفق ما ورد في النظام وما تحدده اللائحة. </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عشرة</w:t>
      </w:r>
    </w:p>
    <w:p w:rsidR="002806BE" w:rsidRPr="00D966CA" w:rsidRDefault="002806BE" w:rsidP="002806BE">
      <w:pPr>
        <w:numPr>
          <w:ilvl w:val="0"/>
          <w:numId w:val="1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يعد المركز -بالتنسيق مع الجهات المعنية- اللائحة، وتصدر بقرار من اللجنة. </w:t>
      </w:r>
    </w:p>
    <w:p w:rsidR="002806BE" w:rsidRPr="00D966CA" w:rsidRDefault="002806BE" w:rsidP="002806BE">
      <w:pPr>
        <w:numPr>
          <w:ilvl w:val="0"/>
          <w:numId w:val="1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يصدر المركز القرارات والتعليمات اللازمة لتنفيذ أحكام النظام. </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عشرة</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يعمل بالنظام اعتباراً من اليوم التالي لنشره في الجريدة الرسمية.</w:t>
      </w:r>
    </w:p>
    <w:p w:rsidR="002806BE" w:rsidRPr="00D966CA" w:rsidRDefault="002806BE" w:rsidP="002806BE">
      <w:pPr>
        <w:spacing w:after="0" w:line="240" w:lineRule="auto"/>
        <w:rPr>
          <w:rFonts w:ascii=".AppleSystemUIFont" w:hAnsi=".AppleSystemUIFont" w:cs="Times New Roman"/>
          <w:kern w:val="0"/>
          <w:sz w:val="22"/>
          <w:szCs w:val="22"/>
          <w:rtl/>
          <w14:ligatures w14:val="none"/>
        </w:rPr>
      </w:pPr>
    </w:p>
    <w:p w:rsidR="002806BE" w:rsidRPr="00D966CA" w:rsidRDefault="002806BE" w:rsidP="002806BE">
      <w:pPr>
        <w:spacing w:after="0" w:line="240" w:lineRule="auto"/>
        <w:rPr>
          <w:rFonts w:ascii=".AppleSystemUIFont" w:hAnsi=".AppleSystemUIFont" w:cs="Times New Roman"/>
          <w:kern w:val="0"/>
          <w:sz w:val="22"/>
          <w:szCs w:val="22"/>
          <w14:ligatures w14:val="none"/>
        </w:rPr>
      </w:pPr>
    </w:p>
    <w:p w:rsidR="002806BE" w:rsidRPr="00D966CA" w:rsidRDefault="002806BE" w:rsidP="002806BE">
      <w:pPr>
        <w:bidi/>
        <w:spacing w:after="60" w:line="240" w:lineRule="auto"/>
        <w:rPr>
          <w:rFonts w:ascii=".AppleSystemUIFont" w:hAnsi=".AppleSystemUIFont" w:cs="Times New Roman"/>
          <w:kern w:val="0"/>
          <w:sz w:val="22"/>
          <w:szCs w:val="22"/>
          <w14:ligatures w14:val="none"/>
        </w:rPr>
      </w:pPr>
      <w:r w:rsidRPr="00D966CA">
        <w:rPr>
          <w:rFonts w:ascii="UICTFontTextStyleBody" w:hAnsi="UICTFontTextStyleBody" w:cs="Times New Roman"/>
          <w:b/>
          <w:bCs/>
          <w:kern w:val="0"/>
          <w:sz w:val="22"/>
          <w:szCs w:val="22"/>
          <w:rtl/>
          <w14:ligatures w14:val="none"/>
        </w:rPr>
        <w:t>نظام خدمة الأفراد</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تطبق احكام هذا النظام على جميع الافراد العسكريين السعوديين العامليين في:</w:t>
      </w:r>
      <w:r w:rsidRPr="00D966CA">
        <w:rPr>
          <w:rFonts w:ascii="UICTFontTextStyleBody" w:hAnsi="UICTFontTextStyleBody" w:cs="Times New Roman"/>
          <w:kern w:val="0"/>
          <w:sz w:val="22"/>
          <w:szCs w:val="22"/>
          <w:rtl/>
          <w14:ligatures w14:val="none"/>
        </w:rPr>
        <w:br/>
        <w:t>- وزارة الدفاع والطيران.</w:t>
      </w:r>
      <w:r w:rsidRPr="00D966CA">
        <w:rPr>
          <w:rFonts w:ascii="UICTFontTextStyleBody" w:hAnsi="UICTFontTextStyleBody" w:cs="Times New Roman"/>
          <w:kern w:val="0"/>
          <w:sz w:val="22"/>
          <w:szCs w:val="22"/>
          <w:rtl/>
          <w14:ligatures w14:val="none"/>
        </w:rPr>
        <w:br/>
        <w:t>- وزارة الداخلية.</w:t>
      </w:r>
      <w:r w:rsidRPr="00D966CA">
        <w:rPr>
          <w:rFonts w:ascii="UICTFontTextStyleBody" w:hAnsi="UICTFontTextStyleBody" w:cs="Times New Roman"/>
          <w:kern w:val="0"/>
          <w:sz w:val="22"/>
          <w:szCs w:val="22"/>
          <w:rtl/>
          <w14:ligatures w14:val="none"/>
        </w:rPr>
        <w:br/>
        <w:t>- الحرس الوطني.</w:t>
      </w:r>
      <w:r w:rsidRPr="00D966CA">
        <w:rPr>
          <w:rFonts w:ascii="UICTFontTextStyleBody" w:hAnsi="UICTFontTextStyleBody" w:cs="Times New Roman"/>
          <w:kern w:val="0"/>
          <w:sz w:val="22"/>
          <w:szCs w:val="22"/>
          <w:rtl/>
          <w14:ligatures w14:val="none"/>
        </w:rPr>
        <w:br/>
        <w:t>- الاستخبارات العامة.</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الأول:</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التعريفات والرتب:</w:t>
      </w:r>
      <w:r w:rsidRPr="00D966CA">
        <w:rPr>
          <w:rFonts w:ascii="UICTFontTextStyleEmphasizedBody" w:hAnsi="UICTFontTextStyleEmphasizedBody" w:cs="Times New Roman"/>
          <w:b/>
          <w:bCs/>
          <w:kern w:val="0"/>
          <w:sz w:val="22"/>
          <w:szCs w:val="22"/>
          <w:rtl/>
          <w14:ligatures w14:val="none"/>
        </w:rPr>
        <w:br/>
        <w:t>التعريفات</w:t>
      </w:r>
      <w:r w:rsidRPr="00D966CA">
        <w:rPr>
          <w:rFonts w:ascii="UICTFontTextStyleBody" w:hAnsi="UICTFontTextStyleBody" w:cs="Times New Roman"/>
          <w:kern w:val="0"/>
          <w:sz w:val="22"/>
          <w:szCs w:val="22"/>
          <w:rtl/>
          <w14:ligatures w14:val="none"/>
        </w:rPr>
        <w:t>: تعني الكلمات والعبارات التالية المعاني المذكورة إلى جانب كل منها ما لم يرد النص أو يدل السياق على خلاف ذلك.</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أ</w:t>
      </w:r>
      <w:r w:rsidRPr="00D966CA">
        <w:rPr>
          <w:rFonts w:ascii="UICTFontTextStyleBody" w:hAnsi="UICTFontTextStyleBody" w:cs="Times New Roman"/>
          <w:kern w:val="0"/>
          <w:sz w:val="22"/>
          <w:szCs w:val="22"/>
          <w:rtl/>
          <w14:ligatures w14:val="none"/>
        </w:rPr>
        <w:t xml:space="preserve">- </w:t>
      </w:r>
      <w:r w:rsidRPr="00D966CA">
        <w:rPr>
          <w:rFonts w:ascii="UICTFontTextStyleEmphasizedBody" w:hAnsi="UICTFontTextStyleEmphasizedBody" w:cs="Times New Roman"/>
          <w:b/>
          <w:bCs/>
          <w:kern w:val="0"/>
          <w:sz w:val="22"/>
          <w:szCs w:val="22"/>
          <w:rtl/>
          <w14:ligatures w14:val="none"/>
        </w:rPr>
        <w:t>الوزير</w:t>
      </w:r>
      <w:r w:rsidRPr="00D966CA">
        <w:rPr>
          <w:rFonts w:ascii="UICTFontTextStyleBody" w:hAnsi="UICTFontTextStyleBody" w:cs="Times New Roman"/>
          <w:kern w:val="0"/>
          <w:sz w:val="22"/>
          <w:szCs w:val="22"/>
          <w:rtl/>
          <w14:ligatures w14:val="none"/>
        </w:rPr>
        <w:t>: هو المختص أو رئيس الجهة التابع لها الفرد كل بالنسبة للجهاز العسكري الذي يرأسه.</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ب</w:t>
      </w:r>
      <w:r w:rsidRPr="00D966CA">
        <w:rPr>
          <w:rFonts w:ascii="UICTFontTextStyleBody" w:hAnsi="UICTFontTextStyleBody" w:cs="Times New Roman"/>
          <w:kern w:val="0"/>
          <w:sz w:val="22"/>
          <w:szCs w:val="22"/>
          <w:rtl/>
          <w14:ligatures w14:val="none"/>
        </w:rPr>
        <w:t xml:space="preserve">- </w:t>
      </w:r>
      <w:r w:rsidRPr="00D966CA">
        <w:rPr>
          <w:rFonts w:ascii="UICTFontTextStyleEmphasizedBody" w:hAnsi="UICTFontTextStyleEmphasizedBody" w:cs="Times New Roman"/>
          <w:b/>
          <w:bCs/>
          <w:kern w:val="0"/>
          <w:sz w:val="22"/>
          <w:szCs w:val="22"/>
          <w:rtl/>
          <w14:ligatures w14:val="none"/>
        </w:rPr>
        <w:t>الفرد</w:t>
      </w:r>
      <w:r w:rsidRPr="00D966CA">
        <w:rPr>
          <w:rFonts w:ascii="UICTFontTextStyleBody" w:hAnsi="UICTFontTextStyleBody" w:cs="Times New Roman"/>
          <w:kern w:val="0"/>
          <w:sz w:val="22"/>
          <w:szCs w:val="22"/>
          <w:rtl/>
          <w14:ligatures w14:val="none"/>
        </w:rPr>
        <w:t>: هو كل عسكري تكون رتبته دون رتبة ضابط.</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ج- الجندي</w:t>
      </w:r>
      <w:r w:rsidRPr="00D966CA">
        <w:rPr>
          <w:rFonts w:ascii="UICTFontTextStyleBody" w:hAnsi="UICTFontTextStyleBody" w:cs="Times New Roman"/>
          <w:kern w:val="0"/>
          <w:sz w:val="22"/>
          <w:szCs w:val="22"/>
          <w:rtl/>
          <w14:ligatures w14:val="none"/>
        </w:rPr>
        <w:t>: هو أصغر رتبه عسكرية.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د</w:t>
      </w:r>
      <w:r w:rsidRPr="00D966CA">
        <w:rPr>
          <w:rFonts w:ascii="UICTFontTextStyleBody" w:hAnsi="UICTFontTextStyleBody" w:cs="Times New Roman"/>
          <w:kern w:val="0"/>
          <w:sz w:val="22"/>
          <w:szCs w:val="22"/>
          <w:rtl/>
          <w14:ligatures w14:val="none"/>
        </w:rPr>
        <w:t>-</w:t>
      </w:r>
      <w:r w:rsidRPr="00D966CA">
        <w:rPr>
          <w:rFonts w:ascii="UICTFontTextStyleEmphasizedBody" w:hAnsi="UICTFontTextStyleEmphasizedBody" w:cs="Times New Roman"/>
          <w:b/>
          <w:bCs/>
          <w:kern w:val="0"/>
          <w:sz w:val="22"/>
          <w:szCs w:val="22"/>
          <w:rtl/>
          <w14:ligatures w14:val="none"/>
        </w:rPr>
        <w:t xml:space="preserve"> ضابط الصف</w:t>
      </w:r>
      <w:r w:rsidRPr="00D966CA">
        <w:rPr>
          <w:rFonts w:ascii="UICTFontTextStyleBody" w:hAnsi="UICTFontTextStyleBody" w:cs="Times New Roman"/>
          <w:kern w:val="0"/>
          <w:sz w:val="22"/>
          <w:szCs w:val="22"/>
          <w:rtl/>
          <w14:ligatures w14:val="none"/>
        </w:rPr>
        <w:t>: هو الفرد الذي تزيد رتبته من رتبة جندي أول وتقل من رتبة ضابط.</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هـ- الفرد الفني:</w:t>
      </w:r>
      <w:r w:rsidRPr="00D966CA">
        <w:rPr>
          <w:rFonts w:ascii="UICTFontTextStyleBody" w:hAnsi="UICTFontTextStyleBody" w:cs="Times New Roman"/>
          <w:kern w:val="0"/>
          <w:sz w:val="22"/>
          <w:szCs w:val="22"/>
          <w:rtl/>
          <w14:ligatures w14:val="none"/>
        </w:rPr>
        <w:t xml:space="preserve"> هو كل فرد يقوم بأعمال خاصة تستلزم اختصاصا أو مهاره فنية وفقاً لما تحدده اللائحة التنفيذية.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و</w:t>
      </w:r>
      <w:r w:rsidRPr="00D966CA">
        <w:rPr>
          <w:rFonts w:ascii="UICTFontTextStyleBody" w:hAnsi="UICTFontTextStyleBody" w:cs="Times New Roman"/>
          <w:kern w:val="0"/>
          <w:sz w:val="22"/>
          <w:szCs w:val="22"/>
          <w:rtl/>
          <w14:ligatures w14:val="none"/>
        </w:rPr>
        <w:t xml:space="preserve">- </w:t>
      </w:r>
      <w:r w:rsidRPr="00D966CA">
        <w:rPr>
          <w:rFonts w:ascii="UICTFontTextStyleEmphasizedBody" w:hAnsi="UICTFontTextStyleEmphasizedBody" w:cs="Times New Roman"/>
          <w:b/>
          <w:bCs/>
          <w:kern w:val="0"/>
          <w:sz w:val="22"/>
          <w:szCs w:val="22"/>
          <w:rtl/>
          <w14:ligatures w14:val="none"/>
        </w:rPr>
        <w:t>عائلة الفرد</w:t>
      </w:r>
      <w:r w:rsidRPr="00D966CA">
        <w:rPr>
          <w:rFonts w:ascii="UICTFontTextStyleBody" w:hAnsi="UICTFontTextStyleBody" w:cs="Times New Roman"/>
          <w:kern w:val="0"/>
          <w:sz w:val="22"/>
          <w:szCs w:val="22"/>
          <w:rtl/>
          <w14:ligatures w14:val="none"/>
        </w:rPr>
        <w:t>: تشمل الاشخاص المثبتين في حفيظة النفوس العائدة للفرد.</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ز</w:t>
      </w:r>
      <w:r w:rsidRPr="00D966CA">
        <w:rPr>
          <w:rFonts w:ascii="UICTFontTextStyleBody" w:hAnsi="UICTFontTextStyleBody" w:cs="Times New Roman"/>
          <w:kern w:val="0"/>
          <w:sz w:val="22"/>
          <w:szCs w:val="22"/>
          <w:rtl/>
          <w14:ligatures w14:val="none"/>
        </w:rPr>
        <w:t xml:space="preserve">- </w:t>
      </w:r>
      <w:r w:rsidRPr="00D966CA">
        <w:rPr>
          <w:rFonts w:ascii="UICTFontTextStyleEmphasizedBody" w:hAnsi="UICTFontTextStyleEmphasizedBody" w:cs="Times New Roman"/>
          <w:b/>
          <w:bCs/>
          <w:kern w:val="0"/>
          <w:sz w:val="22"/>
          <w:szCs w:val="22"/>
          <w:rtl/>
          <w14:ligatures w14:val="none"/>
        </w:rPr>
        <w:t>مدة الخدمة</w:t>
      </w:r>
      <w:r w:rsidRPr="00D966CA">
        <w:rPr>
          <w:rFonts w:ascii="UICTFontTextStyleBody" w:hAnsi="UICTFontTextStyleBody" w:cs="Times New Roman"/>
          <w:kern w:val="0"/>
          <w:sz w:val="22"/>
          <w:szCs w:val="22"/>
          <w:rtl/>
          <w14:ligatures w14:val="none"/>
        </w:rPr>
        <w:t>: هي الفترة الزمنية التي يقضيها الفرد في الخدمة منذ تعيينه حتى خروجه منها.</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ح</w:t>
      </w:r>
      <w:r w:rsidRPr="00D966CA">
        <w:rPr>
          <w:rFonts w:ascii="UICTFontTextStyleBody" w:hAnsi="UICTFontTextStyleBody" w:cs="Times New Roman"/>
          <w:kern w:val="0"/>
          <w:sz w:val="22"/>
          <w:szCs w:val="22"/>
          <w:rtl/>
          <w14:ligatures w14:val="none"/>
        </w:rPr>
        <w:t xml:space="preserve">- </w:t>
      </w:r>
      <w:r w:rsidRPr="00D966CA">
        <w:rPr>
          <w:rFonts w:ascii="UICTFontTextStyleEmphasizedBody" w:hAnsi="UICTFontTextStyleEmphasizedBody" w:cs="Times New Roman"/>
          <w:b/>
          <w:bCs/>
          <w:kern w:val="0"/>
          <w:sz w:val="22"/>
          <w:szCs w:val="22"/>
          <w:rtl/>
          <w14:ligatures w14:val="none"/>
        </w:rPr>
        <w:t>خدمة التخصص</w:t>
      </w:r>
      <w:r w:rsidRPr="00D966CA">
        <w:rPr>
          <w:rFonts w:ascii="UICTFontTextStyleBody" w:hAnsi="UICTFontTextStyleBody" w:cs="Times New Roman"/>
          <w:kern w:val="0"/>
          <w:sz w:val="22"/>
          <w:szCs w:val="22"/>
          <w:rtl/>
          <w14:ligatures w14:val="none"/>
        </w:rPr>
        <w:t>: هي المدة التي يجب أن يخدمها الفرد الفني من تاريخ تعيينه في الوظيفة الفنية.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ط</w:t>
      </w:r>
      <w:r w:rsidRPr="00D966CA">
        <w:rPr>
          <w:rFonts w:ascii="UICTFontTextStyleBody" w:hAnsi="UICTFontTextStyleBody" w:cs="Times New Roman"/>
          <w:kern w:val="0"/>
          <w:sz w:val="22"/>
          <w:szCs w:val="22"/>
          <w:rtl/>
          <w14:ligatures w14:val="none"/>
        </w:rPr>
        <w:t xml:space="preserve">- </w:t>
      </w:r>
      <w:r w:rsidRPr="00D966CA">
        <w:rPr>
          <w:rFonts w:ascii="UICTFontTextStyleEmphasizedBody" w:hAnsi="UICTFontTextStyleEmphasizedBody" w:cs="Times New Roman"/>
          <w:b/>
          <w:bCs/>
          <w:kern w:val="0"/>
          <w:sz w:val="22"/>
          <w:szCs w:val="22"/>
          <w:rtl/>
          <w14:ligatures w14:val="none"/>
        </w:rPr>
        <w:t>الراتب الاساسي</w:t>
      </w:r>
      <w:r w:rsidRPr="00D966CA">
        <w:rPr>
          <w:rFonts w:ascii="UICTFontTextStyleBody" w:hAnsi="UICTFontTextStyleBody" w:cs="Times New Roman"/>
          <w:kern w:val="0"/>
          <w:sz w:val="22"/>
          <w:szCs w:val="22"/>
          <w:rtl/>
          <w14:ligatures w14:val="none"/>
        </w:rPr>
        <w:t>: هو المبلغ المخصص للرتبه والدرجه التي يشغلها الفرد في سلم الرواتب المرفق بهذا النظام.</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ي</w:t>
      </w:r>
      <w:r w:rsidRPr="00D966CA">
        <w:rPr>
          <w:rFonts w:ascii="UICTFontTextStyleBody" w:hAnsi="UICTFontTextStyleBody" w:cs="Times New Roman"/>
          <w:kern w:val="0"/>
          <w:sz w:val="22"/>
          <w:szCs w:val="22"/>
          <w:rtl/>
          <w14:ligatures w14:val="none"/>
        </w:rPr>
        <w:t xml:space="preserve">- </w:t>
      </w:r>
      <w:r w:rsidRPr="00D966CA">
        <w:rPr>
          <w:rFonts w:ascii="UICTFontTextStyleEmphasizedBody" w:hAnsi="UICTFontTextStyleEmphasizedBody" w:cs="Times New Roman"/>
          <w:b/>
          <w:bCs/>
          <w:kern w:val="0"/>
          <w:sz w:val="22"/>
          <w:szCs w:val="22"/>
          <w:rtl/>
          <w14:ligatures w14:val="none"/>
        </w:rPr>
        <w:t>الراتب الفعلي</w:t>
      </w:r>
      <w:r w:rsidRPr="00D966CA">
        <w:rPr>
          <w:rFonts w:ascii="UICTFontTextStyleBody" w:hAnsi="UICTFontTextStyleBody" w:cs="Times New Roman"/>
          <w:kern w:val="0"/>
          <w:sz w:val="22"/>
          <w:szCs w:val="22"/>
          <w:rtl/>
          <w14:ligatures w14:val="none"/>
        </w:rPr>
        <w:t>: هو الراتب الاساسي مع العلاوات والبدلات المقرره للفرد.</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الرتب العسكرية للأفراد هي:</w:t>
      </w:r>
    </w:p>
    <w:p w:rsidR="002806BE" w:rsidRPr="00D966CA" w:rsidRDefault="002806BE" w:rsidP="002806BE">
      <w:pPr>
        <w:numPr>
          <w:ilvl w:val="0"/>
          <w:numId w:val="1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جندي.</w:t>
      </w:r>
    </w:p>
    <w:p w:rsidR="002806BE" w:rsidRPr="00D966CA" w:rsidRDefault="002806BE" w:rsidP="002806BE">
      <w:pPr>
        <w:numPr>
          <w:ilvl w:val="0"/>
          <w:numId w:val="1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جندي أول.</w:t>
      </w:r>
    </w:p>
    <w:p w:rsidR="002806BE" w:rsidRPr="00D966CA" w:rsidRDefault="002806BE" w:rsidP="002806BE">
      <w:pPr>
        <w:numPr>
          <w:ilvl w:val="0"/>
          <w:numId w:val="1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عريف.</w:t>
      </w:r>
    </w:p>
    <w:p w:rsidR="002806BE" w:rsidRPr="00D966CA" w:rsidRDefault="002806BE" w:rsidP="002806BE">
      <w:pPr>
        <w:numPr>
          <w:ilvl w:val="0"/>
          <w:numId w:val="1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وكيل رقيب.</w:t>
      </w:r>
    </w:p>
    <w:p w:rsidR="002806BE" w:rsidRPr="00D966CA" w:rsidRDefault="002806BE" w:rsidP="002806BE">
      <w:pPr>
        <w:numPr>
          <w:ilvl w:val="0"/>
          <w:numId w:val="1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رقيب.</w:t>
      </w:r>
    </w:p>
    <w:p w:rsidR="002806BE" w:rsidRPr="00D966CA" w:rsidRDefault="002806BE" w:rsidP="002806BE">
      <w:pPr>
        <w:numPr>
          <w:ilvl w:val="0"/>
          <w:numId w:val="1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رقيب أول.</w:t>
      </w:r>
    </w:p>
    <w:p w:rsidR="002806BE" w:rsidRPr="00D966CA" w:rsidRDefault="002806BE" w:rsidP="002806BE">
      <w:pPr>
        <w:numPr>
          <w:ilvl w:val="0"/>
          <w:numId w:val="1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رئيس رقبا.</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تضاف كلمة فني بعد الرتبه مباشرة للافراد الفنيين :</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الثاني ( التعيين )</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يشترط في تعيين الفرد ما يلي:</w:t>
      </w:r>
      <w:r w:rsidRPr="00D966CA">
        <w:rPr>
          <w:rFonts w:ascii="UICTFontTextStyleBody" w:hAnsi="UICTFontTextStyleBody" w:cs="Times New Roman"/>
          <w:kern w:val="0"/>
          <w:sz w:val="22"/>
          <w:szCs w:val="22"/>
          <w:rtl/>
          <w14:ligatures w14:val="none"/>
        </w:rPr>
        <w:br/>
        <w:t>أ- أن يكون الفرد سعودي الجنسية.</w:t>
      </w:r>
      <w:r w:rsidRPr="00D966CA">
        <w:rPr>
          <w:rFonts w:ascii="UICTFontTextStyleBody" w:hAnsi="UICTFontTextStyleBody" w:cs="Times New Roman"/>
          <w:kern w:val="0"/>
          <w:sz w:val="22"/>
          <w:szCs w:val="22"/>
          <w:rtl/>
          <w14:ligatures w14:val="none"/>
        </w:rPr>
        <w:br/>
        <w:t>ب- أن يكون حسن السيرة والسلوك غير محكوم عليه بالإدانة في جريمة مخلة بالشرف والأمانة مالم يكن قد رد اعتبار إليه.</w:t>
      </w:r>
      <w:r w:rsidRPr="00D966CA">
        <w:rPr>
          <w:rFonts w:ascii="UICTFontTextStyleBody" w:hAnsi="UICTFontTextStyleBody" w:cs="Times New Roman"/>
          <w:kern w:val="0"/>
          <w:sz w:val="22"/>
          <w:szCs w:val="22"/>
          <w:rtl/>
          <w14:ligatures w14:val="none"/>
        </w:rPr>
        <w:br/>
        <w:t>ج- أن يكون لائقا طبياً للخدمة العسكرية.</w:t>
      </w:r>
      <w:r w:rsidRPr="00D966CA">
        <w:rPr>
          <w:rFonts w:ascii="UICTFontTextStyleBody" w:hAnsi="UICTFontTextStyleBody" w:cs="Times New Roman"/>
          <w:kern w:val="0"/>
          <w:sz w:val="22"/>
          <w:szCs w:val="22"/>
          <w:rtl/>
          <w14:ligatures w14:val="none"/>
        </w:rPr>
        <w:br/>
        <w:t>د- أن لا يقل سنه عن سبعة عشر عاما ولا يزيد عن اربعين عاما.</w:t>
      </w:r>
      <w:r w:rsidRPr="00D966CA">
        <w:rPr>
          <w:rFonts w:ascii="UICTFontTextStyleBody" w:hAnsi="UICTFontTextStyleBody" w:cs="Times New Roman"/>
          <w:kern w:val="0"/>
          <w:sz w:val="22"/>
          <w:szCs w:val="22"/>
          <w:rtl/>
          <w14:ligatures w14:val="none"/>
        </w:rPr>
        <w:br/>
        <w:t>ه- أن لا يكون موظفا في اية جهة حكومية.</w:t>
      </w:r>
      <w:r w:rsidRPr="00D966CA">
        <w:rPr>
          <w:rFonts w:ascii="UICTFontTextStyleBody" w:hAnsi="UICTFontTextStyleBody" w:cs="Times New Roman"/>
          <w:kern w:val="0"/>
          <w:sz w:val="22"/>
          <w:szCs w:val="22"/>
          <w:rtl/>
          <w14:ligatures w14:val="none"/>
        </w:rPr>
        <w:br/>
        <w:t>و- أن تتوفر في الفرد الفني المؤهلات التي تحددها اللائحة التنفيذية.</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يقدم المرشح للتعين اقرارا منه بتوفر شروط التعيين المحددة في الفقرتين ب، ه من المادة (4) وإذا ثبت خلاف ذلك بعد تعيينه تنهى خدماته على أن لا تحتسب خدمته السابقة خدمة عسكرية ولا يستحق عنها أية مكافأة أو تعويض.</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6</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يعتبر الفرد تحت الاختبار لمدة سنة اعتباراً من تاريخ تعيينه فاذا لم يثبت صلاحيته خلال هذه المدة تنتهي خدمته بقرار من الجهة التي لها حق التعيين.</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7</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يلزم الفرد بعد تعيينه البقاء في الخدمة لمدة أربع سنوات ويجوز بعدها انهاء خدمته بناء على طلبه ما لم تقضى ظروف العمل العسكري ببقائه.</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الثالث ( الترقية )</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8</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lastRenderedPageBreak/>
        <w:t>تجوز ترقية الفرد ما عدا رئيس الرقباء من الرتبة الأدنى إلى الرتبة الأعلى التي تليها مباشرة بقرار من الوزير. أما رئيس الرقباء فلا تجوز ترقيته إلى رتبة ملازم إلا بأمر من القائد الأعلى للقوات المسلحة بناء على توصية الوزير. ولا يتم ترقية الفرد إلا بعد توفر الشروط الآتية:</w:t>
      </w:r>
    </w:p>
    <w:p w:rsidR="002806BE" w:rsidRPr="00D966CA" w:rsidRDefault="002806BE" w:rsidP="002806BE">
      <w:pPr>
        <w:numPr>
          <w:ilvl w:val="0"/>
          <w:numId w:val="1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مضي المدة المقررة التالية:</w:t>
      </w:r>
      <w:r w:rsidRPr="00D966CA">
        <w:rPr>
          <w:rFonts w:ascii="UICTFontTextStyleBody" w:eastAsia="Times New Roman" w:hAnsi="UICTFontTextStyleBody" w:cs="Times New Roman"/>
          <w:kern w:val="0"/>
          <w:sz w:val="22"/>
          <w:szCs w:val="22"/>
          <w:rtl/>
          <w14:ligatures w14:val="none"/>
        </w:rPr>
        <w:br/>
        <w:t>من جندي إلى جندي أول    سنتان على الأقل.</w:t>
      </w:r>
      <w:r w:rsidRPr="00D966CA">
        <w:rPr>
          <w:rFonts w:ascii="UICTFontTextStyleBody" w:eastAsia="Times New Roman" w:hAnsi="UICTFontTextStyleBody" w:cs="Times New Roman"/>
          <w:kern w:val="0"/>
          <w:sz w:val="22"/>
          <w:szCs w:val="22"/>
          <w:rtl/>
          <w14:ligatures w14:val="none"/>
        </w:rPr>
        <w:br/>
        <w:t>من جندي أول إلى عريف    سنتان على الأقل.</w:t>
      </w:r>
      <w:r w:rsidRPr="00D966CA">
        <w:rPr>
          <w:rFonts w:ascii="UICTFontTextStyleBody" w:eastAsia="Times New Roman" w:hAnsi="UICTFontTextStyleBody" w:cs="Times New Roman"/>
          <w:kern w:val="0"/>
          <w:sz w:val="22"/>
          <w:szCs w:val="22"/>
          <w:rtl/>
          <w14:ligatures w14:val="none"/>
        </w:rPr>
        <w:br/>
        <w:t>من عريف إلى وكيل رقيب    ثلاث سنوات على الأقل.</w:t>
      </w:r>
      <w:r w:rsidRPr="00D966CA">
        <w:rPr>
          <w:rFonts w:ascii="UICTFontTextStyleBody" w:eastAsia="Times New Roman" w:hAnsi="UICTFontTextStyleBody" w:cs="Times New Roman"/>
          <w:kern w:val="0"/>
          <w:sz w:val="22"/>
          <w:szCs w:val="22"/>
          <w:rtl/>
          <w14:ligatures w14:val="none"/>
        </w:rPr>
        <w:br/>
        <w:t>من وكيل رقيب إلى رقيب    ثلاث سنوات على الأقل.</w:t>
      </w:r>
      <w:r w:rsidRPr="00D966CA">
        <w:rPr>
          <w:rFonts w:ascii="UICTFontTextStyleBody" w:eastAsia="Times New Roman" w:hAnsi="UICTFontTextStyleBody" w:cs="Times New Roman"/>
          <w:kern w:val="0"/>
          <w:sz w:val="22"/>
          <w:szCs w:val="22"/>
          <w:rtl/>
          <w14:ligatures w14:val="none"/>
        </w:rPr>
        <w:br/>
        <w:t>من رقيب إلى رقيب أول    أربع سنوات على الأقل.</w:t>
      </w:r>
      <w:r w:rsidRPr="00D966CA">
        <w:rPr>
          <w:rFonts w:ascii="UICTFontTextStyleBody" w:eastAsia="Times New Roman" w:hAnsi="UICTFontTextStyleBody" w:cs="Times New Roman"/>
          <w:kern w:val="0"/>
          <w:sz w:val="22"/>
          <w:szCs w:val="22"/>
          <w:rtl/>
          <w14:ligatures w14:val="none"/>
        </w:rPr>
        <w:br/>
        <w:t>من رقيب أول إلى رئيس رقباء    خمس سنوات على الأقل.</w:t>
      </w:r>
      <w:r w:rsidRPr="00D966CA">
        <w:rPr>
          <w:rFonts w:ascii="UICTFontTextStyleBody" w:eastAsia="Times New Roman" w:hAnsi="UICTFontTextStyleBody" w:cs="Times New Roman"/>
          <w:kern w:val="0"/>
          <w:sz w:val="22"/>
          <w:szCs w:val="22"/>
          <w:rtl/>
          <w14:ligatures w14:val="none"/>
        </w:rPr>
        <w:br/>
        <w:t>من رئيس رقباء إلى ملازم    خمس سنوات على الأقل.</w:t>
      </w:r>
    </w:p>
    <w:p w:rsidR="002806BE" w:rsidRPr="00D966CA" w:rsidRDefault="002806BE" w:rsidP="002806BE">
      <w:pPr>
        <w:numPr>
          <w:ilvl w:val="0"/>
          <w:numId w:val="1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نجاحه في اختبار الترقية.</w:t>
      </w:r>
    </w:p>
    <w:p w:rsidR="002806BE" w:rsidRPr="00D966CA" w:rsidRDefault="002806BE" w:rsidP="002806BE">
      <w:pPr>
        <w:numPr>
          <w:ilvl w:val="0"/>
          <w:numId w:val="1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حصوله على المؤهل العلمي.</w:t>
      </w:r>
    </w:p>
    <w:p w:rsidR="002806BE" w:rsidRPr="00D966CA" w:rsidRDefault="002806BE" w:rsidP="002806BE">
      <w:pPr>
        <w:numPr>
          <w:ilvl w:val="0"/>
          <w:numId w:val="1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اجتيازه للدورات الحتمية بنجاح.</w:t>
      </w:r>
    </w:p>
    <w:p w:rsidR="002806BE" w:rsidRPr="00D966CA" w:rsidRDefault="002806BE" w:rsidP="002806BE">
      <w:pPr>
        <w:numPr>
          <w:ilvl w:val="0"/>
          <w:numId w:val="1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توصية قائد وحدته بترقيته.</w:t>
      </w:r>
    </w:p>
    <w:p w:rsidR="002806BE" w:rsidRPr="00D966CA" w:rsidRDefault="002806BE" w:rsidP="002806BE">
      <w:pPr>
        <w:numPr>
          <w:ilvl w:val="0"/>
          <w:numId w:val="1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وجود شاغر في التشكيلات للرتبة التي سيرقى إليها على أن تكون ملائمة لتخصصه.</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تنظيم اللائحة التنفيذية أحكام ترقيته.</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9</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للوزير الاعفاء من شرط وأكثر من شروط الترقية الواردة في هذا النظام عدا شرط المدة وتوفر الشاغر.</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10</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بصورة استثنائية وفقاً لما تحدده اللائحة التنفيذية منح الفرد الأقدمية لا تزيد عن سنة أو ترقيته للرتبة التي تلي رتبته دون التقيد بشروط الترقية ما عدا الشاغر إذا قام بأعمال مجيده غير عادية في الميدان أو في الخدمة العسكرية ويتم ذلك بقرار من الوزير أما رئيس الرقباء فتتم ترقيته بأمر من القائد الأعلى للقوات المسلحة بناء على توصية الوزير.</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الرابع ( الرواتب )</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11</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تحدد رواتب الأفراد بموجب سلم الرواتب المرفق بهذا النظام ويشمل الراتب الأساسي والعلاوات الدورية.</w:t>
      </w:r>
      <w:r w:rsidRPr="00D966CA">
        <w:rPr>
          <w:rFonts w:ascii="UICTFontTextStyleBody" w:hAnsi="UICTFontTextStyleBody" w:cs="Times New Roman"/>
          <w:kern w:val="0"/>
          <w:sz w:val="22"/>
          <w:szCs w:val="22"/>
          <w:rtl/>
          <w14:ligatures w14:val="none"/>
        </w:rPr>
        <w:br/>
        <w:t>ب- لا يجوز أن يثبت الفرد على أكثر من وظيفة ولكن يجوز أن يقوم بأعباء أكثر من وظيفة واحدة.</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12</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يمنح الفرد المرقى راتب أول درجة الرتبة المرقى إليها، فإذا كان راتبه عند الترقية ساوياً لراتب هذه الدرجة أو يزيد عليه يمنح راتب أول درجة تتجاوز راتبه.</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13</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يصرف للفرد أثناء توقيفه أو سجنه لغرض المحاكمة نصف صافي راتبه فأن يرى أو عوقب بغير الطرد يعاد إليه ما أستقطع منه.</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14</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يصرف لعائلة الفرد في حالة أسره كامل راتبه مع العلاوات والبدلات إلى أن ينتهي اسره ثم يعامل بموجب ما يصدر بحقه من قرارات.</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(14) مكرراً</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hyperlink r:id="rId6" w:history="1">
        <w:r w:rsidRPr="00D966CA">
          <w:rPr>
            <w:rFonts w:ascii="UICTFontTextStyleBody" w:hAnsi="UICTFontTextStyleBody" w:cs="Times New Roman"/>
            <w:color w:val="0000FF"/>
            <w:kern w:val="0"/>
            <w:sz w:val="22"/>
            <w:szCs w:val="22"/>
            <w:u w:val="single"/>
            <w:rtl/>
            <w14:ligatures w14:val="none"/>
          </w:rPr>
          <w:t>مرفق المادة</w:t>
        </w:r>
      </w:hyperlink>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hyperlink r:id="rId7" w:history="1">
        <w:r w:rsidRPr="00D966CA">
          <w:rPr>
            <w:rFonts w:ascii="UICTFontTextStyleBody" w:hAnsi="UICTFontTextStyleBody" w:cs="Times New Roman"/>
            <w:color w:val="0000FF"/>
            <w:kern w:val="0"/>
            <w:sz w:val="22"/>
            <w:szCs w:val="22"/>
            <w:u w:val="single"/>
            <w:rtl/>
            <w14:ligatures w14:val="none"/>
          </w:rPr>
          <w:t>مرفق المادة</w:t>
        </w:r>
      </w:hyperlink>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إضافة مادة تحمل الرقم (14 مكرراً) وذلك بموجب المرسوم الملكي رقم (م/30) وتاريخ 1425/6/1هـ، لتصبح بالنص الآتي: "يحجز على راتب الفرد بأمر من رئيس مجلس الوزراء إن كان متعلقاً بديون الحكومة، أو بحكم قضائي إن كان متعلقاً بغير ديون الحكومة، على ألا يتجاوز المقدار المحجوز ثلث صافي الراتب الشهري، وفي جميع الأحوال يقدم دين النفقة على غيره من الديون دون التقيد بهذه النسبة".</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الفصل الخامس ( العلاوات )</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15</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يمنح الفرد العلاوة الدورية سنوياً وفي سلم الرواتب المرفق بهذا النظام وذلك بنقلة من الدرجة التي يشغلها إلى الدرجة التي تليها مباشرة في الرتبة ذاتها ويتم هذا النقل في أول شهر محرم من كل سنة. </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16</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يستحق الفرد الفني علاوة فنية بموجب جدول العلاوات الفنية المرفق بهذا النظام ولا يجوز الجمع بين فنيتين وتحدد اللائحة التنفيذية شروط منح هذه العلاوة وتصنيفها وفق التخصصات.</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17</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يجوز الجمع بين علاوتين وعلاوة واحدة من العلاوات الواردة في جدول العلاوات الاخرى المرفق لهذا النظام والتي تحدد شروط منحها في اللائحة التنفيذية.</w:t>
      </w:r>
      <w:r w:rsidRPr="00D966CA">
        <w:rPr>
          <w:rFonts w:ascii="UICTFontTextStyleBody" w:hAnsi="UICTFontTextStyleBody" w:cs="Times New Roman"/>
          <w:kern w:val="0"/>
          <w:sz w:val="22"/>
          <w:szCs w:val="22"/>
          <w:rtl/>
          <w14:ligatures w14:val="none"/>
        </w:rPr>
        <w:br/>
        <w:t>ب- لا يجوز الجمع بين علاوتين من العلاوات الواردة في جدول العلاوات الاخرى المرفق بهذا النظام.</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18</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تصرف للفرد الذي يعمل في المناطق النائية علاوة وفقاً لما تحدده اللائحة التنفيذية. </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19</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يصرف للفرد العلاوات المنصوص عليها في المادتين (17،16) اثناء الاجازة والانتداب كما تصرف للملحق والمبتعث والمندوب إذا زاول نفس اختصاصه وتسقط في حالة عدم مزاولته العمل الذي خصصت العلاوة من أجله.</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السادس ( البدلات والتعويضات )</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20</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تؤمن الاعاشة طهياً في الحالات التالية:  </w:t>
      </w:r>
      <w:r w:rsidRPr="00D966CA">
        <w:rPr>
          <w:rFonts w:ascii="UICTFontTextStyleBody" w:hAnsi="UICTFontTextStyleBody" w:cs="Times New Roman"/>
          <w:kern w:val="0"/>
          <w:sz w:val="22"/>
          <w:szCs w:val="22"/>
          <w:rtl/>
          <w14:ligatures w14:val="none"/>
        </w:rPr>
        <w:br/>
        <w:t>أ- للأفراد ضمن وحداتهم.</w:t>
      </w:r>
      <w:r w:rsidRPr="00D966CA">
        <w:rPr>
          <w:rFonts w:ascii="UICTFontTextStyleBody" w:hAnsi="UICTFontTextStyleBody" w:cs="Times New Roman"/>
          <w:kern w:val="0"/>
          <w:sz w:val="22"/>
          <w:szCs w:val="22"/>
          <w:rtl/>
          <w14:ligatures w14:val="none"/>
        </w:rPr>
        <w:br/>
        <w:t>ب- للموقوفين والمسجونين في الوحدات العسكرية </w:t>
      </w:r>
      <w:r w:rsidRPr="00D966CA">
        <w:rPr>
          <w:rFonts w:ascii="UICTFontTextStyleBody" w:hAnsi="UICTFontTextStyleBody" w:cs="Times New Roman"/>
          <w:kern w:val="0"/>
          <w:sz w:val="22"/>
          <w:szCs w:val="22"/>
          <w:rtl/>
          <w14:ligatures w14:val="none"/>
        </w:rPr>
        <w:br/>
        <w:t>ج- للمستجدين الموجودين في الوحدات العسكرية حتى انتهاء إجراءات تعيينهم. </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21</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يجوز في الحالات الاستثنائية صرف بدل الاعاشة نقداً للفراد الذين تمنعهم واجباتهم الرسمية من تناول الاعاشة طهياً أو الذين يتعذر تقديمها لهم طهياً ويصدر بتحديد هذه الحالات قرار من الوزير.</w:t>
      </w:r>
      <w:r w:rsidRPr="00D966CA">
        <w:rPr>
          <w:rFonts w:ascii="UICTFontTextStyleBody" w:hAnsi="UICTFontTextStyleBody" w:cs="Times New Roman"/>
          <w:kern w:val="0"/>
          <w:sz w:val="22"/>
          <w:szCs w:val="22"/>
          <w:rtl/>
          <w14:ligatures w14:val="none"/>
        </w:rPr>
        <w:br/>
        <w:t>ب- تقطع عن الافراد المسجونين بالسجون العامة بدل الاعاشة أو الاعاشة المقررة ويكتفى بما يصرف لهم طبقاً للائحة السجون العامة.</w:t>
      </w:r>
      <w:r w:rsidRPr="00D966CA">
        <w:rPr>
          <w:rFonts w:ascii="UICTFontTextStyleBody" w:hAnsi="UICTFontTextStyleBody" w:cs="Times New Roman"/>
          <w:kern w:val="0"/>
          <w:sz w:val="22"/>
          <w:szCs w:val="22"/>
          <w:rtl/>
          <w14:ligatures w14:val="none"/>
        </w:rPr>
        <w:br/>
        <w:t>ج- تؤمن في حالة الحروب والطوارئ لجميع الافراد الذين يعملون في الميدان اعاشتهم المقررة ويصرف لهم بالإضافة اليها بدل اعاشة نقداً كما يتم صرف هذا البدل نقدا في حالة تمتع الافراد بالاجازات الميدانية.</w:t>
      </w:r>
      <w:r w:rsidRPr="00D966CA">
        <w:rPr>
          <w:rFonts w:ascii="UICTFontTextStyleBody" w:hAnsi="UICTFontTextStyleBody" w:cs="Times New Roman"/>
          <w:kern w:val="0"/>
          <w:sz w:val="22"/>
          <w:szCs w:val="22"/>
          <w:rtl/>
          <w14:ligatures w14:val="none"/>
        </w:rPr>
        <w:br/>
        <w:t>د- تحدد اللائحة التنفيذية مقدار بدل الاعاشة النقدي للأفراد.</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22</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بدل السكن</w:t>
      </w:r>
      <w:r w:rsidRPr="00D966CA">
        <w:rPr>
          <w:rFonts w:ascii="UICTFontTextStyleBody" w:hAnsi="UICTFontTextStyleBody" w:cs="Times New Roman"/>
          <w:kern w:val="0"/>
          <w:sz w:val="22"/>
          <w:szCs w:val="22"/>
          <w:rtl/>
          <w14:ligatures w14:val="none"/>
        </w:rPr>
        <w:t>:  يصرف للفرد شهرياً بدل سكن نقدي وفقاً لما تحدده اللائحة التنفيذية وعند تأمين سكن عائلة الفرد يدفع الفرد مقابل ذلك.</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23</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يومية الميدان:  </w:t>
      </w:r>
      <w:r w:rsidRPr="00D966CA">
        <w:rPr>
          <w:rFonts w:ascii="UICTFontTextStyleBody" w:hAnsi="UICTFontTextStyleBody" w:cs="Times New Roman"/>
          <w:kern w:val="0"/>
          <w:sz w:val="22"/>
          <w:szCs w:val="22"/>
          <w:rtl/>
          <w14:ligatures w14:val="none"/>
        </w:rPr>
        <w:br/>
        <w:t>أ- تصرف يومية ميدان وفقاً لما تحدده اللائحة التنفيذية للأفراد المرابطين في الخطوط الأمامية داخل المملكة وخارجها كما تصرف للأفراد المشتركين في المناورات والتمرينات الجماعية المشتركة والاعمال الميدانية والمشاريع التدريبية ويراعى في صرف هذه اليومية ما يلي:  </w:t>
      </w:r>
    </w:p>
    <w:p w:rsidR="002806BE" w:rsidRPr="00D966CA" w:rsidRDefault="002806BE" w:rsidP="002806BE">
      <w:pPr>
        <w:numPr>
          <w:ilvl w:val="0"/>
          <w:numId w:val="1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أن لا تقل القوات المشتركة عن مستوى فصيل أو ما يماثله. </w:t>
      </w:r>
    </w:p>
    <w:p w:rsidR="002806BE" w:rsidRPr="00D966CA" w:rsidRDefault="002806BE" w:rsidP="002806BE">
      <w:pPr>
        <w:numPr>
          <w:ilvl w:val="0"/>
          <w:numId w:val="1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أن لا تقل مدة المشروع عن أثنين وسبعين ساعة وأن لا تزيد على خمسة وأربعين يوماً ولا يجوز تجاوز هذه المدة إلا بموافقة الوزير. </w:t>
      </w:r>
    </w:p>
    <w:p w:rsidR="002806BE" w:rsidRPr="00D966CA" w:rsidRDefault="002806BE" w:rsidP="002806BE">
      <w:pPr>
        <w:numPr>
          <w:ilvl w:val="0"/>
          <w:numId w:val="1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أن يجري المشروع في ظروف خدمة الميدان خارج المعسكرات. </w:t>
      </w:r>
    </w:p>
    <w:p w:rsidR="002806BE" w:rsidRPr="00D966CA" w:rsidRDefault="002806BE" w:rsidP="002806BE">
      <w:pPr>
        <w:numPr>
          <w:ilvl w:val="0"/>
          <w:numId w:val="1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أن لا تصرف هذه اليومية مع بدل الانتداب ولا عن مدد الاجازات والغياب. </w:t>
      </w:r>
    </w:p>
    <w:p w:rsidR="002806BE" w:rsidRPr="00D966CA" w:rsidRDefault="002806BE" w:rsidP="002806BE">
      <w:pPr>
        <w:numPr>
          <w:ilvl w:val="0"/>
          <w:numId w:val="1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lastRenderedPageBreak/>
        <w:t>أن يستند في صرف يوميات الميدان بالنسبة للمناورات والتمرينات الجماعية والمشاريع على قرار من الوزير. </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تصرف لبعض أفراد قوى الأمن الداخلي الذين يقومون بأعمال ميدانية نصف يومية الميدان المقررة وذلك بموجب ما يقترحه وزير الداخلية وما يوافق عليه مجلس الوزراء.</w:t>
      </w:r>
      <w:r w:rsidRPr="00D966CA">
        <w:rPr>
          <w:rFonts w:ascii="UICTFontTextStyleBody" w:hAnsi="UICTFontTextStyleBody" w:cs="Times New Roman"/>
          <w:kern w:val="0"/>
          <w:sz w:val="22"/>
          <w:szCs w:val="22"/>
          <w:rtl/>
          <w14:ligatures w14:val="none"/>
        </w:rPr>
        <w:br/>
        <w:t> </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24</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بدل التشغيل:</w:t>
      </w:r>
      <w:r w:rsidRPr="00D966CA">
        <w:rPr>
          <w:rFonts w:ascii="UICTFontTextStyleBody" w:hAnsi="UICTFontTextStyleBody" w:cs="Times New Roman"/>
          <w:kern w:val="0"/>
          <w:sz w:val="22"/>
          <w:szCs w:val="22"/>
          <w:rtl/>
          <w14:ligatures w14:val="none"/>
        </w:rPr>
        <w:br/>
        <w:t>يصرف للأفراد العاملين في الخارج بالملحقيات العسكرية أو ما في حكمها بدل تشغيل وبدل تهيئة سفر وبدل تنقلات وفق الأحكام التي تقررها اللائحة التنفيذية.</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25</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يصرف للفرد بقرار من الوزير مكافأة وفقاً لما تحدده اللائحة التنفيذية في الحالات التالية:</w:t>
      </w:r>
      <w:r w:rsidRPr="00D966CA">
        <w:rPr>
          <w:rFonts w:ascii="UICTFontTextStyleBody" w:hAnsi="UICTFontTextStyleBody" w:cs="Times New Roman"/>
          <w:kern w:val="0"/>
          <w:sz w:val="22"/>
          <w:szCs w:val="22"/>
          <w:rtl/>
          <w14:ligatures w14:val="none"/>
        </w:rPr>
        <w:br/>
        <w:t>أ- القيام بأعمال جليلة لصالح الأمن الوطني أو السلامة العامة.</w:t>
      </w:r>
      <w:r w:rsidRPr="00D966CA">
        <w:rPr>
          <w:rFonts w:ascii="UICTFontTextStyleBody" w:hAnsi="UICTFontTextStyleBody" w:cs="Times New Roman"/>
          <w:kern w:val="0"/>
          <w:sz w:val="22"/>
          <w:szCs w:val="22"/>
          <w:rtl/>
          <w14:ligatures w14:val="none"/>
        </w:rPr>
        <w:br/>
        <w:t>ب- الاشتراك في أعمال الحج.</w:t>
      </w:r>
      <w:r w:rsidRPr="00D966CA">
        <w:rPr>
          <w:rFonts w:ascii="UICTFontTextStyleBody" w:hAnsi="UICTFontTextStyleBody" w:cs="Times New Roman"/>
          <w:kern w:val="0"/>
          <w:sz w:val="22"/>
          <w:szCs w:val="22"/>
          <w:rtl/>
          <w14:ligatures w14:val="none"/>
        </w:rPr>
        <w:br/>
        <w:t>ج- العمل خلال أيام الأعياد في غير اعمال الحج.</w:t>
      </w:r>
      <w:r w:rsidRPr="00D966CA">
        <w:rPr>
          <w:rFonts w:ascii="UICTFontTextStyleBody" w:hAnsi="UICTFontTextStyleBody" w:cs="Times New Roman"/>
          <w:kern w:val="0"/>
          <w:sz w:val="22"/>
          <w:szCs w:val="22"/>
          <w:rtl/>
          <w14:ligatures w14:val="none"/>
        </w:rPr>
        <w:br/>
        <w:t>د- التفوق في الدراسة أو الدورات التدريبية.</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26</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التعويض عند انتهاء الخدمة:يصرف للفرد عند انتهاء خدمته لسبب غير تأديبي ما يعادل راتبه الفعلي لثلاثة أشهر.</w:t>
      </w:r>
      <w:r w:rsidRPr="00D966CA">
        <w:rPr>
          <w:rFonts w:ascii="UICTFontTextStyleBody" w:hAnsi="UICTFontTextStyleBody" w:cs="Times New Roman"/>
          <w:kern w:val="0"/>
          <w:sz w:val="22"/>
          <w:szCs w:val="22"/>
          <w:rtl/>
          <w14:ligatures w14:val="none"/>
        </w:rPr>
        <w:br/>
        <w:t>ب- يعوض الفرد عن اجازاته التي لم يستعملها ويدفع التعويض بعد ترك الخدمة .... أن يكون تركه لها لأسباب غير تأديبية وذلك على النحو التالي:</w:t>
      </w:r>
    </w:p>
    <w:p w:rsidR="002806BE" w:rsidRPr="00D966CA" w:rsidRDefault="002806BE" w:rsidP="002806BE">
      <w:pPr>
        <w:numPr>
          <w:ilvl w:val="0"/>
          <w:numId w:val="1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يكون التعويض براتب كامل عدا العلاوات والبدلات عن اجازاته السنوية المستحقة له اثناء خدمته التي تسبق تاريخ 1388/11/1هـ على أساس آخر راتب تقاضاه وفي حدود رواتب ثلاثة أشهر عن المدة السابقة للتاريخ المذكور.</w:t>
      </w:r>
    </w:p>
    <w:p w:rsidR="002806BE" w:rsidRPr="00D966CA" w:rsidRDefault="002806BE" w:rsidP="002806BE">
      <w:pPr>
        <w:numPr>
          <w:ilvl w:val="0"/>
          <w:numId w:val="1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يعوض الفرد براتب كامل مع كافة العلاوات والبدلات عدا بدل التشغيل وبدل السكن عن جميع اجازته اللاحقة لتاريخ 1388/11/1هـ التي لم يتمتع بها.</w:t>
      </w:r>
    </w:p>
    <w:p w:rsidR="002806BE" w:rsidRPr="00D966CA" w:rsidRDefault="002806BE" w:rsidP="002806BE">
      <w:pPr>
        <w:numPr>
          <w:ilvl w:val="0"/>
          <w:numId w:val="1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اذا فصل الفرد بموجب الفقرات (ج، د، و، ز) من المادة (56) من هذا النظام فأنه يحرم من أي حق في التعويض عن اجازاته ويعامل في ذلك وفق نظام التقاعد العسكري.</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 يعطى الفرد الذي تلحقه خسارة مادية بسبب عمله واثناء قيامه بتأديته أو قيامه بمهمة رسمية تعويضاً معادلا للخسارة الفعلية على أن لا يتجاوز مقدار ذلك التعويض راتب ثلاثة شهور على أن يقدم الفرد الوثائق المثبتة لهذه الخسارة لاعتمادها والتعويض عنها على أن تقدم اليات التعويض خلال مدة شهر على الأكثر من تاريخ وقوع الخسارة المنوه عنها والا سقط الحق بالمطالبة بها.</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السابع ( النقل والترحيل )</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27</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يجوز نقل الفرد من وحدته إلى أي وحده أخرى أو من جهة إلى أخرى الا بناء على مقتضيات مصلحة العمل شريطة أن تتلائم الوظيفة المنقول إليها الفرد مع رتبته واختصاصه ويجوز للفرد لا سباب وجيهه ومعقوله أن يتقدم عن طريق مرجعه بطلب كتابي لنقله إلى أي وحده أو جهة أخرى.</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28</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يصرف للفرد بدل ترحيل وفقاً للأحكام التي تحددها اللائحة التنفيذية وذلك في حالة تعيينه لأول مره في الخدمة أو نقله من بلد لآخر داخل المملكة أو نقله من داخل المملكة إلى خارجها أو العكس أو من جهة إلى أخرى خارج المملكة أو في حالة ابتعاثه أو الحاقه لمدة تزيد عن ستة أشهر.</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29</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يتم اركاب الفرد بمفرده ذهاباً واياباً على احدى طائرات القوات المسلحة أو تؤمن له تذكرتا ركاب بالدرجة السياحية بالطائرات أو يصرف له ما يعادل قيمة التذكرة السياحية بالطائرة في الحالات الآتية:</w:t>
      </w:r>
      <w:r w:rsidRPr="00D966CA">
        <w:rPr>
          <w:rFonts w:ascii="UICTFontTextStyleBody" w:hAnsi="UICTFontTextStyleBody" w:cs="Times New Roman"/>
          <w:kern w:val="0"/>
          <w:sz w:val="22"/>
          <w:szCs w:val="22"/>
          <w:rtl/>
          <w14:ligatures w14:val="none"/>
        </w:rPr>
        <w:br/>
        <w:t>أ- إذا انتدب في الداخل أو الخارج لمدة لا تزيد عن "..." يوماً.</w:t>
      </w:r>
      <w:r w:rsidRPr="00D966CA">
        <w:rPr>
          <w:rFonts w:ascii="UICTFontTextStyleBody" w:hAnsi="UICTFontTextStyleBody" w:cs="Times New Roman"/>
          <w:kern w:val="0"/>
          <w:sz w:val="22"/>
          <w:szCs w:val="22"/>
          <w:rtl/>
          <w14:ligatures w14:val="none"/>
        </w:rPr>
        <w:br/>
        <w:t>ب- إذا أوصى التقرير الطبي بعلاجه في بلد داخل المملكة أو خارجها خارج مقر عمله وكذلك في حالة التوصية بالمثول أمام هيئة طبية أو للكشف الطبي الخاص بالعمل في غير مقر عمله كما يتم اركاب مرافق إذا استدعت الحالة الصحية ذلك.</w:t>
      </w:r>
      <w:r w:rsidRPr="00D966CA">
        <w:rPr>
          <w:rFonts w:ascii="UICTFontTextStyleBody" w:hAnsi="UICTFontTextStyleBody" w:cs="Times New Roman"/>
          <w:kern w:val="0"/>
          <w:sz w:val="22"/>
          <w:szCs w:val="22"/>
          <w:rtl/>
          <w14:ligatures w14:val="none"/>
        </w:rPr>
        <w:br/>
        <w:t>ج- إذا منح إجازة ميدانية.</w:t>
      </w:r>
      <w:r w:rsidRPr="00D966CA">
        <w:rPr>
          <w:rFonts w:ascii="UICTFontTextStyleBody" w:hAnsi="UICTFontTextStyleBody" w:cs="Times New Roman"/>
          <w:kern w:val="0"/>
          <w:sz w:val="22"/>
          <w:szCs w:val="22"/>
          <w:rtl/>
          <w14:ligatures w14:val="none"/>
        </w:rPr>
        <w:br/>
        <w:t>د- إذا دعي للمثول امام هيئة تحقيق أو محاكمه.</w:t>
      </w:r>
      <w:r w:rsidRPr="00D966CA">
        <w:rPr>
          <w:rFonts w:ascii="UICTFontTextStyleBody" w:hAnsi="UICTFontTextStyleBody" w:cs="Times New Roman"/>
          <w:kern w:val="0"/>
          <w:sz w:val="22"/>
          <w:szCs w:val="22"/>
          <w:rtl/>
          <w14:ligatures w14:val="none"/>
        </w:rPr>
        <w:br/>
      </w:r>
      <w:r w:rsidRPr="00D966CA">
        <w:rPr>
          <w:rFonts w:ascii="UICTFontTextStyleBody" w:hAnsi="UICTFontTextStyleBody" w:cs="Times New Roman"/>
          <w:kern w:val="0"/>
          <w:sz w:val="22"/>
          <w:szCs w:val="22"/>
          <w:rtl/>
          <w14:ligatures w14:val="none"/>
        </w:rPr>
        <w:lastRenderedPageBreak/>
        <w:t>هـ- إذا استدعته الحكومة للأدلاء بشهادة امام احدى المحاكم أو الهيئات بالواقعة خارج مقر عمله.</w:t>
      </w:r>
      <w:r w:rsidRPr="00D966CA">
        <w:rPr>
          <w:rFonts w:ascii="UICTFontTextStyleBody" w:hAnsi="UICTFontTextStyleBody" w:cs="Times New Roman"/>
          <w:kern w:val="0"/>
          <w:sz w:val="22"/>
          <w:szCs w:val="22"/>
          <w:rtl/>
          <w14:ligatures w14:val="none"/>
        </w:rPr>
        <w:br/>
        <w:t>و- إذا اقتضت المصلحة اجراء اختبارات مسابقة في غير مقر عمله.</w:t>
      </w:r>
      <w:r w:rsidRPr="00D966CA">
        <w:rPr>
          <w:rFonts w:ascii="UICTFontTextStyleBody" w:hAnsi="UICTFontTextStyleBody" w:cs="Times New Roman"/>
          <w:kern w:val="0"/>
          <w:sz w:val="22"/>
          <w:szCs w:val="22"/>
          <w:rtl/>
          <w14:ligatures w14:val="none"/>
        </w:rPr>
        <w:br/>
        <w:t>ز- إذا كلف بالحضور في المهرجانات الرياضية والاستعراضات أو الحفلات.</w:t>
      </w:r>
      <w:r w:rsidRPr="00D966CA">
        <w:rPr>
          <w:rFonts w:ascii="UICTFontTextStyleBody" w:hAnsi="UICTFontTextStyleBody" w:cs="Times New Roman"/>
          <w:kern w:val="0"/>
          <w:sz w:val="22"/>
          <w:szCs w:val="22"/>
          <w:rtl/>
          <w14:ligatures w14:val="none"/>
        </w:rPr>
        <w:br/>
        <w:t>ح- في حالة وفاة زوجته أو أحد والديه أو أحد أولاده في المملكة عند ما يكون خارج المملكة منتدبا أو مبتعثا أو يعمل في الخارج.</w:t>
      </w:r>
      <w:r w:rsidRPr="00D966CA">
        <w:rPr>
          <w:rFonts w:ascii="UICTFontTextStyleBody" w:hAnsi="UICTFontTextStyleBody" w:cs="Times New Roman"/>
          <w:kern w:val="0"/>
          <w:sz w:val="22"/>
          <w:szCs w:val="22"/>
          <w:rtl/>
          <w14:ligatures w14:val="none"/>
        </w:rPr>
        <w:br/>
        <w:t>ط- في حالة الالحاق بالعمل في منطقة غير منطقة عمله ولمدة لا تزيد عن (90) يوماً.</w:t>
      </w:r>
      <w:r w:rsidRPr="00D966CA">
        <w:rPr>
          <w:rFonts w:ascii="UICTFontTextStyleBody" w:hAnsi="UICTFontTextStyleBody" w:cs="Times New Roman"/>
          <w:kern w:val="0"/>
          <w:sz w:val="22"/>
          <w:szCs w:val="22"/>
          <w:rtl/>
          <w14:ligatures w14:val="none"/>
        </w:rPr>
        <w:br/>
        <w:t>ي- في حالة الابتعاث للداخل أو الخارج في دورة تدريبية أو دراسية لا تزيد مدتها عن ستة شهور.</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30</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يتم اركاب الفرد وافراد عائلته ذهاباً واياباً على احدى طائرات القوات المسلحة أو تؤمن لهم تذاكر الاركاب بالدرجة السياحية بالطائرة أو يصرف له ما يعادل قيمة التذاكر السياحية بالطائرة في الحالات الآتية:</w:t>
      </w:r>
      <w:r w:rsidRPr="00D966CA">
        <w:rPr>
          <w:rFonts w:ascii="UICTFontTextStyleBody" w:hAnsi="UICTFontTextStyleBody" w:cs="Times New Roman"/>
          <w:kern w:val="0"/>
          <w:sz w:val="22"/>
          <w:szCs w:val="22"/>
          <w:rtl/>
          <w14:ligatures w14:val="none"/>
        </w:rPr>
        <w:br/>
        <w:t>أ- إذا كان الفرد يعمل في الخارج ورغب في قضاء اجازته داخل المملكة وذلك كل سنتين.</w:t>
      </w:r>
      <w:r w:rsidRPr="00D966CA">
        <w:rPr>
          <w:rFonts w:ascii="UICTFontTextStyleBody" w:hAnsi="UICTFontTextStyleBody" w:cs="Times New Roman"/>
          <w:kern w:val="0"/>
          <w:sz w:val="22"/>
          <w:szCs w:val="22"/>
          <w:rtl/>
          <w14:ligatures w14:val="none"/>
        </w:rPr>
        <w:br/>
        <w:t>ب- الانتداب في الداخل أو الخارج لمدة تزيد عن (90) يوماً.</w:t>
      </w:r>
      <w:r w:rsidRPr="00D966CA">
        <w:rPr>
          <w:rFonts w:ascii="UICTFontTextStyleBody" w:hAnsi="UICTFontTextStyleBody" w:cs="Times New Roman"/>
          <w:kern w:val="0"/>
          <w:sz w:val="22"/>
          <w:szCs w:val="22"/>
          <w:rtl/>
          <w14:ligatures w14:val="none"/>
        </w:rPr>
        <w:br/>
        <w:t>ج- الالحاق بالعمل في منطقة غير منطقة عمله ولمدة لا تزيد عن (90) يوماً.</w:t>
      </w:r>
      <w:r w:rsidRPr="00D966CA">
        <w:rPr>
          <w:rFonts w:ascii="UICTFontTextStyleBody" w:hAnsi="UICTFontTextStyleBody" w:cs="Times New Roman"/>
          <w:kern w:val="0"/>
          <w:sz w:val="22"/>
          <w:szCs w:val="22"/>
          <w:rtl/>
          <w14:ligatures w14:val="none"/>
        </w:rPr>
        <w:br/>
        <w:t>د- العطلات الدراسية التي لا تقل عن شهر وذلك عندما يكون الفرد في دورة تدريبية أو دراسية تزيد مدتها عن سنة سواء كان في الداخل أو في الخارج.</w:t>
      </w:r>
      <w:r w:rsidRPr="00D966CA">
        <w:rPr>
          <w:rFonts w:ascii="UICTFontTextStyleBody" w:hAnsi="UICTFontTextStyleBody" w:cs="Times New Roman"/>
          <w:kern w:val="0"/>
          <w:sz w:val="22"/>
          <w:szCs w:val="22"/>
          <w:rtl/>
          <w14:ligatures w14:val="none"/>
        </w:rPr>
        <w:br/>
        <w:t>هـ- الابتعاث للداخل أو الخارج في دورة تدريبية أو دراسية تزيد عن ستة أشهر.</w:t>
      </w:r>
      <w:r w:rsidRPr="00D966CA">
        <w:rPr>
          <w:rFonts w:ascii="UICTFontTextStyleBody" w:hAnsi="UICTFontTextStyleBody" w:cs="Times New Roman"/>
          <w:kern w:val="0"/>
          <w:sz w:val="22"/>
          <w:szCs w:val="22"/>
          <w:rtl/>
          <w14:ligatures w14:val="none"/>
        </w:rPr>
        <w:br/>
        <w:t>و- النقل من داخل المملكة إلى خارجها والعكس أو من جهة إلى أخرى خارج المملكة.</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31</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في حالة انتهاء خدمة الفرد الذي يعمل خارج المملكة يتم ترحيله وعائلته إلى المملكة بالطائرة بالدرجة السياحية وفي حالة وفاة الفرد فيتم بطلب عائلته نقل جثمانه إلى المملكة على نفقة الجهة التابع لها.</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32</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يحق للفرد الذي يتمتع بإجازة سنوية أن يحصل على تذكرة اركاب ذهاباً واياباً بنصف الأجرة له ولزوجته وأولاده على طائرات مؤسسة الخطوط الجوية العربية السعودية وفي حدود ما تصل إليه داخل المملكة وذلك لمرة واحدة في السنة.</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الثامن (العلاج )</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33</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يعالج الفرد وافراد عائلته الذين يعولهم شرعا بالمستشفيات العسكرية أو الحكومية داخل المملكة على نفقة الحكومة.</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34</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يصرف بدل علاج شهري للأفراد الذين يعملون بالخارج وفق الأحكام التي تقررها اللائحة التنفيذية.</w:t>
      </w:r>
      <w:r w:rsidRPr="00D966CA">
        <w:rPr>
          <w:rFonts w:ascii="UICTFontTextStyleBody" w:hAnsi="UICTFontTextStyleBody" w:cs="Times New Roman"/>
          <w:kern w:val="0"/>
          <w:sz w:val="22"/>
          <w:szCs w:val="22"/>
          <w:rtl/>
          <w14:ligatures w14:val="none"/>
        </w:rPr>
        <w:br/>
        <w:t>ب- يعالج الفرد المنتدب والمبتعث خارج المملكة وكذلك أفراد عائلته الذي يعولهم شرعاً إذا كان يحق له اصطحابهم بموجب هذا النظام على نفقة الحكومة على أن يؤيد المرض والمعالجة بوثائق طبية مدته من الملحق العسكري أو من الممثليات الموجودة في البلاد التي تمت المعالجة فيها ولا يدخل في ذلك بأية حال عمليات التجميل.</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35</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قررت اللجنة الطبية تعذر علاج الفرد داخل المملكة فيعالج خارجها على نفقة الجهة التابع لها وفقاً لما تحدده اللائحة التنفيذية.</w:t>
      </w:r>
      <w:r w:rsidRPr="00D966CA">
        <w:rPr>
          <w:rFonts w:ascii="UICTFontTextStyleBody" w:hAnsi="UICTFontTextStyleBody" w:cs="Times New Roman"/>
          <w:kern w:val="0"/>
          <w:sz w:val="22"/>
          <w:szCs w:val="22"/>
          <w:rtl/>
          <w14:ligatures w14:val="none"/>
        </w:rPr>
        <w:br/>
        <w:t>واستثناء من ذلك يجوز بقرار من الوزير في الحالات المرضية المستعجلة أن يعالج خارجها دون اشتراط تقرير اللجنة الطبية.</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التاسع ( الالحاق والندب والاعارة )</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36</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الحاق الفرد من قوة إلى قوة أخرى تابعة لنفس الجهة أو منطقة إلى أخرى أو من سلاح إلى سلاح آخر أو من وحدة إلى وحدة أخرى لمدة لا تزيد على سنة قابلة للتجديد لسنة أخرى وذلك بناء على مقتضيات مصلحة العمل أو لظروف الطارئة. </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37</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يجوز ندب الفرد للقيام بأعمال وظيفة معينة في جهة حكومية أخرى بطلب تلك الجهة.</w:t>
      </w:r>
      <w:r w:rsidRPr="00D966CA">
        <w:rPr>
          <w:rFonts w:ascii="UICTFontTextStyleBody" w:hAnsi="UICTFontTextStyleBody" w:cs="Times New Roman"/>
          <w:kern w:val="0"/>
          <w:sz w:val="22"/>
          <w:szCs w:val="22"/>
          <w:rtl/>
          <w14:ligatures w14:val="none"/>
        </w:rPr>
        <w:br/>
        <w:t>ب- تتحمل الجهة المندوب إليها الفرد صرف تذاكر أركابه وأفراد عائلته وما يستحقه من بدل أو تعويض أو مكافأة عدا راتبه وما يتبعه من علاوات وبدلات ما لم ينص قرار الندب على غير ذلك.</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المادة 38</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يجوز بعد موافقة رئيس مجلس الوزراء إعارة الفرد للعمل لدى احدى الحكومات أو الهيئات الدولية أو المؤسسات العامة أو الخاصة، على أن لا تزيد مدة الإعارة عن سنتين متتاليتين ويجوز تجديدها بموافقة من رئيس مجلس الوزراء لأكثر من ذلك على أن لا تزيد مدة الإعارة بكاملها عن أربع سنوات متتالية ويجوز الغاء قرار الإعارة قبل انتهاء مدتها.</w:t>
      </w:r>
      <w:r w:rsidRPr="00D966CA">
        <w:rPr>
          <w:rFonts w:ascii="UICTFontTextStyleBody" w:hAnsi="UICTFontTextStyleBody" w:cs="Times New Roman"/>
          <w:kern w:val="0"/>
          <w:sz w:val="22"/>
          <w:szCs w:val="22"/>
          <w:rtl/>
          <w14:ligatures w14:val="none"/>
        </w:rPr>
        <w:br/>
        <w:t>ب- يوقف راتب الفرد وجميع البدلات والعلاوات اعتبارا من تاريخ اعارته حتى يعود إلى مباشرة عمله، وتتحمل الجهة المعار إليها نفقات ترحيله وأفراد عائلته وجميع ما يستحقه من رواتب وبدلات وعلاوات.</w:t>
      </w:r>
      <w:r w:rsidRPr="00D966CA">
        <w:rPr>
          <w:rFonts w:ascii="UICTFontTextStyleBody" w:hAnsi="UICTFontTextStyleBody" w:cs="Times New Roman"/>
          <w:kern w:val="0"/>
          <w:sz w:val="22"/>
          <w:szCs w:val="22"/>
          <w:rtl/>
          <w14:ligatures w14:val="none"/>
        </w:rPr>
        <w:br/>
        <w:t>ج- يجوز بعد موافقة رئيس مجلس الوزراء أن تتحمل الجهة المعيره كل أو بعض رواتب الفرد المعار وبدلاته وعلاواته ونفقات ترحيله وأفراد عائلته وأن يعامل كالأفراد العاملين في مكاتب الملحقين العسكريين إذا كانت الإعارة لجهة خارج المملكة.</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العاشر ( الانتداب )</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39</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يصرف للفرد المنتدب في مهمة رسمية بدل نقدي عن كل ليله يقضيها خارج مقر عمله وفق الأحكام التي تحددها اللائحة التنفيذية وتحدد هذه اللائحة الزيادة التي تطرأ على ذلك البدل إذا كان الانتداب لخارج المملكة كما تحدد مقدار بدل الانتقال للمنتدب في الداخل والخارج.</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40</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يبدأ احتساب بدل الانتداب للفرد من وقت مغادرته مقر عمله الأصلي وينتهي بعودته ولا يدفع له ألا عن الأيام الضرورية لقضاء المهمة ويحتسب بدل الانتداب عن أيام الاجازة المرضية بشرط أن تقع اثناء المدة التي يحتسب عنها بدل الانتداب وأن يخطر الفرد الجهة المنتدب لها أو أقرب إدارة حكومية في حالة عدم وجود قيادة عسكرية بمرضه ويشترط أن توافق الجهة التي انتدبنها على احتساب لهذه المدة انتدابا على الا تزيد عن خمسة عشر يوماً او نصف مدة الانتداب أيهما اقل.</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41</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يصرف للفرد بدل الانتداب المقرر عن ليله واحده إذا انتهت المهمة التي كلف بأدائها وعاد الى مقر عمله في اليوم نفسه.</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42</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يصرف مقابل بدل الانتداب للفرد الذي تستوجب طبيعة عمله سفرا متواصلا تعويض شهري بقرار من الوزير على الا يزيد عن ثلث راتبه في الشهر الواحد وتحدد لهذه الوظائف بقرار من الوزير.</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الحادي عشر ( التدريب والابتعاث )</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43</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يجوز ابتعاث الافراد الذين تقتضي مصلحة العمل ابتعاثهم للدراسة او التدريب بداخل المملكة وخارجها وفقا لسياسات التدريب.</w:t>
      </w:r>
      <w:r w:rsidRPr="00D966CA">
        <w:rPr>
          <w:rFonts w:ascii="UICTFontTextStyleBody" w:hAnsi="UICTFontTextStyleBody" w:cs="Times New Roman"/>
          <w:kern w:val="0"/>
          <w:sz w:val="22"/>
          <w:szCs w:val="22"/>
          <w:rtl/>
          <w14:ligatures w14:val="none"/>
        </w:rPr>
        <w:br/>
        <w:t>ب- تحديد اللائحة التنفيذية احكام الابتعاث للداخل والخارج والقواعد المنظمة لمعاملة الطلبه.</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44</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خدمة التخصص: </w:t>
      </w:r>
      <w:r w:rsidRPr="00D966CA">
        <w:rPr>
          <w:rFonts w:ascii="UICTFontTextStyleBody" w:hAnsi="UICTFontTextStyleBody" w:cs="Times New Roman"/>
          <w:kern w:val="0"/>
          <w:sz w:val="22"/>
          <w:szCs w:val="22"/>
          <w:rtl/>
          <w14:ligatures w14:val="none"/>
        </w:rPr>
        <w:t>يجب على كل فرد يجري تدريبه وابتعاثه على نفقة الجهة التابع لها سواء في الداخل والخارج ان يخدم مدة التخصص التي تحددها اللائحة التنفيذية.</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45</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تحدد المستويات الثقافية للقبول طبقا لسياسة التدريب التي تضعها إدارات التدريب والمصدق عليها من الوزير ويمنح المتخرجين بعدد تصنيفهم العلاوات الفنية وفق ما هو منصوص عليه بجدول العلاوات الفنية المرفق في النظام.</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الثاني عشر ( الاجازات )</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46</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الاجازات التي تمنح للفرد هي:</w:t>
      </w:r>
      <w:r w:rsidRPr="00D966CA">
        <w:rPr>
          <w:rFonts w:ascii="UICTFontTextStyleBody" w:hAnsi="UICTFontTextStyleBody" w:cs="Times New Roman"/>
          <w:kern w:val="0"/>
          <w:sz w:val="22"/>
          <w:szCs w:val="22"/>
          <w:rtl/>
          <w14:ligatures w14:val="none"/>
        </w:rPr>
        <w:br/>
        <w:t>أ- إجازة سنوية.</w:t>
      </w:r>
      <w:r w:rsidRPr="00D966CA">
        <w:rPr>
          <w:rFonts w:ascii="UICTFontTextStyleBody" w:hAnsi="UICTFontTextStyleBody" w:cs="Times New Roman"/>
          <w:kern w:val="0"/>
          <w:sz w:val="22"/>
          <w:szCs w:val="22"/>
          <w:rtl/>
          <w14:ligatures w14:val="none"/>
        </w:rPr>
        <w:br/>
        <w:t>ب- إجازة ميدانية.</w:t>
      </w:r>
      <w:r w:rsidRPr="00D966CA">
        <w:rPr>
          <w:rFonts w:ascii="UICTFontTextStyleBody" w:hAnsi="UICTFontTextStyleBody" w:cs="Times New Roman"/>
          <w:kern w:val="0"/>
          <w:sz w:val="22"/>
          <w:szCs w:val="22"/>
          <w:rtl/>
          <w14:ligatures w14:val="none"/>
        </w:rPr>
        <w:br/>
        <w:t>ج- إجازة عرضية.</w:t>
      </w:r>
      <w:r w:rsidRPr="00D966CA">
        <w:rPr>
          <w:rFonts w:ascii="UICTFontTextStyleBody" w:hAnsi="UICTFontTextStyleBody" w:cs="Times New Roman"/>
          <w:kern w:val="0"/>
          <w:sz w:val="22"/>
          <w:szCs w:val="22"/>
          <w:rtl/>
          <w14:ligatures w14:val="none"/>
        </w:rPr>
        <w:br/>
        <w:t>د- إجازة استثنائية.</w:t>
      </w:r>
      <w:r w:rsidRPr="00D966CA">
        <w:rPr>
          <w:rFonts w:ascii="UICTFontTextStyleBody" w:hAnsi="UICTFontTextStyleBody" w:cs="Times New Roman"/>
          <w:kern w:val="0"/>
          <w:sz w:val="22"/>
          <w:szCs w:val="22"/>
          <w:rtl/>
          <w14:ligatures w14:val="none"/>
        </w:rPr>
        <w:br/>
        <w:t>ه- إجازة مرضية.</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المادة 47</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يستحق الفرد إجازة سنوية مدتها ثلاثون يوما في السنة.</w:t>
      </w:r>
      <w:r w:rsidRPr="00D966CA">
        <w:rPr>
          <w:rFonts w:ascii="UICTFontTextStyleBody" w:hAnsi="UICTFontTextStyleBody" w:cs="Times New Roman"/>
          <w:kern w:val="0"/>
          <w:sz w:val="22"/>
          <w:szCs w:val="22"/>
          <w:rtl/>
          <w14:ligatures w14:val="none"/>
        </w:rPr>
        <w:br/>
        <w:t>ب- لا يجوز منح الفرد إجازة سنوية للمرة الأولى قبل مضي أحد عشر شهرا من بدء تعيينه.</w:t>
      </w:r>
      <w:r w:rsidRPr="00D966CA">
        <w:rPr>
          <w:rFonts w:ascii="UICTFontTextStyleBody" w:hAnsi="UICTFontTextStyleBody" w:cs="Times New Roman"/>
          <w:kern w:val="0"/>
          <w:sz w:val="22"/>
          <w:szCs w:val="22"/>
          <w:rtl/>
          <w14:ligatures w14:val="none"/>
        </w:rPr>
        <w:br/>
        <w:t>ج- يجوز ضم الاجازات السنوية بعضها الى بعض بشرط لا تزيد مدة او مدد الاجازة التي يتمتع بها الفرد في السنة الهجرية الواحدة على ستين يوما كما يجوز التمتع بالإجازة السنوية على فترات بشرط ان لا تقل فترة التمتع بالإجازة عن خمسة عشر يوما ولا تزيد على مرتين في السنة الهجرية الواحدة.</w:t>
      </w:r>
      <w:r w:rsidRPr="00D966CA">
        <w:rPr>
          <w:rFonts w:ascii="UICTFontTextStyleBody" w:hAnsi="UICTFontTextStyleBody" w:cs="Times New Roman"/>
          <w:kern w:val="0"/>
          <w:sz w:val="22"/>
          <w:szCs w:val="22"/>
          <w:rtl/>
          <w14:ligatures w14:val="none"/>
        </w:rPr>
        <w:br/>
        <w:t>د- يجوز للوزير في حالات الضرورة تمديد مدد التمتع بالاجازات المذكورة في الفقرة ج ما لا يزيد عن 15 يوماً واحتسابها من اجازات الفرد.</w:t>
      </w:r>
      <w:r w:rsidRPr="00D966CA">
        <w:rPr>
          <w:rFonts w:ascii="UICTFontTextStyleBody" w:hAnsi="UICTFontTextStyleBody" w:cs="Times New Roman"/>
          <w:kern w:val="0"/>
          <w:sz w:val="22"/>
          <w:szCs w:val="22"/>
          <w:rtl/>
          <w14:ligatures w14:val="none"/>
        </w:rPr>
        <w:br/>
        <w:t>ه- يجوز تأجيل الاجازة السنوية للفرد اذا اقتضت المصلحة العامة ذلك وفق هذه الحاله يحق له التمتع بها حالما تزول الأسباب التي اجلت الاجازة من اجلها.</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48</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تصرف رواتب الافراد المجازين في إجازة سنوية مقدما بما في ذلك جميع البدلات والعلاوات كما يصرف بدل الاعاشة نقداً.</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49</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استدعاء الفرد من اجازته السنوية وتقديرها لأسباب تقتضيها ظروف العمل وإذا استدعى الفرد من اجازته السنوية ولم يكن قد استمتع فيها فيعوض بما يعادل قيمة التذاكر السياحية بالطائرة ذهابا وإيابا عن اركابه واركاب عائلته (ان كان قد اصطحبها او نقلها من مقر عمله بسبب تمتعه بالإجازة مع الاحتفاظ له بالجزء المتبقي من اجازته).</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50</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الإجازة العرضية: </w:t>
      </w:r>
      <w:r w:rsidRPr="00D966CA">
        <w:rPr>
          <w:rFonts w:ascii="UICTFontTextStyleBody" w:hAnsi="UICTFontTextStyleBody" w:cs="Times New Roman"/>
          <w:kern w:val="0"/>
          <w:sz w:val="22"/>
          <w:szCs w:val="22"/>
          <w:rtl/>
          <w14:ligatures w14:val="none"/>
        </w:rPr>
        <w:t>يجوز لظروف طارئه منح الفرد إجازة عرضيه لا تزيد مدتها على عشرة أيام في السنة الواحدة وتسقط بانتهاء السنة الهجرية.</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51</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الإجازة الميدانية</w:t>
      </w:r>
      <w:r w:rsidRPr="00D966CA">
        <w:rPr>
          <w:rFonts w:ascii="UICTFontTextStyleBody" w:hAnsi="UICTFontTextStyleBody" w:cs="Times New Roman"/>
          <w:kern w:val="0"/>
          <w:sz w:val="22"/>
          <w:szCs w:val="22"/>
          <w:rtl/>
          <w14:ligatures w14:val="none"/>
        </w:rPr>
        <w:t>:يجوز منح الفرد الذي يعمل في الميدان وفي مراكز الحدود النائية إجازة ميدانية لا تتجاوز في مجموعها (45) يوماً في السنة دفعه واحد كما يجوز تجزئتها إلى دفعتين أو ثلاث دفعات في السنة الواحدة على ان لا تقل كل دفعه عن خمسة عشر يوماً ولا يجوز الجمع بين الاجازة السنوية والاجازة الميدانية.</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52</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الإجازة الاستثنائية: </w:t>
      </w:r>
      <w:r w:rsidRPr="00D966CA">
        <w:rPr>
          <w:rFonts w:ascii="UICTFontTextStyleBody" w:hAnsi="UICTFontTextStyleBody" w:cs="Times New Roman"/>
          <w:kern w:val="0"/>
          <w:sz w:val="22"/>
          <w:szCs w:val="22"/>
          <w:rtl/>
          <w14:ligatures w14:val="none"/>
        </w:rPr>
        <w:t>يجوز منح الفرد بناء على طلبه اجازه استثنائية داخل المملكة او خارجها لمدة لا تزيد عن أربعة أشهر طوال مدة خدمته بدون أي مستحق شهري وذلك بعد استنفاذ الاجازات السنوية المستحقة له بموجب النظام.</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53</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الاجازة المرضية:</w:t>
      </w:r>
      <w:r w:rsidRPr="00D966CA">
        <w:rPr>
          <w:rFonts w:ascii="UICTFontTextStyleBody" w:hAnsi="UICTFontTextStyleBody" w:cs="Times New Roman"/>
          <w:kern w:val="0"/>
          <w:sz w:val="22"/>
          <w:szCs w:val="22"/>
          <w:rtl/>
          <w14:ligatures w14:val="none"/>
        </w:rPr>
        <w:br/>
        <w:t>أ‌- يستحق الفرد اجازه مرضيه في مدة ثلاث سنوات قدرها ثلاثة اشهر بالراتب الفعلي وثلاثة اشهر بنصف الراتب الفعلي وثلاثة اشهر بربع الراتب الفعلي وسته اشهر بدون راتب.</w:t>
      </w:r>
      <w:r w:rsidRPr="00D966CA">
        <w:rPr>
          <w:rFonts w:ascii="UICTFontTextStyleBody" w:hAnsi="UICTFontTextStyleBody" w:cs="Times New Roman"/>
          <w:kern w:val="0"/>
          <w:sz w:val="22"/>
          <w:szCs w:val="22"/>
          <w:rtl/>
          <w14:ligatures w14:val="none"/>
        </w:rPr>
        <w:br/>
        <w:t>ب‌- يستحق الفرد الذي يصاب بجرح او مرض يمنعه من أداء عمله بصفة مؤقته ويكون ذلك اثناء عمله وبسببه اجازه مرضيه بدلا من الاجازة المنصوص عليها في الفقرة السابقة قدرها اثنا عشر شهرا بالراتب الفعلي وسته أشهر بنصف الراتب الفعلي.</w:t>
      </w:r>
      <w:r w:rsidRPr="00D966CA">
        <w:rPr>
          <w:rFonts w:ascii="UICTFontTextStyleBody" w:hAnsi="UICTFontTextStyleBody" w:cs="Times New Roman"/>
          <w:kern w:val="0"/>
          <w:sz w:val="22"/>
          <w:szCs w:val="22"/>
          <w:rtl/>
          <w14:ligatures w14:val="none"/>
        </w:rPr>
        <w:br/>
        <w:t>ج-  تحدد اللائحة التنفيذية احكام منح الاجازات المرضية.  </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53 مكرر</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hyperlink r:id="rId8" w:history="1">
        <w:r w:rsidRPr="00D966CA">
          <w:rPr>
            <w:rFonts w:ascii="UICTFontTextStyleBody" w:hAnsi="UICTFontTextStyleBody" w:cs="Times New Roman"/>
            <w:color w:val="0000FF"/>
            <w:kern w:val="0"/>
            <w:sz w:val="22"/>
            <w:szCs w:val="22"/>
            <w:u w:val="single"/>
            <w:rtl/>
            <w14:ligatures w14:val="none"/>
          </w:rPr>
          <w:t>مرفق المادة</w:t>
        </w:r>
      </w:hyperlink>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إضافة مادة جديدة بعنوان "إجازة أداء الامتحان الدراسي" وذلك بموجب المرسوم الملكي رقم (م/11) وتاريخ 1424/3/10هـ، تكون المادة (53) مكرر بالنص الآتي:</w:t>
      </w:r>
      <w:r w:rsidRPr="00D966CA">
        <w:rPr>
          <w:rFonts w:ascii="UICTFontTextStyleBody" w:hAnsi="UICTFontTextStyleBody" w:cs="Times New Roman"/>
          <w:kern w:val="0"/>
          <w:sz w:val="22"/>
          <w:szCs w:val="22"/>
          <w:rtl/>
          <w14:ligatures w14:val="none"/>
        </w:rPr>
        <w:br/>
        <w:t>"المادة ( 53 ) مكرر: إجازة أداء الامتحان الدراسي: يجوز منح الفرد إجازة للمدة اللازمة لأداء الامتحان الدراسي، بشرط أن يقدم ما يثبت أداء الامتحان ومدته. ويجوز استدعاء الفرد من هذه الإجازة أو إلغاؤها لأسباب تقتضيها ظرف العمل".</w:t>
      </w:r>
      <w:r w:rsidRPr="00D966CA">
        <w:rPr>
          <w:rFonts w:ascii="UICTFontTextStyleBody" w:hAnsi="UICTFontTextStyleBody" w:cs="Times New Roman"/>
          <w:kern w:val="0"/>
          <w:sz w:val="22"/>
          <w:szCs w:val="22"/>
          <w:rtl/>
          <w14:ligatures w14:val="none"/>
        </w:rPr>
        <w:br/>
        <w:t> </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( 53 ) (مكرر2)</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hyperlink r:id="rId9" w:history="1">
        <w:r w:rsidRPr="00D966CA">
          <w:rPr>
            <w:rFonts w:ascii="UICTFontTextStyleBody" w:hAnsi="UICTFontTextStyleBody" w:cs="Times New Roman"/>
            <w:color w:val="0000FF"/>
            <w:kern w:val="0"/>
            <w:sz w:val="22"/>
            <w:szCs w:val="22"/>
            <w:u w:val="single"/>
            <w:rtl/>
            <w14:ligatures w14:val="none"/>
          </w:rPr>
          <w:t>مرفق المادة</w:t>
        </w:r>
      </w:hyperlink>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 إضافة مادة بالررقم (53) (مكرر2)، بالنص الآتي: "إجازة المرافقة الدراسية: يجوز بقرار من الوزير منح الفرد الذي يرغب في مرافقة زوجته المبتعثة للدراسة في الخارج أو أحد ممن يعولهم شرعاً إجازة مرافقة دراسية، وذلك بقدر مدة المرافقة، على أن تكون دون راتب وألا تحتسب المدة لأغراض التقاعد والترقية". وذلك بموجب المرسوم الملكي رقم (م/28) وتاريخ 1442/3/26هـ.</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الثالث عشر ( إنهاء الخدمة )</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54</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بدون اخلال بما ورد في المادتين 7,6 للفرد ان يطلب انهاء خدمته عن طريق طلب مكتوب يتقدمه الى مرجعه المباشر يبدى فيه رغبته في ترك الخدمة العسكرية وللوزير قبول طلبه او رفضه.</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55</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الفرد ان يستمر في أداء واجباته الى أن يبلغ بالقرار الصادر بقبول انهاء خدماته ولا يقبل طلب الفرد إذا كان محالا لمحاكمه عسكريه الابعد انتهاء محاكمته.</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56</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تعتبر خدمات الفرد منتهية لاحد الأسباب التالية:</w:t>
      </w:r>
      <w:r w:rsidRPr="00D966CA">
        <w:rPr>
          <w:rFonts w:ascii="UICTFontTextStyleBody" w:hAnsi="UICTFontTextStyleBody" w:cs="Times New Roman"/>
          <w:kern w:val="0"/>
          <w:sz w:val="22"/>
          <w:szCs w:val="22"/>
          <w:rtl/>
          <w14:ligatures w14:val="none"/>
        </w:rPr>
        <w:br/>
        <w:t>أ‌- الاستغناء عن خدماته حسب مقتضيات مصلحة العمل.</w:t>
      </w:r>
      <w:r w:rsidRPr="00D966CA">
        <w:rPr>
          <w:rFonts w:ascii="UICTFontTextStyleBody" w:hAnsi="UICTFontTextStyleBody" w:cs="Times New Roman"/>
          <w:kern w:val="0"/>
          <w:sz w:val="22"/>
          <w:szCs w:val="22"/>
          <w:rtl/>
          <w14:ligatures w14:val="none"/>
        </w:rPr>
        <w:br/>
        <w:t>ب‌- الإحالة على التقاعد.</w:t>
      </w:r>
      <w:r w:rsidRPr="00D966CA">
        <w:rPr>
          <w:rFonts w:ascii="UICTFontTextStyleBody" w:hAnsi="UICTFontTextStyleBody" w:cs="Times New Roman"/>
          <w:kern w:val="0"/>
          <w:sz w:val="22"/>
          <w:szCs w:val="22"/>
          <w:rtl/>
          <w14:ligatures w14:val="none"/>
        </w:rPr>
        <w:br/>
        <w:t>ج‌- الطرد من الخدمة بناء على قرار عسكري.</w:t>
      </w:r>
      <w:r w:rsidRPr="00D966CA">
        <w:rPr>
          <w:rFonts w:ascii="UICTFontTextStyleBody" w:hAnsi="UICTFontTextStyleBody" w:cs="Times New Roman"/>
          <w:kern w:val="0"/>
          <w:sz w:val="22"/>
          <w:szCs w:val="22"/>
          <w:rtl/>
          <w14:ligatures w14:val="none"/>
        </w:rPr>
        <w:br/>
        <w:t>د‌- فقد الجنسية.</w:t>
      </w:r>
      <w:r w:rsidRPr="00D966CA">
        <w:rPr>
          <w:rFonts w:ascii="UICTFontTextStyleBody" w:hAnsi="UICTFontTextStyleBody" w:cs="Times New Roman"/>
          <w:kern w:val="0"/>
          <w:sz w:val="22"/>
          <w:szCs w:val="22"/>
          <w:rtl/>
          <w14:ligatures w14:val="none"/>
        </w:rPr>
        <w:br/>
        <w:t>ه‌- الوفاة والاستشهاد.</w:t>
      </w:r>
      <w:r w:rsidRPr="00D966CA">
        <w:rPr>
          <w:rFonts w:ascii="UICTFontTextStyleBody" w:hAnsi="UICTFontTextStyleBody" w:cs="Times New Roman"/>
          <w:kern w:val="0"/>
          <w:sz w:val="22"/>
          <w:szCs w:val="22"/>
          <w:rtl/>
          <w14:ligatures w14:val="none"/>
        </w:rPr>
        <w:br/>
        <w:t>و‌- إذا انقطع عن عمله بدون عذر شرعي مدة أسبوع او تجاوز الاجازة بمدة شهر وصدر قرار فصله بناء على هذا ومع هذا لا يحول فصل الفرد بسبب تغيبه عن العمل عن محاكمته عسكريا.</w:t>
      </w:r>
      <w:r w:rsidRPr="00D966CA">
        <w:rPr>
          <w:rFonts w:ascii="UICTFontTextStyleBody" w:hAnsi="UICTFontTextStyleBody" w:cs="Times New Roman"/>
          <w:kern w:val="0"/>
          <w:sz w:val="22"/>
          <w:szCs w:val="22"/>
          <w:rtl/>
          <w14:ligatures w14:val="none"/>
        </w:rPr>
        <w:br/>
        <w:t>ز‌- إذا حكم عليه بحد شرعي او أدين في جريمة مخلة بالشرف او الأمانة بعد صدور قرار عسكري.</w:t>
      </w:r>
      <w:r w:rsidRPr="00D966CA">
        <w:rPr>
          <w:rFonts w:ascii="UICTFontTextStyleBody" w:hAnsi="UICTFontTextStyleBody" w:cs="Times New Roman"/>
          <w:kern w:val="0"/>
          <w:sz w:val="22"/>
          <w:szCs w:val="22"/>
          <w:rtl/>
          <w14:ligatures w14:val="none"/>
        </w:rPr>
        <w:br/>
        <w:t>ح- الفقدان اثناء المعركة وذلك بعد مضي سته شهور من تاريخ فقدانه إذا لم تعلم حياته او مماته ويستمر في صرف مخصصاته خلال هذه المدة لعائلته على ان تصفى حقوقه في نهايتها كشهيد طبقا لنظام التقاعد العسكري.</w:t>
      </w:r>
      <w:r w:rsidRPr="00D966CA">
        <w:rPr>
          <w:rFonts w:ascii="UICTFontTextStyleBody" w:hAnsi="UICTFontTextStyleBody" w:cs="Times New Roman"/>
          <w:kern w:val="0"/>
          <w:sz w:val="22"/>
          <w:szCs w:val="22"/>
          <w:rtl/>
          <w14:ligatures w14:val="none"/>
        </w:rPr>
        <w:br/>
        <w:t>ط‌- إذا ثبت عجزه صحيا عن العمل وأصبح غير لائق طبياً للخدمة العسكرية.</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الرابع عشر ( الإعادة للخدمة )</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57</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تجوز إعادة الفرد للخدمة إذا دعت الحاجة إلى ذلك وكانت سنه تقل عن سن الإحالة على التقاعد بسنتين على الأقل.</w:t>
      </w:r>
      <w:r w:rsidRPr="00D966CA">
        <w:rPr>
          <w:rFonts w:ascii="UICTFontTextStyleBody" w:hAnsi="UICTFontTextStyleBody" w:cs="Times New Roman"/>
          <w:kern w:val="0"/>
          <w:sz w:val="22"/>
          <w:szCs w:val="22"/>
          <w:rtl/>
          <w14:ligatures w14:val="none"/>
        </w:rPr>
        <w:br/>
        <w:t>‌ب- يجب أن تتوفر في الفرد المعاد للخدمة الشروط الواردة في المادة (4) ماعدا الفقرة (د).</w:t>
      </w:r>
      <w:r w:rsidRPr="00D966CA">
        <w:rPr>
          <w:rFonts w:ascii="UICTFontTextStyleBody" w:hAnsi="UICTFontTextStyleBody" w:cs="Times New Roman"/>
          <w:kern w:val="0"/>
          <w:sz w:val="22"/>
          <w:szCs w:val="22"/>
          <w:rtl/>
          <w14:ligatures w14:val="none"/>
        </w:rPr>
        <w:br/>
        <w:t>‌ج- لا يجوز إعادة من فصل من الخدمة أكثر من مرتين وفقا للفقرة (و) من المادة (56).</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58</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إذا أعيد الفرد للخدمة –ماعدا الفني- ولم تتجاوز مدة تركه الخدمة سنه كاملة فيعاد براتبه وبرتبته السابقة وتعطى له بدلاتها وعلاواتها فإذا زادت عن سنة ولم تتجاوز الثلاث سنوات فيعاد بالرتبة الأدنى من رتبته السابقة ويعطى أول مربوطها، أما إ    ذا زادت عن الثلاث سنوات ولم تتجاوز الخمس سنوات فيعاد برتبة أدنى من رتبته برتبتين ويعطى أول مربوطها، أما إذا زادت عن ذلك فيعاد برتبة جندي ويعطى له أول مربوطها.</w:t>
      </w:r>
      <w:r w:rsidRPr="00D966CA">
        <w:rPr>
          <w:rFonts w:ascii="UICTFontTextStyleBody" w:hAnsi="UICTFontTextStyleBody" w:cs="Times New Roman"/>
          <w:kern w:val="0"/>
          <w:sz w:val="22"/>
          <w:szCs w:val="22"/>
          <w:rtl/>
          <w14:ligatures w14:val="none"/>
        </w:rPr>
        <w:br/>
        <w:t>ب‌- تتم عودة الفرد الفني للخدمة بعد نجاحه في اختبار يعقد له ويمنح الرتبة المناسبة على أن لا تزيد عن رتبته السابقة إلا إذا حصل على مؤهلات علمية أو فنية أعلى مما كانت لديه، كما يمنح العلاوة الفنية المناسبة.</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الخامس عشر ( الواجبات والمحظورات )</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59</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يجب على الفرد:</w:t>
      </w:r>
      <w:r w:rsidRPr="00D966CA">
        <w:rPr>
          <w:rFonts w:ascii="UICTFontTextStyleBody" w:hAnsi="UICTFontTextStyleBody" w:cs="Times New Roman"/>
          <w:kern w:val="0"/>
          <w:sz w:val="22"/>
          <w:szCs w:val="22"/>
          <w:rtl/>
          <w14:ligatures w14:val="none"/>
        </w:rPr>
        <w:br/>
        <w:t>‌أ- الولاء التام للمليك والمحافظة على مصالح الوطن والقوات العسكرية وأن يعمل دون إهمال على تطبيق النظم واللوائح المعمول بها وتنفيذها وتحاشي أية مخالفة أو خرق لها.</w:t>
      </w:r>
      <w:r w:rsidRPr="00D966CA">
        <w:rPr>
          <w:rFonts w:ascii="UICTFontTextStyleBody" w:hAnsi="UICTFontTextStyleBody" w:cs="Times New Roman"/>
          <w:kern w:val="0"/>
          <w:sz w:val="22"/>
          <w:szCs w:val="22"/>
          <w:rtl/>
          <w14:ligatures w14:val="none"/>
        </w:rPr>
        <w:br/>
        <w:t>‌ب- أن يؤدي المسئوليات المكلف بها بكل دقة وأمانة ونشاط وإخلاص وأن ينهي الأعمال المطلوبة منه على أكمل وجه وفي أقصر مدة وأن يخصص وقت العمل لأداء واجبات وظيفته وما يناط به من واجبات بكل أمانة ودقة.</w:t>
      </w:r>
      <w:r w:rsidRPr="00D966CA">
        <w:rPr>
          <w:rFonts w:ascii="UICTFontTextStyleBody" w:hAnsi="UICTFontTextStyleBody" w:cs="Times New Roman"/>
          <w:kern w:val="0"/>
          <w:sz w:val="22"/>
          <w:szCs w:val="22"/>
          <w:rtl/>
          <w14:ligatures w14:val="none"/>
        </w:rPr>
        <w:br/>
        <w:t>‌ج- أن ينفذ الأوامر والتعليمات العسكرية التي تصدر إليه من قبل رؤسائه في غير معصية الله.</w:t>
      </w:r>
      <w:r w:rsidRPr="00D966CA">
        <w:rPr>
          <w:rFonts w:ascii="UICTFontTextStyleBody" w:hAnsi="UICTFontTextStyleBody" w:cs="Times New Roman"/>
          <w:kern w:val="0"/>
          <w:sz w:val="22"/>
          <w:szCs w:val="22"/>
          <w:rtl/>
          <w14:ligatures w14:val="none"/>
        </w:rPr>
        <w:br/>
        <w:t>‌د- أن يراعى آداب اللياقة وحسن الأخلاق في تصرفاته مع رؤسائه وزملائه ومرؤوسيه وأفراد الشعب.</w:t>
      </w:r>
      <w:r w:rsidRPr="00D966CA">
        <w:rPr>
          <w:rFonts w:ascii="UICTFontTextStyleBody" w:hAnsi="UICTFontTextStyleBody" w:cs="Times New Roman"/>
          <w:kern w:val="0"/>
          <w:sz w:val="22"/>
          <w:szCs w:val="22"/>
          <w:rtl/>
          <w14:ligatures w14:val="none"/>
        </w:rPr>
        <w:br/>
      </w:r>
      <w:r w:rsidRPr="00D966CA">
        <w:rPr>
          <w:rFonts w:ascii="UICTFontTextStyleBody" w:hAnsi="UICTFontTextStyleBody" w:cs="Times New Roman"/>
          <w:kern w:val="0"/>
          <w:sz w:val="22"/>
          <w:szCs w:val="22"/>
          <w:rtl/>
          <w14:ligatures w14:val="none"/>
        </w:rPr>
        <w:lastRenderedPageBreak/>
        <w:t>‌هـ- أن يحافظ على شرف الخدمة العسكرية في جميع الأوقات والأماكن وأن يترفع عن كل ما يخل بشرف الوظيفة وكرامتها.</w:t>
      </w:r>
      <w:r w:rsidRPr="00D966CA">
        <w:rPr>
          <w:rFonts w:ascii="UICTFontTextStyleBody" w:hAnsi="UICTFontTextStyleBody" w:cs="Times New Roman"/>
          <w:kern w:val="0"/>
          <w:sz w:val="22"/>
          <w:szCs w:val="22"/>
          <w:rtl/>
          <w14:ligatures w14:val="none"/>
        </w:rPr>
        <w:br/>
        <w:t>‌و- أن يحافظ على الانضباط العسكرية وحسن السلوك والقيافة وأن يكون مثلاً أعلى لذلك.</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60</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يحظر على الأفراد ما يلي:</w:t>
      </w:r>
      <w:r w:rsidRPr="00D966CA">
        <w:rPr>
          <w:rFonts w:ascii="UICTFontTextStyleBody" w:hAnsi="UICTFontTextStyleBody" w:cs="Times New Roman"/>
          <w:kern w:val="0"/>
          <w:sz w:val="22"/>
          <w:szCs w:val="22"/>
          <w:rtl/>
          <w14:ligatures w14:val="none"/>
        </w:rPr>
        <w:br/>
        <w:t>‌أ- الزواج من غير سعودية.</w:t>
      </w:r>
      <w:r w:rsidRPr="00D966CA">
        <w:rPr>
          <w:rFonts w:ascii="UICTFontTextStyleBody" w:hAnsi="UICTFontTextStyleBody" w:cs="Times New Roman"/>
          <w:kern w:val="0"/>
          <w:sz w:val="22"/>
          <w:szCs w:val="22"/>
          <w:rtl/>
          <w14:ligatures w14:val="none"/>
        </w:rPr>
        <w:br/>
        <w:t>‌ب- القيام بأي نشاط سياسي بأي وسيلة كانت بما في ذلك إبداء الآراء السياسية والمساهمة في أي منظمة أو مجموعة ذات صبغة سياسية وحضور أي اجتماع ذي طابع سياسي.</w:t>
      </w:r>
      <w:r w:rsidRPr="00D966CA">
        <w:rPr>
          <w:rFonts w:ascii="UICTFontTextStyleBody" w:hAnsi="UICTFontTextStyleBody" w:cs="Times New Roman"/>
          <w:kern w:val="0"/>
          <w:sz w:val="22"/>
          <w:szCs w:val="22"/>
          <w:rtl/>
          <w14:ligatures w14:val="none"/>
        </w:rPr>
        <w:br/>
        <w:t>‌ج- مزاولة الأعمال التجارية والمهن الحرة سواء بطريق مباشر أو غير مباشر بأجر أو بدون أجر.</w:t>
      </w:r>
      <w:r w:rsidRPr="00D966CA">
        <w:rPr>
          <w:rFonts w:ascii="UICTFontTextStyleBody" w:hAnsi="UICTFontTextStyleBody" w:cs="Times New Roman"/>
          <w:kern w:val="0"/>
          <w:sz w:val="22"/>
          <w:szCs w:val="22"/>
          <w:rtl/>
          <w14:ligatures w14:val="none"/>
        </w:rPr>
        <w:br/>
        <w:t>‌د- الاحتفاظ لنفسه بأية ورقة من الأوراق الرسمية إلا ما يخصه شخصياً ما لم يكن لها صفة السرية.</w:t>
      </w:r>
      <w:r w:rsidRPr="00D966CA">
        <w:rPr>
          <w:rFonts w:ascii="UICTFontTextStyleBody" w:hAnsi="UICTFontTextStyleBody" w:cs="Times New Roman"/>
          <w:kern w:val="0"/>
          <w:sz w:val="22"/>
          <w:szCs w:val="22"/>
          <w:rtl/>
          <w14:ligatures w14:val="none"/>
        </w:rPr>
        <w:br/>
        <w:t>‌هـ- التصريح لغير رؤسائه أو من يخولونهم بأية معلومات عسكرية أو غيرها مما يتصل بعلمه ويستمر الالتزام بهذا الكتمان قائماً حتى بعد ترك الخدمة العسكرية.</w:t>
      </w:r>
      <w:r w:rsidRPr="00D966CA">
        <w:rPr>
          <w:rFonts w:ascii="UICTFontTextStyleBody" w:hAnsi="UICTFontTextStyleBody" w:cs="Times New Roman"/>
          <w:kern w:val="0"/>
          <w:sz w:val="22"/>
          <w:szCs w:val="22"/>
          <w:rtl/>
          <w14:ligatures w14:val="none"/>
        </w:rPr>
        <w:br/>
        <w:t>‌و- الخدمة بالقوات المسلحة الأجنبية بعد انتهاء خدمته الا بعد الحصول على إذن من الوزير.</w:t>
      </w:r>
      <w:r w:rsidRPr="00D966CA">
        <w:rPr>
          <w:rFonts w:ascii="UICTFontTextStyleBody" w:hAnsi="UICTFontTextStyleBody" w:cs="Times New Roman"/>
          <w:kern w:val="0"/>
          <w:sz w:val="22"/>
          <w:szCs w:val="22"/>
          <w:rtl/>
          <w14:ligatures w14:val="none"/>
        </w:rPr>
        <w:br/>
        <w:t>‌ز- الاشتراك في تأسيس المؤسسات أو الشركات أو قبول عضوية مجالس إدارتها أو أي عمل فيها.</w:t>
      </w:r>
      <w:r w:rsidRPr="00D966CA">
        <w:rPr>
          <w:rFonts w:ascii="UICTFontTextStyleBody" w:hAnsi="UICTFontTextStyleBody" w:cs="Times New Roman"/>
          <w:kern w:val="0"/>
          <w:sz w:val="22"/>
          <w:szCs w:val="22"/>
          <w:rtl/>
          <w14:ligatures w14:val="none"/>
        </w:rPr>
        <w:br/>
        <w:t>‌ح- توجيه النقد أو اللوم إلى الحكومة بأية وسيلة من وسائل الإعلام الداخلية أو الخارجية.</w:t>
      </w:r>
      <w:r w:rsidRPr="00D966CA">
        <w:rPr>
          <w:rFonts w:ascii="UICTFontTextStyleBody" w:hAnsi="UICTFontTextStyleBody" w:cs="Times New Roman"/>
          <w:kern w:val="0"/>
          <w:sz w:val="22"/>
          <w:szCs w:val="22"/>
          <w:rtl/>
          <w14:ligatures w14:val="none"/>
        </w:rPr>
        <w:br/>
        <w:t>‌ط- الاشتراك في مشترى وبيع المهمات واللوازم العسكرية والاملاك والعقارات الحكومية بقصد الربح أو المضاربة.</w:t>
      </w:r>
      <w:r w:rsidRPr="00D966CA">
        <w:rPr>
          <w:rFonts w:ascii="UICTFontTextStyleBody" w:hAnsi="UICTFontTextStyleBody" w:cs="Times New Roman"/>
          <w:kern w:val="0"/>
          <w:sz w:val="22"/>
          <w:szCs w:val="22"/>
          <w:rtl/>
          <w14:ligatures w14:val="none"/>
        </w:rPr>
        <w:br/>
        <w:t>‌ي- قبول الهدايا والاكراميات والمنح سواء كانت بطريقة مباشرة أو بالواسطة وذلك لغرض التأثير على عمله الرسمي.</w:t>
      </w:r>
      <w:r w:rsidRPr="00D966CA">
        <w:rPr>
          <w:rFonts w:ascii="UICTFontTextStyleBody" w:hAnsi="UICTFontTextStyleBody" w:cs="Times New Roman"/>
          <w:kern w:val="0"/>
          <w:sz w:val="22"/>
          <w:szCs w:val="22"/>
          <w:rtl/>
          <w14:ligatures w14:val="none"/>
        </w:rPr>
        <w:br/>
        <w:t>وتكون مخالفة أي من هذه المحظورات موجباً لمحاكمة الفرد ويطرد من يخالف حكم الفقرة (أ) من هذه المادة.</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السادس عشر ( أحكام عامة وانتقالية )</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61</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تؤمن للفرد الملابس اللازمة كما تصرف له كافة التجهيزات التي تفرضها قواعد السلامة.</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62</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يصنف جميع ضباط الصف والجنود الفنيون والاختصاصيون الذين يتقاضون علاوات فنية او اختصاصية في الفئات التي تتناسب مع اختصاصاتهم ومستوياتهم في جدول العلاوات الفنية وفق اللائحة التنفيذية.</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63</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الافراد الذين يتقاضون عند صدور هذا النظام علاوات فنية واختصاصية غير منصوص عليها او يزيد مقدارها عن العلاوات الواردة في هذا النظام يكمل لهم الفرق بين دخلهم السابق لهذا النظام ودخلهم الحالي حتى يتلاشى بهذا الفرق بالترقية او التدرج بالعلاوة الدورية وغير ذلك.</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64</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يمنح الفرد العلاوة الدورية المستحقة له خلال عام 1397- في التاريخ الذي يستحق العلاوة الدورية فيه ثم يمنح جميع الافراد العلاوة الدورية بموجب المادة (15) من النظام في اول محرم عام 1398هـ.</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65</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الافراد الذين كانوا برتبة وكيل في 1394/11/1هـ ثم صنفوا برتبة رقيب ورقوا بعد ذلك الى رتبة رقيب أول تحسب لهم المدة الزائدة عن أربع سنوات التي قضوها في رتبة وكيل كأقدمية في رتبة رقيب أول على الا يترتب على ذلك أي مزايا ماليه.</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66</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بقرار من الوزير في حالة الحرب والطوارئ عدم التقيد بفقرة أو أكثر كما جاء في المواد (58،57،56) من هذا النظام.</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67</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الوزير المختص كل في جهته تنفيذ احكام بهذا النظام وله الحق في تفويض كل او بعض صلاحياته لمن يراه من المسئولين.</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68</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اذا استدعت الحاجة الى إضافة أو تعديل أي حكم في هذا النظام او لائحته التنفيذية وجب اعداد ذلك من قبل لجنة مشكلة من الجهات المعنية بهذا النظام.</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69</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يصدر مجلس الوزراء اللائحة التنفيذية المنصوص عليها في هذا النظام.</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70</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لمجلس الوزراء صلاحية تغيير هذا النظام.</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جدول سلم الرواتب للأفراد</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سلم الرواتب للأفراد</w:t>
      </w:r>
    </w:p>
    <w:tbl>
      <w:tblPr>
        <w:tblW w:w="0" w:type="auto"/>
        <w:tblCellMar>
          <w:left w:w="0" w:type="dxa"/>
          <w:right w:w="0" w:type="dxa"/>
        </w:tblCellMar>
        <w:tblLook w:val="04A0" w:firstRow="1" w:lastRow="0" w:firstColumn="1" w:lastColumn="0" w:noHBand="0" w:noVBand="1"/>
      </w:tblPr>
      <w:tblGrid>
        <w:gridCol w:w="1122"/>
        <w:gridCol w:w="613"/>
        <w:gridCol w:w="613"/>
        <w:gridCol w:w="613"/>
        <w:gridCol w:w="613"/>
        <w:gridCol w:w="613"/>
        <w:gridCol w:w="613"/>
        <w:gridCol w:w="613"/>
        <w:gridCol w:w="613"/>
        <w:gridCol w:w="613"/>
        <w:gridCol w:w="613"/>
        <w:gridCol w:w="1123"/>
        <w:gridCol w:w="415"/>
      </w:tblGrid>
      <w:tr w:rsidR="002806BE" w:rsidRPr="00D966CA"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العلاوة</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الدورية</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9</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8</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7</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6</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5</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الرتبة</w:t>
            </w:r>
            <w:r w:rsidRPr="00D966CA">
              <w:rPr>
                <w:rFonts w:ascii="UICTFontTextStyleBody" w:hAnsi="UICTFontTextStyleBody" w:cs="Times New Roman"/>
                <w:kern w:val="0"/>
                <w:sz w:val="22"/>
                <w:szCs w:val="22"/>
                <w:rtl/>
                <w14:ligatures w14:val="none"/>
              </w:rPr>
              <w:t xml:space="preserve"> / </w:t>
            </w:r>
            <w:r w:rsidRPr="00D966CA">
              <w:rPr>
                <w:rFonts w:ascii=".SFArabic-Regular" w:hAnsi=".SFArabic-Regular" w:cs="Times New Roman"/>
                <w:kern w:val="0"/>
                <w:sz w:val="22"/>
                <w:szCs w:val="22"/>
                <w:rtl/>
                <w14:ligatures w14:val="none"/>
              </w:rPr>
              <w:t>الدرجة</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عدد</w:t>
            </w:r>
          </w:p>
        </w:tc>
      </w:tr>
      <w:tr w:rsidR="002806BE" w:rsidRPr="00D966CA"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1360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1320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1280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1240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1200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1160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1120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1080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1040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1000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جندي</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w:t>
            </w:r>
          </w:p>
        </w:tc>
      </w:tr>
      <w:tr w:rsidR="002806BE" w:rsidRPr="00D966CA"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50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1580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1350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1480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1430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1380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1330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1280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1230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1180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1130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جندي</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أول</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w:t>
            </w:r>
          </w:p>
        </w:tc>
      </w:tr>
      <w:tr w:rsidR="002806BE" w:rsidRPr="00D966CA"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60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1840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1780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1720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1660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1600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1540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1480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1420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1360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1300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عريف</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w:t>
            </w:r>
          </w:p>
        </w:tc>
      </w:tr>
      <w:tr w:rsidR="002806BE" w:rsidRPr="00D966CA"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70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2130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2060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1990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1920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1850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1780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1710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1640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1570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1500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وكيل</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رقيب</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w:t>
            </w:r>
          </w:p>
        </w:tc>
      </w:tr>
      <w:tr w:rsidR="002806BE" w:rsidRPr="00D966CA"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80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2440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2360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2280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2200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2120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2040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1960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1880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1800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1720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رقيب</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5</w:t>
            </w:r>
          </w:p>
        </w:tc>
      </w:tr>
      <w:tr w:rsidR="002806BE" w:rsidRPr="00D966CA"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90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2860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2770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2680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2590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2500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2410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2320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2230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2140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2050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رقيب</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أول</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6</w:t>
            </w:r>
          </w:p>
        </w:tc>
      </w:tr>
      <w:tr w:rsidR="002806BE" w:rsidRPr="00D966CA"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110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3490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3380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3270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3160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3050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2940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2830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2720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2610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2500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رئيس</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رقباء</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7</w:t>
            </w:r>
          </w:p>
        </w:tc>
      </w:tr>
    </w:tbl>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جدول العلاوات الفنية</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جدول العلاوات الفنية</w:t>
      </w:r>
    </w:p>
    <w:tbl>
      <w:tblPr>
        <w:tblW w:w="0" w:type="auto"/>
        <w:tblCellMar>
          <w:left w:w="0" w:type="dxa"/>
          <w:right w:w="0" w:type="dxa"/>
        </w:tblCellMar>
        <w:tblLook w:val="04A0" w:firstRow="1" w:lastRow="0" w:firstColumn="1" w:lastColumn="0" w:noHBand="0" w:noVBand="1"/>
      </w:tblPr>
      <w:tblGrid>
        <w:gridCol w:w="613"/>
        <w:gridCol w:w="613"/>
        <w:gridCol w:w="613"/>
        <w:gridCol w:w="613"/>
        <w:gridCol w:w="613"/>
        <w:gridCol w:w="498"/>
        <w:gridCol w:w="498"/>
        <w:gridCol w:w="498"/>
        <w:gridCol w:w="498"/>
        <w:gridCol w:w="498"/>
        <w:gridCol w:w="995"/>
        <w:gridCol w:w="415"/>
      </w:tblGrid>
      <w:tr w:rsidR="002806BE" w:rsidRPr="00D966CA"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9</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8</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7</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6</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5</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الرتبة</w:t>
            </w:r>
            <w:r w:rsidRPr="00D966CA">
              <w:rPr>
                <w:rFonts w:ascii="UICTFontTextStyleBody" w:hAnsi="UICTFontTextStyleBody" w:cs="Times New Roman"/>
                <w:kern w:val="0"/>
                <w:sz w:val="22"/>
                <w:szCs w:val="22"/>
                <w:rtl/>
                <w14:ligatures w14:val="none"/>
              </w:rPr>
              <w:t xml:space="preserve"> / </w:t>
            </w:r>
            <w:r w:rsidRPr="00D966CA">
              <w:rPr>
                <w:rFonts w:ascii=".SFArabic-Regular" w:hAnsi=".SFArabic-Regular" w:cs="Times New Roman"/>
                <w:kern w:val="0"/>
                <w:sz w:val="22"/>
                <w:szCs w:val="22"/>
                <w:rtl/>
                <w14:ligatures w14:val="none"/>
              </w:rPr>
              <w:t>الفئة</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عدد</w:t>
            </w:r>
          </w:p>
        </w:tc>
      </w:tr>
      <w:tr w:rsidR="002806BE" w:rsidRPr="00D966CA"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1400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1200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1000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880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750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630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250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150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جندي</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w:t>
            </w:r>
          </w:p>
        </w:tc>
      </w:tr>
      <w:tr w:rsidR="002806BE" w:rsidRPr="00D966CA"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1450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1250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1050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930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800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680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450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350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290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190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جندي</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أول</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w:t>
            </w:r>
          </w:p>
        </w:tc>
      </w:tr>
      <w:tr w:rsidR="002806BE" w:rsidRPr="00D966CA"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1500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1300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1100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980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850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730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500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330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230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عريف</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w:t>
            </w:r>
          </w:p>
        </w:tc>
      </w:tr>
      <w:tr w:rsidR="002806BE" w:rsidRPr="00D966CA"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1550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1350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1150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1030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900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780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550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450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370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270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وكيل</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رقيب</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w:t>
            </w:r>
          </w:p>
        </w:tc>
      </w:tr>
      <w:tr w:rsidR="002806BE" w:rsidRPr="00D966CA"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1600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1400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1200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1080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950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830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600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500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410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310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رقيب</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5</w:t>
            </w:r>
          </w:p>
        </w:tc>
      </w:tr>
      <w:tr w:rsidR="002806BE" w:rsidRPr="00D966CA"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1650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1450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1250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1130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1000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880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650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550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450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350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رقيب</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أول</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6</w:t>
            </w:r>
          </w:p>
        </w:tc>
      </w:tr>
      <w:tr w:rsidR="002806BE" w:rsidRPr="00D966CA"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1700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1500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1300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1180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1050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930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700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600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490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390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رئيس</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رقباء</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7</w:t>
            </w:r>
          </w:p>
        </w:tc>
      </w:tr>
    </w:tbl>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جدول العلاوات الأخرى</w:t>
      </w:r>
    </w:p>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جدول العلاوات الأخرى</w:t>
      </w:r>
    </w:p>
    <w:tbl>
      <w:tblPr>
        <w:tblW w:w="0" w:type="auto"/>
        <w:tblCellMar>
          <w:left w:w="0" w:type="dxa"/>
          <w:right w:w="0" w:type="dxa"/>
        </w:tblCellMar>
        <w:tblLook w:val="04A0" w:firstRow="1" w:lastRow="0" w:firstColumn="1" w:lastColumn="0" w:noHBand="0" w:noVBand="1"/>
      </w:tblPr>
      <w:tblGrid>
        <w:gridCol w:w="3466"/>
        <w:gridCol w:w="659"/>
        <w:gridCol w:w="709"/>
        <w:gridCol w:w="806"/>
        <w:gridCol w:w="1375"/>
        <w:gridCol w:w="1295"/>
        <w:gridCol w:w="480"/>
      </w:tblGrid>
      <w:tr w:rsidR="002806BE" w:rsidRPr="00D966CA"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ايضـــــــــــــاحــــــات</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Times New Roman" w:hAnsi="Times New Roman" w:cs="Times New Roman"/>
                <w:kern w:val="0"/>
                <w:sz w:val="22"/>
                <w:szCs w:val="22"/>
                <w:rtl/>
                <w14:ligatures w14:val="none"/>
              </w:rPr>
            </w:pPr>
            <w:r w:rsidRPr="00D966CA">
              <w:rPr>
                <w:rFonts w:ascii=".SFArabic-Semibold" w:hAnsi=".SFArabic-Semibold" w:cs="Times New Roman"/>
                <w:b/>
                <w:bCs/>
                <w:kern w:val="0"/>
                <w:sz w:val="22"/>
                <w:szCs w:val="22"/>
                <w:rtl/>
                <w14:ligatures w14:val="none"/>
              </w:rPr>
              <w:t>رئيس</w:t>
            </w:r>
            <w:r w:rsidRPr="00D966CA">
              <w:rPr>
                <w:rFonts w:ascii="UICTFontTextStyleEmphasizedBody" w:hAnsi="UICTFontTextStyleEmphasizedBody" w:cs="Times New Roman"/>
                <w:b/>
                <w:bCs/>
                <w:kern w:val="0"/>
                <w:sz w:val="22"/>
                <w:szCs w:val="22"/>
                <w:rtl/>
                <w14:ligatures w14:val="none"/>
              </w:rPr>
              <w:t xml:space="preserve"> </w:t>
            </w:r>
            <w:r w:rsidRPr="00D966CA">
              <w:rPr>
                <w:rFonts w:ascii=".SFArabic-Semibold" w:hAnsi=".SFArabic-Semibold" w:cs="Times New Roman"/>
                <w:b/>
                <w:bCs/>
                <w:kern w:val="0"/>
                <w:sz w:val="22"/>
                <w:szCs w:val="22"/>
                <w:rtl/>
                <w14:ligatures w14:val="none"/>
              </w:rPr>
              <w:t>رقباء</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Times New Roman" w:hAnsi="Times New Roman" w:cs="Times New Roman"/>
                <w:kern w:val="0"/>
                <w:sz w:val="22"/>
                <w:szCs w:val="22"/>
                <w:rtl/>
                <w14:ligatures w14:val="none"/>
              </w:rPr>
            </w:pPr>
            <w:r w:rsidRPr="00D966CA">
              <w:rPr>
                <w:rFonts w:ascii=".SFArabic-Semibold" w:hAnsi=".SFArabic-Semibold" w:cs="Times New Roman"/>
                <w:b/>
                <w:bCs/>
                <w:kern w:val="0"/>
                <w:sz w:val="22"/>
                <w:szCs w:val="22"/>
                <w:rtl/>
                <w14:ligatures w14:val="none"/>
              </w:rPr>
              <w:t>رقيب</w:t>
            </w:r>
            <w:r w:rsidRPr="00D966CA">
              <w:rPr>
                <w:rFonts w:ascii="UICTFontTextStyleEmphasizedBody" w:hAnsi="UICTFontTextStyleEmphasizedBody" w:cs="Times New Roman"/>
                <w:b/>
                <w:bCs/>
                <w:kern w:val="0"/>
                <w:sz w:val="22"/>
                <w:szCs w:val="22"/>
                <w:rtl/>
                <w14:ligatures w14:val="none"/>
              </w:rPr>
              <w:t xml:space="preserve"> </w:t>
            </w:r>
            <w:r w:rsidRPr="00D966CA">
              <w:rPr>
                <w:rFonts w:ascii=".SFArabic-Semibold" w:hAnsi=".SFArabic-Semibold" w:cs="Times New Roman"/>
                <w:b/>
                <w:bCs/>
                <w:kern w:val="0"/>
                <w:sz w:val="22"/>
                <w:szCs w:val="22"/>
                <w:rtl/>
                <w14:ligatures w14:val="none"/>
              </w:rPr>
              <w:t>و</w:t>
            </w:r>
            <w:r w:rsidRPr="00D966CA">
              <w:rPr>
                <w:rFonts w:ascii="UICTFontTextStyleEmphasizedBody" w:hAnsi="UICTFontTextStyleEmphasizedBody" w:cs="Times New Roman"/>
                <w:b/>
                <w:bCs/>
                <w:kern w:val="0"/>
                <w:sz w:val="22"/>
                <w:szCs w:val="22"/>
                <w:rtl/>
                <w14:ligatures w14:val="none"/>
              </w:rPr>
              <w:t xml:space="preserve"> </w:t>
            </w:r>
            <w:r w:rsidRPr="00D966CA">
              <w:rPr>
                <w:rFonts w:ascii=".SFArabic-Semibold" w:hAnsi=".SFArabic-Semibold" w:cs="Times New Roman"/>
                <w:b/>
                <w:bCs/>
                <w:kern w:val="0"/>
                <w:sz w:val="22"/>
                <w:szCs w:val="22"/>
                <w:rtl/>
                <w14:ligatures w14:val="none"/>
              </w:rPr>
              <w:t>رقيب</w:t>
            </w:r>
            <w:r w:rsidRPr="00D966CA">
              <w:rPr>
                <w:rFonts w:ascii="UICTFontTextStyleEmphasizedBody" w:hAnsi="UICTFontTextStyleEmphasizedBody" w:cs="Times New Roman"/>
                <w:b/>
                <w:bCs/>
                <w:kern w:val="0"/>
                <w:sz w:val="22"/>
                <w:szCs w:val="22"/>
                <w:rtl/>
                <w14:ligatures w14:val="none"/>
              </w:rPr>
              <w:t xml:space="preserve"> </w:t>
            </w:r>
            <w:r w:rsidRPr="00D966CA">
              <w:rPr>
                <w:rFonts w:ascii=".SFArabic-Semibold" w:hAnsi=".SFArabic-Semibold" w:cs="Times New Roman"/>
                <w:b/>
                <w:bCs/>
                <w:kern w:val="0"/>
                <w:sz w:val="22"/>
                <w:szCs w:val="22"/>
                <w:rtl/>
                <w14:ligatures w14:val="none"/>
              </w:rPr>
              <w:t>أول</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Times New Roman" w:hAnsi="Times New Roman" w:cs="Times New Roman"/>
                <w:kern w:val="0"/>
                <w:sz w:val="22"/>
                <w:szCs w:val="22"/>
                <w:rtl/>
                <w14:ligatures w14:val="none"/>
              </w:rPr>
            </w:pPr>
            <w:r w:rsidRPr="00D966CA">
              <w:rPr>
                <w:rFonts w:ascii=".SFArabic-Semibold" w:hAnsi=".SFArabic-Semibold" w:cs="Times New Roman"/>
                <w:b/>
                <w:bCs/>
                <w:kern w:val="0"/>
                <w:sz w:val="22"/>
                <w:szCs w:val="22"/>
                <w:rtl/>
                <w14:ligatures w14:val="none"/>
              </w:rPr>
              <w:t>عريف</w:t>
            </w:r>
            <w:r w:rsidRPr="00D966CA">
              <w:rPr>
                <w:rFonts w:ascii="UICTFontTextStyleEmphasizedBody" w:hAnsi="UICTFontTextStyleEmphasizedBody" w:cs="Times New Roman"/>
                <w:b/>
                <w:bCs/>
                <w:kern w:val="0"/>
                <w:sz w:val="22"/>
                <w:szCs w:val="22"/>
                <w:rtl/>
                <w14:ligatures w14:val="none"/>
              </w:rPr>
              <w:t xml:space="preserve"> </w:t>
            </w:r>
            <w:r w:rsidRPr="00D966CA">
              <w:rPr>
                <w:rFonts w:ascii=".SFArabic-Semibold" w:hAnsi=".SFArabic-Semibold" w:cs="Times New Roman"/>
                <w:b/>
                <w:bCs/>
                <w:kern w:val="0"/>
                <w:sz w:val="22"/>
                <w:szCs w:val="22"/>
                <w:rtl/>
                <w14:ligatures w14:val="none"/>
              </w:rPr>
              <w:t>و</w:t>
            </w:r>
            <w:r w:rsidRPr="00D966CA">
              <w:rPr>
                <w:rFonts w:ascii="UICTFontTextStyleEmphasizedBody" w:hAnsi="UICTFontTextStyleEmphasizedBody" w:cs="Times New Roman"/>
                <w:b/>
                <w:bCs/>
                <w:kern w:val="0"/>
                <w:sz w:val="22"/>
                <w:szCs w:val="22"/>
                <w:rtl/>
                <w14:ligatures w14:val="none"/>
              </w:rPr>
              <w:t xml:space="preserve"> </w:t>
            </w:r>
            <w:r w:rsidRPr="00D966CA">
              <w:rPr>
                <w:rFonts w:ascii=".SFArabic-Semibold" w:hAnsi=".SFArabic-Semibold" w:cs="Times New Roman"/>
                <w:b/>
                <w:bCs/>
                <w:kern w:val="0"/>
                <w:sz w:val="22"/>
                <w:szCs w:val="22"/>
                <w:rtl/>
                <w14:ligatures w14:val="none"/>
              </w:rPr>
              <w:t>وكيل</w:t>
            </w:r>
            <w:r w:rsidRPr="00D966CA">
              <w:rPr>
                <w:rFonts w:ascii="UICTFontTextStyleEmphasizedBody" w:hAnsi="UICTFontTextStyleEmphasizedBody" w:cs="Times New Roman"/>
                <w:b/>
                <w:bCs/>
                <w:kern w:val="0"/>
                <w:sz w:val="22"/>
                <w:szCs w:val="22"/>
                <w:rtl/>
                <w14:ligatures w14:val="none"/>
              </w:rPr>
              <w:t xml:space="preserve"> </w:t>
            </w:r>
            <w:r w:rsidRPr="00D966CA">
              <w:rPr>
                <w:rFonts w:ascii=".SFArabic-Semibold" w:hAnsi=".SFArabic-Semibold" w:cs="Times New Roman"/>
                <w:b/>
                <w:bCs/>
                <w:kern w:val="0"/>
                <w:sz w:val="22"/>
                <w:szCs w:val="22"/>
                <w:rtl/>
                <w14:ligatures w14:val="none"/>
              </w:rPr>
              <w:t>رقيب</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Times New Roman" w:hAnsi="Times New Roman" w:cs="Times New Roman"/>
                <w:kern w:val="0"/>
                <w:sz w:val="22"/>
                <w:szCs w:val="22"/>
                <w:rtl/>
                <w14:ligatures w14:val="none"/>
              </w:rPr>
            </w:pPr>
            <w:r w:rsidRPr="00D966CA">
              <w:rPr>
                <w:rFonts w:ascii=".SFArabic-Semibold" w:hAnsi=".SFArabic-Semibold" w:cs="Times New Roman"/>
                <w:b/>
                <w:bCs/>
                <w:kern w:val="0"/>
                <w:sz w:val="22"/>
                <w:szCs w:val="22"/>
                <w:rtl/>
                <w14:ligatures w14:val="none"/>
              </w:rPr>
              <w:t>جندي</w:t>
            </w:r>
            <w:r w:rsidRPr="00D966CA">
              <w:rPr>
                <w:rFonts w:ascii="UICTFontTextStyleEmphasizedBody" w:hAnsi="UICTFontTextStyleEmphasizedBody" w:cs="Times New Roman"/>
                <w:b/>
                <w:bCs/>
                <w:kern w:val="0"/>
                <w:sz w:val="22"/>
                <w:szCs w:val="22"/>
                <w:rtl/>
                <w14:ligatures w14:val="none"/>
              </w:rPr>
              <w:t xml:space="preserve"> </w:t>
            </w:r>
            <w:r w:rsidRPr="00D966CA">
              <w:rPr>
                <w:rFonts w:ascii=".SFArabic-Semibold" w:hAnsi=".SFArabic-Semibold" w:cs="Times New Roman"/>
                <w:b/>
                <w:bCs/>
                <w:kern w:val="0"/>
                <w:sz w:val="22"/>
                <w:szCs w:val="22"/>
                <w:rtl/>
                <w14:ligatures w14:val="none"/>
              </w:rPr>
              <w:t>و</w:t>
            </w:r>
            <w:r w:rsidRPr="00D966CA">
              <w:rPr>
                <w:rFonts w:ascii="UICTFontTextStyleEmphasizedBody" w:hAnsi="UICTFontTextStyleEmphasizedBody" w:cs="Times New Roman"/>
                <w:b/>
                <w:bCs/>
                <w:kern w:val="0"/>
                <w:sz w:val="22"/>
                <w:szCs w:val="22"/>
                <w:rtl/>
                <w14:ligatures w14:val="none"/>
              </w:rPr>
              <w:t xml:space="preserve"> </w:t>
            </w:r>
            <w:r w:rsidRPr="00D966CA">
              <w:rPr>
                <w:rFonts w:ascii=".SFArabic-Semibold" w:hAnsi=".SFArabic-Semibold" w:cs="Times New Roman"/>
                <w:b/>
                <w:bCs/>
                <w:kern w:val="0"/>
                <w:sz w:val="22"/>
                <w:szCs w:val="22"/>
                <w:rtl/>
                <w14:ligatures w14:val="none"/>
              </w:rPr>
              <w:t>جندي</w:t>
            </w:r>
            <w:r w:rsidRPr="00D966CA">
              <w:rPr>
                <w:rFonts w:ascii="UICTFontTextStyleEmphasizedBody" w:hAnsi="UICTFontTextStyleEmphasizedBody" w:cs="Times New Roman"/>
                <w:b/>
                <w:bCs/>
                <w:kern w:val="0"/>
                <w:sz w:val="22"/>
                <w:szCs w:val="22"/>
                <w:rtl/>
                <w14:ligatures w14:val="none"/>
              </w:rPr>
              <w:t xml:space="preserve"> </w:t>
            </w:r>
            <w:r w:rsidRPr="00D966CA">
              <w:rPr>
                <w:rFonts w:ascii=".SFArabic-Semibold" w:hAnsi=".SFArabic-Semibold" w:cs="Times New Roman"/>
                <w:b/>
                <w:bCs/>
                <w:kern w:val="0"/>
                <w:sz w:val="22"/>
                <w:szCs w:val="22"/>
                <w:rtl/>
                <w14:ligatures w14:val="none"/>
              </w:rPr>
              <w:t>أول</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SF Arabic" w:hAnsi=".SF Arabic" w:cs="Times New Roman"/>
                <w:kern w:val="0"/>
                <w:sz w:val="22"/>
                <w:szCs w:val="22"/>
                <w:rtl/>
                <w14:ligatures w14:val="none"/>
              </w:rPr>
            </w:pPr>
            <w:r w:rsidRPr="00D966CA">
              <w:rPr>
                <w:rFonts w:ascii=".SFArabic-Semibold" w:hAnsi=".SFArabic-Semibold" w:cs="Times New Roman"/>
                <w:b/>
                <w:bCs/>
                <w:kern w:val="0"/>
                <w:sz w:val="22"/>
                <w:szCs w:val="22"/>
                <w:rtl/>
                <w14:ligatures w14:val="none"/>
              </w:rPr>
              <w:t>العلاوة</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___</w:t>
            </w:r>
          </w:p>
        </w:tc>
      </w:tr>
      <w:tr w:rsidR="002806BE" w:rsidRPr="00D966CA"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spacing w:after="0" w:line="240" w:lineRule="auto"/>
              <w:rPr>
                <w:rFonts w:ascii="Helvetica" w:hAnsi="Helvetica" w:cs="Times New Roman"/>
                <w:kern w:val="0"/>
                <w:sz w:val="22"/>
                <w:szCs w:val="22"/>
                <w:rtl/>
                <w14:ligatures w14:val="none"/>
              </w:rPr>
            </w:pP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14:ligatures w14:val="none"/>
              </w:rPr>
            </w:pPr>
            <w:r w:rsidRPr="00D966CA">
              <w:rPr>
                <w:rFonts w:ascii="UICTFontTextStyleBody" w:hAnsi="UICTFontTextStyleBody" w:cs="Times New Roman"/>
                <w:kern w:val="0"/>
                <w:sz w:val="22"/>
                <w:szCs w:val="22"/>
                <w:rtl/>
                <w14:ligatures w14:val="none"/>
              </w:rPr>
              <w:t>200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علاوة</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الخطــــر</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أ</w:t>
            </w:r>
          </w:p>
        </w:tc>
      </w:tr>
      <w:tr w:rsidR="002806BE" w:rsidRPr="00D966CA"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spacing w:after="0" w:line="240" w:lineRule="auto"/>
              <w:rPr>
                <w:rFonts w:ascii="Helvetica" w:hAnsi="Helvetica" w:cs="Times New Roman"/>
                <w:kern w:val="0"/>
                <w:sz w:val="22"/>
                <w:szCs w:val="22"/>
                <w:rtl/>
                <w14:ligatures w14:val="none"/>
              </w:rPr>
            </w:pP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14:ligatures w14:val="none"/>
              </w:rPr>
            </w:pPr>
            <w:r w:rsidRPr="00D966CA">
              <w:rPr>
                <w:rFonts w:ascii="UICTFontTextStyleBody" w:hAnsi="UICTFontTextStyleBody" w:cs="Times New Roman"/>
                <w:kern w:val="0"/>
                <w:sz w:val="22"/>
                <w:szCs w:val="22"/>
                <w:rtl/>
                <w14:ligatures w14:val="none"/>
              </w:rPr>
              <w:t>200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علاوة</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الضرر</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والعــدوى</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ب</w:t>
            </w:r>
          </w:p>
        </w:tc>
      </w:tr>
      <w:tr w:rsidR="002806BE" w:rsidRPr="00D966CA"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ولا</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يجمع</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بينهما</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وبين</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أي</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صرفيه</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مخصصة</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لهذا</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الغرض،</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وترف</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للأفراد</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الذين</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يقومون</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باعمال</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ومهام</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الاستخبارات</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والمباحث</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والقوة</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الخاصة</w:t>
            </w:r>
            <w:r w:rsidRPr="00D966CA">
              <w:rPr>
                <w:rFonts w:ascii="UICTFontTextStyleBody" w:hAnsi="UICTFontTextStyleBody" w:cs="Times New Roman"/>
                <w:kern w:val="0"/>
                <w:sz w:val="22"/>
                <w:szCs w:val="22"/>
                <w:rtl/>
                <w14:ligatures w14:val="none"/>
              </w:rPr>
              <w:t>..</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spacing w:after="0" w:line="240" w:lineRule="auto"/>
              <w:rPr>
                <w:rFonts w:ascii="Helvetica" w:hAnsi="Helvetica" w:cs="Times New Roman"/>
                <w:kern w:val="0"/>
                <w:sz w:val="22"/>
                <w:szCs w:val="22"/>
                <w:rtl/>
                <w14:ligatures w14:val="none"/>
              </w:rPr>
            </w:pP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spacing w:after="0" w:line="240" w:lineRule="auto"/>
              <w:rPr>
                <w:rFonts w:ascii="Helvetica" w:hAnsi="Helvetica" w:cs="Times New Roman"/>
                <w:kern w:val="0"/>
                <w:sz w:val="22"/>
                <w:szCs w:val="22"/>
                <w14:ligatures w14:val="none"/>
              </w:rPr>
            </w:pP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spacing w:after="0" w:line="240" w:lineRule="auto"/>
              <w:rPr>
                <w:rFonts w:ascii="Helvetica" w:hAnsi="Helvetica" w:cs="Times New Roman"/>
                <w:kern w:val="0"/>
                <w:sz w:val="22"/>
                <w:szCs w:val="22"/>
                <w14:ligatures w14:val="none"/>
              </w:rPr>
            </w:pP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SF Arabic" w:hAnsi=".SF Arabic" w:cs="Times New Roman"/>
                <w:kern w:val="0"/>
                <w:sz w:val="22"/>
                <w:szCs w:val="22"/>
                <w14:ligatures w14:val="none"/>
              </w:rPr>
            </w:pPr>
            <w:r w:rsidRPr="00D966CA">
              <w:rPr>
                <w:rFonts w:ascii=".SFArabic-Regular" w:hAnsi=".SFArabic-Regular" w:cs="Times New Roman"/>
                <w:kern w:val="0"/>
                <w:sz w:val="22"/>
                <w:szCs w:val="22"/>
                <w:rtl/>
                <w14:ligatures w14:val="none"/>
              </w:rPr>
              <w:t>ربع</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الراتب</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الأساسي</w:t>
            </w:r>
            <w:r w:rsidRPr="00D966CA">
              <w:rPr>
                <w:rFonts w:ascii="UICTFontTextStyleBody" w:hAnsi="UICTFontTextStyleBody" w:cs="Times New Roman"/>
                <w:kern w:val="0"/>
                <w:sz w:val="22"/>
                <w:szCs w:val="22"/>
                <w:rtl/>
                <w14:ligatures w14:val="none"/>
              </w:rPr>
              <w:t xml:space="preserve"> ( 25% </w:t>
            </w:r>
            <w:r w:rsidRPr="00D966CA">
              <w:rPr>
                <w:rFonts w:ascii=".SFArabic-Regular" w:hAnsi=".SFArabic-Regular" w:cs="Times New Roman"/>
                <w:kern w:val="0"/>
                <w:sz w:val="22"/>
                <w:szCs w:val="22"/>
                <w:rtl/>
                <w14:ligatures w14:val="none"/>
              </w:rPr>
              <w:t>من</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الراتـــــب</w:t>
            </w:r>
            <w:r w:rsidRPr="00D966CA">
              <w:rPr>
                <w:rFonts w:ascii="UICTFontTextStyleBody" w:hAnsi="UICTFontTextStyleBody" w:cs="Times New Roman"/>
                <w:kern w:val="0"/>
                <w:sz w:val="22"/>
                <w:szCs w:val="22"/>
                <w:rtl/>
                <w14:ligatures w14:val="none"/>
              </w:rPr>
              <w:t xml:space="preserve"> )</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علاوة</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الأمن</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أو</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الاستخبارات</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جـ</w:t>
            </w:r>
          </w:p>
        </w:tc>
      </w:tr>
      <w:tr w:rsidR="002806BE" w:rsidRPr="00D966CA"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spacing w:after="0" w:line="240" w:lineRule="auto"/>
              <w:rPr>
                <w:rFonts w:ascii="Helvetica" w:hAnsi="Helvetica" w:cs="Times New Roman"/>
                <w:kern w:val="0"/>
                <w:sz w:val="22"/>
                <w:szCs w:val="22"/>
                <w:rtl/>
                <w14:ligatures w14:val="none"/>
              </w:rPr>
            </w:pP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14:ligatures w14:val="none"/>
              </w:rPr>
            </w:pPr>
            <w:r w:rsidRPr="00D966CA">
              <w:rPr>
                <w:rFonts w:ascii="UICTFontTextStyleBody" w:hAnsi="UICTFontTextStyleBody" w:cs="Times New Roman"/>
                <w:kern w:val="0"/>
                <w:sz w:val="22"/>
                <w:szCs w:val="22"/>
                <w:rtl/>
                <w14:ligatures w14:val="none"/>
              </w:rPr>
              <w:t>400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350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علاوة</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التدريس</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د</w:t>
            </w:r>
          </w:p>
        </w:tc>
      </w:tr>
      <w:tr w:rsidR="002806BE" w:rsidRPr="00D966CA"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spacing w:after="0" w:line="240" w:lineRule="auto"/>
              <w:rPr>
                <w:rFonts w:ascii="Helvetica" w:hAnsi="Helvetica" w:cs="Times New Roman"/>
                <w:kern w:val="0"/>
                <w:sz w:val="22"/>
                <w:szCs w:val="22"/>
                <w:rtl/>
                <w14:ligatures w14:val="none"/>
              </w:rPr>
            </w:pP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14:ligatures w14:val="none"/>
              </w:rPr>
            </w:pPr>
            <w:r w:rsidRPr="00D966CA">
              <w:rPr>
                <w:rFonts w:ascii="UICTFontTextStyleBody" w:hAnsi="UICTFontTextStyleBody" w:cs="Times New Roman"/>
                <w:kern w:val="0"/>
                <w:sz w:val="22"/>
                <w:szCs w:val="22"/>
                <w:rtl/>
                <w14:ligatures w14:val="none"/>
              </w:rPr>
              <w:t>500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350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علاوة</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الطيران</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هـ</w:t>
            </w:r>
          </w:p>
        </w:tc>
      </w:tr>
      <w:tr w:rsidR="002806BE" w:rsidRPr="00D966CA"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spacing w:after="0" w:line="240" w:lineRule="auto"/>
              <w:rPr>
                <w:rFonts w:ascii="Helvetica" w:hAnsi="Helvetica" w:cs="Times New Roman"/>
                <w:kern w:val="0"/>
                <w:sz w:val="22"/>
                <w:szCs w:val="22"/>
                <w:rtl/>
                <w14:ligatures w14:val="none"/>
              </w:rPr>
            </w:pP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14:ligatures w14:val="none"/>
              </w:rPr>
            </w:pPr>
            <w:r w:rsidRPr="00D966CA">
              <w:rPr>
                <w:rFonts w:ascii="UICTFontTextStyleBody" w:hAnsi="UICTFontTextStyleBody" w:cs="Times New Roman"/>
                <w:kern w:val="0"/>
                <w:sz w:val="22"/>
                <w:szCs w:val="22"/>
                <w:rtl/>
                <w14:ligatures w14:val="none"/>
              </w:rPr>
              <w:t>500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350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علاوة</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البحرية</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و</w:t>
            </w:r>
          </w:p>
        </w:tc>
      </w:tr>
      <w:tr w:rsidR="002806BE" w:rsidRPr="00D966CA"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spacing w:after="0" w:line="240" w:lineRule="auto"/>
              <w:rPr>
                <w:rFonts w:ascii="Helvetica" w:hAnsi="Helvetica" w:cs="Times New Roman"/>
                <w:kern w:val="0"/>
                <w:sz w:val="22"/>
                <w:szCs w:val="22"/>
                <w:rtl/>
                <w14:ligatures w14:val="none"/>
              </w:rPr>
            </w:pP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14:ligatures w14:val="none"/>
              </w:rPr>
            </w:pPr>
            <w:r w:rsidRPr="00D966CA">
              <w:rPr>
                <w:rFonts w:ascii="UICTFontTextStyleBody" w:hAnsi="UICTFontTextStyleBody" w:cs="Times New Roman"/>
                <w:kern w:val="0"/>
                <w:sz w:val="22"/>
                <w:szCs w:val="22"/>
                <w:rtl/>
                <w14:ligatures w14:val="none"/>
              </w:rPr>
              <w:t>500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350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علاوة</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الغطس</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ز</w:t>
            </w:r>
          </w:p>
        </w:tc>
      </w:tr>
      <w:tr w:rsidR="002806BE" w:rsidRPr="00D966CA"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تصرف</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للأفراد</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الحائزين</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على</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دورة</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مظلات</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lastRenderedPageBreak/>
              <w:t>والذين</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يعملون</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بوحدات</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القوات</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الخاصة</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أو</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وحدات</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المظلات</w:t>
            </w:r>
            <w:r w:rsidRPr="00D966CA">
              <w:rPr>
                <w:rFonts w:ascii="UICTFontTextStyleBody" w:hAnsi="UICTFontTextStyleBody" w:cs="Times New Roman"/>
                <w:kern w:val="0"/>
                <w:sz w:val="22"/>
                <w:szCs w:val="22"/>
                <w:rtl/>
                <w14:ligatures w14:val="none"/>
              </w:rPr>
              <w:t>. ...............</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400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علاوة</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المظليين</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ح</w:t>
            </w:r>
          </w:p>
        </w:tc>
      </w:tr>
      <w:tr w:rsidR="002806BE" w:rsidRPr="00D966CA"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lastRenderedPageBreak/>
              <w:t>تصرف</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للأفراد</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الحائزين</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على</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دورة</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القوات</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الخاصة</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ويعملون</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بوحدات</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القوات</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الخاصة</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وكذلك</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أفراد</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الحرس</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الملكي</w:t>
            </w:r>
            <w:r w:rsidRPr="00D966CA">
              <w:rPr>
                <w:rFonts w:ascii="UICTFontTextStyleBody" w:hAnsi="UICTFontTextStyleBody" w:cs="Times New Roman"/>
                <w:kern w:val="0"/>
                <w:sz w:val="22"/>
                <w:szCs w:val="22"/>
                <w:rtl/>
                <w14:ligatures w14:val="none"/>
              </w:rPr>
              <w:t>. ........</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علاوة</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القوات</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الخاصة</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ط</w:t>
            </w:r>
          </w:p>
        </w:tc>
      </w:tr>
      <w:tr w:rsidR="002806BE" w:rsidRPr="00D966CA"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تصرف</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للأفراد</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الحائزين</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على</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دورتي</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مظلات</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وقوات</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خاصة</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ويعملون</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بوحدات</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القوات</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الخاصة</w:t>
            </w:r>
            <w:r w:rsidRPr="00D966CA">
              <w:rPr>
                <w:rFonts w:ascii="UICTFontTextStyleBody" w:hAnsi="UICTFontTextStyleBody" w:cs="Times New Roman"/>
                <w:kern w:val="0"/>
                <w:sz w:val="22"/>
                <w:szCs w:val="22"/>
                <w:rtl/>
                <w14:ligatures w14:val="none"/>
              </w:rPr>
              <w:t>.</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800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800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800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800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علاوة</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القوات</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الخاصة</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المظليين</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ي</w:t>
            </w:r>
          </w:p>
        </w:tc>
      </w:tr>
      <w:tr w:rsidR="002806BE" w:rsidRPr="00D966CA"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spacing w:after="0" w:line="240" w:lineRule="auto"/>
              <w:rPr>
                <w:rFonts w:ascii="Helvetica" w:hAnsi="Helvetica" w:cs="Times New Roman"/>
                <w:kern w:val="0"/>
                <w:sz w:val="22"/>
                <w:szCs w:val="22"/>
                <w:rtl/>
                <w14:ligatures w14:val="none"/>
              </w:rPr>
            </w:pP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14:ligatures w14:val="none"/>
              </w:rPr>
            </w:pPr>
            <w:r w:rsidRPr="00D966CA">
              <w:rPr>
                <w:rFonts w:ascii="UICTFontTextStyleBody" w:hAnsi="UICTFontTextStyleBody" w:cs="Times New Roman"/>
                <w:kern w:val="0"/>
                <w:sz w:val="22"/>
                <w:szCs w:val="22"/>
                <w:rtl/>
                <w14:ligatures w14:val="none"/>
              </w:rPr>
              <w:t>200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علاوة</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الفدائيـين</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2806BE" w:rsidRPr="00D966CA" w:rsidRDefault="002806BE" w:rsidP="00E90431">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ك</w:t>
            </w:r>
          </w:p>
        </w:tc>
      </w:tr>
    </w:tbl>
    <w:p w:rsidR="002806BE" w:rsidRPr="00D966CA" w:rsidRDefault="002806BE" w:rsidP="002806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w:t>
      </w:r>
    </w:p>
    <w:p w:rsidR="004F3B13" w:rsidRDefault="004F3B13">
      <w:bookmarkStart w:id="0" w:name="_GoBack"/>
      <w:bookmarkEnd w:id="0"/>
    </w:p>
    <w:sectPr w:rsidR="004F3B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pleSystemUIFont">
    <w:altName w:val="Cambria"/>
    <w:charset w:val="00"/>
    <w:family w:val="roman"/>
    <w:pitch w:val="default"/>
  </w:font>
  <w:font w:name=".SF Arabic">
    <w:altName w:val="Cambria"/>
    <w:charset w:val="00"/>
    <w:family w:val="roman"/>
    <w:pitch w:val="default"/>
  </w:font>
  <w:font w:name="UICTFontTextStyleEmphasizedBody">
    <w:altName w:val="Cambria"/>
    <w:charset w:val="00"/>
    <w:family w:val="roman"/>
    <w:pitch w:val="default"/>
  </w:font>
  <w:font w:name=".SFArabic-Regular">
    <w:charset w:val="00"/>
    <w:family w:val="roman"/>
    <w:pitch w:val="default"/>
  </w:font>
  <w:font w:name="UICTFontTextStyleBody">
    <w:altName w:val="Cambria"/>
    <w:charset w:val="00"/>
    <w:family w:val="roman"/>
    <w:pitch w:val="default"/>
  </w:font>
  <w:font w:name="Helvetica">
    <w:panose1 w:val="020B0504020202020204"/>
    <w:charset w:val="00"/>
    <w:family w:val="swiss"/>
    <w:notTrueType/>
    <w:pitch w:val="variable"/>
    <w:sig w:usb0="00000003" w:usb1="00000000" w:usb2="00000000" w:usb3="00000000" w:csb0="00000001" w:csb1="00000000"/>
  </w:font>
  <w:font w:name=".SFArabic-Semibold">
    <w:charset w:val="00"/>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35E9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0594ED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890C4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2253EB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40C392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C65794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39305C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8B5641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98A532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EFF28D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34121E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7EF352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ABB763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DF269E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66331D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7C361B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3F6053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8"/>
  </w:num>
  <w:num w:numId="3">
    <w:abstractNumId w:val="13"/>
  </w:num>
  <w:num w:numId="4">
    <w:abstractNumId w:val="1"/>
  </w:num>
  <w:num w:numId="5">
    <w:abstractNumId w:val="14"/>
  </w:num>
  <w:num w:numId="6">
    <w:abstractNumId w:val="7"/>
  </w:num>
  <w:num w:numId="7">
    <w:abstractNumId w:val="11"/>
  </w:num>
  <w:num w:numId="8">
    <w:abstractNumId w:val="15"/>
  </w:num>
  <w:num w:numId="9">
    <w:abstractNumId w:val="4"/>
  </w:num>
  <w:num w:numId="10">
    <w:abstractNumId w:val="3"/>
  </w:num>
  <w:num w:numId="11">
    <w:abstractNumId w:val="0"/>
  </w:num>
  <w:num w:numId="12">
    <w:abstractNumId w:val="12"/>
  </w:num>
  <w:num w:numId="13">
    <w:abstractNumId w:val="2"/>
  </w:num>
  <w:num w:numId="14">
    <w:abstractNumId w:val="10"/>
  </w:num>
  <w:num w:numId="15">
    <w:abstractNumId w:val="5"/>
  </w:num>
  <w:num w:numId="16">
    <w:abstractNumId w:val="16"/>
  </w:num>
  <w:num w:numId="17">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6BE"/>
    <w:rsid w:val="002806BE"/>
    <w:rsid w:val="004F3B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06BE"/>
    <w:pPr>
      <w:spacing w:after="160" w:line="278" w:lineRule="auto"/>
    </w:pPr>
    <w:rPr>
      <w:rFonts w:eastAsiaTheme="minorEastAsia"/>
      <w:kern w:val="2"/>
      <w:sz w:val="24"/>
      <w:szCs w:val="24"/>
      <w14:ligatures w14:val="standardContextual"/>
    </w:rPr>
  </w:style>
  <w:style w:type="paragraph" w:styleId="1">
    <w:name w:val="heading 1"/>
    <w:basedOn w:val="a"/>
    <w:next w:val="a"/>
    <w:link w:val="1Char"/>
    <w:uiPriority w:val="9"/>
    <w:qFormat/>
    <w:rsid w:val="002806BE"/>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2">
    <w:name w:val="heading 2"/>
    <w:basedOn w:val="a"/>
    <w:next w:val="a"/>
    <w:link w:val="2Char"/>
    <w:uiPriority w:val="9"/>
    <w:semiHidden/>
    <w:unhideWhenUsed/>
    <w:qFormat/>
    <w:rsid w:val="002806BE"/>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3">
    <w:name w:val="heading 3"/>
    <w:basedOn w:val="a"/>
    <w:next w:val="a"/>
    <w:link w:val="3Char"/>
    <w:uiPriority w:val="9"/>
    <w:unhideWhenUsed/>
    <w:qFormat/>
    <w:rsid w:val="002806BE"/>
    <w:pPr>
      <w:keepNext/>
      <w:keepLines/>
      <w:spacing w:before="160" w:after="80"/>
      <w:outlineLvl w:val="2"/>
    </w:pPr>
    <w:rPr>
      <w:rFonts w:eastAsiaTheme="majorEastAsia" w:cstheme="majorBidi"/>
      <w:color w:val="365F91" w:themeColor="accent1" w:themeShade="BF"/>
      <w:sz w:val="28"/>
      <w:szCs w:val="28"/>
    </w:rPr>
  </w:style>
  <w:style w:type="paragraph" w:styleId="4">
    <w:name w:val="heading 4"/>
    <w:basedOn w:val="a"/>
    <w:next w:val="a"/>
    <w:link w:val="4Char"/>
    <w:uiPriority w:val="9"/>
    <w:semiHidden/>
    <w:unhideWhenUsed/>
    <w:qFormat/>
    <w:rsid w:val="002806BE"/>
    <w:pPr>
      <w:keepNext/>
      <w:keepLines/>
      <w:spacing w:before="80" w:after="40"/>
      <w:outlineLvl w:val="3"/>
    </w:pPr>
    <w:rPr>
      <w:rFonts w:eastAsiaTheme="majorEastAsia" w:cstheme="majorBidi"/>
      <w:i/>
      <w:iCs/>
      <w:color w:val="365F91" w:themeColor="accent1" w:themeShade="BF"/>
    </w:rPr>
  </w:style>
  <w:style w:type="paragraph" w:styleId="5">
    <w:name w:val="heading 5"/>
    <w:basedOn w:val="a"/>
    <w:next w:val="a"/>
    <w:link w:val="5Char"/>
    <w:uiPriority w:val="9"/>
    <w:semiHidden/>
    <w:unhideWhenUsed/>
    <w:qFormat/>
    <w:rsid w:val="002806BE"/>
    <w:pPr>
      <w:keepNext/>
      <w:keepLines/>
      <w:spacing w:before="80" w:after="40"/>
      <w:outlineLvl w:val="4"/>
    </w:pPr>
    <w:rPr>
      <w:rFonts w:eastAsiaTheme="majorEastAsia" w:cstheme="majorBidi"/>
      <w:color w:val="365F91" w:themeColor="accent1" w:themeShade="BF"/>
    </w:rPr>
  </w:style>
  <w:style w:type="paragraph" w:styleId="6">
    <w:name w:val="heading 6"/>
    <w:basedOn w:val="a"/>
    <w:next w:val="a"/>
    <w:link w:val="6Char"/>
    <w:uiPriority w:val="9"/>
    <w:semiHidden/>
    <w:unhideWhenUsed/>
    <w:qFormat/>
    <w:rsid w:val="002806B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2806B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2806B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2806B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uiPriority w:val="9"/>
    <w:rsid w:val="002806BE"/>
    <w:rPr>
      <w:rFonts w:asciiTheme="majorHAnsi" w:eastAsiaTheme="majorEastAsia" w:hAnsiTheme="majorHAnsi" w:cstheme="majorBidi"/>
      <w:color w:val="365F91" w:themeColor="accent1" w:themeShade="BF"/>
      <w:kern w:val="2"/>
      <w:sz w:val="40"/>
      <w:szCs w:val="40"/>
      <w14:ligatures w14:val="standardContextual"/>
    </w:rPr>
  </w:style>
  <w:style w:type="character" w:customStyle="1" w:styleId="2Char">
    <w:name w:val="عنوان 2 Char"/>
    <w:basedOn w:val="a0"/>
    <w:link w:val="2"/>
    <w:uiPriority w:val="9"/>
    <w:semiHidden/>
    <w:rsid w:val="002806BE"/>
    <w:rPr>
      <w:rFonts w:asciiTheme="majorHAnsi" w:eastAsiaTheme="majorEastAsia" w:hAnsiTheme="majorHAnsi" w:cstheme="majorBidi"/>
      <w:color w:val="365F91" w:themeColor="accent1" w:themeShade="BF"/>
      <w:kern w:val="2"/>
      <w:sz w:val="32"/>
      <w:szCs w:val="32"/>
      <w14:ligatures w14:val="standardContextual"/>
    </w:rPr>
  </w:style>
  <w:style w:type="character" w:customStyle="1" w:styleId="3Char">
    <w:name w:val="عنوان 3 Char"/>
    <w:basedOn w:val="a0"/>
    <w:link w:val="3"/>
    <w:uiPriority w:val="9"/>
    <w:rsid w:val="002806BE"/>
    <w:rPr>
      <w:rFonts w:eastAsiaTheme="majorEastAsia" w:cstheme="majorBidi"/>
      <w:color w:val="365F91" w:themeColor="accent1" w:themeShade="BF"/>
      <w:kern w:val="2"/>
      <w:sz w:val="28"/>
      <w:szCs w:val="28"/>
      <w14:ligatures w14:val="standardContextual"/>
    </w:rPr>
  </w:style>
  <w:style w:type="character" w:customStyle="1" w:styleId="4Char">
    <w:name w:val="عنوان 4 Char"/>
    <w:basedOn w:val="a0"/>
    <w:link w:val="4"/>
    <w:uiPriority w:val="9"/>
    <w:semiHidden/>
    <w:rsid w:val="002806BE"/>
    <w:rPr>
      <w:rFonts w:eastAsiaTheme="majorEastAsia" w:cstheme="majorBidi"/>
      <w:i/>
      <w:iCs/>
      <w:color w:val="365F91" w:themeColor="accent1" w:themeShade="BF"/>
      <w:kern w:val="2"/>
      <w:sz w:val="24"/>
      <w:szCs w:val="24"/>
      <w14:ligatures w14:val="standardContextual"/>
    </w:rPr>
  </w:style>
  <w:style w:type="character" w:customStyle="1" w:styleId="5Char">
    <w:name w:val="عنوان 5 Char"/>
    <w:basedOn w:val="a0"/>
    <w:link w:val="5"/>
    <w:uiPriority w:val="9"/>
    <w:semiHidden/>
    <w:rsid w:val="002806BE"/>
    <w:rPr>
      <w:rFonts w:eastAsiaTheme="majorEastAsia" w:cstheme="majorBidi"/>
      <w:color w:val="365F91" w:themeColor="accent1" w:themeShade="BF"/>
      <w:kern w:val="2"/>
      <w:sz w:val="24"/>
      <w:szCs w:val="24"/>
      <w14:ligatures w14:val="standardContextual"/>
    </w:rPr>
  </w:style>
  <w:style w:type="character" w:customStyle="1" w:styleId="6Char">
    <w:name w:val="عنوان 6 Char"/>
    <w:basedOn w:val="a0"/>
    <w:link w:val="6"/>
    <w:uiPriority w:val="9"/>
    <w:semiHidden/>
    <w:rsid w:val="002806BE"/>
    <w:rPr>
      <w:rFonts w:eastAsiaTheme="majorEastAsia" w:cstheme="majorBidi"/>
      <w:i/>
      <w:iCs/>
      <w:color w:val="595959" w:themeColor="text1" w:themeTint="A6"/>
      <w:kern w:val="2"/>
      <w:sz w:val="24"/>
      <w:szCs w:val="24"/>
      <w14:ligatures w14:val="standardContextual"/>
    </w:rPr>
  </w:style>
  <w:style w:type="character" w:customStyle="1" w:styleId="7Char">
    <w:name w:val="عنوان 7 Char"/>
    <w:basedOn w:val="a0"/>
    <w:link w:val="7"/>
    <w:uiPriority w:val="9"/>
    <w:semiHidden/>
    <w:rsid w:val="002806BE"/>
    <w:rPr>
      <w:rFonts w:eastAsiaTheme="majorEastAsia" w:cstheme="majorBidi"/>
      <w:color w:val="595959" w:themeColor="text1" w:themeTint="A6"/>
      <w:kern w:val="2"/>
      <w:sz w:val="24"/>
      <w:szCs w:val="24"/>
      <w14:ligatures w14:val="standardContextual"/>
    </w:rPr>
  </w:style>
  <w:style w:type="character" w:customStyle="1" w:styleId="8Char">
    <w:name w:val="عنوان 8 Char"/>
    <w:basedOn w:val="a0"/>
    <w:link w:val="8"/>
    <w:uiPriority w:val="9"/>
    <w:semiHidden/>
    <w:rsid w:val="002806BE"/>
    <w:rPr>
      <w:rFonts w:eastAsiaTheme="majorEastAsia" w:cstheme="majorBidi"/>
      <w:i/>
      <w:iCs/>
      <w:color w:val="272727" w:themeColor="text1" w:themeTint="D8"/>
      <w:kern w:val="2"/>
      <w:sz w:val="24"/>
      <w:szCs w:val="24"/>
      <w14:ligatures w14:val="standardContextual"/>
    </w:rPr>
  </w:style>
  <w:style w:type="character" w:customStyle="1" w:styleId="9Char">
    <w:name w:val="عنوان 9 Char"/>
    <w:basedOn w:val="a0"/>
    <w:link w:val="9"/>
    <w:uiPriority w:val="9"/>
    <w:semiHidden/>
    <w:rsid w:val="002806BE"/>
    <w:rPr>
      <w:rFonts w:eastAsiaTheme="majorEastAsia" w:cstheme="majorBidi"/>
      <w:color w:val="272727" w:themeColor="text1" w:themeTint="D8"/>
      <w:kern w:val="2"/>
      <w:sz w:val="24"/>
      <w:szCs w:val="24"/>
      <w14:ligatures w14:val="standardContextual"/>
    </w:rPr>
  </w:style>
  <w:style w:type="paragraph" w:styleId="a3">
    <w:name w:val="Title"/>
    <w:basedOn w:val="a"/>
    <w:next w:val="a"/>
    <w:link w:val="Char"/>
    <w:uiPriority w:val="10"/>
    <w:qFormat/>
    <w:rsid w:val="002806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2806BE"/>
    <w:rPr>
      <w:rFonts w:asciiTheme="majorHAnsi" w:eastAsiaTheme="majorEastAsia" w:hAnsiTheme="majorHAnsi" w:cstheme="majorBidi"/>
      <w:spacing w:val="-10"/>
      <w:kern w:val="28"/>
      <w:sz w:val="56"/>
      <w:szCs w:val="56"/>
      <w14:ligatures w14:val="standardContextual"/>
    </w:rPr>
  </w:style>
  <w:style w:type="paragraph" w:styleId="a4">
    <w:name w:val="Subtitle"/>
    <w:basedOn w:val="a"/>
    <w:next w:val="a"/>
    <w:link w:val="Char0"/>
    <w:uiPriority w:val="11"/>
    <w:qFormat/>
    <w:rsid w:val="002806BE"/>
    <w:pPr>
      <w:numPr>
        <w:ilvl w:val="1"/>
      </w:numPr>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2806BE"/>
    <w:rPr>
      <w:rFonts w:eastAsiaTheme="majorEastAsia" w:cstheme="majorBidi"/>
      <w:color w:val="595959" w:themeColor="text1" w:themeTint="A6"/>
      <w:spacing w:val="15"/>
      <w:kern w:val="2"/>
      <w:sz w:val="28"/>
      <w:szCs w:val="28"/>
      <w14:ligatures w14:val="standardContextual"/>
    </w:rPr>
  </w:style>
  <w:style w:type="paragraph" w:styleId="a5">
    <w:name w:val="Quote"/>
    <w:basedOn w:val="a"/>
    <w:next w:val="a"/>
    <w:link w:val="Char1"/>
    <w:uiPriority w:val="29"/>
    <w:qFormat/>
    <w:rsid w:val="002806BE"/>
    <w:pPr>
      <w:spacing w:before="160"/>
      <w:jc w:val="center"/>
    </w:pPr>
    <w:rPr>
      <w:i/>
      <w:iCs/>
      <w:color w:val="404040" w:themeColor="text1" w:themeTint="BF"/>
    </w:rPr>
  </w:style>
  <w:style w:type="character" w:customStyle="1" w:styleId="Char1">
    <w:name w:val="اقتباس Char"/>
    <w:basedOn w:val="a0"/>
    <w:link w:val="a5"/>
    <w:uiPriority w:val="29"/>
    <w:rsid w:val="002806BE"/>
    <w:rPr>
      <w:rFonts w:eastAsiaTheme="minorEastAsia"/>
      <w:i/>
      <w:iCs/>
      <w:color w:val="404040" w:themeColor="text1" w:themeTint="BF"/>
      <w:kern w:val="2"/>
      <w:sz w:val="24"/>
      <w:szCs w:val="24"/>
      <w14:ligatures w14:val="standardContextual"/>
    </w:rPr>
  </w:style>
  <w:style w:type="paragraph" w:styleId="a6">
    <w:name w:val="List Paragraph"/>
    <w:basedOn w:val="a"/>
    <w:uiPriority w:val="34"/>
    <w:qFormat/>
    <w:rsid w:val="002806BE"/>
    <w:pPr>
      <w:ind w:left="720"/>
      <w:contextualSpacing/>
    </w:pPr>
  </w:style>
  <w:style w:type="character" w:styleId="a7">
    <w:name w:val="Intense Emphasis"/>
    <w:basedOn w:val="a0"/>
    <w:uiPriority w:val="21"/>
    <w:qFormat/>
    <w:rsid w:val="002806BE"/>
    <w:rPr>
      <w:i/>
      <w:iCs/>
      <w:color w:val="365F91" w:themeColor="accent1" w:themeShade="BF"/>
    </w:rPr>
  </w:style>
  <w:style w:type="paragraph" w:styleId="a8">
    <w:name w:val="Intense Quote"/>
    <w:basedOn w:val="a"/>
    <w:next w:val="a"/>
    <w:link w:val="Char2"/>
    <w:uiPriority w:val="30"/>
    <w:qFormat/>
    <w:rsid w:val="002806BE"/>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har2">
    <w:name w:val="اقتباس مكثف Char"/>
    <w:basedOn w:val="a0"/>
    <w:link w:val="a8"/>
    <w:uiPriority w:val="30"/>
    <w:rsid w:val="002806BE"/>
    <w:rPr>
      <w:rFonts w:eastAsiaTheme="minorEastAsia"/>
      <w:i/>
      <w:iCs/>
      <w:color w:val="365F91" w:themeColor="accent1" w:themeShade="BF"/>
      <w:kern w:val="2"/>
      <w:sz w:val="24"/>
      <w:szCs w:val="24"/>
      <w14:ligatures w14:val="standardContextual"/>
    </w:rPr>
  </w:style>
  <w:style w:type="character" w:styleId="a9">
    <w:name w:val="Intense Reference"/>
    <w:basedOn w:val="a0"/>
    <w:uiPriority w:val="32"/>
    <w:qFormat/>
    <w:rsid w:val="002806BE"/>
    <w:rPr>
      <w:b/>
      <w:bCs/>
      <w:smallCaps/>
      <w:color w:val="365F91" w:themeColor="accent1" w:themeShade="BF"/>
      <w:spacing w:val="5"/>
    </w:rPr>
  </w:style>
  <w:style w:type="character" w:customStyle="1" w:styleId="apple-converted-space">
    <w:name w:val="apple-converted-space"/>
    <w:basedOn w:val="a0"/>
    <w:rsid w:val="002806BE"/>
  </w:style>
  <w:style w:type="character" w:styleId="aa">
    <w:name w:val="Strong"/>
    <w:basedOn w:val="a0"/>
    <w:uiPriority w:val="22"/>
    <w:qFormat/>
    <w:rsid w:val="002806BE"/>
    <w:rPr>
      <w:b/>
      <w:bCs/>
    </w:rPr>
  </w:style>
  <w:style w:type="table" w:styleId="ab">
    <w:name w:val="Table Grid"/>
    <w:basedOn w:val="a1"/>
    <w:uiPriority w:val="39"/>
    <w:rsid w:val="002806BE"/>
    <w:pPr>
      <w:spacing w:after="0" w:line="240" w:lineRule="auto"/>
    </w:pPr>
    <w:rPr>
      <w:rFonts w:eastAsiaTheme="minorEastAsia"/>
      <w:kern w:val="2"/>
      <w:sz w:val="24"/>
      <w:szCs w:val="24"/>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Normal (Web)"/>
    <w:basedOn w:val="a"/>
    <w:uiPriority w:val="99"/>
    <w:semiHidden/>
    <w:unhideWhenUsed/>
    <w:rsid w:val="002806BE"/>
    <w:pPr>
      <w:spacing w:before="100" w:beforeAutospacing="1" w:after="100" w:afterAutospacing="1" w:line="240" w:lineRule="auto"/>
    </w:pPr>
    <w:rPr>
      <w:rFonts w:ascii="Times New Roman" w:hAnsi="Times New Roman" w:cs="Times New Roman"/>
      <w:kern w:val="0"/>
      <w14:ligatures w14:val="none"/>
    </w:rPr>
  </w:style>
  <w:style w:type="paragraph" w:customStyle="1" w:styleId="p1">
    <w:name w:val="p1"/>
    <w:basedOn w:val="a"/>
    <w:rsid w:val="002806BE"/>
    <w:pPr>
      <w:spacing w:after="0" w:line="240" w:lineRule="auto"/>
      <w:jc w:val="right"/>
    </w:pPr>
    <w:rPr>
      <w:rFonts w:ascii=".AppleSystemUIFont" w:hAnsi=".AppleSystemUIFont" w:cs="Times New Roman"/>
      <w:kern w:val="0"/>
      <w:sz w:val="28"/>
      <w:szCs w:val="28"/>
      <w14:ligatures w14:val="none"/>
    </w:rPr>
  </w:style>
  <w:style w:type="paragraph" w:customStyle="1" w:styleId="p2">
    <w:name w:val="p2"/>
    <w:basedOn w:val="a"/>
    <w:rsid w:val="002806BE"/>
    <w:pPr>
      <w:spacing w:after="0" w:line="240" w:lineRule="auto"/>
    </w:pPr>
    <w:rPr>
      <w:rFonts w:ascii=".SF Arabic" w:hAnsi=".SF Arabic" w:cs="Times New Roman"/>
      <w:kern w:val="0"/>
      <w:sz w:val="26"/>
      <w:szCs w:val="26"/>
      <w14:ligatures w14:val="none"/>
    </w:rPr>
  </w:style>
  <w:style w:type="paragraph" w:customStyle="1" w:styleId="p3">
    <w:name w:val="p3"/>
    <w:basedOn w:val="a"/>
    <w:rsid w:val="002806BE"/>
    <w:pPr>
      <w:spacing w:after="0" w:line="240" w:lineRule="auto"/>
    </w:pPr>
    <w:rPr>
      <w:rFonts w:ascii=".AppleSystemUIFont" w:hAnsi=".AppleSystemUIFont" w:cs="Times New Roman"/>
      <w:kern w:val="0"/>
      <w:sz w:val="26"/>
      <w:szCs w:val="26"/>
      <w14:ligatures w14:val="none"/>
    </w:rPr>
  </w:style>
  <w:style w:type="character" w:customStyle="1" w:styleId="s1">
    <w:name w:val="s1"/>
    <w:basedOn w:val="a0"/>
    <w:rsid w:val="002806BE"/>
    <w:rPr>
      <w:rFonts w:ascii="UICTFontTextStyleEmphasizedBody" w:hAnsi="UICTFontTextStyleEmphasizedBody" w:hint="default"/>
      <w:b/>
      <w:bCs/>
      <w:i w:val="0"/>
      <w:iCs w:val="0"/>
      <w:sz w:val="28"/>
      <w:szCs w:val="28"/>
    </w:rPr>
  </w:style>
  <w:style w:type="character" w:customStyle="1" w:styleId="s2">
    <w:name w:val="s2"/>
    <w:basedOn w:val="a0"/>
    <w:rsid w:val="002806BE"/>
    <w:rPr>
      <w:rFonts w:ascii=".SFArabic-Regular" w:hAnsi=".SFArabic-Regular" w:hint="default"/>
      <w:b w:val="0"/>
      <w:bCs w:val="0"/>
      <w:i w:val="0"/>
      <w:iCs w:val="0"/>
      <w:sz w:val="26"/>
      <w:szCs w:val="26"/>
    </w:rPr>
  </w:style>
  <w:style w:type="character" w:customStyle="1" w:styleId="s3">
    <w:name w:val="s3"/>
    <w:basedOn w:val="a0"/>
    <w:rsid w:val="002806BE"/>
    <w:rPr>
      <w:rFonts w:ascii="UICTFontTextStyleBody" w:hAnsi="UICTFontTextStyleBody" w:hint="default"/>
      <w:b w:val="0"/>
      <w:bCs w:val="0"/>
      <w:i w:val="0"/>
      <w:iCs w:val="0"/>
      <w:sz w:val="26"/>
      <w:szCs w:val="26"/>
    </w:rPr>
  </w:style>
  <w:style w:type="paragraph" w:customStyle="1" w:styleId="msonormal0">
    <w:name w:val="msonormal"/>
    <w:basedOn w:val="a"/>
    <w:rsid w:val="002806BE"/>
    <w:pPr>
      <w:spacing w:before="100" w:beforeAutospacing="1" w:after="100" w:afterAutospacing="1" w:line="240" w:lineRule="auto"/>
    </w:pPr>
    <w:rPr>
      <w:rFonts w:ascii="Times New Roman" w:hAnsi="Times New Roman" w:cs="Times New Roman"/>
      <w:kern w:val="0"/>
      <w14:ligatures w14:val="none"/>
    </w:rPr>
  </w:style>
  <w:style w:type="paragraph" w:customStyle="1" w:styleId="p4">
    <w:name w:val="p4"/>
    <w:basedOn w:val="a"/>
    <w:rsid w:val="002806BE"/>
    <w:pPr>
      <w:spacing w:after="0" w:line="240" w:lineRule="auto"/>
    </w:pPr>
    <w:rPr>
      <w:rFonts w:ascii=".AppleSystemUIFont" w:hAnsi=".AppleSystemUIFont" w:cs="Times New Roman"/>
      <w:kern w:val="0"/>
      <w:sz w:val="28"/>
      <w:szCs w:val="28"/>
      <w14:ligatures w14:val="none"/>
    </w:rPr>
  </w:style>
  <w:style w:type="paragraph" w:customStyle="1" w:styleId="p5">
    <w:name w:val="p5"/>
    <w:basedOn w:val="a"/>
    <w:rsid w:val="002806BE"/>
    <w:pPr>
      <w:spacing w:after="60" w:line="240" w:lineRule="auto"/>
    </w:pPr>
    <w:rPr>
      <w:rFonts w:ascii=".AppleSystemUIFont" w:hAnsi=".AppleSystemUIFont" w:cs="Times New Roman"/>
      <w:kern w:val="0"/>
      <w:sz w:val="36"/>
      <w:szCs w:val="36"/>
      <w14:ligatures w14:val="none"/>
    </w:rPr>
  </w:style>
  <w:style w:type="paragraph" w:customStyle="1" w:styleId="p6">
    <w:name w:val="p6"/>
    <w:basedOn w:val="a"/>
    <w:rsid w:val="002806BE"/>
    <w:pPr>
      <w:spacing w:after="60" w:line="240" w:lineRule="auto"/>
      <w:jc w:val="right"/>
    </w:pPr>
    <w:rPr>
      <w:rFonts w:ascii=".AppleSystemUIFont" w:hAnsi=".AppleSystemUIFont" w:cs="Times New Roman"/>
      <w:kern w:val="0"/>
      <w:sz w:val="36"/>
      <w:szCs w:val="36"/>
      <w14:ligatures w14:val="none"/>
    </w:rPr>
  </w:style>
  <w:style w:type="character" w:customStyle="1" w:styleId="s4">
    <w:name w:val="s4"/>
    <w:basedOn w:val="a0"/>
    <w:rsid w:val="002806BE"/>
    <w:rPr>
      <w:rFonts w:ascii="UICTFontTextStyleBody" w:hAnsi="UICTFontTextStyleBody" w:hint="default"/>
      <w:b/>
      <w:bCs/>
      <w:i w:val="0"/>
      <w:iCs w:val="0"/>
      <w:sz w:val="36"/>
      <w:szCs w:val="36"/>
    </w:rPr>
  </w:style>
  <w:style w:type="paragraph" w:customStyle="1" w:styleId="li7">
    <w:name w:val="li7"/>
    <w:basedOn w:val="a"/>
    <w:rsid w:val="002806BE"/>
    <w:pPr>
      <w:spacing w:after="0" w:line="240" w:lineRule="auto"/>
    </w:pPr>
    <w:rPr>
      <w:rFonts w:ascii=".AppleSystemUIFont" w:hAnsi=".AppleSystemUIFont" w:cs="Times New Roman"/>
      <w:kern w:val="0"/>
      <w:sz w:val="28"/>
      <w:szCs w:val="28"/>
      <w14:ligatures w14:val="none"/>
    </w:rPr>
  </w:style>
  <w:style w:type="character" w:styleId="Hyperlink">
    <w:name w:val="Hyperlink"/>
    <w:basedOn w:val="a0"/>
    <w:uiPriority w:val="99"/>
    <w:semiHidden/>
    <w:unhideWhenUsed/>
    <w:rsid w:val="002806BE"/>
    <w:rPr>
      <w:color w:val="0000FF"/>
      <w:u w:val="single"/>
    </w:rPr>
  </w:style>
  <w:style w:type="character" w:styleId="ad">
    <w:name w:val="FollowedHyperlink"/>
    <w:basedOn w:val="a0"/>
    <w:uiPriority w:val="99"/>
    <w:semiHidden/>
    <w:unhideWhenUsed/>
    <w:rsid w:val="002806BE"/>
    <w:rPr>
      <w:color w:val="800080"/>
      <w:u w:val="single"/>
    </w:rPr>
  </w:style>
  <w:style w:type="paragraph" w:customStyle="1" w:styleId="p7">
    <w:name w:val="p7"/>
    <w:basedOn w:val="a"/>
    <w:rsid w:val="002806BE"/>
    <w:pPr>
      <w:spacing w:after="60" w:line="240" w:lineRule="auto"/>
      <w:jc w:val="right"/>
    </w:pPr>
    <w:rPr>
      <w:rFonts w:ascii=".AppleSystemUIFont" w:hAnsi=".AppleSystemUIFont" w:cs="Times New Roman"/>
      <w:kern w:val="0"/>
      <w:sz w:val="36"/>
      <w:szCs w:val="36"/>
      <w14:ligatures w14:val="none"/>
    </w:rPr>
  </w:style>
  <w:style w:type="paragraph" w:customStyle="1" w:styleId="li6">
    <w:name w:val="li6"/>
    <w:basedOn w:val="a"/>
    <w:rsid w:val="002806BE"/>
    <w:pPr>
      <w:spacing w:after="0" w:line="240" w:lineRule="auto"/>
    </w:pPr>
    <w:rPr>
      <w:rFonts w:ascii=".AppleSystemUIFont" w:hAnsi=".AppleSystemUIFont" w:cs="Times New Roman"/>
      <w:kern w:val="0"/>
      <w:sz w:val="28"/>
      <w:szCs w:val="28"/>
      <w14:ligatures w14:val="none"/>
    </w:rPr>
  </w:style>
  <w:style w:type="character" w:customStyle="1" w:styleId="s5">
    <w:name w:val="s5"/>
    <w:basedOn w:val="a0"/>
    <w:rsid w:val="002806BE"/>
    <w:rPr>
      <w:rFonts w:ascii=".SFArabic-Regular" w:hAnsi=".SFArabic-Regular" w:hint="default"/>
      <w:b w:val="0"/>
      <w:bCs w:val="0"/>
      <w:i w:val="0"/>
      <w:iCs w:val="0"/>
      <w:sz w:val="26"/>
      <w:szCs w:val="26"/>
    </w:rPr>
  </w:style>
  <w:style w:type="character" w:customStyle="1" w:styleId="s6">
    <w:name w:val="s6"/>
    <w:basedOn w:val="a0"/>
    <w:rsid w:val="002806BE"/>
    <w:rPr>
      <w:rFonts w:ascii="UICTFontTextStyleBody" w:hAnsi="UICTFontTextStyleBody" w:hint="default"/>
      <w:b w:val="0"/>
      <w:bCs w:val="0"/>
      <w:i w:val="0"/>
      <w:iCs w:val="0"/>
      <w:sz w:val="26"/>
      <w:szCs w:val="26"/>
    </w:rPr>
  </w:style>
  <w:style w:type="paragraph" w:customStyle="1" w:styleId="li5">
    <w:name w:val="li5"/>
    <w:basedOn w:val="a"/>
    <w:rsid w:val="002806BE"/>
    <w:pPr>
      <w:spacing w:after="0" w:line="240" w:lineRule="auto"/>
    </w:pPr>
    <w:rPr>
      <w:rFonts w:ascii=".AppleSystemUIFont" w:hAnsi=".AppleSystemUIFont" w:cs="Times New Roman"/>
      <w:kern w:val="0"/>
      <w:sz w:val="28"/>
      <w:szCs w:val="28"/>
      <w14:ligatures w14:val="none"/>
    </w:rPr>
  </w:style>
  <w:style w:type="paragraph" w:customStyle="1" w:styleId="li4">
    <w:name w:val="li4"/>
    <w:basedOn w:val="a"/>
    <w:rsid w:val="002806BE"/>
    <w:pPr>
      <w:spacing w:after="0" w:line="240" w:lineRule="auto"/>
    </w:pPr>
    <w:rPr>
      <w:rFonts w:ascii=".AppleSystemUIFont" w:hAnsi=".AppleSystemUIFont" w:cs="Times New Roman"/>
      <w:kern w:val="0"/>
      <w:sz w:val="28"/>
      <w:szCs w:val="28"/>
      <w14:ligatures w14:val="none"/>
    </w:rPr>
  </w:style>
  <w:style w:type="character" w:customStyle="1" w:styleId="s7">
    <w:name w:val="s7"/>
    <w:basedOn w:val="a0"/>
    <w:rsid w:val="002806BE"/>
    <w:rPr>
      <w:rFonts w:ascii="Helvetica" w:hAnsi="Helvetica" w:hint="default"/>
      <w:b w:val="0"/>
      <w:bCs w:val="0"/>
      <w:i w:val="0"/>
      <w:iCs w:val="0"/>
      <w:sz w:val="18"/>
      <w:szCs w:val="18"/>
    </w:rPr>
  </w:style>
  <w:style w:type="character" w:customStyle="1" w:styleId="s8">
    <w:name w:val="s8"/>
    <w:basedOn w:val="a0"/>
    <w:rsid w:val="002806BE"/>
    <w:rPr>
      <w:rFonts w:ascii="UICTFontTextStyleBody" w:hAnsi="UICTFontTextStyleBody" w:hint="default"/>
      <w:b/>
      <w:bCs/>
      <w:i w:val="0"/>
      <w:iCs w:val="0"/>
      <w:sz w:val="36"/>
      <w:szCs w:val="36"/>
    </w:rPr>
  </w:style>
  <w:style w:type="paragraph" w:customStyle="1" w:styleId="p8">
    <w:name w:val="p8"/>
    <w:basedOn w:val="a"/>
    <w:rsid w:val="002806BE"/>
    <w:pPr>
      <w:spacing w:after="0" w:line="240" w:lineRule="auto"/>
    </w:pPr>
    <w:rPr>
      <w:rFonts w:ascii=".AppleSystemUIFont" w:hAnsi=".AppleSystemUIFont" w:cs="Times New Roman"/>
      <w:kern w:val="0"/>
      <w:sz w:val="26"/>
      <w:szCs w:val="26"/>
      <w14:ligatures w14:val="none"/>
    </w:rPr>
  </w:style>
  <w:style w:type="paragraph" w:customStyle="1" w:styleId="li3">
    <w:name w:val="li3"/>
    <w:basedOn w:val="a"/>
    <w:rsid w:val="002806BE"/>
    <w:pPr>
      <w:spacing w:after="0" w:line="240" w:lineRule="auto"/>
    </w:pPr>
    <w:rPr>
      <w:rFonts w:ascii=".AppleSystemUIFont" w:hAnsi=".AppleSystemUIFont" w:cs="Times New Roman"/>
      <w:kern w:val="0"/>
      <w:sz w:val="26"/>
      <w:szCs w:val="26"/>
      <w14:ligatures w14:val="none"/>
    </w:rPr>
  </w:style>
  <w:style w:type="paragraph" w:styleId="ae">
    <w:name w:val="header"/>
    <w:basedOn w:val="a"/>
    <w:link w:val="Char3"/>
    <w:uiPriority w:val="99"/>
    <w:unhideWhenUsed/>
    <w:rsid w:val="002806BE"/>
    <w:pPr>
      <w:tabs>
        <w:tab w:val="center" w:pos="4680"/>
        <w:tab w:val="right" w:pos="9360"/>
      </w:tabs>
      <w:spacing w:after="0" w:line="240" w:lineRule="auto"/>
    </w:pPr>
    <w:rPr>
      <w:sz w:val="22"/>
      <w:szCs w:val="22"/>
      <w:lang w:eastAsia="ja-JP"/>
    </w:rPr>
  </w:style>
  <w:style w:type="character" w:customStyle="1" w:styleId="Char3">
    <w:name w:val="رأس الصفحة Char"/>
    <w:basedOn w:val="a0"/>
    <w:link w:val="ae"/>
    <w:uiPriority w:val="99"/>
    <w:rsid w:val="002806BE"/>
    <w:rPr>
      <w:rFonts w:eastAsiaTheme="minorEastAsia"/>
      <w:kern w:val="2"/>
      <w:lang w:eastAsia="ja-JP"/>
      <w14:ligatures w14:val="standardContextual"/>
    </w:rPr>
  </w:style>
  <w:style w:type="paragraph" w:styleId="af">
    <w:name w:val="footer"/>
    <w:basedOn w:val="a"/>
    <w:link w:val="Char4"/>
    <w:uiPriority w:val="99"/>
    <w:unhideWhenUsed/>
    <w:rsid w:val="002806BE"/>
    <w:pPr>
      <w:tabs>
        <w:tab w:val="center" w:pos="4680"/>
        <w:tab w:val="right" w:pos="9360"/>
      </w:tabs>
      <w:spacing w:after="0" w:line="240" w:lineRule="auto"/>
    </w:pPr>
    <w:rPr>
      <w:sz w:val="22"/>
      <w:szCs w:val="22"/>
      <w:lang w:eastAsia="ja-JP"/>
    </w:rPr>
  </w:style>
  <w:style w:type="character" w:customStyle="1" w:styleId="Char4">
    <w:name w:val="تذييل الصفحة Char"/>
    <w:basedOn w:val="a0"/>
    <w:link w:val="af"/>
    <w:uiPriority w:val="99"/>
    <w:rsid w:val="002806BE"/>
    <w:rPr>
      <w:rFonts w:eastAsiaTheme="minorEastAsia"/>
      <w:kern w:val="2"/>
      <w:lang w:eastAsia="ja-JP"/>
      <w14:ligatures w14:val="standardContextual"/>
    </w:rPr>
  </w:style>
  <w:style w:type="paragraph" w:customStyle="1" w:styleId="li2">
    <w:name w:val="li2"/>
    <w:basedOn w:val="a"/>
    <w:rsid w:val="002806BE"/>
    <w:pPr>
      <w:spacing w:after="0" w:line="240" w:lineRule="auto"/>
    </w:pPr>
    <w:rPr>
      <w:rFonts w:ascii=".AppleSystemUIFont" w:hAnsi=".AppleSystemUIFont" w:cs="Times New Roman"/>
      <w:kern w:val="0"/>
      <w:sz w:val="23"/>
      <w:szCs w:val="23"/>
      <w:lang w:eastAsia="ja-JP"/>
      <w14:ligatures w14:val="none"/>
    </w:rPr>
  </w:style>
  <w:style w:type="character" w:customStyle="1" w:styleId="apple-tab-span">
    <w:name w:val="apple-tab-span"/>
    <w:basedOn w:val="a0"/>
    <w:rsid w:val="002806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06BE"/>
    <w:pPr>
      <w:spacing w:after="160" w:line="278" w:lineRule="auto"/>
    </w:pPr>
    <w:rPr>
      <w:rFonts w:eastAsiaTheme="minorEastAsia"/>
      <w:kern w:val="2"/>
      <w:sz w:val="24"/>
      <w:szCs w:val="24"/>
      <w14:ligatures w14:val="standardContextual"/>
    </w:rPr>
  </w:style>
  <w:style w:type="paragraph" w:styleId="1">
    <w:name w:val="heading 1"/>
    <w:basedOn w:val="a"/>
    <w:next w:val="a"/>
    <w:link w:val="1Char"/>
    <w:uiPriority w:val="9"/>
    <w:qFormat/>
    <w:rsid w:val="002806BE"/>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2">
    <w:name w:val="heading 2"/>
    <w:basedOn w:val="a"/>
    <w:next w:val="a"/>
    <w:link w:val="2Char"/>
    <w:uiPriority w:val="9"/>
    <w:semiHidden/>
    <w:unhideWhenUsed/>
    <w:qFormat/>
    <w:rsid w:val="002806BE"/>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3">
    <w:name w:val="heading 3"/>
    <w:basedOn w:val="a"/>
    <w:next w:val="a"/>
    <w:link w:val="3Char"/>
    <w:uiPriority w:val="9"/>
    <w:unhideWhenUsed/>
    <w:qFormat/>
    <w:rsid w:val="002806BE"/>
    <w:pPr>
      <w:keepNext/>
      <w:keepLines/>
      <w:spacing w:before="160" w:after="80"/>
      <w:outlineLvl w:val="2"/>
    </w:pPr>
    <w:rPr>
      <w:rFonts w:eastAsiaTheme="majorEastAsia" w:cstheme="majorBidi"/>
      <w:color w:val="365F91" w:themeColor="accent1" w:themeShade="BF"/>
      <w:sz w:val="28"/>
      <w:szCs w:val="28"/>
    </w:rPr>
  </w:style>
  <w:style w:type="paragraph" w:styleId="4">
    <w:name w:val="heading 4"/>
    <w:basedOn w:val="a"/>
    <w:next w:val="a"/>
    <w:link w:val="4Char"/>
    <w:uiPriority w:val="9"/>
    <w:semiHidden/>
    <w:unhideWhenUsed/>
    <w:qFormat/>
    <w:rsid w:val="002806BE"/>
    <w:pPr>
      <w:keepNext/>
      <w:keepLines/>
      <w:spacing w:before="80" w:after="40"/>
      <w:outlineLvl w:val="3"/>
    </w:pPr>
    <w:rPr>
      <w:rFonts w:eastAsiaTheme="majorEastAsia" w:cstheme="majorBidi"/>
      <w:i/>
      <w:iCs/>
      <w:color w:val="365F91" w:themeColor="accent1" w:themeShade="BF"/>
    </w:rPr>
  </w:style>
  <w:style w:type="paragraph" w:styleId="5">
    <w:name w:val="heading 5"/>
    <w:basedOn w:val="a"/>
    <w:next w:val="a"/>
    <w:link w:val="5Char"/>
    <w:uiPriority w:val="9"/>
    <w:semiHidden/>
    <w:unhideWhenUsed/>
    <w:qFormat/>
    <w:rsid w:val="002806BE"/>
    <w:pPr>
      <w:keepNext/>
      <w:keepLines/>
      <w:spacing w:before="80" w:after="40"/>
      <w:outlineLvl w:val="4"/>
    </w:pPr>
    <w:rPr>
      <w:rFonts w:eastAsiaTheme="majorEastAsia" w:cstheme="majorBidi"/>
      <w:color w:val="365F91" w:themeColor="accent1" w:themeShade="BF"/>
    </w:rPr>
  </w:style>
  <w:style w:type="paragraph" w:styleId="6">
    <w:name w:val="heading 6"/>
    <w:basedOn w:val="a"/>
    <w:next w:val="a"/>
    <w:link w:val="6Char"/>
    <w:uiPriority w:val="9"/>
    <w:semiHidden/>
    <w:unhideWhenUsed/>
    <w:qFormat/>
    <w:rsid w:val="002806B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2806B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2806B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2806B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uiPriority w:val="9"/>
    <w:rsid w:val="002806BE"/>
    <w:rPr>
      <w:rFonts w:asciiTheme="majorHAnsi" w:eastAsiaTheme="majorEastAsia" w:hAnsiTheme="majorHAnsi" w:cstheme="majorBidi"/>
      <w:color w:val="365F91" w:themeColor="accent1" w:themeShade="BF"/>
      <w:kern w:val="2"/>
      <w:sz w:val="40"/>
      <w:szCs w:val="40"/>
      <w14:ligatures w14:val="standardContextual"/>
    </w:rPr>
  </w:style>
  <w:style w:type="character" w:customStyle="1" w:styleId="2Char">
    <w:name w:val="عنوان 2 Char"/>
    <w:basedOn w:val="a0"/>
    <w:link w:val="2"/>
    <w:uiPriority w:val="9"/>
    <w:semiHidden/>
    <w:rsid w:val="002806BE"/>
    <w:rPr>
      <w:rFonts w:asciiTheme="majorHAnsi" w:eastAsiaTheme="majorEastAsia" w:hAnsiTheme="majorHAnsi" w:cstheme="majorBidi"/>
      <w:color w:val="365F91" w:themeColor="accent1" w:themeShade="BF"/>
      <w:kern w:val="2"/>
      <w:sz w:val="32"/>
      <w:szCs w:val="32"/>
      <w14:ligatures w14:val="standardContextual"/>
    </w:rPr>
  </w:style>
  <w:style w:type="character" w:customStyle="1" w:styleId="3Char">
    <w:name w:val="عنوان 3 Char"/>
    <w:basedOn w:val="a0"/>
    <w:link w:val="3"/>
    <w:uiPriority w:val="9"/>
    <w:rsid w:val="002806BE"/>
    <w:rPr>
      <w:rFonts w:eastAsiaTheme="majorEastAsia" w:cstheme="majorBidi"/>
      <w:color w:val="365F91" w:themeColor="accent1" w:themeShade="BF"/>
      <w:kern w:val="2"/>
      <w:sz w:val="28"/>
      <w:szCs w:val="28"/>
      <w14:ligatures w14:val="standardContextual"/>
    </w:rPr>
  </w:style>
  <w:style w:type="character" w:customStyle="1" w:styleId="4Char">
    <w:name w:val="عنوان 4 Char"/>
    <w:basedOn w:val="a0"/>
    <w:link w:val="4"/>
    <w:uiPriority w:val="9"/>
    <w:semiHidden/>
    <w:rsid w:val="002806BE"/>
    <w:rPr>
      <w:rFonts w:eastAsiaTheme="majorEastAsia" w:cstheme="majorBidi"/>
      <w:i/>
      <w:iCs/>
      <w:color w:val="365F91" w:themeColor="accent1" w:themeShade="BF"/>
      <w:kern w:val="2"/>
      <w:sz w:val="24"/>
      <w:szCs w:val="24"/>
      <w14:ligatures w14:val="standardContextual"/>
    </w:rPr>
  </w:style>
  <w:style w:type="character" w:customStyle="1" w:styleId="5Char">
    <w:name w:val="عنوان 5 Char"/>
    <w:basedOn w:val="a0"/>
    <w:link w:val="5"/>
    <w:uiPriority w:val="9"/>
    <w:semiHidden/>
    <w:rsid w:val="002806BE"/>
    <w:rPr>
      <w:rFonts w:eastAsiaTheme="majorEastAsia" w:cstheme="majorBidi"/>
      <w:color w:val="365F91" w:themeColor="accent1" w:themeShade="BF"/>
      <w:kern w:val="2"/>
      <w:sz w:val="24"/>
      <w:szCs w:val="24"/>
      <w14:ligatures w14:val="standardContextual"/>
    </w:rPr>
  </w:style>
  <w:style w:type="character" w:customStyle="1" w:styleId="6Char">
    <w:name w:val="عنوان 6 Char"/>
    <w:basedOn w:val="a0"/>
    <w:link w:val="6"/>
    <w:uiPriority w:val="9"/>
    <w:semiHidden/>
    <w:rsid w:val="002806BE"/>
    <w:rPr>
      <w:rFonts w:eastAsiaTheme="majorEastAsia" w:cstheme="majorBidi"/>
      <w:i/>
      <w:iCs/>
      <w:color w:val="595959" w:themeColor="text1" w:themeTint="A6"/>
      <w:kern w:val="2"/>
      <w:sz w:val="24"/>
      <w:szCs w:val="24"/>
      <w14:ligatures w14:val="standardContextual"/>
    </w:rPr>
  </w:style>
  <w:style w:type="character" w:customStyle="1" w:styleId="7Char">
    <w:name w:val="عنوان 7 Char"/>
    <w:basedOn w:val="a0"/>
    <w:link w:val="7"/>
    <w:uiPriority w:val="9"/>
    <w:semiHidden/>
    <w:rsid w:val="002806BE"/>
    <w:rPr>
      <w:rFonts w:eastAsiaTheme="majorEastAsia" w:cstheme="majorBidi"/>
      <w:color w:val="595959" w:themeColor="text1" w:themeTint="A6"/>
      <w:kern w:val="2"/>
      <w:sz w:val="24"/>
      <w:szCs w:val="24"/>
      <w14:ligatures w14:val="standardContextual"/>
    </w:rPr>
  </w:style>
  <w:style w:type="character" w:customStyle="1" w:styleId="8Char">
    <w:name w:val="عنوان 8 Char"/>
    <w:basedOn w:val="a0"/>
    <w:link w:val="8"/>
    <w:uiPriority w:val="9"/>
    <w:semiHidden/>
    <w:rsid w:val="002806BE"/>
    <w:rPr>
      <w:rFonts w:eastAsiaTheme="majorEastAsia" w:cstheme="majorBidi"/>
      <w:i/>
      <w:iCs/>
      <w:color w:val="272727" w:themeColor="text1" w:themeTint="D8"/>
      <w:kern w:val="2"/>
      <w:sz w:val="24"/>
      <w:szCs w:val="24"/>
      <w14:ligatures w14:val="standardContextual"/>
    </w:rPr>
  </w:style>
  <w:style w:type="character" w:customStyle="1" w:styleId="9Char">
    <w:name w:val="عنوان 9 Char"/>
    <w:basedOn w:val="a0"/>
    <w:link w:val="9"/>
    <w:uiPriority w:val="9"/>
    <w:semiHidden/>
    <w:rsid w:val="002806BE"/>
    <w:rPr>
      <w:rFonts w:eastAsiaTheme="majorEastAsia" w:cstheme="majorBidi"/>
      <w:color w:val="272727" w:themeColor="text1" w:themeTint="D8"/>
      <w:kern w:val="2"/>
      <w:sz w:val="24"/>
      <w:szCs w:val="24"/>
      <w14:ligatures w14:val="standardContextual"/>
    </w:rPr>
  </w:style>
  <w:style w:type="paragraph" w:styleId="a3">
    <w:name w:val="Title"/>
    <w:basedOn w:val="a"/>
    <w:next w:val="a"/>
    <w:link w:val="Char"/>
    <w:uiPriority w:val="10"/>
    <w:qFormat/>
    <w:rsid w:val="002806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2806BE"/>
    <w:rPr>
      <w:rFonts w:asciiTheme="majorHAnsi" w:eastAsiaTheme="majorEastAsia" w:hAnsiTheme="majorHAnsi" w:cstheme="majorBidi"/>
      <w:spacing w:val="-10"/>
      <w:kern w:val="28"/>
      <w:sz w:val="56"/>
      <w:szCs w:val="56"/>
      <w14:ligatures w14:val="standardContextual"/>
    </w:rPr>
  </w:style>
  <w:style w:type="paragraph" w:styleId="a4">
    <w:name w:val="Subtitle"/>
    <w:basedOn w:val="a"/>
    <w:next w:val="a"/>
    <w:link w:val="Char0"/>
    <w:uiPriority w:val="11"/>
    <w:qFormat/>
    <w:rsid w:val="002806BE"/>
    <w:pPr>
      <w:numPr>
        <w:ilvl w:val="1"/>
      </w:numPr>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2806BE"/>
    <w:rPr>
      <w:rFonts w:eastAsiaTheme="majorEastAsia" w:cstheme="majorBidi"/>
      <w:color w:val="595959" w:themeColor="text1" w:themeTint="A6"/>
      <w:spacing w:val="15"/>
      <w:kern w:val="2"/>
      <w:sz w:val="28"/>
      <w:szCs w:val="28"/>
      <w14:ligatures w14:val="standardContextual"/>
    </w:rPr>
  </w:style>
  <w:style w:type="paragraph" w:styleId="a5">
    <w:name w:val="Quote"/>
    <w:basedOn w:val="a"/>
    <w:next w:val="a"/>
    <w:link w:val="Char1"/>
    <w:uiPriority w:val="29"/>
    <w:qFormat/>
    <w:rsid w:val="002806BE"/>
    <w:pPr>
      <w:spacing w:before="160"/>
      <w:jc w:val="center"/>
    </w:pPr>
    <w:rPr>
      <w:i/>
      <w:iCs/>
      <w:color w:val="404040" w:themeColor="text1" w:themeTint="BF"/>
    </w:rPr>
  </w:style>
  <w:style w:type="character" w:customStyle="1" w:styleId="Char1">
    <w:name w:val="اقتباس Char"/>
    <w:basedOn w:val="a0"/>
    <w:link w:val="a5"/>
    <w:uiPriority w:val="29"/>
    <w:rsid w:val="002806BE"/>
    <w:rPr>
      <w:rFonts w:eastAsiaTheme="minorEastAsia"/>
      <w:i/>
      <w:iCs/>
      <w:color w:val="404040" w:themeColor="text1" w:themeTint="BF"/>
      <w:kern w:val="2"/>
      <w:sz w:val="24"/>
      <w:szCs w:val="24"/>
      <w14:ligatures w14:val="standardContextual"/>
    </w:rPr>
  </w:style>
  <w:style w:type="paragraph" w:styleId="a6">
    <w:name w:val="List Paragraph"/>
    <w:basedOn w:val="a"/>
    <w:uiPriority w:val="34"/>
    <w:qFormat/>
    <w:rsid w:val="002806BE"/>
    <w:pPr>
      <w:ind w:left="720"/>
      <w:contextualSpacing/>
    </w:pPr>
  </w:style>
  <w:style w:type="character" w:styleId="a7">
    <w:name w:val="Intense Emphasis"/>
    <w:basedOn w:val="a0"/>
    <w:uiPriority w:val="21"/>
    <w:qFormat/>
    <w:rsid w:val="002806BE"/>
    <w:rPr>
      <w:i/>
      <w:iCs/>
      <w:color w:val="365F91" w:themeColor="accent1" w:themeShade="BF"/>
    </w:rPr>
  </w:style>
  <w:style w:type="paragraph" w:styleId="a8">
    <w:name w:val="Intense Quote"/>
    <w:basedOn w:val="a"/>
    <w:next w:val="a"/>
    <w:link w:val="Char2"/>
    <w:uiPriority w:val="30"/>
    <w:qFormat/>
    <w:rsid w:val="002806BE"/>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har2">
    <w:name w:val="اقتباس مكثف Char"/>
    <w:basedOn w:val="a0"/>
    <w:link w:val="a8"/>
    <w:uiPriority w:val="30"/>
    <w:rsid w:val="002806BE"/>
    <w:rPr>
      <w:rFonts w:eastAsiaTheme="minorEastAsia"/>
      <w:i/>
      <w:iCs/>
      <w:color w:val="365F91" w:themeColor="accent1" w:themeShade="BF"/>
      <w:kern w:val="2"/>
      <w:sz w:val="24"/>
      <w:szCs w:val="24"/>
      <w14:ligatures w14:val="standardContextual"/>
    </w:rPr>
  </w:style>
  <w:style w:type="character" w:styleId="a9">
    <w:name w:val="Intense Reference"/>
    <w:basedOn w:val="a0"/>
    <w:uiPriority w:val="32"/>
    <w:qFormat/>
    <w:rsid w:val="002806BE"/>
    <w:rPr>
      <w:b/>
      <w:bCs/>
      <w:smallCaps/>
      <w:color w:val="365F91" w:themeColor="accent1" w:themeShade="BF"/>
      <w:spacing w:val="5"/>
    </w:rPr>
  </w:style>
  <w:style w:type="character" w:customStyle="1" w:styleId="apple-converted-space">
    <w:name w:val="apple-converted-space"/>
    <w:basedOn w:val="a0"/>
    <w:rsid w:val="002806BE"/>
  </w:style>
  <w:style w:type="character" w:styleId="aa">
    <w:name w:val="Strong"/>
    <w:basedOn w:val="a0"/>
    <w:uiPriority w:val="22"/>
    <w:qFormat/>
    <w:rsid w:val="002806BE"/>
    <w:rPr>
      <w:b/>
      <w:bCs/>
    </w:rPr>
  </w:style>
  <w:style w:type="table" w:styleId="ab">
    <w:name w:val="Table Grid"/>
    <w:basedOn w:val="a1"/>
    <w:uiPriority w:val="39"/>
    <w:rsid w:val="002806BE"/>
    <w:pPr>
      <w:spacing w:after="0" w:line="240" w:lineRule="auto"/>
    </w:pPr>
    <w:rPr>
      <w:rFonts w:eastAsiaTheme="minorEastAsia"/>
      <w:kern w:val="2"/>
      <w:sz w:val="24"/>
      <w:szCs w:val="24"/>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Normal (Web)"/>
    <w:basedOn w:val="a"/>
    <w:uiPriority w:val="99"/>
    <w:semiHidden/>
    <w:unhideWhenUsed/>
    <w:rsid w:val="002806BE"/>
    <w:pPr>
      <w:spacing w:before="100" w:beforeAutospacing="1" w:after="100" w:afterAutospacing="1" w:line="240" w:lineRule="auto"/>
    </w:pPr>
    <w:rPr>
      <w:rFonts w:ascii="Times New Roman" w:hAnsi="Times New Roman" w:cs="Times New Roman"/>
      <w:kern w:val="0"/>
      <w14:ligatures w14:val="none"/>
    </w:rPr>
  </w:style>
  <w:style w:type="paragraph" w:customStyle="1" w:styleId="p1">
    <w:name w:val="p1"/>
    <w:basedOn w:val="a"/>
    <w:rsid w:val="002806BE"/>
    <w:pPr>
      <w:spacing w:after="0" w:line="240" w:lineRule="auto"/>
      <w:jc w:val="right"/>
    </w:pPr>
    <w:rPr>
      <w:rFonts w:ascii=".AppleSystemUIFont" w:hAnsi=".AppleSystemUIFont" w:cs="Times New Roman"/>
      <w:kern w:val="0"/>
      <w:sz w:val="28"/>
      <w:szCs w:val="28"/>
      <w14:ligatures w14:val="none"/>
    </w:rPr>
  </w:style>
  <w:style w:type="paragraph" w:customStyle="1" w:styleId="p2">
    <w:name w:val="p2"/>
    <w:basedOn w:val="a"/>
    <w:rsid w:val="002806BE"/>
    <w:pPr>
      <w:spacing w:after="0" w:line="240" w:lineRule="auto"/>
    </w:pPr>
    <w:rPr>
      <w:rFonts w:ascii=".SF Arabic" w:hAnsi=".SF Arabic" w:cs="Times New Roman"/>
      <w:kern w:val="0"/>
      <w:sz w:val="26"/>
      <w:szCs w:val="26"/>
      <w14:ligatures w14:val="none"/>
    </w:rPr>
  </w:style>
  <w:style w:type="paragraph" w:customStyle="1" w:styleId="p3">
    <w:name w:val="p3"/>
    <w:basedOn w:val="a"/>
    <w:rsid w:val="002806BE"/>
    <w:pPr>
      <w:spacing w:after="0" w:line="240" w:lineRule="auto"/>
    </w:pPr>
    <w:rPr>
      <w:rFonts w:ascii=".AppleSystemUIFont" w:hAnsi=".AppleSystemUIFont" w:cs="Times New Roman"/>
      <w:kern w:val="0"/>
      <w:sz w:val="26"/>
      <w:szCs w:val="26"/>
      <w14:ligatures w14:val="none"/>
    </w:rPr>
  </w:style>
  <w:style w:type="character" w:customStyle="1" w:styleId="s1">
    <w:name w:val="s1"/>
    <w:basedOn w:val="a0"/>
    <w:rsid w:val="002806BE"/>
    <w:rPr>
      <w:rFonts w:ascii="UICTFontTextStyleEmphasizedBody" w:hAnsi="UICTFontTextStyleEmphasizedBody" w:hint="default"/>
      <w:b/>
      <w:bCs/>
      <w:i w:val="0"/>
      <w:iCs w:val="0"/>
      <w:sz w:val="28"/>
      <w:szCs w:val="28"/>
    </w:rPr>
  </w:style>
  <w:style w:type="character" w:customStyle="1" w:styleId="s2">
    <w:name w:val="s2"/>
    <w:basedOn w:val="a0"/>
    <w:rsid w:val="002806BE"/>
    <w:rPr>
      <w:rFonts w:ascii=".SFArabic-Regular" w:hAnsi=".SFArabic-Regular" w:hint="default"/>
      <w:b w:val="0"/>
      <w:bCs w:val="0"/>
      <w:i w:val="0"/>
      <w:iCs w:val="0"/>
      <w:sz w:val="26"/>
      <w:szCs w:val="26"/>
    </w:rPr>
  </w:style>
  <w:style w:type="character" w:customStyle="1" w:styleId="s3">
    <w:name w:val="s3"/>
    <w:basedOn w:val="a0"/>
    <w:rsid w:val="002806BE"/>
    <w:rPr>
      <w:rFonts w:ascii="UICTFontTextStyleBody" w:hAnsi="UICTFontTextStyleBody" w:hint="default"/>
      <w:b w:val="0"/>
      <w:bCs w:val="0"/>
      <w:i w:val="0"/>
      <w:iCs w:val="0"/>
      <w:sz w:val="26"/>
      <w:szCs w:val="26"/>
    </w:rPr>
  </w:style>
  <w:style w:type="paragraph" w:customStyle="1" w:styleId="msonormal0">
    <w:name w:val="msonormal"/>
    <w:basedOn w:val="a"/>
    <w:rsid w:val="002806BE"/>
    <w:pPr>
      <w:spacing w:before="100" w:beforeAutospacing="1" w:after="100" w:afterAutospacing="1" w:line="240" w:lineRule="auto"/>
    </w:pPr>
    <w:rPr>
      <w:rFonts w:ascii="Times New Roman" w:hAnsi="Times New Roman" w:cs="Times New Roman"/>
      <w:kern w:val="0"/>
      <w14:ligatures w14:val="none"/>
    </w:rPr>
  </w:style>
  <w:style w:type="paragraph" w:customStyle="1" w:styleId="p4">
    <w:name w:val="p4"/>
    <w:basedOn w:val="a"/>
    <w:rsid w:val="002806BE"/>
    <w:pPr>
      <w:spacing w:after="0" w:line="240" w:lineRule="auto"/>
    </w:pPr>
    <w:rPr>
      <w:rFonts w:ascii=".AppleSystemUIFont" w:hAnsi=".AppleSystemUIFont" w:cs="Times New Roman"/>
      <w:kern w:val="0"/>
      <w:sz w:val="28"/>
      <w:szCs w:val="28"/>
      <w14:ligatures w14:val="none"/>
    </w:rPr>
  </w:style>
  <w:style w:type="paragraph" w:customStyle="1" w:styleId="p5">
    <w:name w:val="p5"/>
    <w:basedOn w:val="a"/>
    <w:rsid w:val="002806BE"/>
    <w:pPr>
      <w:spacing w:after="60" w:line="240" w:lineRule="auto"/>
    </w:pPr>
    <w:rPr>
      <w:rFonts w:ascii=".AppleSystemUIFont" w:hAnsi=".AppleSystemUIFont" w:cs="Times New Roman"/>
      <w:kern w:val="0"/>
      <w:sz w:val="36"/>
      <w:szCs w:val="36"/>
      <w14:ligatures w14:val="none"/>
    </w:rPr>
  </w:style>
  <w:style w:type="paragraph" w:customStyle="1" w:styleId="p6">
    <w:name w:val="p6"/>
    <w:basedOn w:val="a"/>
    <w:rsid w:val="002806BE"/>
    <w:pPr>
      <w:spacing w:after="60" w:line="240" w:lineRule="auto"/>
      <w:jc w:val="right"/>
    </w:pPr>
    <w:rPr>
      <w:rFonts w:ascii=".AppleSystemUIFont" w:hAnsi=".AppleSystemUIFont" w:cs="Times New Roman"/>
      <w:kern w:val="0"/>
      <w:sz w:val="36"/>
      <w:szCs w:val="36"/>
      <w14:ligatures w14:val="none"/>
    </w:rPr>
  </w:style>
  <w:style w:type="character" w:customStyle="1" w:styleId="s4">
    <w:name w:val="s4"/>
    <w:basedOn w:val="a0"/>
    <w:rsid w:val="002806BE"/>
    <w:rPr>
      <w:rFonts w:ascii="UICTFontTextStyleBody" w:hAnsi="UICTFontTextStyleBody" w:hint="default"/>
      <w:b/>
      <w:bCs/>
      <w:i w:val="0"/>
      <w:iCs w:val="0"/>
      <w:sz w:val="36"/>
      <w:szCs w:val="36"/>
    </w:rPr>
  </w:style>
  <w:style w:type="paragraph" w:customStyle="1" w:styleId="li7">
    <w:name w:val="li7"/>
    <w:basedOn w:val="a"/>
    <w:rsid w:val="002806BE"/>
    <w:pPr>
      <w:spacing w:after="0" w:line="240" w:lineRule="auto"/>
    </w:pPr>
    <w:rPr>
      <w:rFonts w:ascii=".AppleSystemUIFont" w:hAnsi=".AppleSystemUIFont" w:cs="Times New Roman"/>
      <w:kern w:val="0"/>
      <w:sz w:val="28"/>
      <w:szCs w:val="28"/>
      <w14:ligatures w14:val="none"/>
    </w:rPr>
  </w:style>
  <w:style w:type="character" w:styleId="Hyperlink">
    <w:name w:val="Hyperlink"/>
    <w:basedOn w:val="a0"/>
    <w:uiPriority w:val="99"/>
    <w:semiHidden/>
    <w:unhideWhenUsed/>
    <w:rsid w:val="002806BE"/>
    <w:rPr>
      <w:color w:val="0000FF"/>
      <w:u w:val="single"/>
    </w:rPr>
  </w:style>
  <w:style w:type="character" w:styleId="ad">
    <w:name w:val="FollowedHyperlink"/>
    <w:basedOn w:val="a0"/>
    <w:uiPriority w:val="99"/>
    <w:semiHidden/>
    <w:unhideWhenUsed/>
    <w:rsid w:val="002806BE"/>
    <w:rPr>
      <w:color w:val="800080"/>
      <w:u w:val="single"/>
    </w:rPr>
  </w:style>
  <w:style w:type="paragraph" w:customStyle="1" w:styleId="p7">
    <w:name w:val="p7"/>
    <w:basedOn w:val="a"/>
    <w:rsid w:val="002806BE"/>
    <w:pPr>
      <w:spacing w:after="60" w:line="240" w:lineRule="auto"/>
      <w:jc w:val="right"/>
    </w:pPr>
    <w:rPr>
      <w:rFonts w:ascii=".AppleSystemUIFont" w:hAnsi=".AppleSystemUIFont" w:cs="Times New Roman"/>
      <w:kern w:val="0"/>
      <w:sz w:val="36"/>
      <w:szCs w:val="36"/>
      <w14:ligatures w14:val="none"/>
    </w:rPr>
  </w:style>
  <w:style w:type="paragraph" w:customStyle="1" w:styleId="li6">
    <w:name w:val="li6"/>
    <w:basedOn w:val="a"/>
    <w:rsid w:val="002806BE"/>
    <w:pPr>
      <w:spacing w:after="0" w:line="240" w:lineRule="auto"/>
    </w:pPr>
    <w:rPr>
      <w:rFonts w:ascii=".AppleSystemUIFont" w:hAnsi=".AppleSystemUIFont" w:cs="Times New Roman"/>
      <w:kern w:val="0"/>
      <w:sz w:val="28"/>
      <w:szCs w:val="28"/>
      <w14:ligatures w14:val="none"/>
    </w:rPr>
  </w:style>
  <w:style w:type="character" w:customStyle="1" w:styleId="s5">
    <w:name w:val="s5"/>
    <w:basedOn w:val="a0"/>
    <w:rsid w:val="002806BE"/>
    <w:rPr>
      <w:rFonts w:ascii=".SFArabic-Regular" w:hAnsi=".SFArabic-Regular" w:hint="default"/>
      <w:b w:val="0"/>
      <w:bCs w:val="0"/>
      <w:i w:val="0"/>
      <w:iCs w:val="0"/>
      <w:sz w:val="26"/>
      <w:szCs w:val="26"/>
    </w:rPr>
  </w:style>
  <w:style w:type="character" w:customStyle="1" w:styleId="s6">
    <w:name w:val="s6"/>
    <w:basedOn w:val="a0"/>
    <w:rsid w:val="002806BE"/>
    <w:rPr>
      <w:rFonts w:ascii="UICTFontTextStyleBody" w:hAnsi="UICTFontTextStyleBody" w:hint="default"/>
      <w:b w:val="0"/>
      <w:bCs w:val="0"/>
      <w:i w:val="0"/>
      <w:iCs w:val="0"/>
      <w:sz w:val="26"/>
      <w:szCs w:val="26"/>
    </w:rPr>
  </w:style>
  <w:style w:type="paragraph" w:customStyle="1" w:styleId="li5">
    <w:name w:val="li5"/>
    <w:basedOn w:val="a"/>
    <w:rsid w:val="002806BE"/>
    <w:pPr>
      <w:spacing w:after="0" w:line="240" w:lineRule="auto"/>
    </w:pPr>
    <w:rPr>
      <w:rFonts w:ascii=".AppleSystemUIFont" w:hAnsi=".AppleSystemUIFont" w:cs="Times New Roman"/>
      <w:kern w:val="0"/>
      <w:sz w:val="28"/>
      <w:szCs w:val="28"/>
      <w14:ligatures w14:val="none"/>
    </w:rPr>
  </w:style>
  <w:style w:type="paragraph" w:customStyle="1" w:styleId="li4">
    <w:name w:val="li4"/>
    <w:basedOn w:val="a"/>
    <w:rsid w:val="002806BE"/>
    <w:pPr>
      <w:spacing w:after="0" w:line="240" w:lineRule="auto"/>
    </w:pPr>
    <w:rPr>
      <w:rFonts w:ascii=".AppleSystemUIFont" w:hAnsi=".AppleSystemUIFont" w:cs="Times New Roman"/>
      <w:kern w:val="0"/>
      <w:sz w:val="28"/>
      <w:szCs w:val="28"/>
      <w14:ligatures w14:val="none"/>
    </w:rPr>
  </w:style>
  <w:style w:type="character" w:customStyle="1" w:styleId="s7">
    <w:name w:val="s7"/>
    <w:basedOn w:val="a0"/>
    <w:rsid w:val="002806BE"/>
    <w:rPr>
      <w:rFonts w:ascii="Helvetica" w:hAnsi="Helvetica" w:hint="default"/>
      <w:b w:val="0"/>
      <w:bCs w:val="0"/>
      <w:i w:val="0"/>
      <w:iCs w:val="0"/>
      <w:sz w:val="18"/>
      <w:szCs w:val="18"/>
    </w:rPr>
  </w:style>
  <w:style w:type="character" w:customStyle="1" w:styleId="s8">
    <w:name w:val="s8"/>
    <w:basedOn w:val="a0"/>
    <w:rsid w:val="002806BE"/>
    <w:rPr>
      <w:rFonts w:ascii="UICTFontTextStyleBody" w:hAnsi="UICTFontTextStyleBody" w:hint="default"/>
      <w:b/>
      <w:bCs/>
      <w:i w:val="0"/>
      <w:iCs w:val="0"/>
      <w:sz w:val="36"/>
      <w:szCs w:val="36"/>
    </w:rPr>
  </w:style>
  <w:style w:type="paragraph" w:customStyle="1" w:styleId="p8">
    <w:name w:val="p8"/>
    <w:basedOn w:val="a"/>
    <w:rsid w:val="002806BE"/>
    <w:pPr>
      <w:spacing w:after="0" w:line="240" w:lineRule="auto"/>
    </w:pPr>
    <w:rPr>
      <w:rFonts w:ascii=".AppleSystemUIFont" w:hAnsi=".AppleSystemUIFont" w:cs="Times New Roman"/>
      <w:kern w:val="0"/>
      <w:sz w:val="26"/>
      <w:szCs w:val="26"/>
      <w14:ligatures w14:val="none"/>
    </w:rPr>
  </w:style>
  <w:style w:type="paragraph" w:customStyle="1" w:styleId="li3">
    <w:name w:val="li3"/>
    <w:basedOn w:val="a"/>
    <w:rsid w:val="002806BE"/>
    <w:pPr>
      <w:spacing w:after="0" w:line="240" w:lineRule="auto"/>
    </w:pPr>
    <w:rPr>
      <w:rFonts w:ascii=".AppleSystemUIFont" w:hAnsi=".AppleSystemUIFont" w:cs="Times New Roman"/>
      <w:kern w:val="0"/>
      <w:sz w:val="26"/>
      <w:szCs w:val="26"/>
      <w14:ligatures w14:val="none"/>
    </w:rPr>
  </w:style>
  <w:style w:type="paragraph" w:styleId="ae">
    <w:name w:val="header"/>
    <w:basedOn w:val="a"/>
    <w:link w:val="Char3"/>
    <w:uiPriority w:val="99"/>
    <w:unhideWhenUsed/>
    <w:rsid w:val="002806BE"/>
    <w:pPr>
      <w:tabs>
        <w:tab w:val="center" w:pos="4680"/>
        <w:tab w:val="right" w:pos="9360"/>
      </w:tabs>
      <w:spacing w:after="0" w:line="240" w:lineRule="auto"/>
    </w:pPr>
    <w:rPr>
      <w:sz w:val="22"/>
      <w:szCs w:val="22"/>
      <w:lang w:eastAsia="ja-JP"/>
    </w:rPr>
  </w:style>
  <w:style w:type="character" w:customStyle="1" w:styleId="Char3">
    <w:name w:val="رأس الصفحة Char"/>
    <w:basedOn w:val="a0"/>
    <w:link w:val="ae"/>
    <w:uiPriority w:val="99"/>
    <w:rsid w:val="002806BE"/>
    <w:rPr>
      <w:rFonts w:eastAsiaTheme="minorEastAsia"/>
      <w:kern w:val="2"/>
      <w:lang w:eastAsia="ja-JP"/>
      <w14:ligatures w14:val="standardContextual"/>
    </w:rPr>
  </w:style>
  <w:style w:type="paragraph" w:styleId="af">
    <w:name w:val="footer"/>
    <w:basedOn w:val="a"/>
    <w:link w:val="Char4"/>
    <w:uiPriority w:val="99"/>
    <w:unhideWhenUsed/>
    <w:rsid w:val="002806BE"/>
    <w:pPr>
      <w:tabs>
        <w:tab w:val="center" w:pos="4680"/>
        <w:tab w:val="right" w:pos="9360"/>
      </w:tabs>
      <w:spacing w:after="0" w:line="240" w:lineRule="auto"/>
    </w:pPr>
    <w:rPr>
      <w:sz w:val="22"/>
      <w:szCs w:val="22"/>
      <w:lang w:eastAsia="ja-JP"/>
    </w:rPr>
  </w:style>
  <w:style w:type="character" w:customStyle="1" w:styleId="Char4">
    <w:name w:val="تذييل الصفحة Char"/>
    <w:basedOn w:val="a0"/>
    <w:link w:val="af"/>
    <w:uiPriority w:val="99"/>
    <w:rsid w:val="002806BE"/>
    <w:rPr>
      <w:rFonts w:eastAsiaTheme="minorEastAsia"/>
      <w:kern w:val="2"/>
      <w:lang w:eastAsia="ja-JP"/>
      <w14:ligatures w14:val="standardContextual"/>
    </w:rPr>
  </w:style>
  <w:style w:type="paragraph" w:customStyle="1" w:styleId="li2">
    <w:name w:val="li2"/>
    <w:basedOn w:val="a"/>
    <w:rsid w:val="002806BE"/>
    <w:pPr>
      <w:spacing w:after="0" w:line="240" w:lineRule="auto"/>
    </w:pPr>
    <w:rPr>
      <w:rFonts w:ascii=".AppleSystemUIFont" w:hAnsi=".AppleSystemUIFont" w:cs="Times New Roman"/>
      <w:kern w:val="0"/>
      <w:sz w:val="23"/>
      <w:szCs w:val="23"/>
      <w:lang w:eastAsia="ja-JP"/>
      <w14:ligatures w14:val="none"/>
    </w:rPr>
  </w:style>
  <w:style w:type="character" w:customStyle="1" w:styleId="apple-tab-span">
    <w:name w:val="apple-tab-span"/>
    <w:basedOn w:val="a0"/>
    <w:rsid w:val="002806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ws.boe.gov.sa/BoeLaws/Laws/Viewer/eaa1f7f6-b8b2-4bfb-825a-ac7500c6429c" TargetMode="External"/><Relationship Id="rId3" Type="http://schemas.microsoft.com/office/2007/relationships/stylesWithEffects" Target="stylesWithEffects.xml"/><Relationship Id="rId7" Type="http://schemas.openxmlformats.org/officeDocument/2006/relationships/hyperlink" Target="https://laws.boe.gov.sa/BoeLaws/Laws/Viewer/680531a4-b135-406d-94b3-ac760093b56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ws.boe.gov.sa/BoeLaws/Laws/Viewer/680531a4-b135-406d-94b3-ac760093b56a"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aws.boe.gov.sa/BoeLaws/Laws/Viewer/16757adb-0080-4fe8-af63-ac7600db394f"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25</Pages>
  <Words>10393</Words>
  <Characters>59245</Characters>
  <Application>Microsoft Office Word</Application>
  <DocSecurity>0</DocSecurity>
  <Lines>493</Lines>
  <Paragraphs>138</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69500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M</cp:lastModifiedBy>
  <cp:revision>1</cp:revision>
  <dcterms:created xsi:type="dcterms:W3CDTF">2025-04-23T15:32:00Z</dcterms:created>
  <dcterms:modified xsi:type="dcterms:W3CDTF">2025-04-23T15:33:00Z</dcterms:modified>
</cp:coreProperties>
</file>