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438" w:rsidRPr="00981F50" w:rsidRDefault="00942438" w:rsidP="00942438">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أخلاقيات البحث على المخلوقات الحية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تعريفات</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يقصد بالألفاظ والعبارات الآتية- أينما وردت في هذا النظام - المعاني المبينة أمام كل منها، ما لم يقتض السياق خلاف ذلك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النظام :</w:t>
      </w:r>
      <w:r w:rsidRPr="00981F50">
        <w:rPr>
          <w:rFonts w:ascii="UICTFontTextStyleBody" w:hAnsi="UICTFontTextStyleBody" w:cs="Times New Roman"/>
          <w:kern w:val="0"/>
          <w:sz w:val="22"/>
          <w:szCs w:val="22"/>
          <w:rtl/>
          <w:lang w:eastAsia="ja-JP"/>
          <w14:ligatures w14:val="none"/>
        </w:rPr>
        <w:t xml:space="preserve"> نظام أخلاقيات البحث على المخلوقات الحية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اللائحة :</w:t>
      </w:r>
      <w:r w:rsidRPr="00981F50">
        <w:rPr>
          <w:rFonts w:ascii="UICTFontTextStyleBody" w:hAnsi="UICTFontTextStyleBody" w:cs="Times New Roman"/>
          <w:kern w:val="0"/>
          <w:sz w:val="22"/>
          <w:szCs w:val="22"/>
          <w:rtl/>
          <w:lang w:eastAsia="ja-JP"/>
          <w14:ligatures w14:val="none"/>
        </w:rPr>
        <w:t xml:space="preserve"> اللائحة التنفيذية لنظام أخلاقيات البحث على المخلوقات الحية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المدينة : </w:t>
      </w:r>
      <w:r w:rsidRPr="00981F50">
        <w:rPr>
          <w:rFonts w:ascii="UICTFontTextStyleBody" w:hAnsi="UICTFontTextStyleBody" w:cs="Times New Roman"/>
          <w:kern w:val="0"/>
          <w:sz w:val="22"/>
          <w:szCs w:val="22"/>
          <w:rtl/>
          <w:lang w:eastAsia="ja-JP"/>
          <w14:ligatures w14:val="none"/>
        </w:rPr>
        <w:t>مدينة الملك عبد العزيز للعلوم والتقنية.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رئيس المدينة : </w:t>
      </w:r>
      <w:r w:rsidRPr="00981F50">
        <w:rPr>
          <w:rFonts w:ascii="UICTFontTextStyleBody" w:hAnsi="UICTFontTextStyleBody" w:cs="Times New Roman"/>
          <w:kern w:val="0"/>
          <w:sz w:val="22"/>
          <w:szCs w:val="22"/>
          <w:rtl/>
          <w:lang w:eastAsia="ja-JP"/>
          <w14:ligatures w14:val="none"/>
        </w:rPr>
        <w:t>رئيس مدينة الملك عبدالعزيز للعلوم والتقنية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اللجنة الوطنية : </w:t>
      </w:r>
      <w:r w:rsidRPr="00981F50">
        <w:rPr>
          <w:rFonts w:ascii="UICTFontTextStyleBody" w:hAnsi="UICTFontTextStyleBody" w:cs="Times New Roman"/>
          <w:kern w:val="0"/>
          <w:sz w:val="22"/>
          <w:szCs w:val="22"/>
          <w:rtl/>
          <w:lang w:eastAsia="ja-JP"/>
          <w14:ligatures w14:val="none"/>
        </w:rPr>
        <w:t>اللجنة الوطنية للأخلاقيات الحيوية والطبية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مكتب المراقبة : </w:t>
      </w:r>
      <w:r w:rsidRPr="00981F50">
        <w:rPr>
          <w:rFonts w:ascii="UICTFontTextStyleBody" w:hAnsi="UICTFontTextStyleBody" w:cs="Times New Roman"/>
          <w:kern w:val="0"/>
          <w:sz w:val="22"/>
          <w:szCs w:val="22"/>
          <w:rtl/>
          <w:lang w:eastAsia="ja-JP"/>
          <w14:ligatures w14:val="none"/>
        </w:rPr>
        <w:t>مكتب مراقبة أخلاقيات البحوث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اللجنة المحلية : </w:t>
      </w:r>
      <w:r w:rsidRPr="00981F50">
        <w:rPr>
          <w:rFonts w:ascii="UICTFontTextStyleBody" w:hAnsi="UICTFontTextStyleBody" w:cs="Times New Roman"/>
          <w:kern w:val="0"/>
          <w:sz w:val="22"/>
          <w:szCs w:val="22"/>
          <w:rtl/>
          <w:lang w:eastAsia="ja-JP"/>
          <w14:ligatures w14:val="none"/>
        </w:rPr>
        <w:t>لجنة ترخيص البحوث المشكلة في المنشأة وفقًا لهذا النظام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المنشأة : </w:t>
      </w:r>
      <w:r w:rsidRPr="00981F50">
        <w:rPr>
          <w:rFonts w:ascii="UICTFontTextStyleBody" w:hAnsi="UICTFontTextStyleBody" w:cs="Times New Roman"/>
          <w:kern w:val="0"/>
          <w:sz w:val="22"/>
          <w:szCs w:val="22"/>
          <w:rtl/>
          <w:lang w:eastAsia="ja-JP"/>
          <w14:ligatures w14:val="none"/>
        </w:rPr>
        <w:t>كل جهة ذات صفة اعتبارية عامة أو خاصة تمارس نشاطات بحثية على المخلوقات الحية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الباحث : </w:t>
      </w:r>
      <w:r w:rsidRPr="00981F50">
        <w:rPr>
          <w:rFonts w:ascii="UICTFontTextStyleBody" w:hAnsi="UICTFontTextStyleBody" w:cs="Times New Roman"/>
          <w:kern w:val="0"/>
          <w:sz w:val="22"/>
          <w:szCs w:val="22"/>
          <w:rtl/>
          <w:lang w:eastAsia="ja-JP"/>
          <w14:ligatures w14:val="none"/>
        </w:rPr>
        <w:t>كل شخص مؤهل علمياً في موضوع ذي صلة بالبحث ، والحاصل على دورة أخلاقيات البحث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البحث : </w:t>
      </w:r>
      <w:r w:rsidRPr="00981F50">
        <w:rPr>
          <w:rFonts w:ascii="UICTFontTextStyleBody" w:hAnsi="UICTFontTextStyleBody" w:cs="Times New Roman"/>
          <w:kern w:val="0"/>
          <w:sz w:val="22"/>
          <w:szCs w:val="22"/>
          <w:rtl/>
          <w:lang w:eastAsia="ja-JP"/>
          <w14:ligatures w14:val="none"/>
        </w:rPr>
        <w:t>أي استقصاء منهجي تجريبي يهدف إلى تقدم العلوم الحيوية ، أو إثراء المعرفة العامة أو تطويرها باستخدام المخلوق الحي أو أجزاء منه.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المخلوق الحي : </w:t>
      </w:r>
      <w:r w:rsidRPr="00981F50">
        <w:rPr>
          <w:rFonts w:ascii="UICTFontTextStyleBody" w:hAnsi="UICTFontTextStyleBody" w:cs="Times New Roman"/>
          <w:kern w:val="0"/>
          <w:sz w:val="22"/>
          <w:szCs w:val="22"/>
          <w:rtl/>
          <w:lang w:eastAsia="ja-JP"/>
          <w14:ligatures w14:val="none"/>
        </w:rPr>
        <w:t>هو الإنسان والحيوان والنبات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المادة الوراثية : </w:t>
      </w:r>
      <w:r w:rsidRPr="00981F50">
        <w:rPr>
          <w:rFonts w:ascii="UICTFontTextStyleBody" w:hAnsi="UICTFontTextStyleBody" w:cs="Times New Roman"/>
          <w:kern w:val="0"/>
          <w:sz w:val="22"/>
          <w:szCs w:val="22"/>
          <w:rtl/>
          <w:lang w:eastAsia="ja-JP"/>
          <w14:ligatures w14:val="none"/>
        </w:rPr>
        <w:t>سلسلة من القواعد النيتروجينية الموجودة في الخلايا أو المستخلصة منها، المسؤولة عن نقل الخصائص والصفات من الخلية الأم إلى الخلية الفرع، ومن ثم من كائن إلى مواليده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الأهلية : </w:t>
      </w:r>
      <w:r w:rsidRPr="00981F50">
        <w:rPr>
          <w:rFonts w:ascii="UICTFontTextStyleBody" w:hAnsi="UICTFontTextStyleBody" w:cs="Times New Roman"/>
          <w:kern w:val="0"/>
          <w:sz w:val="22"/>
          <w:szCs w:val="22"/>
          <w:rtl/>
          <w:lang w:eastAsia="ja-JP"/>
          <w14:ligatures w14:val="none"/>
        </w:rPr>
        <w:t>بلوغ الشخص سن الثامنة عشرة ، مع قدرته العقلية على مباشرة التصرفات النظامية بنفسه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الموافقة بعد التبصير : </w:t>
      </w:r>
      <w:r w:rsidRPr="00981F50">
        <w:rPr>
          <w:rFonts w:ascii="UICTFontTextStyleBody" w:hAnsi="UICTFontTextStyleBody" w:cs="Times New Roman"/>
          <w:kern w:val="0"/>
          <w:sz w:val="22"/>
          <w:szCs w:val="22"/>
          <w:rtl/>
          <w:lang w:eastAsia="ja-JP"/>
          <w14:ligatures w14:val="none"/>
        </w:rPr>
        <w:t>إعطاء الشخص موافقته بمطلق حريته دون استغلال أو إكراه ، بعد أن أدرك ما يطلب منه ، وأدرك أهداف البحث واحتمالات الخطر فيه وما يترتب على مشاركته من حقوق وواجبات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القاصر : </w:t>
      </w:r>
      <w:r w:rsidRPr="00981F50">
        <w:rPr>
          <w:rFonts w:ascii="UICTFontTextStyleBody" w:hAnsi="UICTFontTextStyleBody" w:cs="Times New Roman"/>
          <w:kern w:val="0"/>
          <w:sz w:val="22"/>
          <w:szCs w:val="22"/>
          <w:rtl/>
          <w:lang w:eastAsia="ja-JP"/>
          <w14:ligatures w14:val="none"/>
        </w:rPr>
        <w:t>الشخص الذي لم يبلغ سن الثامنة عشرة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الجنين : </w:t>
      </w:r>
      <w:r w:rsidRPr="00981F50">
        <w:rPr>
          <w:rFonts w:ascii="UICTFontTextStyleBody" w:hAnsi="UICTFontTextStyleBody" w:cs="Times New Roman"/>
          <w:kern w:val="0"/>
          <w:sz w:val="22"/>
          <w:szCs w:val="22"/>
          <w:rtl/>
          <w:lang w:eastAsia="ja-JP"/>
          <w14:ligatures w14:val="none"/>
        </w:rPr>
        <w:t>ثمرة الحمل منذ بدء التعشيش في الرحم إلى خروجه أو إخراجه منه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الولي : </w:t>
      </w:r>
      <w:r w:rsidRPr="00981F50">
        <w:rPr>
          <w:rFonts w:ascii="UICTFontTextStyleBody" w:hAnsi="UICTFontTextStyleBody" w:cs="Times New Roman"/>
          <w:kern w:val="0"/>
          <w:sz w:val="22"/>
          <w:szCs w:val="22"/>
          <w:rtl/>
          <w:lang w:eastAsia="ja-JP"/>
          <w14:ligatures w14:val="none"/>
        </w:rPr>
        <w:t>الشخص الذي يملك الولاية الشرعية على النفس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النطفة : </w:t>
      </w:r>
      <w:r w:rsidRPr="00981F50">
        <w:rPr>
          <w:rFonts w:ascii="UICTFontTextStyleBody" w:hAnsi="UICTFontTextStyleBody" w:cs="Times New Roman"/>
          <w:kern w:val="0"/>
          <w:sz w:val="22"/>
          <w:szCs w:val="22"/>
          <w:rtl/>
          <w:lang w:eastAsia="ja-JP"/>
          <w14:ligatures w14:val="none"/>
        </w:rPr>
        <w:t>ناتج التلقيح حتى بلوغه أربعين يوما.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اللقائح : </w:t>
      </w:r>
      <w:r w:rsidRPr="00981F50">
        <w:rPr>
          <w:rFonts w:ascii="UICTFontTextStyleBody" w:hAnsi="UICTFontTextStyleBody" w:cs="Times New Roman"/>
          <w:kern w:val="0"/>
          <w:sz w:val="22"/>
          <w:szCs w:val="22"/>
          <w:rtl/>
          <w:lang w:eastAsia="ja-JP"/>
          <w14:ligatures w14:val="none"/>
        </w:rPr>
        <w:t>البييضة الملقحة بالحوين المنوي من حين إخصابها إلى حين انقسامها إلى ثماني خلايا.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الأمشاج : </w:t>
      </w:r>
      <w:r w:rsidRPr="00981F50">
        <w:rPr>
          <w:rFonts w:ascii="UICTFontTextStyleBody" w:hAnsi="UICTFontTextStyleBody" w:cs="Times New Roman"/>
          <w:kern w:val="0"/>
          <w:sz w:val="22"/>
          <w:szCs w:val="22"/>
          <w:rtl/>
          <w:lang w:eastAsia="ja-JP"/>
          <w14:ligatures w14:val="none"/>
        </w:rPr>
        <w:t>ناتج اللقاح من انتهاء مرحلة اللقائح إلى حين التعشيش في الرحم.</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الاستنسال : </w:t>
      </w:r>
      <w:r w:rsidRPr="00981F50">
        <w:rPr>
          <w:rFonts w:ascii="UICTFontTextStyleBody" w:hAnsi="UICTFontTextStyleBody" w:cs="Times New Roman"/>
          <w:kern w:val="0"/>
          <w:sz w:val="22"/>
          <w:szCs w:val="22"/>
          <w:rtl/>
          <w:lang w:eastAsia="ja-JP"/>
          <w14:ligatures w14:val="none"/>
        </w:rPr>
        <w:t>عملية إنتاج فرد كامل مماثل لآخر وراثيا دون تزاوج جنسي.</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ناتج الحمل : </w:t>
      </w:r>
      <w:r w:rsidRPr="00981F50">
        <w:rPr>
          <w:rFonts w:ascii="UICTFontTextStyleBody" w:hAnsi="UICTFontTextStyleBody" w:cs="Times New Roman"/>
          <w:kern w:val="0"/>
          <w:sz w:val="22"/>
          <w:szCs w:val="22"/>
          <w:rtl/>
          <w:lang w:eastAsia="ja-JP"/>
          <w14:ligatures w14:val="none"/>
        </w:rPr>
        <w:t>الجنين الذي خرج أو استخرج من الرحم.</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حيوانات التجارب : </w:t>
      </w:r>
      <w:r w:rsidRPr="00981F50">
        <w:rPr>
          <w:rFonts w:ascii="UICTFontTextStyleBody" w:hAnsi="UICTFontTextStyleBody" w:cs="Times New Roman"/>
          <w:kern w:val="0"/>
          <w:sz w:val="22"/>
          <w:szCs w:val="22"/>
          <w:rtl/>
          <w:lang w:eastAsia="ja-JP"/>
          <w14:ligatures w14:val="none"/>
        </w:rPr>
        <w:t>التي ترعى في أقفاص أو أماكن معينة لإخضاعها للتجارب العلمية.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الخطر الأدنى : </w:t>
      </w:r>
      <w:r w:rsidRPr="00981F50">
        <w:rPr>
          <w:rFonts w:ascii="UICTFontTextStyleBody" w:hAnsi="UICTFontTextStyleBody" w:cs="Times New Roman"/>
          <w:kern w:val="0"/>
          <w:sz w:val="22"/>
          <w:szCs w:val="22"/>
          <w:rtl/>
          <w:lang w:eastAsia="ja-JP"/>
          <w14:ligatures w14:val="none"/>
        </w:rPr>
        <w:t>الضرر اليسير الذي لا يتجاوز الخطر المتوقع في النشاطات العادية للحياة اليومية، والذي لا يمكن تلافيه خلال فحص اعتيادي سريري أو نفسي، ويشمل الانزعاج المتوقع وعدم الارتياح.</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ناقص الأهلية : </w:t>
      </w:r>
      <w:r w:rsidRPr="00981F50">
        <w:rPr>
          <w:rFonts w:ascii="UICTFontTextStyleBody" w:hAnsi="UICTFontTextStyleBody" w:cs="Times New Roman"/>
          <w:kern w:val="0"/>
          <w:sz w:val="22"/>
          <w:szCs w:val="22"/>
          <w:rtl/>
          <w:lang w:eastAsia="ja-JP"/>
          <w14:ligatures w14:val="none"/>
        </w:rPr>
        <w:t>كل شخص لا تتوافر فيه أهلية الأداء الكاملة لكونه قاصرا، أو بسبب إصابته بأحد عوارض نقص الأهلية التي تؤثر على سلامة الإدراك والتمييز لديه، أو الذي قضت المحكمة الشرعية باستمرار الولاية أو الوصاية عليه ومنعته من مباشرة التصرفات النظامية بنفسه.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المعوق : </w:t>
      </w:r>
      <w:r w:rsidRPr="00981F50">
        <w:rPr>
          <w:rFonts w:ascii="UICTFontTextStyleBody" w:hAnsi="UICTFontTextStyleBody" w:cs="Times New Roman"/>
          <w:kern w:val="0"/>
          <w:sz w:val="22"/>
          <w:szCs w:val="22"/>
          <w:rtl/>
          <w:lang w:eastAsia="ja-JP"/>
          <w14:ligatures w14:val="none"/>
        </w:rPr>
        <w:t>كل شخص مصاب بقصور كلي أو جزئي بشكل مستقر في قدراته الجسمية أو الحسية أو التواصلية أو التعليمية أو النفسية إلى المدى الذي يقلل من إمكان تلبية متطلباته العادية في ظروف أمثاله من غير المعوقين.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الطفل : </w:t>
      </w:r>
      <w:r w:rsidRPr="00981F50">
        <w:rPr>
          <w:rFonts w:ascii="UICTFontTextStyleBody" w:hAnsi="UICTFontTextStyleBody" w:cs="Times New Roman"/>
          <w:kern w:val="0"/>
          <w:sz w:val="22"/>
          <w:szCs w:val="22"/>
          <w:rtl/>
          <w:lang w:eastAsia="ja-JP"/>
          <w14:ligatures w14:val="none"/>
        </w:rPr>
        <w:t>كل شخص ذكر أو أنثى لم يبلغ سن الثامنة عشرة التي تخوله إعطاء الموافقة بعد التبصير.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الخلايا الجزعية الجنينية : </w:t>
      </w:r>
      <w:r w:rsidRPr="00981F50">
        <w:rPr>
          <w:rFonts w:ascii="UICTFontTextStyleBody" w:hAnsi="UICTFontTextStyleBody" w:cs="Times New Roman"/>
          <w:kern w:val="0"/>
          <w:sz w:val="22"/>
          <w:szCs w:val="22"/>
          <w:rtl/>
          <w:lang w:eastAsia="ja-JP"/>
          <w14:ligatures w14:val="none"/>
        </w:rPr>
        <w:t>هي الخلايا التي تؤخذ من البييضة الملقحة في أطوارها الأولى قبل تخصصها العضوي.</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الخلايا الجزعية الكهلة : </w:t>
      </w:r>
      <w:r w:rsidRPr="00981F50">
        <w:rPr>
          <w:rFonts w:ascii="UICTFontTextStyleBody" w:hAnsi="UICTFontTextStyleBody" w:cs="Times New Roman"/>
          <w:kern w:val="0"/>
          <w:sz w:val="22"/>
          <w:szCs w:val="22"/>
          <w:rtl/>
          <w:lang w:eastAsia="ja-JP"/>
          <w14:ligatures w14:val="none"/>
        </w:rPr>
        <w:t>هي الخلايا - غير المتخصصة عضويا - التي تؤخذ من خلايا المخلوق الحي المكتمل النمو.</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يهدف هذا النظام إلى وضع الأسس العامة، والضوابط اللازمة، للتعامل مع المخلوقات الحية أو أجزاء منها أو مادتها الوراثية في مجالات البحوث، في ضوء الأخلاقيات المهنية المرعية، وبما لا يتعارض مع الضوابط الشرعية.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للمنشأة السماح بإجراء البحث على المخلوق الحي إلا بعد استكمال الإجراءات اللازمة وفقاً لهذا النظام ، وتخضع الأبحاث لرقابة دورية من اللجنة الوطنية وفقا للائحة.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 xml:space="preserve">1 ـ تُشكل لجنة وطنية للأخلاقيات الحيوية في المدينة، من مختصين يرشحهم الوزير المختص أو الرئيس الأعلى للجهة لمدة ثلاث سنوات قابلة للتجديد، </w:t>
      </w:r>
      <w:r w:rsidRPr="00981F50">
        <w:rPr>
          <w:rFonts w:ascii="UICTFontTextStyleEmphasizedBody" w:hAnsi="UICTFontTextStyleEmphasizedBody" w:cs="Times New Roman"/>
          <w:b/>
          <w:bCs/>
          <w:kern w:val="0"/>
          <w:sz w:val="22"/>
          <w:szCs w:val="22"/>
          <w:rtl/>
          <w:lang w:eastAsia="ja-JP"/>
          <w14:ligatures w14:val="none"/>
        </w:rPr>
        <w:t>على النحو الآتي :</w:t>
      </w:r>
    </w:p>
    <w:tbl>
      <w:tblPr>
        <w:tblW w:w="0" w:type="auto"/>
        <w:tblCellMar>
          <w:left w:w="0" w:type="dxa"/>
          <w:right w:w="0" w:type="dxa"/>
        </w:tblCellMar>
        <w:tblLook w:val="04A0" w:firstRow="1" w:lastRow="0" w:firstColumn="1" w:lastColumn="0" w:noHBand="0" w:noVBand="1"/>
      </w:tblPr>
      <w:tblGrid>
        <w:gridCol w:w="5145"/>
        <w:gridCol w:w="717"/>
      </w:tblGrid>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لمدينة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الملك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عبد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العزيز</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للعلوم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والتقنية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رئيساً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لرئاسة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الحرس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الوطني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الدفاع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والطيران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الداخلية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لرئاسة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إدارة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البحوث</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العلمية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والإفتاء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التعليم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العالي</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w:t>
            </w:r>
            <w:r w:rsidRPr="00981F50">
              <w:rPr>
                <w:rFonts w:ascii=".SFArabic-Regular" w:hAnsi=".SFArabic-Regular" w:cs="Times New Roman"/>
                <w:kern w:val="0"/>
                <w:sz w:val="22"/>
                <w:szCs w:val="22"/>
                <w:rtl/>
                <w:lang w:eastAsia="ja-JP"/>
                <w14:ligatures w14:val="none"/>
              </w:rPr>
              <w:t>الجامعات</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عضوين</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التربية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والتعليم</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الزراعة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السعودية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للحياة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الفطرية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العامة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للغذاء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والدواء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لمؤسسة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مستشفى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الملك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فيصل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التخصصي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ومركز</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الأبحاث</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حقوق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الإنسان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مدير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مكتب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مراقبة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أخلاقيات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البحث</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القطاع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يختاره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الغرف</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التجارية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والصناعية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مستشار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نظامي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يختاره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المدينة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bl>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يصدر رئيس المدينة قرار تشكيل اللجنة وترتبط به.</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3- يعين رئيس المدينة أمين سر للجنة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يختار أعضاء اللجنة من بينهم نائبا للرئيس.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تجتمع اللجنة الوطنية بدعوة من رئيسها بصفة دورية أو كلما دعت الحاجة ، وعلى رئيس اللجنة أن يدعوها إلى الانعقاد أو إذا قدم ثلث الأعضاء طلباً مكتوباً بذلك . ولا يصح اجتماع اللجنة إلا بحضور ثلثي الأعضاء . وتصدر قراراتها بأغلبية أصوات الأعضاء الحاضرين ، فإن تساوت الأصوات يرجح الجانب الذي صوت معه الرئيس . وتحدد اللائحة طريقة عمل اللجنة واجتماعاتها ، ومكافأة أعضائها وفقاً للأنظمة والقرارات والتعليمات المتبعة في هذا الشأن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تختص اللجنة الوطنية بوضع معايير أخلاقيات البحوث الحيوية ومتابعة تنفيذها ، وتعد المرجع فيما يتعلق بالإشراف على أخلاقيات البحوث ومراقبة تنفيذها ، </w:t>
      </w:r>
      <w:r w:rsidRPr="00981F50">
        <w:rPr>
          <w:rFonts w:ascii="UICTFontTextStyleEmphasizedBody" w:hAnsi="UICTFontTextStyleEmphasizedBody" w:cs="Times New Roman"/>
          <w:b/>
          <w:bCs/>
          <w:kern w:val="0"/>
          <w:sz w:val="22"/>
          <w:szCs w:val="22"/>
          <w:rtl/>
          <w:lang w:eastAsia="ja-JP"/>
          <w14:ligatures w14:val="none"/>
        </w:rPr>
        <w:t>ولها على وجه خاص ما يلي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ـ إعداد اللوائح الخاصة بأخلاقيات البحوث الحيوية ومراجعتها بحسب المستجدات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ـ اقتراح تعديل النظام واللائحة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ـ تشكيل لجان فرعية متخصصة للقيام بإعداد الدراسات التفصيلية عن المجالات البحثية في مجال اختصاص اللجنة الوطنية.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ـ وضع الضوابط الخاصة بإرسال العينات الحيوية إلى مختبرات خارج المملكة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ـ الإشراف على اللجان المحلية ومراقبة الالتزام بالقواعد الشرعية والنظامية عند التعامل مع المادة الحيوية.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ـ وضع الضوابط الأخلاقية ومتابعة تنفيذها ، للمحافظة على حقوق الإنسان موضع البحث أثناء إجراء الأبحاث، ولضمان سرية المعلومات البحثية وأمنها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7 </w:t>
      </w:r>
      <w:r w:rsidRPr="00981F50">
        <w:rPr>
          <w:rFonts w:ascii="UICTFontTextStyleBody" w:hAnsi="UICTFontTextStyleBody" w:cs="Times New Roman"/>
          <w:kern w:val="0"/>
          <w:sz w:val="22"/>
          <w:szCs w:val="22"/>
          <w:rtl/>
          <w:lang w:eastAsia="ja-JP"/>
          <w14:ligatures w14:val="none"/>
        </w:rPr>
        <w:t>ـ إنشاء قاعدة بيانات تعنى بحفظ المعلومات الوطنية للمجتمع السعودي واسترجاعها المتعلقة بالمادة الوراثية.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التنسيق بين المملكة والدول والمنظمات العربية والدولية فيما يتعلق بمجال اختصاصها، بحسب الإجراءات النظامية المتبعة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ـ وضع اللوائح الداخلية لعمل اللجنة الوطنية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ـ اقتراح الميزانية السنوية للجنة الوطنية ومكتب مراقبة أخلاقيات البحث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الإشراف والمتابعة لنظام المعلومات المركزي لبنوك المادة الوراثية الوطنية وضوابط توثيقها واسترجاعها.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وضع القواعد والأسس للاعتراف أخلاقيا بمختبرات البحوث العاملة في المجالات الحيوية والطبية.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13 - التقويم الدوري والرقابة على المختبرات الوطنية من الناحية الأخلاقية، ومراقبة إجراء البحوث والتجارب الطبية على المخلوق الحي والتأكد من مشروعيتها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وللجنة الاستعانة بخبراء أو جمعيات أو مراكز علمية أو هيئات متخصصة على سبيل المشورة من داخل المملكة وخارجها.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السابعة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يخصص للجنة الوطنية اعتماد مالي سنوي ضمن ميزانية المدينة، وما يخصص لها من أوقاف.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يُنشأ بموجب هذا النظام مكتب لمراقبة أخلاقيات البحث ، يتبع للجنة الوطنية، ويكون مقره في مدينة الملك عبد العزيز للعلوم والتقنية في مدينة الرياض . ويجوز ـ بقرار من رئيس المدينة مبني على توصية اللجنة الوطنية ـ إنشاء فروع له في مناطق المملكة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ويرأس المكتب متخصص ذو خبرة بإجراء البحوث الطبية والعلمية، وبالقواعد الأخلاقية لإجراء البحث.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يختص مكتب المراقبة بما يلي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ـ تسجيل اللجان المحلية ، والإشراف عليها ، وفقاً لأحكام هذا النظام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ـ مراقبة تنفيذ أخلاقيات البحوث الخاضعة لهذا النظام من خلال اللجان المحلية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ـ أي مهمة أخرى تسندها إليه اللجنة الوطنية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قواعد عمل هذا المكتب وإجراءات العمل فيه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تُشكل كل منشأة لجنة محلية من خمسة أعضاء على الأقل ، وتحدد اللائحة كيفية تشكيلها والأحكام والقواعد التي تحكم أعمالها . </w:t>
      </w:r>
      <w:r w:rsidRPr="00981F50">
        <w:rPr>
          <w:rFonts w:ascii="UICTFontTextStyleEmphasizedBody" w:hAnsi="UICTFontTextStyleEmphasizedBody" w:cs="Times New Roman"/>
          <w:b/>
          <w:bCs/>
          <w:kern w:val="0"/>
          <w:sz w:val="22"/>
          <w:szCs w:val="22"/>
          <w:rtl/>
          <w:lang w:eastAsia="ja-JP"/>
          <w14:ligatures w14:val="none"/>
        </w:rPr>
        <w:t>وللجنة ـ على وجه خاص لا على سبيل الحصر ـ ما يلي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التأكد من أن البحث موافق للنظم المتبعة في المملكة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التأكد من صحة إجراءات الموافقة بعد التبصير.</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ـ الموافقة على إجراء البحث من الناحية الأخلاقية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المتابعة الدورية للبحث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ـ متابعة الحالة الصحية للإنسان ـ الذي يجرى عليه البحث ـ أثناء إجراء التجربة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ـ التنسيق مع مكتب المراقبة فيما يخصه.</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لأي باحث مباشرة البحث على أي إنسان قبل الحصول منه أو من وليه على الموافقة بعد التبصير وفق الإجراءات التي تحددها اللائحة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عند أخذ الموافقة بعد التبصير ، على الباحث أن يوضح ـ بطريقة مفهومة ـ للإنسان الذي يجرى عليه البحث أو لوليه ، جميع النتائج المحتملة، بما فيها النتائج غير الحميدة الناتجة عن الرجوع عن الموافقة بعد التبصير إن وجدت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توثق الموافقة بعد التبصير وفقاً للشروط والإجراءات التي تحددها اللائحة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ما تقضي به المادة (الحادية عشرة) من هذا النظام ، يجوز للجنة المحلية أن توافق على إجراء البحث دون الحصول على الموافقة بعد التبصير ، إذا كان من غير الممكن ربط المعلومات التي سيحصل عليها الباحث من السجلات أو العينات الحيوية المرضية (الباثولوجية) بالشخص الذي كان مصدراً لها ، أو كانت النتائج المتعلقة بالأفراد متوافرة للعامة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يكون البحث على الإنسان لأهداف علمية واضحة ، وأن يكون مسبوقاً بتجارب معملية كافية على الحيوان إذا كانت طبيعة البحث تقتضي ذلك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تكون مصلحة الإنسان ـ الذي يجرى عليه البحث ـ المتوقعة أو المنتظرة من إجراء التجربة أو البحث العلمي عليه ، أكبر من الضرر المحتمل حدوثه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لا يجوز للباحث استغلال ظروف الإنسان ـ الذي يجري عليه البحث - بأي شكل من الأشكال، وألا يكون تحت أي نوع من الإكراه أو الاستغلال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تبنى الموافقة على إجراء البحث على الإنسان على مراعاة حقه في الحياة الطبيعية ، وسلامته من جميع أنواع الأذى، وفقاً لأحكام الشريعة الإسلامية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للباحث استغلال الإنسان ـ الذي يجري عليه البحث ـ لأجل الاتجار بالأمشاج و اللقائح الآدمية أو الأعضاء أو الأنسجة أو الخلايا البشرية أو أجزائها أو البيانات الوراثية من المشتقات و المنتجات الآدمية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عند استئصال عضو لغرض طبي بحت الاستفادة منه في البحث العلمي ، بعد أخذ الموافقة بعد التبصير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إجراء الأبحاث على اللقائح الآدمية والأمشاج والأجنة، إلا وفق الضوابط التي تحددها اللائحة.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القيام بإجراء البحث من أجل استنسال الإنسان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إجراء البحث على الأنسجة والخلايا الحية والأجزاء المنفصلة ، ويشمل ذلك الخلايا الجذعية المستخلصة من الحبل السري أو الخلايا الجزعية الكهلة ، وذلك بعد أخذ الموافقة بعد التبصير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يعامل السجناء ، بمن فيهم المحكوم عليهم بالقتل - من حيث إجراء الأبحاث الطبية عليهم - معاملة غيرهم من الأشخاص . وتحدد اللائحة الضوابط الأخلاقية لإجراء الأبحاث على السجناء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إجراء البحث على القاصر أو ناقص الأهلية أو المعوق، إلا إذا كانت مصلحة هذه الفئات تقتضي ذلك . وتحدد اللائحة الضوابط الأخلاقية لإجراء الأبحاث العلمية على هذه الفئات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استخدام المرأة الحامل والجنين وناتج الحمل في البحث العلمي إلا وفق الضوابط التي تحددها اللائحة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نقل واستغلال الخلايا والأنسجة والمشتقات الداخلة في تكوين النطف والأمشاج واللقائح الآدمية لأغراض البحث إلا وفق الشروط والقيود التي تضعها اللجنة الوطنية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استنسال الأجنة للحصول على الخلايا الجذعية الجنينية، أو التبرع بالنطف المذكرة أو المؤنثة من حيوانات منوية أو بويضات؛ لإنتاج بويضات مخصبة؛ لتحويلها بعد ذلك إلى جنين من أجل الحصول على الخلايا الجذعية منها وإجراء الأبحاث عليها.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إنشاء بنوك لحفظ الخلايا التناسلية المذكرة أو المؤنثة بقصد إجراء التجارب عليها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الانتفاع بأعضاء وأنسجة وخلايا الأجنة المجهضة والأجنة الساقطة التي لم تنفخ فيها الروح قبل بلوغ مائة وعشرين يومًا في البحوث والتجارب، وفقًا للضوابط والشروط الواردة في اللائحة.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ينشأ في المدينة بنك معلومات مركزي، لحفظ المعلومات المتعلقة بالمادة الوراثية، وتنظيم الاستفادة منها وفق الإجراءات التي تحددها اللائحة. ويوفر البنك المعلومات للبحوث العلمية التي تستخدم المادة الوراثية في المملكة.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تلتزم المنشآت التي تجري البحوث العلمية على المادة الوراثية – عند إنشائها بنوكًا محلية لحفظ المادة الوراثية – بالشروط والإجراءات التي تحددها اللائحة.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الاستخدام المتعدد لعينة المادة الوراثية نفسها في مشروعات بحوث مختلفة الأغراض، دون الحصول على الموافقة بعد التبصير لكل غرض، إلا إذا كان الاستخدام لا يرتبط بشخصية المصدر، على أن توافق اللجنة المحلية على ذلك.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الباحث مراعاة خصوصية وسرية المعلومات المتعلقة بمن جمعت عينات البحث منهم.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للجنة المحلية تقييد تصرف الباحث بالنتائج المستخلصة من إجراء البحث على المادة الوراثية، إذا كانت تضر بالمصلحة العامة، على أن توافق اللجنة الوطنية على ذلك.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إجراء البحوث التي يمكن أن تؤثر تأثيرا سيئا على المجتمع، وبخاصة تلك التي تكرس مفهوم التفرقة على أساس العرق.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اللائحة الضوابط والمعايير الأخلاقية لبحوث العلاج الجيني.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يجوز استخدام الحيوان لأغراض البحث العلمي بجميع الوسائل التجريبية أو العلمية التي لا تسبب ألما غير معتاد للحيوان الذي تجرى عليه التجربة.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يقصر استخدام الحيوان على البحوث التي لا يمكن أن تحقق أهدافها دون هذا الاستخدام.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يحظر الاستخدام السلبي للحيوانات المهددة بالانقراض.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الشروط والإجراءات الأخلاقية لاستخدام الحيوان في البحوث.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استخدام النباتات في الأبحاث التي تضر بالتوازن والتوزيع البيئي للغطاء النباتي، ويحظر كذلك الاستخدام السلبي للنباتات المهددة بالانقراض. وتحدد اللائحة شروط أخلاقيات البحث على النباتات وإجراءاته.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عند اشتمال البحث على تجارب لتحوير المخلوقات وراثيًا، على الباحث أن يتخذ الإجراءات الضرورية لمنع تسرب الكائنات من المختبرات التي يجرى فيها البحث إلى المحيط الخارجي.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يحدد رئيس المدينة الموظفين الذين يتولون ضبط ما يقع من مخالفات لأحكام هذا النظام ولائحته، وفق الإجراءات التي تحددها اللائحة.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أ - تشكل لجنة بقرار من رئيس المدينة للنظر في مخالفات أحكام هذا النظام، وتقرير العقوبات المناسبة – عدا عقوبة السجن – وفقًا لهذا النظام، وتحديد مقدار التعويضات عن الأضرار لأصحاب الحق الخاص. </w:t>
      </w:r>
      <w:r w:rsidRPr="00981F50">
        <w:rPr>
          <w:rFonts w:ascii="UICTFontTextStyleEmphasizedBody" w:hAnsi="UICTFontTextStyleEmphasizedBody" w:cs="Times New Roman"/>
          <w:b/>
          <w:bCs/>
          <w:kern w:val="0"/>
          <w:sz w:val="22"/>
          <w:szCs w:val="22"/>
          <w:rtl/>
          <w:lang w:eastAsia="ja-JP"/>
          <w14:ligatures w14:val="none"/>
        </w:rPr>
        <w:t>ويكون تشكيل اللجنة على النحو الآتي: </w:t>
      </w:r>
    </w:p>
    <w:tbl>
      <w:tblPr>
        <w:tblW w:w="0" w:type="auto"/>
        <w:tblCellMar>
          <w:left w:w="0" w:type="dxa"/>
          <w:right w:w="0" w:type="dxa"/>
        </w:tblCellMar>
        <w:tblLook w:val="04A0" w:firstRow="1" w:lastRow="0" w:firstColumn="1" w:lastColumn="0" w:noHBand="0" w:noVBand="1"/>
      </w:tblPr>
      <w:tblGrid>
        <w:gridCol w:w="8197"/>
        <w:gridCol w:w="593"/>
      </w:tblGrid>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1 - </w:t>
            </w:r>
            <w:r w:rsidRPr="00981F50">
              <w:rPr>
                <w:rFonts w:ascii=".SFArabic-Regular" w:hAnsi=".SFArabic-Regular" w:cs="Times New Roman"/>
                <w:kern w:val="0"/>
                <w:sz w:val="22"/>
                <w:szCs w:val="22"/>
                <w:rtl/>
                <w:lang w:eastAsia="ja-JP"/>
                <w14:ligatures w14:val="none"/>
              </w:rPr>
              <w:t>مستشار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شرعي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العدل</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رئيساً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2 - </w:t>
            </w:r>
            <w:r w:rsidRPr="00981F50">
              <w:rPr>
                <w:rFonts w:ascii=".SFArabic-Regular" w:hAnsi=".SFArabic-Regular" w:cs="Times New Roman"/>
                <w:kern w:val="0"/>
                <w:sz w:val="22"/>
                <w:szCs w:val="22"/>
                <w:rtl/>
                <w:lang w:eastAsia="ja-JP"/>
                <w14:ligatures w14:val="none"/>
              </w:rPr>
              <w:t>عضو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تدريس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إحدى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كليات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بالجامعات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السعودية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تقل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درجته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أستاذ</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مشارك،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lastRenderedPageBreak/>
              <w:t>التعليم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العالي</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lastRenderedPageBreak/>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lastRenderedPageBreak/>
              <w:t xml:space="preserve">3 - </w:t>
            </w:r>
            <w:r w:rsidRPr="00981F50">
              <w:rPr>
                <w:rFonts w:ascii=".SFArabic-Regular" w:hAnsi=".SFArabic-Regular" w:cs="Times New Roman"/>
                <w:kern w:val="0"/>
                <w:sz w:val="22"/>
                <w:szCs w:val="22"/>
                <w:rtl/>
                <w:lang w:eastAsia="ja-JP"/>
                <w14:ligatures w14:val="none"/>
              </w:rPr>
              <w:t>باحث</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متخصص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المادة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الوراثية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تقل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درجته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أستاذ</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مشارك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يعادلها،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يختاره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المدينة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4 - </w:t>
            </w:r>
            <w:r w:rsidRPr="00981F50">
              <w:rPr>
                <w:rFonts w:ascii=".SFArabic-Regular" w:hAnsi=".SFArabic-Regular" w:cs="Times New Roman"/>
                <w:kern w:val="0"/>
                <w:sz w:val="22"/>
                <w:szCs w:val="22"/>
                <w:rtl/>
                <w:lang w:eastAsia="ja-JP"/>
                <w14:ligatures w14:val="none"/>
              </w:rPr>
              <w:t>باحث</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متخصص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الأخلاقيات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الحيوية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ذوي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الخبرة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والكفاية،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يختاره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المدينة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5 - </w:t>
            </w:r>
            <w:r w:rsidRPr="00981F50">
              <w:rPr>
                <w:rFonts w:ascii=".SFArabic-Regular" w:hAnsi=".SFArabic-Regular" w:cs="Times New Roman"/>
                <w:kern w:val="0"/>
                <w:sz w:val="22"/>
                <w:szCs w:val="22"/>
                <w:rtl/>
                <w:lang w:eastAsia="ja-JP"/>
                <w14:ligatures w14:val="none"/>
              </w:rPr>
              <w:t>مستشار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نظامي،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يختاره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المدينة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6 - </w:t>
            </w:r>
            <w:r w:rsidRPr="00981F50">
              <w:rPr>
                <w:rFonts w:ascii=".SFArabic-Regular" w:hAnsi=".SFArabic-Regular" w:cs="Times New Roman"/>
                <w:kern w:val="0"/>
                <w:sz w:val="22"/>
                <w:szCs w:val="22"/>
                <w:rtl/>
                <w:lang w:eastAsia="ja-JP"/>
                <w14:ligatures w14:val="none"/>
              </w:rPr>
              <w:t>عضو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تدريس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متخصص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الحيوان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بإحدى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الجامعات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السعودية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تقل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درجته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أستاذ</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مشارك،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التعليم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العالي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7 - </w:t>
            </w:r>
            <w:r w:rsidRPr="00981F50">
              <w:rPr>
                <w:rFonts w:ascii=".SFArabic-Regular" w:hAnsi=".SFArabic-Regular" w:cs="Times New Roman"/>
                <w:kern w:val="0"/>
                <w:sz w:val="22"/>
                <w:szCs w:val="22"/>
                <w:rtl/>
                <w:lang w:eastAsia="ja-JP"/>
                <w14:ligatures w14:val="none"/>
              </w:rPr>
              <w:t>عضو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تدريس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متخصص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النبات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بإحدى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الجامعات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السعودية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تقل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درجته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أستاذ</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مشارك،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التعليم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العالي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bl>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للجنة الاستعانة بخبير أو أكثر في موضوع القضية المعروضة.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ب - يكون مقر اللجنة في مدينة الملك عبد العزيز للعلوم والتقنية بالرياض. ويجوز إنشاء لجان مماثلة في مناطق المملكة بقرار من رئيس المدينة.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تحدد مكافأة رئيس اللجنة وأعضائها في اللائحة وفقًا للأنظمة والقرارات والتعليمات المتبعة في هذا الشأن.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تحدد اللائحة قواعد عمل اللجنة واجتماعاتها وإجراءات العمل فيها.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مدة العضوية في اللجنة ثلاث سنوات قابلة للتجديد، فإن تعذر استمرار أي عضو من أعضائها لأي سبب، يعين بديل له بالطريقة نفسها التي عين بها.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تنعقد اللجنة بحضور ثلثي أعضائها، وذلك بدعوة من رئيسها كلما دعت الحاجة إلى ذلك. وتصدر قراراتها بأغلبية أصوات الأعضاء الحاضرين، فإن تساوت الأصوات يرجح الجانب الذي صوت معه الرئيس.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يمثل الادعاء العام أمام اللجنة موظفون مختصون يحددهم رئيس المدينة.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دون إخلال بأي عقوبة أشد منصوص عليها في أنظمة أخرى، يعاقب كل من تثبت مخالفته أي حكم من أحكام هذا النظام بعقوبة أو أكثر من العقوبات الآتية: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الإنذار.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تعليق البحث حتى يتم تجاوز آثار المخالفة.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منع الباحث من ممارسة البحث الذي حدثت فيه المخالفة.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غرامة مالية لا تزيد على (200.000) مائتي ألف ريال.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السجن مدة لا تزيد على ستة أشهر.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رأت اللجنة توقيع عقوبة من بينها السجن، ترفع توصية بذلك إلى رئيس المدينة لإحالتها إلى المحكمة المختصة.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للجنة أن تضمن قرار العقوبة النهائي نشر منطوق القرار على نفقة المخالف فيما لا يزيد على ثلاث صحف محلية، تصدر إحداها على الأقل في مقر إقامته، فإن لم يكن هناك صحيفة في منطقة إقامته ففي الصحيفة الصادرة في أقرب منطقة لها.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التظلم من قرار العقوبة أمام ديوان المظالم خلال ستين يومًا من تاريخ إبلاغ من صدر بحقه.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رئيس المدينة اللائحة خلال تسعين يومًا من تاريخ نشر النظام.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بعد تسعين يومًا من تاريخ نشره في الجريدة الرسمية.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المنشآت القائمة استكمال الشروط والمتطلبات اللازمة، وتصحيح أوضاعها خلال تسعين يومًا من تاريخ نفاذ النظام.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الحادية والخمسون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يلغي هذا النظام كل ما يتعارض معه من أحكام.</w:t>
      </w: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45"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حماية وتشجيع الصناعات الوطنية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1: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يُعتبر مؤسسة صِناعية في هذا النِّظام، كُل مكان أُعِد وجُهز للاستثمار الصِّناعي، وذلك لتحويل المواد الخام إلى مواد مصنوعة أو نِصف مصنوعة، أو تحويل المواد النِصف مصنوعة إلى مواد كامِلة الصُّنع، وتجهيز المواد كامِلة الصنع وتعبئتها وتغليفها.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2: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تُمنح المؤسسة الصناعية الحالية أو التي هي قيد الإنشاء أو التي ستُنشأ مُستقبلًا، الامتيازات والإعفاءات المُبينة أدناه، وذلك ضِمن الشروط المنصوص عليها في هذا النظام.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3: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يتوقف منح الامتيازات المنصوص عليها في هذا النظام، على موافقة وزارة التِّجارة والصناعة على المشروع. ويصدُر القرار بالموافقة أو رفضِه مُسبَّبًا من وزير التجارة والصناعة بناءً على توصية المكتب الفني الصناعي بوزارة التجارة والصناعة.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4: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تُعفى من الرسوم الجُمرُكية الآلات والأدوات والأجهِزة وقِطع غيارِها المُستوردة للمؤسسات الصناعية الجديدة، ولتوسيع المؤسسات الصناعية القائمة حاليًّا، ولتعبئة الإنتاج. وتُحدَّد أنواع ومقادير الأشياء المذكورة في هذه المادة، بقرار مِن وزير التجارة والصناعة بناءً على توصية المكتب الفني الصناعي بالوزارة.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5: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تُعفى من الرسوم الجُمرُكية المواد الخام الأولية والنصف مصنوعة، وأكياس وعِلب وأسطوانات التعبئة اللازِمة للمؤسسات الصناعية، بشرط ألا يكون لها مثيل قائم وكافٍ بالمملكة. ويُحدَّد ذلك بقرار من وزير التجارة والصناعة بناءً على توصية المكتب الفني الصناعي بالوزارة.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6:</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تُقدِّم الدولة بإيجار اسمي للمؤسسة الصناعية الأرض اللازِمة لبناء المصانِع ومساكِن العُمال والموظفين، وتُقدر مساحة الأرض اللازِمة لذلك وزارة التجارة والصناعة. وتقوم وزارة التجارة والصِّناعة بالاتفاق مع البلديات المعنية بتحديد منطِقة صناعية خارج نِطاق كُل مدينة تُقدّم مِنها الأرض المذكورة.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-ولا يجوز التنازُل عن الإيجار، إلا بموافقة وزارة التِّجارة والصناعة.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7: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توصي وزارة التِّجارة والصِّناعة مجلس الوزراء باتخاذ الوسيلة أو الوسائل التي تراها مُلائمة لحماية الإنتاج المحلي، وذلك في حدود الأحكام الوارِدة بهذا النظام والأنظِمة الأُخرى المعمول بِها. ويُراعى في الإجراء المُتبع لحماية الإنتاج المحلي، كفايته من حيث الكم والكيف، والأخذ بمصلحة المُستهلِك في الاعتِبار، </w:t>
      </w:r>
      <w:r w:rsidRPr="00981F50">
        <w:rPr>
          <w:rFonts w:ascii="UICTFontTextStyleEmphasizedBody" w:hAnsi="UICTFontTextStyleEmphasizedBody" w:cs="Times New Roman"/>
          <w:b/>
          <w:bCs/>
          <w:kern w:val="0"/>
          <w:sz w:val="22"/>
          <w:szCs w:val="22"/>
          <w:rtl/>
          <w:lang w:eastAsia="ja-JP"/>
          <w14:ligatures w14:val="none"/>
        </w:rPr>
        <w:t>ويدخُل ضِمن الوسائل التي تُتبع لحماية الإنتاج المحلي، ما يأتي: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تحديد كمية المُستوردات الأجنبية المماثِلة للإنتاج المحلي، أو منعها.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رفع الرسوم الجُمرُكية على المُستوردات الأجنبية المماثِلة.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تقديم المُساعدات المالية المُختلِفة للمؤسسات الصناعية.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8: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أن تُعفى المُنتجات المُعدة للتصدير مِن رسوم التصدير وكافة الضرائب الأُخرى، ويتم ذلك بمرسوم ملكي بناءً على قرار من مجلس الوزراء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9: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تسري أحكام هذا النظام على المؤسسات الصناعية المُتمتعة بامتيازات وشروط خاصة، إلا في الحدود التي سكتت عنها عقود اتفاقياتِها.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10: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صاحِب المؤسسة الصناعية الالتِزام بما يلي: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تقديم ما يطلبُه هذا النظام، أو أي نِظام آخر من بيانات كامِلة وصحيحة عن المشروع الصناعي.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استعمال الأجهِزة والآلات وقِطع تبديلِها المشمولة بالإعفاء الجُمرُكي في المصانع المُرخص لها بذلك، واستعمالها في الغرض المُعفاة من أجلِه.</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السماح لموظفي وزارة التِّجارة والصِّناعة المُفوضين بالدخول في أنحاء المشروع الصناعي، للتفتيش الفني الصناعي لغرض التأكُّد من استعمال أو تخزين المواد المُعفاة طِبقًا لمواد هذا النظام.</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تشغيل العُمال والفنيين السعوديين، وعليها أن تستأذن وزارة العمل والعُمال والشئون الاجتِماعية، إذا اضطرت لتشغيل غيرِهم.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11: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مؤسسة تُخالِف أحكام هذا النظام، تُحرم من الميزات المُقرَّرة فيه، ويكون الحِرمان بقرار من مجلس الوزراء بناءً على اقتِراح من وزير التجارة والصناعة .</w:t>
      </w: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45"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صندوق التنمية الصناعية السعودي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إنشاء الصندوق واسمه ومركزه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يؤسس بمُقتضى هذا النظام صندوق يُسمَّى: ( صندوق التنمية الصناعية السعوديِّ )، وتكون له الشخصية الاعتبارية، ويمثله رئيس مجلِس إدارته، ويكون مركزُه الرئيسي في مدينة الرياض، وللصندوق في سبيل مزاولة نشاطه أن يُنشئ فروعًا أو يعين وكلاء في مدن أخرى. ويرتبط الصندوق إداريًّا بوزارة المالية والاقتصاد الوطني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أغراض الصندوق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يهدف الصندوق إلى دعم التنمية الصناعية في القطاع الأهلي لاقتِصاد المملكة عن طريق القيام بما يلي: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تقديم قروض متوسطة أو طويلة الأجل بدون فوائد للمنشآت الصناعية الجديدة التي تؤسس في المملكة.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تقديم قروض متوسطة أو طويلة الأجل بدون فوائد للمنشآت الصناعية الخاصة القائمة لغرض توسعة نشاطها أو استبدال معداتها وإدخال الأساليب العصرية عليها.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تقديم المشورة الاقتِصادية أو الفنية أو الإدارية للمنشآت الصناعية في المملكة عندما يكون ذلك ضروريًّا ومُمكِنًا.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صلاحيات الصندوق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للصندوق جميع الصلاحيات اللازمة لتحقيق أغراضِه المنصوص عليها في هذا النظام؛ ومن ذلك على سبيل المثال، في حدود مقتضيات نشاطه أن يُبرم عقود القروض وغيرها من العقود، ويقبل الرهون وغيرها من ضمانات الوفاء بالقروض التي يُقدِّمُها، وأن يمتلك ويرهن ويبيع الأموال بجميع أنواعها منقولة كانت أو عقارية، وأن يقترض أو يرتب في ذمته غير ذلك من الالتزامات.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سياسة الاستثمار والقروض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تُشكل السياسة الصناعية للحكومة القواعد العريضة لنشاط الصندوق في دعم وتشجيع الصناعة في المملكة، وعلى الصندوق أن يتعاون مع الأجهزة والمؤسسات الحكومية المُختصة في سبيل تحقيق ذلك. ويُنسق بين نشاطِه ونشاطها.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على الصندوق إجراء تقييم متكامل للجدوى الاقتِصادية للمشروع الذي يُطلب تمويله، وأن يأخُذ في الاعتبار سلامة إدارته وذلك للتحقق من جدوى المشروع الصناعي من النواحي الاقتصادية والمالية والفنية.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3 - على الصندوق عند فحص المشروعات التي يُطلب مِنه تمويلها أن ينظر فيما إذا كان التمويل المطلوب للمشروع بكامله قد تم بصورة معقولة، وما إذا كان حجم مساعدة الصندوق يمثل نسبة معقولة من مجموع حاجة المشروع للتمويل.</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يجب على الصندوق أن يحصُل على ضمانات مالية كافية من أصحاب المشاريع الصناعية التي يمولُها تتناسب وحجم التمويل الذي يقدمه الصندوق.</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يجب على الصندوق مراقبة تنفيذ المشروعات الصناعية التي يمولها للتأكد من أنها تسير سيرًا منتظمًا حسب الخطة المحددة لها، ويقدم مشورته للمنشأة الصناعية فيما يتعلق بالمشاكل والصعوبات التي تعترض هذه المشروعات، وتتم هذه الرقابة عن طريق الحصول على تقارير عن تلك المشروعات والقيام بزيارات تفتيشية يقوم بها المختصون في الصندوق.</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لا يجوز للصندوق أن يمول أكثر من (25 %) خمسة وعشرين في المائة من مجموع التمويل المطلوب للمشروع أو تطويره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رأس مال الصندوق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رأس مال الصندوق خمسمائة مليون ريال تدفعه وزارة المالية والاقتصاد الوطني تدريجيًّا حسبما يتم الاتفاق عليه مع الصندوق، ويجوز زيادته بقرار من مجلس الوزراء بناءً على توصية وزير المالية والاقتصاد الوطني.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تتمتع القروض التي يمنحها الصندوق بالمزايا والضمانات المترتبة لحقوق الخزانة العامة وتكون قابلة للتحصيل؛ كأموال الدولة الأخرى وفقًا للقواعد المنظمة لجباية أموال الدولة.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مجلس إدارة الصندوق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للصندوق مجلس إدارة يتكون من خمسة أعضاء من بينهم رئيسه ويعينهم مجلس الوزراء بناءً على توصية وزير المالية والاقتصاد الوطني لمدة لا تزيد عن أربع سنوات، ويجوز إعادة تعيينهم لمدة أو لمدد أخرى ويحدد مجلس الوزراء مكافأة رئيس وأعضاء مجلس الإدارة ، ويكون المجلس مسئولًا عن توجيه نشاط الصندوق وسياسته العامة.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اجتِماعات مجلِس الإدارة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يجتمع مجلس إدارة الصندوق بناء على دعوة رئيسه كلما دعت الحاجة، ويُنتخب من بين أعضائه نائبًا للرئيس يساعده في حضوره وينوب عنه في غيابه، ولا يكون اجتماع المجلس صحيحًا إلا إذا حضره أغلبية الأعضاء، وتتخذ قرارات المجلِس بأغلبية الحاضرين، وعند تساوي الآراء يُرجح الرأي الذي وافق عليه رئيس الاجتماع.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مدير عام الصندوق ونائبه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للصندوق مدير عام ونائب له ويكون المدير العام مسئولًا أمام مجلس الإدارة عن تنفيذ وتطبيق وتدعيم سياسة الصندوق ولوائحه وقرارات مجلس إدارته، ويحضر المدير العام جلسات مجلس الإدارة ويشترك في مناقشات المجلس ويوقع على محاضر جلساته، ولكن لا يكون له صوت في المداولات.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لوائح الصندوق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مجلس إدارة الصندوق اللوائح اللازمة لإدارته.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أن يعقد الصندوق اتفاقية مع مؤسسة أو مؤسسات ذات خبرة وسمعة عالية؛ لتزويد الصندوق بالخدمات الفنية والمهنية بالشروط التي يتفق عليها ولعدد محدود من السنوات، ويجوز تجديدها طبقًا لما يراه مجلس الإدارة ويكون من بين الخدمات التي تقدمها المؤسسة أو المؤسسات المتعاقد معها تقديم مدير عام الصندوق ابتداءً من تاريخ ممارسة الصندوق لنشاطه وللمدة التي يتفق مجلس الإدارة عليها مع المؤسسة.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مُراجِع حِسابات الصندوق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يعين مجلس إدارة الصندوق مراجع حسابات أو أكثر من ذوي الخبرة العالية يقوم بأعمال المراجعة الحسابية المتعارف عليها بالإضافة إلى أية مراقبة محاسبية داخلية تقررها لوائح الصندوق أو مجلس إدارته، ويحدد مجلس إدارة الصندوق أتعاب المراجع ومدة عمله ويجوز إعادة تعيينه.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السنة المالية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السنة المالية للصندوق هي السنة المالية للدولة.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تقرير مجلس الإدارة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يُقدِّم مجلس إدارة الصندوق لوزير المالية والاقتصاد الوطني خلال الأربعة الأشهر التالية لكل سنة مالية للصندوق تقريرًا عن أعماله وحساباته مصدقًا عليه من المراجعين القانونيين، ويرفع الوزير التقرير مقرونًا بملاحظاته عليه إلى مجلس الوزراء للنظر فيه وإقراره أو إصدار التوجيه اللازم بشأنه ويتم بعد إقراره نشره في الجريدة الرسمية .</w:t>
      </w: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المعادن الثمينة والأحجار الكريمة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تتولى وزارة التجارة الإشراف والرقابة على تجارة وصناعة المعادن الثمينة ومشغولاتها والأصناف المطلية والملبسة والمطعمة بها، وكذلك الأحجار الكريمة </w:t>
      </w:r>
      <w:r w:rsidRPr="00981F50">
        <w:rPr>
          <w:rFonts w:ascii="UICTFontTextStyleEmphasizedBody" w:hAnsi="UICTFontTextStyleEmphasizedBody" w:cs="Times New Roman"/>
          <w:b/>
          <w:bCs/>
          <w:kern w:val="0"/>
          <w:sz w:val="22"/>
          <w:szCs w:val="22"/>
          <w:rtl/>
          <w:lang w:eastAsia="ja-JP"/>
          <w14:ligatures w14:val="none"/>
        </w:rPr>
        <w:t>ولها على الأخص:</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فحص وتحليل ودمغ ومراقبة مشغولات المعادن الثمينة والأصناف المطلية أو الملبسة أو المطعمة بها، والمنتجات المستخدمة فيها المعادن الثمينة أو الأحجار الكريمة.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تحليل وترقيم المعادن الثمينة غير المشغولة أو مزيجها أو سبائكها المقدمة للفحص ودمغها بسمة المملكة.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فحص ومراقبة الأحجار الكريمة وتحديد أنواعها التي يطبق عليها هذا النظام.</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تحديد العيارات النظامية لدرجة نقاء المعادن الثمينة.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تحديد شكل وأوصاف سمة المملكة التي تدمغ بها المعادن الثمينة ومشغولاتها.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تحديد أنواع المشغولات المصاغة كلها أو جزء منها من المعادن الثمينة المستثناة من أحكام هذا النظام.</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تحديد الرسوم التي تدفع مقابل الفحص والتحليل والدمغ وإصدار الشهادات.</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تحديد شروط وإجراءات الدمغ والفحص والتحليل للأصناف الخاضعة لأحكام هذا النظام.</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تحديد شروط مزاولة تجارة وصناعة الأصناف الخاضعة لأحكام هذا النظام.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ما تقضي به الأنظمة الأخرى لا تجوز مزاولة تجارة أو صناعة المعادن الثمينة والأحجار الكريمة إلا بعد الحصول على ترخيص بذلك من وزارة التجارة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البيع أو العرض أو الحيازة بقصد البيع للأصناف المطلية بالمعادن الثمينة، أو التي تقل عن الحد الأدنى للعيارات النظامية إلا وفقًا للتعليمات التي يصدر بها قرار من وزير التجارة.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بيع سبائك ومشغولات المعادن الثمينة أو عرضها أو حيازتها بقصد البيع ما لم تكن مدموغة بسمة المملكة.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تقوم الجهات المختصة بالجمارك أو البريد - بعد إخطار صاحب الشأن - بإرسال الطرود المحتوية على سبائك أو مشغولات المعادن الثمينة، وغيرها من الأصناف الخاضعة لأحكام هذا النظام المستوردة من الخارج بقصد التجارة إلى الجهة المختصة بوزارة التجارة لفحصها وتحليلها ودمغها بسمة المملكة، أو للتأكد من أنها مدموغة بسمة معترف بها.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تقدم سبائك ومشغولات المعادن الثمينة إلى الجهة المختصة بوزارة التجارة لفحصها ودمغها طبقًا للعيارات النظامية. فإذا تبين أنها تقل عن الحد الأدنى للعيارات النظامية تكسر وترد إلى مالكها، وله في كل الأحوال طلب إعادة تصديرها إلى مصدرها على حالتها إذا كانت مستوردة.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إحداث أي تغيير في سبائك أو مشغولات المعادن الثمينة بعد دمغها من قبل وزارة التجارة بسبب عمليات إعدادها للبيع إلا ما توجبه ضرورات الصناعة وطبقًا للتعليمات التي تصدرها وزارة التجارة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يحظر بيع مشغولات المعادن الثمينة والأصناف الملبسة أو المطعمة أو المطلية أو عرضها للبيع أو حيازتها بقصد البيع ما لم تكن مدموغة على النحو التالي: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تدمغ مشغولات المعادن الثمينة وفقًا لعيارها بأحد العيارات النظامية التي تقررها وزارة التجارة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تدمغ الأصناف الملبسة والمطعمة برقم يبين نسبة المعدن الثمين النقي الذي تحتويه مقرونًا ببيان نوعه.</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تدمغ الأصناف المطلية بكلمة " مطلي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لم يسمح حجم الأصناف الملبسة أو المطعمة بالدمغ على النحو المذكور؛ تصحب كل قطعة ببطاقة تحمل البيانات المذكورة مضافًا إليها اسم صاحب المحل باللغة العربية.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لوزارة التجارة إصدار قرار باعتماد دمغة إحدى الدول.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لوزارة التجارة إلزام أصحاب مشاغل المعادن الثمينة باستخدام علامات دمغ؛ لتمييز مشغولاتهم تسجل لدى الوزارة.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بيع الأحجار الكريمة أو عرضها للبيع أو حيازتها بقصد البيع ما لم تكن مصحوبة بقرار كتابي من صاحب الشأن يوضح فيه اسم الحجر وصنفه ووزنه ولونه ومستوى جودته؛ من حيث درجة النقاء وخواصه وسلامته من الكسر والخدش وتحديد أي عيوب أخرى.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إقامة معارض مشغولات المعادن الثمينة والأحجار الكريمة وغيرها من الأصناف الخاضعة لهذا النظام بترخيص مؤقت من وزير التجارة وفقًا للشروط والإجراءات التي تحددها وزارة التجارة بالاتفاق مع وزارة المالية والاقتصاد الوطني. ويجوز استثناء المعروضات من الدمغ وبعض الإجراءات الأخرى المنصوص عليها في هذا النظام إذا كان القصد عرضها فقط.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يعين وزير التجارة الموظفين المختصين بمراقبة تنفيذ أحكام هذا النظام ولوائحه، ويكون لهم حق دخول وتفتيش المتاجر والمستودعات وجميع الأماكن التي توجد بها الأصناف الخاضعة لهذا النظام، ولهم أخذ العينات لفحصها وتحليلها وعليهم ضبط المخالفات وتحرير المحاضر اللازمة على أن يتم كل ذلك طبقًا للإجراءات التي تحددها اللائحة التنفيذية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يعاقب بالسجن مدة لا تزيد على سنتين وبغرامة لا تتجاوز أربعمائة ألف ريال أو بإحدى هاتين العقوبتين:</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كل من غش أو خدع في نوع أو وزن أو عيار المعادن الثمينة أو الأصناف المطلية أو المطعمة أو الملبسة بها أو غش أو خدع في نوع الأحجار الكريمة أو صنفها أو وزنها أو مستوى جودتها.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كل من أحدث في المعادن الثمينة أو مشغولاتها بعد دمغها تعديلًا يجعلها غير مطابقة للعيار المدموغة به أو تعامل بها مع علمه بذلك.</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كل من باع أو عرض أو حاز بقصد البيع سبائك المعادن الثمينة أو مشغولاتها غير المدموغة بالسمة النظامية.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الحكم بتعليق الترخيص وبغلق المحل مدة لا تتجاوز ثلاث سنوات في حال ارتكاب أي من المخالفات المتقدمة مرة ثانية خلال خمس سنوات من تاريخ صدور الحكم النهائي في المخالفة الأولى.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يعاقب بالسجن مدة لا تزيد على ستة أشهر وبغرامة لا تتجاوز تسعين ألف ريال، أو بإحدى هاتين العقوبتين كل من زاول تجارة أو صناعة المعادن الثمينة ومشغولاتها أو الأحجار الكريمة بدون ترخيص.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يعاقب بالسجن مدة لا تتجاوز شهرين وبغرامة لا تتجاوز ثلاثين ألف ريال أو بإحدى هاتين العقوبتين كل من منع أو تسبب في منع الموظفين المختصين بمراقبة تنفيذ هذا النظام ولوائحه من مباشرة واجباتهم.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يعاقب بغرامة لا تتجاوز مائتي ألف ريال كل من ارتكب مخالفة أخرى لأحكام هذا النظام ولوائحه.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يخل توقيع العقوبات المنصوص عليها في هذا النظام بتوقيع أي عقوبة تقضي بها أنظمة أخرى كما لا يخل بحق المتضرر في الحصول على التعويض.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الحكم بنشر قرار العقوبة على نفقة مرتكب المخالفة بعد أن يصبح القرار نهائيًّا في جريدة محلية أو أكثر.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يتم الفصل في مخالفات هذا النظام ولوائحه من قبل لجنة تشكل بقرار من وزير التجارة من ثلاثة أعضاء يكون من بينهم مستشار شرعي أو نظامي ويجوز التظلم من قرارات اللجنة أمام ديوان المظالم خلال مدة لا تتجاوز ستين يومًا من إبلاغ المحكوم عليه بقرار العقوبة.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وزير التجارة اللوائح والقرارات اللازمة لتنفيذ أحكام هذا النظام بما في ذلك لائحة تحدد أنواع المعادن الثمينة والأحجار الكريمة التي تخضع له.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يلغى هذا النظام نظام الصاغة الصادر بالأمر السامي رقم 8117 في 28 / 6 / 1360 هـ وكل ما يتعارض مع أحكامه. ويعمل به بعد تسعين يومًا من نشر لائحته التنفيذية في الجريدة الرسمية .</w:t>
      </w: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45"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قانون (نظام) التنظيم الصناعي الموحد لدول مجلس التعاون لدول الخليج العربية</w:t>
      </w: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التعاريف</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لغرض تطبيق أحكام هذا القانون (النظام) ، وما لم يقتض نص السياق معنى آخر ، تكون للكلمات والعبارات التالية ، المعاني المبينة قرين كل منها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1 - الوزير :  </w:t>
      </w:r>
      <w:r w:rsidRPr="00981F50">
        <w:rPr>
          <w:rFonts w:ascii="UICTFontTextStyleBody" w:hAnsi="UICTFontTextStyleBody" w:cs="Times New Roman"/>
          <w:kern w:val="0"/>
          <w:sz w:val="22"/>
          <w:szCs w:val="22"/>
          <w:rtl/>
          <w:lang w:eastAsia="ja-JP"/>
          <w14:ligatures w14:val="none"/>
        </w:rPr>
        <w:t>وزير الصناعة أو الوزير المختص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2 - الوزارة : </w:t>
      </w:r>
      <w:r w:rsidRPr="00981F50">
        <w:rPr>
          <w:rFonts w:ascii="UICTFontTextStyleBody" w:hAnsi="UICTFontTextStyleBody" w:cs="Times New Roman"/>
          <w:kern w:val="0"/>
          <w:sz w:val="22"/>
          <w:szCs w:val="22"/>
          <w:rtl/>
          <w:lang w:eastAsia="ja-JP"/>
          <w14:ligatures w14:val="none"/>
        </w:rPr>
        <w:t>وزارة الصناعة أو الوزارة أو الهيئة التي تكون شؤون الصناعة من اختصاصها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3 - الإدارة :  </w:t>
      </w:r>
      <w:r w:rsidRPr="00981F50">
        <w:rPr>
          <w:rFonts w:ascii="UICTFontTextStyleBody" w:hAnsi="UICTFontTextStyleBody" w:cs="Times New Roman"/>
          <w:kern w:val="0"/>
          <w:sz w:val="22"/>
          <w:szCs w:val="22"/>
          <w:rtl/>
          <w:lang w:eastAsia="ja-JP"/>
          <w14:ligatures w14:val="none"/>
        </w:rPr>
        <w:t>الإدارة المختصة بشؤون الصناعة في الوزارة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4 - اللجنة : </w:t>
      </w:r>
      <w:r w:rsidRPr="00981F50">
        <w:rPr>
          <w:rFonts w:ascii="UICTFontTextStyleBody" w:hAnsi="UICTFontTextStyleBody" w:cs="Times New Roman"/>
          <w:kern w:val="0"/>
          <w:sz w:val="22"/>
          <w:szCs w:val="22"/>
          <w:rtl/>
          <w:lang w:eastAsia="ja-JP"/>
          <w14:ligatures w14:val="none"/>
        </w:rPr>
        <w:t>اللجنة أو اللجان الفنية التي يتم تشكيلها وفقاً للمادة الرابعة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5 - المشروع الصناعي (المنشأة الصناعية) : </w:t>
      </w:r>
      <w:r w:rsidRPr="00981F50">
        <w:rPr>
          <w:rFonts w:ascii="UICTFontTextStyleBody" w:hAnsi="UICTFontTextStyleBody" w:cs="Times New Roman"/>
          <w:kern w:val="0"/>
          <w:sz w:val="22"/>
          <w:szCs w:val="22"/>
          <w:rtl/>
          <w:lang w:eastAsia="ja-JP"/>
          <w14:ligatures w14:val="none"/>
        </w:rPr>
        <w:t>كل منشأة يكون غرضها الأساسي تحويل الخامات إلى منتجات كاملة الصنع أو نصف مصنعة أو تحويل المنتجات النصف مصنعة إلى منتجات كاملة الصنع بما في ذلك أعمال المزج والفصل والتشكيل والتجميع والتعبئة والتغليف شريطة أن تتم كل أو معظم هذه العمليات بقوة آلية ، والصناعات المعرفية والبيئية ، والصناعات الأخرى التي تحددها اللائحة التنفيذية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6 - السجل الصناعي : </w:t>
      </w:r>
      <w:r w:rsidRPr="00981F50">
        <w:rPr>
          <w:rFonts w:ascii="UICTFontTextStyleBody" w:hAnsi="UICTFontTextStyleBody" w:cs="Times New Roman"/>
          <w:kern w:val="0"/>
          <w:sz w:val="22"/>
          <w:szCs w:val="22"/>
          <w:rtl/>
          <w:lang w:eastAsia="ja-JP"/>
          <w14:ligatures w14:val="none"/>
        </w:rPr>
        <w:t>هو سجل تقيد به المنشآت الصناعية القائمة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7 - توسعة المشروع الصناعي :</w:t>
      </w:r>
      <w:r w:rsidRPr="00981F50">
        <w:rPr>
          <w:rFonts w:ascii="UICTFontTextStyleBody" w:hAnsi="UICTFontTextStyleBody" w:cs="Times New Roman"/>
          <w:kern w:val="0"/>
          <w:sz w:val="22"/>
          <w:szCs w:val="22"/>
          <w:rtl/>
          <w:lang w:eastAsia="ja-JP"/>
          <w14:ligatures w14:val="none"/>
        </w:rPr>
        <w:t xml:space="preserve"> زيادة حجم عنصر أو أكثر من عناصر الإنتاج ، وذلك بغرض زيادة الطاقة الإنتاجية القائمة ، أو استحداث خطوط إنتاجية لسلع أخرى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8- تطوير المشروع الصناعي : </w:t>
      </w:r>
      <w:r w:rsidRPr="00981F50">
        <w:rPr>
          <w:rFonts w:ascii="UICTFontTextStyleBody" w:hAnsi="UICTFontTextStyleBody" w:cs="Times New Roman"/>
          <w:kern w:val="0"/>
          <w:sz w:val="22"/>
          <w:szCs w:val="22"/>
          <w:rtl/>
          <w:lang w:eastAsia="ja-JP"/>
          <w14:ligatures w14:val="none"/>
        </w:rPr>
        <w:t>إدخال تحسينات أو تعديلات أو إضافات على عنصر أو أكثر لعناصر الإنتاج ، بهدف زيادة الإنتاج أو تخفيض تكلفته أو تحسين نوعيته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9- المنتج الصناعي : </w:t>
      </w:r>
      <w:r w:rsidRPr="00981F50">
        <w:rPr>
          <w:rFonts w:ascii="UICTFontTextStyleBody" w:hAnsi="UICTFontTextStyleBody" w:cs="Times New Roman"/>
          <w:kern w:val="0"/>
          <w:sz w:val="22"/>
          <w:szCs w:val="22"/>
          <w:rtl/>
          <w:lang w:eastAsia="ja-JP"/>
          <w14:ligatures w14:val="none"/>
        </w:rPr>
        <w:t>هو المادة أو المواد كاملة الصنع أو نصف المصنعة التي ينتجها المشروع الصناعي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10- صاحب المشروع الصناعي : </w:t>
      </w:r>
      <w:r w:rsidRPr="00981F50">
        <w:rPr>
          <w:rFonts w:ascii="UICTFontTextStyleBody" w:hAnsi="UICTFontTextStyleBody" w:cs="Times New Roman"/>
          <w:kern w:val="0"/>
          <w:sz w:val="22"/>
          <w:szCs w:val="22"/>
          <w:rtl/>
          <w:lang w:eastAsia="ja-JP"/>
          <w14:ligatures w14:val="none"/>
        </w:rPr>
        <w:t>كل شخص طبيعي أو اعتباري يملك حق التصرف في شؤون المشروع الصناعي وعندما تكون إدارة المشروع الصناعي أو التصرف في شئونه مناطة بمدير أو عضو مجلس إدارة منتدب أو وكيل مفوض يكون هذا المدير أو عضو مجلس الإدارة المنتدب أو الوكيل المفوض هو بمثابة صاحب المشروع لأغراض هذا القانون (النظام)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نطاق سريان القانون (النظام)</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تسري أحكام هذا القانون (النظام ) على كل مشروع صناعي باستثناء ما يلي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المشروعات التي تحددها اللائحة التنفيذية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المشروعات التي تنظمها معاهدات أو اتفاقيات أو قوانين خاصة ، أو المشروعات التي تنفذها الدولة أو إحدى مؤسساتها دون مشاركة القطاع الخاص إذا ارتأت ذلك ، على أن يكون استثناء هذه المشروعات فيما نصت علية قوانين أو اتفاقيات إنشائها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المبادئ والأهداف العامة لتطبيق القانون (النظام)</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الثالثة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يراعى عند تطبيق هذا القانون (النظام) ما يلي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مساهمة القطاع الصناعي في زيادة الدخل القومي وتوسيع قاعدة التشابك الاقتصادي في دول المجلس وتقوية نشاطاته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سياسة دول المجلس تجاه التصنيع ومتطلبات الخطط الاقتصادية وبرامج التنمية الاقتصادية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التعاون والتكامل والتنسيق فيما بين دول مجلس التعاون لدول الخليج العربية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حاجات البلاد الاقتصادية و إمكانيات الاستهلاك المحلي والتصدير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مدى توفر واستخدام المدخلات التي يمكن الاعتماد عليها في التصنيع بدول المجلس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استجلاب التقنية الملائمة المتطورة وتوطينها في البلاد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توظيف وتدريب العمالة الوطنية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المحافظة على الأمن والصحة العامة وسلامة البيئة من التلوث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النظام العام والأعراف والتقاليد المرعية بدول المجلس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التوافق مع الضوابط والمعايير والآليات التي أقرتها اتفاقية منظمة التجارة العالمية في شأن عملية التبادل التجاري وزيادة حجم الصادرات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اللجنة الفنية لشئون الصناعة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تنشأ بقرار من الوزير أو السلطة المختصة لجنة أو لجان فنية لتنظيم وتطوير وتنمية الصناعة ، تضم ممثلين عن الجهات المعنية بالصناعة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تختص اللجنة بإبداء الرأي للوزير أو من يفوضه في جميع المسائل المتعلقة بالصناعة ، وللجنة أن تستعين بمن تراه من الخبراء أو الفنيين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وتبين اللائحة التنفيذية مهامها واختصاصاتها وكيفية تشكيلها وإجراءات عملها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التراخيص الصناعية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إقامة مشروع صناعي أو توسعته أو تطويره أو تغيير إنتاجه أو دمجه في مشروع صناعي آخر أو تجزئته لأكثر من مشروع أو تغيير موقعه أو التصرف به جزئيا أو كليا إلا بترخيص يصدر من الوزير أو من يفوضه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يقدم طلب الترخيص إلى الإدارة على النماذج المعدة لذلك ، وللإدارة أن تطلب دراسة الجدوى الاقتصادية للمشروع على النحو المبين في اللائحة التنفيذية والقرارات التنظيمية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تدرس الإدارة الطلب من الناحتين الفنية و الاقتصادية ، و يجب البت فيه خلال مدة أقصاها ثلاثين يوماً من تاريخ تقديمه ، و يكون الرفض بقرار مسبب ، و في حالة رفض الطلب أو انتهاء المدة يحق لمقدمه التظلم للوزير خلال ستين يوماً من تاريخ إخطاره خطياً بالرفض أو انتهاء المدة ، و يتم البت في التظلم خلال ستين يوماً من تقديمه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يصدر الترخيص الصناعي وفقاً للنموذج الموحد الذي تحدده اللائحة التنفيذية ، ويثبت في الترخيص الذي يمنح لمقدم الطلب الشروط التي منح الترخيص بموجبها </w:t>
      </w:r>
      <w:r w:rsidRPr="00981F50">
        <w:rPr>
          <w:rFonts w:ascii="UICTFontTextStyleEmphasizedBody" w:hAnsi="UICTFontTextStyleEmphasizedBody" w:cs="Times New Roman"/>
          <w:b/>
          <w:bCs/>
          <w:kern w:val="0"/>
          <w:sz w:val="22"/>
          <w:szCs w:val="22"/>
          <w:rtl/>
          <w:lang w:eastAsia="ja-JP"/>
          <w14:ligatures w14:val="none"/>
        </w:rPr>
        <w:t>وعلى وجه الخصوص ما يلي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 الفترة الزمنية التي على صاحب المشروع الصناعي البدء خلالها في إنجاز العمل في المشروع والتي لا تزيد على سنة واحدة إلا إذا كانت هناك أسباب تقبلها الجهات المختصة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التزام المشروع الصناعي باتباع المواصفات والمقاييس التي تحددها القوانين والأنظمة والقرارات الصادرة في هذا الشأن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التقيد بالاشتراطات الموضوعة للمحافظة على الصحة العامة وسلامة البيئة من التلوث والإزعاج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للوزير أو من يفوضه إلغاء الترخيص في حالة عدم التنفيذ خلال المدة المحددة أو التوقف عن استكمال المشروع وذلك بعد أخذ كل الأسباب المعقولة التي يتقدم بها المرخص له في الاعتبار ، أو ثبت أن الترخيص تم الحصول عليه بناء على بيانات غير صحيحة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التظلم من قرار إلغاء الترخيص إلى الوزير خلال ثلاثين يوماً من تاريخ إخطاره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السجل الصناعي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ينشأ في الإدارة سجل صناعي تقيد به كل المشروعات المرخصة التي تم تنفيذها وتشغيلها وتحدد اللائحة التنفيذية الشروط والإجراءات الخاصة بهذا السجل . وتسلم لصاحب المشروع الصناعي الذي تم تسجيله شهادة قيد في السجل الصناعي ، وتحدد اللائحة التنفيذية بيانات هذه الشهادة وإجراءاتها ، وتجدد شهادة القيد في السجل الصناعي دوريا حسب متطلبات هذا القانون (النظام)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يتعين إبراز شهادة القيد في السجل الصناعي عند التعامل مع إدارات الدولة ومؤسساتها في كل ما يتعلق بالمشروع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يحق لصاحب المشروع الصناعي أو ورثته أو المتصرف فيه أن يتحصل على مستخرج من البيانات بمشروعه في السجل وذلك وفقاً للأوضاع الواردة في اللائحة التنفيذية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تشهر المعلومات والبيانات المتعلقة بالمشروعات المقيدة في السجل الصناعي وفقاً لما تحدده اللائحة التنفيذية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ويشهر كذلك بنفس الطريقة كل تعديل في البيانات المقيدة بالسجل الصناعي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السجل الصناعي من المحفوظات السرية ، ولا يجوز لغير المختصين من موظفي الإدارة أو الجهات القضائية الاطلاع على محتوياته ، كما لا يجوز تداول البيانات والمعلومات المقيدة في السجل الصناعي أو استخدامها إلا وفقا للأوضاع المقررة في هذا القانون (النظام)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الباب السابع: تشجيع وتنمية المشروعات الصناعية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تمنح الأولوية في الحصول على المزايا والإعفاءات للمشروعات الصناعية التالية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المشروعات التي تنتج سلعاً للاستهلاك المحلي تحل محل السلع الأجنبية أو تنافسها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المشروعات التي تنتج سلعاً للتصدير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الصناعات التي تقوم على استغلال وتطوير الموارد الطبيعية المتوفرة في دول المجلس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المشروعات التي تقام في مناطق تحددها الدولة لأغراض النهوض بها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المشروعات ذات الأهمية الاقتصادية الخاصة أو التي تدرج باعتبارها كذلك في خطة الدولة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الصناعات التي تساهم في تحقيق التكامل الصناعي الخليجي من خلال الاستثمار المشترك في المشروعات الصناعية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المشروعات التي تعمل على حماية البيئة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المشروعات التي تؤدي إلى تطوير وتوطين التقنية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للوزير أو من يفوضه اتخاذ الإجراءات المناسبة لمنح المشروع الصناعي كل أو بعض الإعفاءات التالية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الإعفاء كليا أو جزئيا من الرسوم الجمركية على واردات المشروع ، وذلك وفقاً لضوابط (إعفاء مدخلات الصناعة ) المتفق عليها في إطار مجلس التعاون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الإعفاء كليا أو جزئيا من جميع الضرائب بما فيها ضريبة الدخل وذلك وفقاً لأنظمة كل دولة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إعفاء صادرات المشروع الصناعي من ضرائب ورسوم التصدير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أية إعفاءات أخرى يتفق عليها في إطار مجلس التعاون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يجوز للوزير أو من يفوضه أو الجهات المختصة بالدولة منح المشروع الصناعي كل أو بعض المزايا التالية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تخصيص قطعة أرض مناسبة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تأجير المباني الصناعية اللازمة للمشروع الصناعي بشروط تشجيعية وذلك في المناطق الصناعية التي تنشئها الحكومة .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توفير الكهرباء والماء والوقود والطاقة والمرافق الأخرى اللازمة للمشروع الصناعي بأسعار تشجيعية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أية مزايا أخرى يتفق عليها في إطار مجلس التعاون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بقرار من الوزير أن تساهم الوزارة في إعداد الدراسات والبحوث الفنية والاقتصادية التي يقوم بها صاحب المشروع الصناعي إذا كان المشروع ذا أهمية للاقتصاد الوطني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منح صادرات المشروع الصناعي لخارج دول مجلس التعاون لدول الخليج العربية حوافز تشجيعية وفقاً للقوانين والأنظمة المرعية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لصاحب المشروع الصناعي في حدود الإمكانات المتاحة لدى الوزارة أن يحصل على المعلومات والبيانات الإحصائية المنشورة ، وله كذلك أن يحصل على بيان المزايا والإعفاءات والتسهيلات التي تمنح للمشروعات الصناعية وكذلك كافة المعلومات التقنية الجديدة التي تيسر إمكانية اختيار واستغلال التقنية بكفاءة وفعالية عالية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الثامن: واجبات أصحاب المشروعات الصناعية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يلتزم صاحب المشروع الصناعي الذي يتمتع مشروعه بالمزايا والإعفاءات المنصوص عليها في الباب السابع من هذا نظام (قانون) بما يلي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عدم إساءة استعمال المزايا الممنوحة له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بدء ومواصلة الأعمال التي منحت المزايا بشأنها وفقاً للشروط المحددة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اتخاذ جميع الخطوات الضرورية لضمان تلبية الطلب على المنتجات الصناعية المحمية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ألا يبيع المزايا أو يتنازل عنها أو يرخص بها أو يحولها على أي نحو إلى شخص آخر دون الحصول على موافقة خطية مسبقة من الوزارة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التقيد بالتعهدات والالتزامات الأخرى التي تفرضها القوانين والأنظمة المرعية كالإشارة على الغلاف الخارجي للمنتج إلى تركيبته وتاريخ إنتاجه وانتهاء صلاحيتة ، واسم المنشأة وبلد الصنع بطريقة غير قابلة للنزع حسب طبيعة السلعة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أن يقدم للوزارة ما تطلبه منه من بيانات كاملة وصحيحة عن المشروع في حال تمتع المنتج بالمزايا الممنوحة له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على كل صاحب مشروع صناعي الالتزام بما يلي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تكون حسابات المشروع الصناعي منتظمة وفقاً للأصول المحاسبية والقواعد القانونية المرعية ، وأن يقدم للإدارة الميزانية العمومية مصادقاً عليها من محاسب قانوني ، والحسابات الختامية لكل سنة مالية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يسمح لموظفي الوزارة المصرح لهم كتابة بدخول المشروع الصناعي والاطلاع على السجلات والمستندات والحسابات ومراقبة عمليات الإنتاج وغير ذلك من نشاطات المشروع وذلك خلال ساعات العمل الرسمية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إخطار الوزارة قبل بيع المشروع الصناعي كليا أو جزئيا أو رهنه أو تأجيره أو التنازل عنه بأي نوع من أنواع التنازل ، وتبين اللائحة التنفيذية الإجراءات اللازمة لذلك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يلتزم صاحب المشروع الصناعي بإخطار الإدارة في حالة توقف المنشأة عن ا لعمل كليا أو جزئيا خلال مدة ثلاثين يوماً من تاريخ توقف النشاط مع بيان الأسباب الداعية لذلك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استعمال الآلات والأجهزة وقطع الغيار والمواد الخام المشمولة بالإعفاء الجمركي في المصنع المرخص له بذلك للأغراض التي أعفيت من اْجلها ، وعليه أن يمسك سجلا لهذه المواد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عدم تأجير الأرض أو المباني المخصصة للمشروع من قبل الدولة للغير ، أو التصرف فيها بأي وجه دون الحصول على إذن من الجهات الحكومية المختصة ، على أن تبلغ الإدارة بذلك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التقدم سنويا للإدارة بالمعلومات المنصوص عليها في اللائحة التنفيذية وفقاً للنماذج المعدة لذلك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توظيف العمالة الوطنية والحد من تشغيل العمالة الأجنبية إلا عند الضرورة ووفقاً للأنظمة والقوانين المرعية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المحافظة على سلامة البيئة من التلوث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العمل على استيعاب وتوطين وتطوير تقنيات الإنتاج في مشروعه وتدريب العمالة الوطنية لدية ، والتعاون مع الدولة وفقاً للأنظمة والخطط الموضوعة للتدريب المهني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الالتزام بمطابقة منتجاته للمواصفات والمقاييس المعتمدة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الالتزام بقوانين وأنظمة ولوائح السلامة والأمن الصناعي والصحة العامة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صاحب المشروع الصناعي الذي ينتج إحدى المواد الأساسية إخطار الوزارة قبل تصفيته أو حل شركته أو إيقاف أو تخفيض إنتاجه وللوزارة في هذه الحالة اتخاذ التدابير اللازمة لاستمرارية الإنتاج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التاسع: الرقابة والجزاءات على المشروعات الصناعية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تتولى الإدارة مسئولية الرقابة على المشروعات الصناعية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للموظفين الذين يصدر بتحديدهم قرار من الوزير أو من يفوضه الحق في دخول مواقع المشروعات الصناعية ومكاتبها وفروعها في أوقات العمل المعتادة والاطلاع على دفاترها ومستنداتها وأخذ عينات من منتجاتها وفحصها وتحرير محضر بأي مخالفة لأحكام هذا القانون (النظام)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موظفي الإدارة المصرح لهم بمقتضى أحكام هذا القانون (النظام) بالاطلاع على دفاتر أو سجلات المشروعات الصناعية أن يحافظوا على سرية هذه المعلومات ، وألا يفشوها لأي جهة خارجية إلا أن تكون جهة ذات اختصاص وفي حالة المخالفة يعاقب المخالف تأديبيا وفقاً لأنظمة كل دولة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للوزير أو من يفوضه أن يأمر باتخاذ الجزاءات الإدارية على المشروعات الصناعية المخالفة لأحكام هذا القانون (النظام) وفقاً للائحة التنفيذية بما في ذلك إغلاق المشروع الصناعي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للوزير أو من يفوضه أن يسحب كل أو بعض المزايا أو الإعفاءات أو الحوافز التشجيعية التي منحت للمشروع الصناعي </w:t>
      </w:r>
      <w:r w:rsidRPr="00981F50">
        <w:rPr>
          <w:rFonts w:ascii="UICTFontTextStyleEmphasizedBody" w:hAnsi="UICTFontTextStyleEmphasizedBody" w:cs="Times New Roman"/>
          <w:b/>
          <w:bCs/>
          <w:kern w:val="0"/>
          <w:sz w:val="22"/>
          <w:szCs w:val="22"/>
          <w:rtl/>
          <w:lang w:eastAsia="ja-JP"/>
          <w14:ligatures w14:val="none"/>
        </w:rPr>
        <w:t>وذلك في الحالات الآتية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كان صاحب المشروع الصناعي قد حصل على هذه المزايا والإعفاءات والحوافز التشجيعية نتيجة لتقديمه معلومات كاذبة أو مضللة أو باستعمال أساليب غير مشروعة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توقف المشروع الصناعي عن الإنتاج لمدة ستة أشهر أو تم تخفيض إنتاجه أو تغيير طاقته الإنتاجية دون مبرر توافق عليه الإدارة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لم يقم صاحب المشروع الصناعي بقيد مشروعه في السجل الصناعي أو لم يقم بإخطار الإدارة المختصة بأي تغيير في البيانات المقيدة فيه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ولصاحب المشروع الصناعي أن يتظلم من هذا القرار إلى الوزير خلال مدة ثلاثين يوماً من تاريخ إخطاره به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تحول المعالجة الإدارية المنصوص عليها في هذا القانون (النظام ) دون مساءلة صاحب المشروع الصناعي قضائيا بموجب القوانين والأنظمة المتبعة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فيما لم يرد بشأنه نص خاص في المشروع فإن لصاحب الشأن التظلم من القرارات الصريحة أو الضمنية الصادرة خلال ثلاثين يوماً من نشرها أو إعلانها أو العلم بها علماً يقيناً ، ويقدم التظلم للجهة مصدرة القرار المتظلم منه ، ويتعين البت في التظلم خلال ستين يوماً من تاريخ تقديمه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لصاحب المشروع الصناعي حق الطعن أمام المحكمة (الجهة المختصة) بنظر الطعون في القرارات الإدارية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للجنة التعاون الصناعي لمجلس التعاون لدول الخليج العربية حق تفسير واقتراح تعديل هذا القانون (النظام) ، وإصدار لائحته التنفيذية وتعديلها وتفسيرها .</w:t>
      </w: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45"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lastRenderedPageBreak/>
        <w:t>نظام مدينة الملك عبدالله للطاقة الذرية والمتجددة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ينشأ مدينة علمية تسمى (مدينة الملك عبدالله للطاقة الذرية والمتجددة).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لمدينة الملك عبدالله للطاقة الذرية والمتجددة الشخصية الاعتبارية المستقلة وتلحق إداريًا برئيس مجلس الوزراء ويكون مقرها الرئيس مدينة الرياض ويجوز لها إنشاء فروع أو مكاتب ومراكز بحثية داخل المملكة.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تهدف المدينة إلى المساهمة في التنمية المستدامة في المملكة وذلك باستخدام العلوم والبحوث والصناعات ذات الصلة بالطاقة الذرية والمتجددة في الأغراض السلمية وبما يؤدي إلى رفع مستوى المعيشة وتحسين نوعية الحياة في المملكة، وتقوم المدينة بدعم ورعاية نشاطات البحث والتطوير العلمي وتوطين التقنية في مجالات اختصاصاتها، وتحديد وتنسيق نشاطات مؤسسات ومراكز البحوث العلمية في المملكة في هذا المجال، وتنظيم المؤتمرات المحلية والمشاركة في المؤتمرات الدولية، وتحديد الأولويات والسياسات الوطنية في مجال الطاقة الذرية والمتجددة من أجل بناء قاعدة علمية تقنية في مجال توليد الطاقة والمياه المحلاة، وفي المجالات الطبية والصناعية والزراعية والتعدينية، والعمل على تطوير الكفاءات العلمية الوطنية في مجالات اختصاصاتها، وتشتمل هذه المدينة على متطلبات البحث العلمي كالمختبرات ووسائل الاتصالات ومصادر المعلومات كما تشتمل على جميع المرافق اللازمة للعاملين في المدينة، </w:t>
      </w:r>
      <w:r w:rsidRPr="00981F50">
        <w:rPr>
          <w:rFonts w:ascii="UICTFontTextStyleEmphasizedBody" w:hAnsi="UICTFontTextStyleEmphasizedBody" w:cs="Times New Roman"/>
          <w:b/>
          <w:bCs/>
          <w:kern w:val="0"/>
          <w:sz w:val="22"/>
          <w:szCs w:val="22"/>
          <w:rtl/>
          <w:lang w:eastAsia="ja-JP"/>
          <w14:ligatures w14:val="none"/>
        </w:rPr>
        <w:t>ولها في سبيل تحقيق أغراضها دون أن يكون في ذلك تحديد لاختصاصاتها القيام بما يلي: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اقتراح السياسة الوطنية للطاقة الذرية والمتجددة ووضع الخطة والاستراتيجية اللازمة لتنفيذها، واقتراح الأنظمة واللوائح ذات الصلة.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تنفيذ برامج بحوث علمية تطبيقية في مجال اختصاصاتها سواءٌ بمفردها أو بالاشتراك مع الغير داخل المملكة وخارجها.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تحفيز القطاع الخاص لتطوير بحوث المنتجات الطبية والزراعية والصناعية والتعدينية وتوليد الطاقة والمياه المحلاة وترشيد استخدامات الطاقة للمحافظة على الموارد الطبيعية وتحسين كفاءة استخدامها.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تقديم منح دراسية وبرامج تدريبية لتنمية الكفاءات الضرورية للقيام بإعداد وتنفيذ برامج البحوث العلمية.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إصدار التنظيمات الخاصة بالوقاية من أخطار الإشاعات الذرية بالنسبة للعاملين المتخصصين وبالنسبة للجمهور.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تمثيل المملكة أمام الوكالة الدولية للطاقة الذرية والمؤسسات الدولية الأخرى ذات الصلة.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7 - تشجيع البحوث التي يجريها الأفراد والمؤسسات والهيئات المعنية في الجامعات ومراكز البحوث في المملكة والتي تقرها المدينة، </w:t>
      </w:r>
      <w:r w:rsidRPr="00981F50">
        <w:rPr>
          <w:rFonts w:ascii="UICTFontTextStyleEmphasizedBody" w:hAnsi="UICTFontTextStyleEmphasizedBody" w:cs="Times New Roman"/>
          <w:b/>
          <w:bCs/>
          <w:kern w:val="0"/>
          <w:sz w:val="22"/>
          <w:szCs w:val="22"/>
          <w:rtl/>
          <w:lang w:eastAsia="ja-JP"/>
          <w14:ligatures w14:val="none"/>
        </w:rPr>
        <w:t>وذلك بالوسائل التالية: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تقديم المساعدات المالية بمقتضى عقود البحوث المختلفة.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تقديم التسهيلات والخبراء والمواد اللازمة للقيام بهذه البحوث سواءٌ بمقابل أو بغير مقابل.</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إنشاء المعاهد اللازمة لتدريب أخصائيين في مجالات النشاط الذري والوقاية الصحية.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للمدينة أن تنشئ وتدير مشروعات لتحقيق أغراضها أو تقيم مع الغير مشروعات مشتركة.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التعاون مع المؤسسات والمنظمات المماثلة في الدول الأخرى والمنظمات الدولية ومراكز البحوث العالمية.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المدينة هي الجهة المعنية بالإيفاء بالالتزامات الوطنية حيال جميع الاتفاقيات التي وقعتها أو ستوقعها المملكة بخصوص الطاقة الذرية والمتجددة، وتتولى مسؤولية الإشراف والرقابة على جميع الأعمال الخاصة باستخدامات الطاقة الذرية وما ينتج عنها من نفايات مشعة.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ينقل إلى المدينة الإدارات المعنية بالطاقة الذرية والمتجددة العاملة حاليًّا في مدينة الملك عبدالعزيز للعلوم والتقنية، بما في ذلك منسوبي تلك الإدارات والأموال المنقولة وغير المنقولة التي تؤول إلى المدينة، ويتم ترتيب ذلك خلال سنة من صدور هذا النظام.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يكون للمدينة مجلس أعلى على النحو الآتي:</w:t>
      </w:r>
    </w:p>
    <w:tbl>
      <w:tblPr>
        <w:tblW w:w="0" w:type="auto"/>
        <w:tblCellMar>
          <w:left w:w="0" w:type="dxa"/>
          <w:right w:w="0" w:type="dxa"/>
        </w:tblCellMar>
        <w:tblLook w:val="04A0" w:firstRow="1" w:lastRow="0" w:firstColumn="1" w:lastColumn="0" w:noHBand="0" w:noVBand="1"/>
      </w:tblPr>
      <w:tblGrid>
        <w:gridCol w:w="4857"/>
        <w:gridCol w:w="954"/>
      </w:tblGrid>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رئیس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الوزراء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رئیسا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نائب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رئیس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الوزراء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وزیر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الدفاع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والطیران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والمفتش</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العام</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نائباً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للرئیس</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النائب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الثاني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لرئیس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الوزراء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وزیر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الداخلیة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وزیر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الخارجیة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lastRenderedPageBreak/>
              <w:t>رئیس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الاستخبارات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العامة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وزیر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التعلیم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العالي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وزیر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البترول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والثروة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المعدنیة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وزیر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الدولة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وعضو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الوزراء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الدكتور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مساعد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محمد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العیبان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وزیر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المالیة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وزیر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التجارة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والصناعة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وزیر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المیاه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والكھرباء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وزیر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الزراعة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وزیر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رئیس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مدینة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الملك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عبدالله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للطاقة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الذریة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والمتجددة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معالي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الدكتور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محمد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إبراھیم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السویل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bl>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المجلس الأعلى للمدينة هو السلطة العليا لها، ويشرف على إدارتها وتصريف أمورها، وله أن يتخذ كافة القرارات اللازمة لتحقيق أغراضها في حدود أحكام هذا النظام </w:t>
      </w:r>
      <w:r w:rsidRPr="00981F50">
        <w:rPr>
          <w:rFonts w:ascii="UICTFontTextStyleEmphasizedBody" w:hAnsi="UICTFontTextStyleEmphasizedBody" w:cs="Times New Roman"/>
          <w:b/>
          <w:bCs/>
          <w:kern w:val="0"/>
          <w:sz w:val="22"/>
          <w:szCs w:val="22"/>
          <w:rtl/>
          <w:lang w:eastAsia="ja-JP"/>
          <w14:ligatures w14:val="none"/>
        </w:rPr>
        <w:t>وللمجلس على وجه الخصوص ما يلي: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اعتماد مشروع السياسة الوطنية للطاقة الذرية والمتجددة والخطة اللازمة لتنفيذها.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اعتماد برامج العمل والمشاريع التي تقوم المدينة بتنفيذها.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تعديل اللوائح المالية والإدارية التي تسير عليها المدينة واللوائح المنظمة لشئون منسوبيها التي ستصدر ملحقة بهذا النظام.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الموافقة على مشروع ميزانية المدينة السنوية.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وللمجلس تكوين لجان دائمة أو مؤقتة من بين أعضائه أو من غيرهم لدراسة ما يكلفهم به من أعمال.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يجتمع المجلس الأعلى للمدينة برئاسة الرئيس أو نائبه أو من يفوضه ولا يكون اجتماع المجلس نظاميًا إلا بحضور أغلبية الأعضاء وتصدر القرارات بموافقة أغلبية الحاضرين. وعند التساوي يرجح الجانب الذي صوت معه الرئيس.</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للمدينة رئيس ونائبين يعينون بأمر ملكي، كما يكون للمدينة مساعدين أو أكثر لا تقل مرتبتهم عن المرتبة الخامسة عشرة.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رئيس المدينة هو المسئول التنفيذي عن إدارة المدينة وتمثيلها أمام الغير في حدود ما يقضي به هذا النظام وما يقرره المجلس الأعلى ويتولى رئيس المدينة الاختصاصات الأخرى الموكولة إليه في هذا النظام أو في قرارات المجلس الأعلى.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تسري على منسوبي المدينة اللوائح المنصوص عليها في الفقرة (ج) من المادة السابعة من هذا النظام.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يخضع موظفو المدينة السعوديون لنظام التقاعد المدني كما يخضع عمال المدينة لنظام العمل ونظام التأمينات الاجتماعية.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يكون للمدينة ميزانية سنوية مستقلة ويجوز للمدينة أن تضع ميزانية لبرامجها تزيد مدتها عن سنة وفقًا لما تتطلبه المدة التقديرية لتنفيذ تلك البرامج، </w:t>
      </w:r>
      <w:r w:rsidRPr="00981F50">
        <w:rPr>
          <w:rFonts w:ascii="UICTFontTextStyleEmphasizedBody" w:hAnsi="UICTFontTextStyleEmphasizedBody" w:cs="Times New Roman"/>
          <w:b/>
          <w:bCs/>
          <w:kern w:val="0"/>
          <w:sz w:val="22"/>
          <w:szCs w:val="22"/>
          <w:rtl/>
          <w:lang w:eastAsia="ja-JP"/>
          <w14:ligatures w14:val="none"/>
        </w:rPr>
        <w:t>وتتكون أموال المدينة من: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الاعتمادات التي تخصص لها في ميزانية الدولة.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الدخل الذي تحققه المدينة من ممارسة النشاط الذي يدخل ضمن اختصاصاتها.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الهبات والإعانات والمنح والوصايا التي تقبلها المدينة وعائدات أوقافها وفقًا للقواعد التي يضعها المجلس الأعلى.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الموارد الأخرى التي يقرر المجلس الأعلى للمدينة إضافتها إلى أموال المدينة.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وتوضع أموال المدينة في حساب مستقل لدى مؤسسة النقد العربي السعودي، ويتم الصرف منه وفق اللائحة المالية للمدينة.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تبدأ السنة المالية للمدينة مع السنة المالية للدولة.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يقدم رئيس المدينة الحساب الختامي للمدينة وتقريرًا سنويًّا عن أعمالها وذلك خلال ثلاثة أشهر على الأكثر من تاريخ انتهاء السنة المالية إلى المجلس الأعلى تمهيدًا لرفعهما إلى رئيس مجلس الوزراء، كما يزود ديوان المراقبة العامة بنسخة من التقرير السنوي والحساب الختامي للمدينة.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بحق ديوان المراقبة العامة في الرقابة على حسابات المدينة يعين المجلس الأعلى مراقبًا أو أكثر للحسابات من الأشخاص الطبيعيين الذين تتوفر فيهم شروط مراجعي الحسابات ويحدد المجلس الأعلى مكافأته، وفي حالة تعدد المراقبين يكونون مسئولين بالتضامن.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تُعفى المدينة من جميع أنواع الضرائب والرسوم الجمركية على المعدات والآلات التي تستوردها خصيصًا لنشاطها العلمي.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w:t>
      </w: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45"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القانون (النظام) الموحد للتعدين لدول مجلس التعاون</w:t>
      </w: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أحكام أولية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 تعريفات</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تطبيق أحكام هذا القانون يكون للكلمات والعبارات التالية المعنى الموضح قرين كل منها ما لم يقتض سياق النص خلاف ذلك.</w:t>
      </w:r>
    </w:p>
    <w:tbl>
      <w:tblPr>
        <w:tblW w:w="0" w:type="auto"/>
        <w:tblCellMar>
          <w:left w:w="0" w:type="dxa"/>
          <w:right w:w="0" w:type="dxa"/>
        </w:tblCellMar>
        <w:tblLook w:val="04A0" w:firstRow="1" w:lastRow="0" w:firstColumn="1" w:lastColumn="0" w:noHBand="0" w:noVBand="1"/>
      </w:tblPr>
      <w:tblGrid>
        <w:gridCol w:w="1251"/>
        <w:gridCol w:w="7539"/>
      </w:tblGrid>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المجلس</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التعاون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لدول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الخليج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العربية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الأعلى</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التعاون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لدول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الخليج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العربية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lastRenderedPageBreak/>
              <w:t>الدولة</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الدولة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العضو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التعاون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لدول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الخليج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العربية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السلطة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المختصة</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المسئول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الجهة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المختصة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الذي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يعهد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إليه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بمهام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تطبيق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هذا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القانون</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w:t>
            </w:r>
            <w:r w:rsidRPr="00981F50">
              <w:rPr>
                <w:rFonts w:ascii=".SFArabic-Regular" w:hAnsi=".SFArabic-Regular" w:cs="Times New Roman"/>
                <w:kern w:val="0"/>
                <w:sz w:val="22"/>
                <w:szCs w:val="22"/>
                <w:rtl/>
                <w:lang w:eastAsia="ja-JP"/>
                <w14:ligatures w14:val="none"/>
              </w:rPr>
              <w:t>النظام</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والإشراف</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تنفيذه</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الجهة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المختصة</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الجهة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يعهد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إليها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بمهام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تطبيق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هذا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القانون</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w:t>
            </w:r>
            <w:r w:rsidRPr="00981F50">
              <w:rPr>
                <w:rFonts w:ascii=".SFArabic-Regular" w:hAnsi=".SFArabic-Regular" w:cs="Times New Roman"/>
                <w:kern w:val="0"/>
                <w:sz w:val="22"/>
                <w:szCs w:val="22"/>
                <w:rtl/>
                <w:lang w:eastAsia="ja-JP"/>
                <w14:ligatures w14:val="none"/>
              </w:rPr>
              <w:t>النظام</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والإشراف</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تنفيذه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وفقًا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للأوضاع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الدستورية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والتنظيمية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لكل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دولة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الاحتياطي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التعديني</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كمية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الخامات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المعدنية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الموجودة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مواقع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قابلة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للتعدين،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مثبتة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جيولوجيًا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تقديريًا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بعدد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محدود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الحفر،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محتملة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بحسب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أحجام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التكوينات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المعدنية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الإيجار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السطحي</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مقابل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الانتفاع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الذي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يلتزم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المرخص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لإيجار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الأرض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المشمولة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بالرخصة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المقابل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المالي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للاستغلال</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المبالغ</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يتم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تحصيلها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مقابل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الاستغلال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للمعادن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الخامات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المعدنية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المرخصة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وفقًا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لأحكام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هذا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القانون</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w:t>
            </w:r>
            <w:r w:rsidRPr="00981F50">
              <w:rPr>
                <w:rFonts w:ascii=".SFArabic-Regular" w:hAnsi=".SFArabic-Regular" w:cs="Times New Roman"/>
                <w:kern w:val="0"/>
                <w:sz w:val="22"/>
                <w:szCs w:val="22"/>
                <w:rtl/>
                <w:lang w:eastAsia="ja-JP"/>
                <w14:ligatures w14:val="none"/>
              </w:rPr>
              <w:t>النظام</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ولائحته</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التطوير</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الأعمال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تتم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داخل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منطقة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رخصة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الاستغلال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تسبق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الإنتاج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التجاري،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وتشمل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سبيل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المثال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الحصر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تسوية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الأرض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وبناء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المنشآت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الثابتة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مساكن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ومكاتب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ووحدات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تكسير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وطحن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ووحدات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المعالجة،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وجميع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التجهيزات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الأساسية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تؤدي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استخراج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ومعالجته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وأعمال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الحفر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حفر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الأنفاق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والحفر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المفتوحة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المؤدية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جسم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الخام</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الاستغلال</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استخراج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الخامات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والمعادن</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w:t>
            </w:r>
            <w:r w:rsidRPr="00981F50">
              <w:rPr>
                <w:rFonts w:ascii=".SFArabic-Regular" w:hAnsi=".SFArabic-Regular" w:cs="Times New Roman"/>
                <w:kern w:val="0"/>
                <w:sz w:val="22"/>
                <w:szCs w:val="22"/>
                <w:rtl/>
                <w:lang w:eastAsia="ja-JP"/>
                <w14:ligatures w14:val="none"/>
              </w:rPr>
              <w:t>تعدينًا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تحجيرًا</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وتسويقها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داخليًا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خارجيًا،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بما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ذلك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نشاط</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مباشر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غير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مباشر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لازم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لتحقيق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هذا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الغرض</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التركيز</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زيادة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نسبة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معدن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منتج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ما</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المعادن</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مركبات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غير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عضوية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فلزية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فلزية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ولها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تكوين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كيميائي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وصفات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طبيعية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مميزة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الحصى</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الأحجار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الصغيرة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وتكون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بأقطار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تتراوح</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بين</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(2-75) </w:t>
            </w:r>
            <w:r w:rsidRPr="00981F50">
              <w:rPr>
                <w:rFonts w:ascii=".SFArabic-Regular" w:hAnsi=".SFArabic-Regular" w:cs="Times New Roman"/>
                <w:kern w:val="0"/>
                <w:sz w:val="22"/>
                <w:szCs w:val="22"/>
                <w:rtl/>
                <w:lang w:eastAsia="ja-JP"/>
                <w14:ligatures w14:val="none"/>
              </w:rPr>
              <w:t>ملم</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الحفر</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عملية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إحداث</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حفرة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فتحة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مهما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كان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نوعها</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w:t>
            </w:r>
            <w:r w:rsidRPr="00981F50">
              <w:rPr>
                <w:rFonts w:ascii=".SFArabic-Regular" w:hAnsi=".SFArabic-Regular" w:cs="Times New Roman"/>
                <w:kern w:val="0"/>
                <w:sz w:val="22"/>
                <w:szCs w:val="22"/>
                <w:rtl/>
                <w:lang w:eastAsia="ja-JP"/>
                <w14:ligatures w14:val="none"/>
              </w:rPr>
              <w:t>رأسية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لبية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مطرقية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دوران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عكسي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خندقة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مهاوي</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سطح</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الأرض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تحت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السطح</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لأخذ</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عينات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صخرية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معدنية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تحت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سطح</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الأرض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لدراسة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مكونات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باطنها</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الخامات</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تجمعات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معدن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واحد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أكثر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منطقة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محددة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تجعلها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ذات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قيمة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اقتصادية،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وتوجد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حالتها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الطبيعية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التكوينات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المعدنية</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أشكال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هيئات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جيولوجية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طبيعية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توجد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خامات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معدنية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تجمعات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معدنية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التعدين</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عملية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استخراج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الخامة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التكوينات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المعدنية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الخامات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المعدنية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ذات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الفائدة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الأرض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بأي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طريقة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وسيلة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معروفة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هذا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المجال،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بما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ذلك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نشاط</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مباشر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غير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مباشر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يكون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ضروريًا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لذلك</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المرخص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له</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الشخص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الطبيعي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الاعتباري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الذي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يمنح</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حق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الحقوق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المقررة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بموجب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هذا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القانون</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w:t>
            </w:r>
            <w:r w:rsidRPr="00981F50">
              <w:rPr>
                <w:rFonts w:ascii=".SFArabic-Regular" w:hAnsi=".SFArabic-Regular" w:cs="Times New Roman"/>
                <w:kern w:val="0"/>
                <w:sz w:val="22"/>
                <w:szCs w:val="22"/>
                <w:rtl/>
                <w:lang w:eastAsia="ja-JP"/>
                <w14:ligatures w14:val="none"/>
              </w:rPr>
              <w:t>النظام</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مالك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الأرض</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الشخص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الطبيعي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الاعتباري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الذي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يملك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الأرض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يطلب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ترخيص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للتعدين،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وذلك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حالة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عدم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ملكية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المرخص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لهذه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الأرض</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المناطق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التعدينية</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الأماكن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جرت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تجري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عمليات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تعدينية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المنجم</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المكان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الذي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يستخرج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معدن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خامة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معدنية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ذات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فائدة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سواء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سطح</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الأرض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باطنها</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منجم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صغير</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المنجم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الذي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تتجاوز</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مساحته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كيلومترًا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مربعًا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واحدًا،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وحجم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راسبه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المعدني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وكذا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إنتاجه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والاستثمارات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الرأسمالية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تبرر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اعتباره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كذلك،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ويعود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تقدير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ذلك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للجهة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المختصة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منطقة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الرخصة</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المنطقة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المحددة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إحداثياتها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الرخصة،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والموضح</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موقعها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الخريطة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الملحقة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بالرخصة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المستثمر</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الشخص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الطبيعي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الاعتباري</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سواءً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أكان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مواطنًا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غير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مواطن</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الذي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يطلب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الحصول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رخصة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محددة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منطقة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ما</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فحص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الخامات</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دراسة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عينات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الخامات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المعدنية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وتحليلها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بالطرق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المتعارف</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عليها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هذه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المجالات</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المخلفات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الخطرة</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المخلفات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تحوي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مواد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ضارة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بالبيئة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الإنسان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وتنتج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النشاط</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التعديني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لاستغلال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خامة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معدنية،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وقد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تكون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المخلفات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صلبة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سائلة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غازية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الاستطلاع</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المسح</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الجيولوجي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السريع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للتعرف</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المعادن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والخامات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بصفة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عامة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قبل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البدء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المسح</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التفصيلي</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الكشف</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نشاط</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تفصيلي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يؤدي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الكشف</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رواسب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طبيعية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لخامات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معدنية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فلزية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فلزية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ذات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فائدة،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بالطرق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lastRenderedPageBreak/>
              <w:t>الجيولوجية،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الجيوفيزيائية،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الجيوكيميائية،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والحفر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بأنواعه،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طريقة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أخرى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مناسبة،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موقع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بغرض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تحديد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وجودها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وامتداداتها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وكمياتها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ونوعياتها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وجدوى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تعدينها</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lastRenderedPageBreak/>
              <w:t>المحاجر</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أماكن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الجبال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الأرض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تقتلع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مواد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مواد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البناء</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الرمل</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المادة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تنتج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تفتت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مكونات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القشرة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الأرضية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تكسرها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تآكلها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نحتها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تعريتها،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ويكون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بأقطار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تقل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(2) </w:t>
            </w:r>
            <w:r w:rsidRPr="00981F50">
              <w:rPr>
                <w:rFonts w:ascii=".SFArabic-Regular" w:hAnsi=".SFArabic-Regular" w:cs="Times New Roman"/>
                <w:kern w:val="0"/>
                <w:sz w:val="22"/>
                <w:szCs w:val="22"/>
                <w:rtl/>
                <w:lang w:eastAsia="ja-JP"/>
                <w14:ligatures w14:val="none"/>
              </w:rPr>
              <w:t>ملم</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الرواسب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الطبيعية</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المعادن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الخامات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المعدنية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الموجودة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والمتوافرة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بكميات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اقتصادية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موضعها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بشكل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طبيعي</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النيزك</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أية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كتلة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شظية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صخرية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معدنية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مصدرها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الفضاء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وتخترق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الغلاف</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الجوي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للأرض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وتسقط</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سطحها</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جمع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المواد</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جمع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المواد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المناسبة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للعينات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لأعمال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الزينة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لأغراض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مناسبة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لأغراض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غير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استثمارية،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تجوز</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المتاجرة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المواد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المتحصل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عليها</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التعدين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المعيشي</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استغلال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المعادن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والصخور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ومعالجتها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بالوسائل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اليدوية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الآلية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البسيطة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وفقًا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للشروط</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والضوابط</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تحددها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السلطة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المختصة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الصخور</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هي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مادة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أرضية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طبيعية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توجد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أحجار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ضخمة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صلبة،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وتتكون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الغالب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تجمع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معدني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متحجر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يتألف</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معدنين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أكثر</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البحر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الإقليمي</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منطقة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الحزام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البحري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الملاصق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للدولة،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ويبلغ</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عرضه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اثني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عشر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ميلًا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بحريًا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مقاسًا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خط</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الأساس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للدولة،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وتمتد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سيادة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الدولة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الحيز</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الجوي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فوق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ذلك،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وكذلك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قاع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وباطن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أرضه،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ويكون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للدولة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حق</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ممارسة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سيادتها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وولايتها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هذه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المنطقة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إعادة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تأهيل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الموقع</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الأعمال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المرخص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القيام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لإعادة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الموقع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الحالة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الطبيعية</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ما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أمكن</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بعد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الانتهاء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جميع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نشاطاته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والتخلص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كافة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النفايات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والمخلفات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الناتجة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نشاط</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المرخص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له</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المنطقة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الاقتصادية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الخالصة</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المنطقة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الواقعة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وراء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البحر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الإقليمي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والملاصقة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وتمتد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مسافة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مائتي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ميل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بحري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خطوط</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الأساس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يقاس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عرض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البحر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الإقليمي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للدولة</w:t>
            </w:r>
            <w:r w:rsidRPr="00981F50">
              <w:rPr>
                <w:rFonts w:ascii="UICTFontTextStyleBody" w:hAnsi="UICTFontTextStyleBody" w:cs="Times New Roman"/>
                <w:kern w:val="0"/>
                <w:sz w:val="22"/>
                <w:szCs w:val="22"/>
                <w:lang w:eastAsia="ja-JP"/>
                <w14:ligatures w14:val="none"/>
              </w:rPr>
              <w:t>.</w:t>
            </w:r>
          </w:p>
        </w:tc>
      </w:tr>
      <w:tr w:rsidR="00942438"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اللائحة</w:t>
            </w:r>
            <w:r w:rsidRPr="00981F50">
              <w:rPr>
                <w:rFonts w:ascii="UICTFontTextStyleBody" w:hAnsi="UICTFontTextStyleBody" w:cs="Times New Roman"/>
                <w:kern w:val="0"/>
                <w:sz w:val="22"/>
                <w:szCs w:val="22"/>
                <w:lang w:eastAsia="ja-JP"/>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42438" w:rsidRPr="00981F50" w:rsidRDefault="00942438"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اللائحة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التنفيذية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لهذا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القانون</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w:t>
            </w:r>
            <w:r w:rsidRPr="00981F50">
              <w:rPr>
                <w:rFonts w:ascii=".SFArabic-Regular" w:hAnsi=".SFArabic-Regular" w:cs="Times New Roman"/>
                <w:kern w:val="0"/>
                <w:sz w:val="22"/>
                <w:szCs w:val="22"/>
                <w:rtl/>
                <w:lang w:eastAsia="ja-JP"/>
                <w14:ligatures w14:val="none"/>
              </w:rPr>
              <w:t>النظام</w:t>
            </w:r>
            <w:r w:rsidRPr="00981F50">
              <w:rPr>
                <w:rFonts w:ascii="UICTFontTextStyleBody" w:hAnsi="UICTFontTextStyleBody" w:cs="Times New Roman"/>
                <w:kern w:val="0"/>
                <w:sz w:val="22"/>
                <w:szCs w:val="22"/>
                <w:lang w:eastAsia="ja-JP"/>
                <w14:ligatures w14:val="none"/>
              </w:rPr>
              <w:t>).</w:t>
            </w:r>
          </w:p>
        </w:tc>
      </w:tr>
    </w:tbl>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 ملكية الرواسب الطبيعية للمعادن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جميع الرواسب الطبيعية للمعادن والصخور والأحافير والنيازك ملكا للدولة وحدها حسب النظام الأساسي للدولة أو دستورها، ولا يجوز كسبها من قبل الغير بالتقادم، ويشمل ذلك خامات المحاجر بجميع أنواعها أيًا كان شكلها أو تركيبها، سواء كانت في التربة أو في باطن الأرض والموجودة في إقليم الدولة البري ومياهها الداخلية وبحرها الإقليمي ومنطقتها الاقتصادية الخالصة وجرفها القاري والنطاق البري والبحري الذي يمتد إليه اختصاص الدولة.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وتنتقل ملكية الرواسب الطبيعية للمعادن من الدولة إلى المرخص له وفقًا لهذا القانون (النظام) بمجرد استخراجه لذلك المعدن من المنطقة المرخص له فيها وذلك وفقًا لشروط الرخصة، خلال سريانها.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 المعادن والمواد الخارجة عن نطاق تطبيق هذا القانون (النظام)</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لا تسري أحكام هذا القانون (النظام) على ما يلي: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البترول والغاز الطبيعي والمواد المشتقة منهما.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اللآلئ والمرجان والمواد العضوية البحرية المشابهة.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 اختصاصات الجهة المختصة بتطبيق هذا القانون (النظام)</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تقوم الجهة المختصة في سبيل تطبيق أحكام هذا القانون (النظام) والإشراف على تنفيذه، باتخاذ ما يأتي: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تحديد الأراضي والمناطق البحرية التي يجوز منح رخص عليها.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تحديد الشروط اللازم توافرها في طالبي الحصول على أي نوع من الرخص.</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التفاوض بشأن منح الحقوق بمقتضى هذا القانون (النظام) ولائحته وإصدار الرخص التي تمنح تلك الحقوق.</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توفير ما أمكن من الخرائط ومعلومات المسح المختلفة والدراسات والأبحاث اللازمة للاستثمارات التعدينية.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lastRenderedPageBreak/>
        <w:t>5 - التنسيق مع الجهات الحكومية المعنية فيما يخص تنمية المرافق وتوفير البنية الأساسية للمناطق التعدينية.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تحديد مناطق للاحتياطي التعديني بالتنسيق مع الجهة ذات العلاقة.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 الإشراف والمراقبة الفنية والمالية على جميع أوجه نشاطات المرخص لهم بموجب هذا القانون (النظام) وفقًا لما تحدده اللائحة.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8 - تحديد وتحصيل المقابل المالي للخدمات التي تقدمها الجهة المختصة وفقًا لما تحدده اللائحة.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9 - تحديد وتحصيل المقابل المالي للاستغلال والإيجار السطحي وفقًا لما تحدده اللائحة.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10 - تحصيل الرسوم والغرامات المقررة طبقًا لهذا القانون (النظام) وفقًا للائحة.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11 - تحديد الإجراءات والمتطلبات اللازمة لطرح المزايدات أو المنافسات الخاصة برخص الكشف والاستغلال.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12 - تحديد الضوابط اللازمة لحماية وتسوية الأرض التي تجري عليها العمليات بموجب هذا القانون (النظام).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13 - تحديد الإجراءات وإعداد النماذج اللازمة لتنفيذ أحكام هذا القانون (النظام).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14 - تحديد محتوى وشكل أي دراسة أو تقرير يطلب وفقًا لهذا القانون (النظام).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15 - تزويد الجهات الرسمية المختصة والأشخاص ذو العلاقة بنسخ من الرخص الصادرة بموجب هذا القانون (النظام).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16 - إصدار القرارات اللازمة لتنفيذ أحكام هذا القانون (النظام) ولائحته.</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 ضرورة الحصول على رخصة والمستثنون منها</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يحق لأي شخص طبيعي أو اعتباري القيام بأي عملية استطلاع أو كشف أو استغلال أو جمع مواد إلا بعد الحصول على الرخصة التي تخوله القيام بذلك من الجهة المختصة، ويستثنى من ذلك الجامعات والمعاهد ومراكز الأبحاث الوطنية التي يجوز لها بعد موافقة الجهة المختصة إجراء أبحاث علمية ذات علاقة بالاستطلاع أو بالكشف عن الخامات والمعادن دون حاجة للحصول على الرخصة المطلوبة في هذا الشأن، على ألا يتم استخدام تلك الأبحاث لأغراض تجارية إلا بموافقة الجهة المختصة، وتزويدها بنسخة من نتائج العمل أو البحث.</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 الأراضي والمناطق البحرية التي يجوز منح رخص عليها</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هذا القانون (النظام) وما تقضي به القوانين (الأنظمة) ذات العلاقة، يجوز للسلطة المختصة إصدار أي رخصة من الرخص المنصوص عليها في المادة (العاشرة) من هذا القانون (النظام) على الأراضي المملوكة للدولة، أو على المناطق البحرية.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منح رخص على الأراضي المملوكة ملكية خاصة وفق ما تقره المادة الثالثة والعشرون.</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 الأراضي والمناطق المستثناة من تطبيق أحكام هذا القانون (النظام)</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لا تسري أحكام هذا القانون (النظام) على ما يلي: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الأراضي التي تشغلها الأماكن المقدسة وأماكن العبادة، والأراضي التي حددت رسميًا بأنها تاريخية أو أثرية أو محميات طبيعية.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الأراضي التي تقوم عليها مدن، أو شوارع، أو مطارات، أو سكك حديدية، أو خطوط أنابيب، أو طرق عامة، أو أي وسيلة من وسائل النقل أو الاتصالات العامة، أو الأراضي المخصصة لمشاريع المياه المعتمدة، أو أي مرفق عام، أو منشأة عسكرية، أو مشروع زراعي. وإذا تبين أن من الممكن استخراج المعادن الموجودة تحت سطح الأراضي المبينة في هذه الفقرة، فإنه يجوز للجهة المختصة رفع الحظر عن هذه الأراضي بعد الاتفاق مع الجهات ذات العلاقة، وفقًا للإجراءات المتبعة في كل دولة.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الأراضي والمناطق البحرية والمراعي والغابات التي يتقرر استبعادها أو إخراجها من نطاق تطبيق هذا القانون (النظام) بقرار من الجهة صاحبة الاختصاص في الدولة.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 مناطق الاحتياطي التعديني</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للسلطة المختصة أن تصدر قرارا بتحديد الأراضي والمناطق البحرية لتخصيصها أو حجزها للاحتياطي التعديني، ولها أن تحدد الأنشطة غير المسموح بها في هذه الأراضي أو المناطق من أجل الحفاظ عليها لاستخدامها في الوقت المناسب لإغراض التعدين أو التحجير وفقا لهذا القانون (النظام).</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(9) سجل الطلبات والرخص</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تنشئ الجهة المختصة سجلًا يسمى (سجل الطلبات) تقيد فيه جميع الطلبات المقدمة للحصول على الرخص، وسجلًا آخر يسمى (سجل الرخص) تقيد فيه جميع الرخص الصادرة وفقًا لأحكام هذا القانون (النظام)، ويجب أن يحوي هذان السجلان التفاصيل والبيانات المحددة في اللائحة وأي تعديل قد يطرأ على تلك الرخص، ويسمح للمستثمرين وغيرهم من ذوي العلاقة بالاطلاع على هذين السجلين وفقًا للمادة (السابعة عشرة) من هذا القانون (النظام)، وبناءً على الشروط والضوابط التي تحددها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الأحكام العامة للرخص</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 أنواع الرخص</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أنواع الرخص، وفقًا لأحكام هذا القانون (النظام) كما يلي: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رخصة استطلاع.</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رخصة كشف.</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رخصة جمع مواد.</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رخصة استغلال، وتشمل ما يأتي: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أ - رخصة تعدين.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رخصة محجر مواد خام.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 رخصة منجم صغير.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 رخصة تعدين معيشي.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هـ - رخصة محجر مواد بناء.</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ويجوز للشخص الطبيعي أو الاعتباري الحصول على أكثر من رخصة واحدة.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 الشروط الواجب توافرها في طالب الرخصة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 تقضي به القوانين (الأنظمة) ذات العلاقة، تُمنح الحقوق الواردة في هذا القانون (النظام) للشخص الطبيعي أو الاعتباري، سواء كانوا مواطنين أم غير مواطنين. ويجب أن يتوافر في طالبي رخص الكشف والاستغلال، الكفاية الفنية والقدرة المالية مما يمكنه من القيام بالتزاماته بشكل فعال، وفقًا للضوابط والشروط التي تحددها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 البت في الطلبات المتعارضة (المتعددة)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تلقت الجهة المختصة عدة طلبات للحصول على رخصة الكشف أو أحد أنواع رخص الاستغلال على المنطقة ذاتها، فإنه تؤخذ بعين الاعتبار – عند البت في تلك الطلبات – الكفاية الفنية والمقدرة المالية لكل طالب رخصة، وطبيعة ونطاق العمليات التي يقترح القيام بها داخل المنطقة، والعائدات المالية للدولة، كما يؤخذ بعين الاعتبار وسائل التفضيل الأخرى التي تحددها اللائحة. وفي حالة تساوي الطلبات تكون الأولوية بحسب تاريخ تقديم الطلب المستوفى للشروط.</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 رفض الطلبات</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قبول أو رفض طلب الحصول على أية رخصة من الرخص المنصوص عليها في هذا القانون (النظام) أو تجديدها أو تمديدها وفقًا للإجراءات التي تحددها الجهة المختصة.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 رهن الحقوق ونقل الالتزامات</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لحامل أية رخصة من الرخص المنصوص عليها في هذا القانون (النظام) أن يرهن الحقوق التي تمنحها الرخصة له، أو أن ينقل إلى غيره الالتزامات التي تفرضها عليه الرخصة، إلا بعد الحصول على موافقة خطية من الجهة المختصة، وتبت الجهة المختصة في الطلب خلال (ثلاثين) يوم عمل من تاريخ استيفاء جميع المتطلبات اللازمة.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 تعديل شروط الرخص</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تعديل شروط وأحكام أي رخصة أثناء فترة سريانها، ما لم تقتض المصلحة العامة خلال ذلك أو باتفاق السلطة المختصة والمرخص له، ويجوز تعديل أو تجديد أو تمديد أي رخصة بالشروط والأحكام التي يتم الاتفاق عليها مع المرخص له، وفقًا للضوابط المحددة في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 تحويل الرخص</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تحويل أية رخصة كشف أو رخصة استغلال إلى مستثمر لديه الكفاية الفنية والقدرة المالية والخبرة الكافية للوفاء بالتزامات الرخصة، ومؤهل للحصول على مثل هذه الرخصة بموجب أحكام هذا القانون (النظام) خلال (ثلاثين) يوم عمل من تاريخ استيفاء جميع المتطلبات. ويتم التحويل بقرار من السلطة المختصة بعد تقديم طلب مكتوب على النماذج وبالكيفية المحددة في اللائحة وبعد دفع الرسوم المقررة. ولا يجوز رفض الطلب إذا توافرت شروط التحويل المحددة بموجب أحكام هذا القانون (النظام). ويحق لطالب التحويل التظلم من قرار الرفض أمام السلطة المختصة خلال (ثلاثين) يومًا من تاريخ إخطاره ويتم البت في التظلم خلال (ثلاثين) يومًا من تاريخ تقديمه ويعتبر انقضاء هذه المدة دون البت فيه بمثابة رفضه، ولطالب التحويل بعد ذلك اللجوء للجهة القضائية المختصة بالنظر في هذه القضايا لدى الدولة خلال (ستين) يومًا من تاريخ إبلاغه برفض التظلم صراحة أو حكمًا.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 سرية المعلومات</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البيانات والمعلومات المقدمة من طالب الرخصة بموجب هذا القانون (النظام) سرية، ولا يجوز إفشاؤها قبل مضي (مائة وثمانين) يومًا من تاريخ رفض الطلب. وتعد جميع التقارير الجيولوجية المطلوبة من أي مرخص له بموجب هذا القانون (النظام) سرية إذا طلب المرخص له ذلك، ولا يجوز نشرها دون موافقته إلا بعد مضي (مائة وثمانين) يومًا من تاريخ إلغاء أو انتهاء الرخصة. وفي جميع الأحوال يجوز للجهة المختصة الاستفادة من تلك التقارير في مزاولة نشاطها.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 الرقابة والتفتيش</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يحق لممثلي الجهة المختصة الذين يصدر بتحديدهم قرار، دخول المنطقة المشمولة بالرخصة بموجب هذا القانون (النظام) للتفتيش والمراقبة، بغية التأكد من تقيد المرخص له بشروط الرخصة.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 إيقاف النشاط أو تعليقه</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للسلطة المختصة أن تصدر القرارات التي تراها ضرورية لوقف أو تعليق أي عملية أو استخدام أي معدة أو ممارسة أي نشاط داخل أي منطقة مشمولة برخصة ممنوحة وفقًا لهذا القانون (النظام) في حالة وجود آثار سلبية على سلامة وصحة موظفي المرخص له أو الأشخاص الآخرين أو تسبب أضرارًا للبيئة أو للممتلكات أو إزعاجًا غير عادي أو إتلافًا جوهريًا لأي منطقة أو أي أضرار أخرى، على أن تقوم الجهة المختصة بإنهاء الوقف أو التعليق حال زوال أسبابه، وتحدد اللائحة الشروط والضوابط لذلك.</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 أسباب إلغاء الرخص</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بالأحكام الاخرى الواردة في هذ القانون (النظام)، لا يجوز إلغاء الرخصة الممنوحة وفقًا لهذا القانون (النظام)، إلا بسبب من الأسباب التي تحددها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 إجراءات الإلغاء</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المادة (20) والأحكام الأخرى الواردة في هذا القانون (النظام) والقوانين (الأنظمة) الأخرى ذات العلاقة، يتم إلغاء الرخص الممنوحة وفقًا لهذا القانون (النظام)، بعد اتخاذ الإجراءات المحددة في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 الموجودات وقت الإلغاء</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بأي حكم من أحكام هذا القانون (النظام) أو القوانين(الأنظمة) ذات العلاقة، يجب على المرخص له خلال (مائة وثمانين يومًا) من تاريخ إنهاء أو انتهاء فترة الرخص لأي سبب كان إعادة تأهيل الموقع وذلك باستثناء ما ترى الجهة المختصة إبقاءه وعدم إزالته لمقتضى المصلحة العامة، وفي حالة عدم التزام المرخص له تقوم الجهة المختصة باتخاذ الإجراءات اللازمة للإزالة على نفقة المرخص له، وتحدد اللائحة الشروط والضوابط لذلك.</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(23) حماية حقوق الغير</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بما لا يتعارض مع ما تنص عليه الدساتير والأنظمة الأساسية والقوانين لدول مجلس التعاون بشأن الملكية الخاصة ونزعها للمنفعة العامة، يتم تطبيق النص التالي: "إذا كانت الأراضي المشمولة برخصة من الرخص الواردة في هذا القانون (النظام) مملوكة ملكية خاصة ثابتة بسند شرعي أو قانوني، أو كان لأحد الأشخاص حق انتفاع فيها ثابت شرعًا أو قانونا، فأن على المرخص له أن يقدم إلى مالك الأرض أو المنتفع، الرخصة - متى ما طلب منه ذلك - التي تخول له ممارسة حقوق عليها بموجب هذا القانون (النظام)، وإلا عد متعديا. ويجب على المرخص له قبل أن يبدأ ممارسة الحقوق محل الرخصة الممنوحة له أيا كان نوعها أن يتفق مع مالك الأرض أو المنتفع على تعويض عادل عما كان سيعود به استعمال الأرض من نفع، وعن الأضرار التي قد تلحق بالأرض نتيجة العمليات المرخص بها، وأن يقدم ذلك الاتفاق للجهة المختصة قبل بدء عملياته على هذه الأرض".</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(24) إدارة الأعمال</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العمليات التي يجري تنفيذها بمقتضى الرخص الممنوحة بموجب هذا القانون (النظام) تحت مسؤولية المرخص له وإشرافه وإدارته.</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(25) المسح الجوي</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ماتقتضي به القوانين (الأنظمة) ذات العلاقة، إذا رغب حامل الرخصة في القيام بمسح جوي، فعليه أن يحصل على إذن كتابي من الجهة المختصة للقيام بهذا النشاط.</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(26) التقيد بقوانين (بأنظمة) الدولة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هذا القانون (النظام) ولائحته التنفيذية، على المرخص له أن يتقيد بالقوانين (بالأنظمة) المعمول بها في الدولة.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(27) الدراسات اللازمة لإصدار الرخص</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يحق للجهة المختصة طلب تقديم أي من الدراسات اللازمة التي تراها ضرورية عند إصدار أي من الرخص المنصوص عليها في المادة (العاشرة) من هذا القانون (النظام).</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(28) القوة القاهرة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منعت قوة قاهرة أو عاقت أو أخرت قيام المرخص له بأي من التزاماته في الوقت المحدد، فإن التعطيل أو التأخير الناتج عن ذلك لا يعد إهمالًا أو تقصيرًا في العمل أو الأداء، ويجب أن تمدد الفترة التي كانت محددة للعمل الذي توقف أو تعطل لمدة لا تقل عن فترة القوة القاهرة، بعد موافقة السلطة المختصة على ذلك كتابة.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ويقصد بالقوة القاهرة في أحكام هذه المادة الأحداث المتعارف عليها أصوليًا كقوة قاهرة ناجمة عن ظروف غير متوقعة وقت إصدار الرخصة، والتي لا ترجع إلى أي من الطرفين وتجعل تنفيذ المرخص له لالتزاماته المحددة بالرخصة مستحيلًا.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(29) التخلي الاختياري الجزئي أو الكامل عن الرخصة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للمرخص له أن يتخلى عن رخصته كلها أو جزء منها، وفقًا للضوابط والشروط المحددة في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(30) حقوق الارتفاق</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للمرخص له جميع حقوق الارتفاق اللازمة لتمكينه من تنفيذ عملياته على أي أرض تملكها الدولة خارج المنطقة المشمولة بالرخصة، وذلك بمقتضى تصريح من الجهة المختصة بعد الاتفاق مع الجهات الحكومية المختصة، بشرط ألا تكون متعارضة مع حقوق أخرى لغيره على الأرض المعنية. وإذا وقعت أي من حقوق الارتفاق المطلوبة على أرض مملوكة ملكية خاصة أو على منطقة مشمولة برخصة أخرى، فعلى المرخص له أن يتفق مع المالك أو المنتفع من هذه الأرض أو المرخص له الآخر للحصول على تلك الحقوق بالطريقة المحددة نظامًا لاكتساب تلك الحقوق، وتشمل حقوق الارتفاق لأغراض هذه المادة دون حصر، حق استخدام الطرق بأنواعها وخطوط الاتصالات المختلفة والمياه السطحية والجوفية الضرورية لتنفيذ عمليات المرخص له، على ألا يخل ذلك بالأولويات المنصوص عليها في قوانين (أنظمة) وتعليمات المحافظة على المياه.</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الأحكام الخاصة برخص الاستطلاع والكشف: الفصل الأول: رخصة الاستطلاع</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(31) إصدار رخصة الاستطلاع</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تصدر الجهة المختصة رخصة استطلاع خلال (خمسة عشر) يوم عمل من تاريخ استيفاء جميع المتطلبات على أي منطقة مشمولة بالاستثمار يحددها طالب الرخصة لمدة (سنتين)، ويجوز تمديدها أو تجديدها لفترة إضافية واحدة مدتها سنتان، وتحدد اللائحة شروط الرخصة.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(32) الحقوق التي تخولها رخصة الاستطلاع</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تخول رخصة الاستطلاع المرخص له مسح واستطلاع المنطقة الموضحة في الرخصة خلال الفترة الزمنية المحددة، </w:t>
      </w:r>
      <w:r w:rsidRPr="00981F50">
        <w:rPr>
          <w:rFonts w:ascii="UICTFontTextStyleEmphasizedBody" w:hAnsi="UICTFontTextStyleEmphasizedBody" w:cs="Times New Roman"/>
          <w:b/>
          <w:bCs/>
          <w:kern w:val="0"/>
          <w:sz w:val="22"/>
          <w:szCs w:val="22"/>
          <w:rtl/>
          <w:lang w:eastAsia="ja-JP"/>
          <w14:ligatures w14:val="none"/>
        </w:rPr>
        <w:t>ويكون للمرخص له حق غير منفرد فيما يأتي: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فحص المنطقة التي تغطيها الرخصة لجميع المعادن غير المستثناة بموجب هذا القانون (النظام).</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فحص الخامات وأخذ العينات حسبما هو موضح في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استعمال الوسائل الجيوفيزيائية أو الجيوكيميائية وغير ذلك من الوسائل العلمية.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القيام بأي عمل آخر مما يعد عادة من قبيل الفحص المبدئي للأراضي التي يحتمل وجود معادن فيها.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الاطلاع على الخرائط والبيانات غير السرية المتوفرة لدى الجهة المختصة بعد دفع المقابل المالي لهذه الخدمات وفقًا لما تحدده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تمنح هذه الرخصة الحق للمرخص له في الحفر بأنواعه ولا في بناء منشآت ثابتة، ولا في إنتاج المعادن من أجل استعمالها أو بيعها، كما أنها لا تمنحه أي أفضلية أو أي حق في استصدار رخصة كشف أو أي رخصة من شأنها أن تخوله استغلال المعادن، كما أن وجود رخصة استطلاع في منطقة معينة لا يمنع الجهة المختصة من منح رخصة أخرى على المنطقة نفسها أو على أي جزء منها، سواء للمرخص له أم لغيره. ويترتب على منح رخصة تخول حاملها حقًا انفراديًا استبعاد المناطق المشمولة بالرخصة اللاحقة من نطاق رخصة الاستطلاع دون أي مسؤولية على الدولة.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(33) التزامات حامل رخصة الاستطلاع</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يلتزم المرخص له بما يأتي: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إبلاغ الجهة المختصة عن مواقع وجود فريق أو فرق العمل خلال عمليات الاستطلاع.</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تقديم تقرير سنوي عن نتائج وسير العمل.</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تقديم تقرير نهائي عند انتهاء مدة الرخصة.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الشروط والضوابط لذلك.</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رخصة الكشف</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(34) إصدار رخصة الكشف</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تصدر السلطة المختصة رخصة كشف خلال (ثلاثين يوم) عمل من تاريخ استيفاء جميع المتطلبات على منطقة لا تزيد مساحتها على مائة كيلو متر مربع لمدة لا تزيد على (خمس سنوات)، ويجوز تمديدها أو تجديدها لمدة أو مدد لا يتجاوز مجموعها (خمس سنوات)، وتحدد اللائحة شروط وضوابط منح الرخصة.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(35) الحقوق التي تخولها رخصة الكشف</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تخول رخصة الكشف المرخص له مزاولة أي نشاط علمي وفني تفصيلي يؤدي إلى الكشف عن رواسب طبيعية لخامات معدنية فلزية ولا فلزية، </w:t>
      </w:r>
      <w:r w:rsidRPr="00981F50">
        <w:rPr>
          <w:rFonts w:ascii="UICTFontTextStyleEmphasizedBody" w:hAnsi="UICTFontTextStyleEmphasizedBody" w:cs="Times New Roman"/>
          <w:b/>
          <w:bCs/>
          <w:kern w:val="0"/>
          <w:sz w:val="22"/>
          <w:szCs w:val="22"/>
          <w:rtl/>
          <w:lang w:eastAsia="ja-JP"/>
          <w14:ligatures w14:val="none"/>
        </w:rPr>
        <w:t>كما تخوله الحقوق الحصرية الآتية: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الكشف عن جميع المعادن المرخص له بها.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استخدام أي وسيلة عملية من وسائل الكشف السابقة للإنتاج التجاري.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إنشاء المعسكرات والمرافق لحفظ الآلات والمعدات اللازمة لأغراض الكشف.</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استخدام الرمل والحصى والمواد المشابهة بحسب ما يكون ذلك مطلوبًا لتحقيق أغراض الرخصة.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الحصول – أثناء سريان مدة الرخصة – على رخصة استغلال بالمنطقة المرخص له بالكشف فيها وفقًا لأحكام هذا القانون (النظام)، بشرط أن يكون قد أوفى بجميع التزاماته وأثبت وجود معدن أو معادن يمكن استغلالها.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وعلى الجهة المختصة أن تبت في طلب رخصة الاستغلال خلال الفترة المحددة في اللائحة، فإذا انقضت مدة رخصة الكشف قبل البت في الطلب تعد رخصة الكشف قد مددت حكمًا إلى أن يبت في الطلب، ويعفى المرخص له من دفع الرسوم عن فترة تمديد هذه الرخصة.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(36) التزامات حامل رخصة الكشف</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يلتزم المرخص له بما يلي: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الحد الأدنى للإنفاق على عمليات الكشف.</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تقديم برنامج عمل معتمد من قبل الجهة المختصة.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اتخاذ الاحتياطات اللازمة بشأن المخاطر التي قد تنجم عن عمليات الكشف.</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إبلاغ الجهة المختصة عن مواقع وجود فريق أو فرق العمل خلال عمليات الكشف.</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تقديم تقارير نصف سنوية عن سير العمل وتقرير شامل عند انتهاء الرخصة.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تسليم الجهة المختصة السجلات الفنية والعينات ومحتويات الحفر التي يحصل عليها من المنطقة المشمولة بالرخصة. وتحدد اللائحة الشروط والضوابط لذلك.</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عدم نقل أي معدن من منطقة الكشف إلا لأغراض التحليل والدراسة وبعد الحصول على موافقة خطية من الجهة المختصة.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الأحكام الخاصة برخص الاستغلال: الفصل الأول: أحكام مشتركة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(37) الحقوق التي تخولها رخص الاستغلال</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بأحكام المادة (الثالثة والعشرين) من هذا القانون (النظام)، تخول أي رخصة من رخص الاستغلال حاملها استخراج الخامات والمعادن (تعدينًا أو تحجيرًا) واستثمارها، بما في ذلك أي نشاط مباشر أو غير مباشر لازم لتحقيق الاستثمار، وفقًا للشروط والضوابط المحددة في اللائحة. وإذا اكتشف المرخص له رواسب لمعادن أخرى غير مشمولة في الرخصة، جاز له أن يتقدم كتابة للجهة المختصة خلال (تسعين) يومًا من تاريخ الاكتشاف بطلب منحه رخصة استغلال عليها، ولا تخول رخصة الاستغلال حاملها حق تملك أي جزء من الأرض محل الرخصة، كما لا تمنحه أي حق لم ينص عليه صراحة فيها.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(38) التزامات حامل رخصة الاستغلال</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كل حامل رخصة استغلال القيام بما يلي: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اتخاذ جميع الوسائل والاحتياطات اللازمة في جميع الأوقات للحفاظ على مصادر المياه والبيئة والحياة الفطرية وحمايتها من أي مخلفات خطرة أو أي ضرر بيئي آخر.</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إعادة تأهيل المنطقة محل الرخصة، وأن يحافظ عليها ويتركها سليمة وبحالة جيدة.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أن يبلغ الجهة المختصة بما قد يوجد في منطقة الرخصة من مواقع أثرية، سواء كانت بناءً أم نقشًا أم رسمًا أم غير ذلك مع الالتزام بالمحافظة عليها.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التقيد بالاشتراطات البيئية المعتمدة.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(39) عدم استغلال أحد المعادن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اشتملت رخصة الاستغلال على أكثر من معدن ولم يقم المرخص له باستغلال أحدها، فعلى الجهة المختصة إبلاغ المرخص له كتابة بضرورة استغلال ذلك المعدن. فإذا لم يبدأ المرخص له في استغلاله خلال (تسعين) يومًا من تاريخ الإبلاغ، جاز للجهة المختصة إنهاء حقوقه بالنسبة لذلك المعدن، ومنح شخص آخر رخصة استغلال للمعدن غير المستغل، بشرط ألا يؤثر ذلك بشكل جوهري على عمليات المرخص له الأول.</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(40) استخدام مرافق خارج منطقة الاستغلال</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لم يرغب المرخص له تجديد أو تمديد الرخصة، وكان في حاجة إلى استخدام المرافق الموجودة في منطقة الرخصة لاستخدامها كجزء مكمل لعمليات التعدين في منطقة رخصة أخرى، فإنه يجوز للجهة المختصة السماح له بذلك وفقًا للشروط والضوابط التي تحددها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(41) المناطق المحجوزة للمنافسة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للجهة المختصة تحديد بعض المناطق لمنح الرخص التي تخول حاملها الحق في استغلال المعادن الموجودة فيها على أساس التنافس، وفقًا للشروط والضوابط التي تحددها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(42) شراء الإنتاج</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للدولة الأفضلية في أن تشتري من أي مرخص له ما تحتاج من إنتاجه من المعادن لتأمين احتياجات السوق المحلي، بالشروط والأسعار السائدة.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(43) تجديد أو تمديد رخص الاستغلال</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للسلطة المختصة تجديد رخصة التعدين، ورخصة محجر مواد خام، ورخصة منجم صغير لمدة أو لمدد لا يتجاوز مجموعها المدة القصوى للرخصة المطلوب تجديدها، بشرط أن يكون المرخص له قد قدم طلب التجديد قبل (مائة وثمانين) يومًا من تاريخ انتهاء الرخصة وفقًا للشروط والضوابط المحددة في اللائحة.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وتجدد الجهة المختصة رخصة محجر مواد بناء، متى توافرت الشروط المنصوص عليها في هذه المادة.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وللسلطة المختصة - دون الإخلال بأحكام المادة (الثامنة والعشرون) من هذا القانون (النظام) - تمديد رخصة التعدين، ورخصة محجر مواد خام، ورخصة منجم صغير للمرخص له الذي تعرض لقوة قاهرة منعته أو أخرت قيامه بأي من التزاماته في الوقت المحدد لمدة تساوي مدة القوة القاهرة التي توافق عليها الجهة المختصة وفقًا للشروط والضوابط المحددة في اللائحة.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lastRenderedPageBreak/>
        <w:t>وتمدد الجهة المختصة رخصة محجر مواد بناء، متى توافرت الشروط المنصوص عليها في هذه المادة وفقًا للشروط والضوابط المحددة في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اصدار رخص الاستغلال</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(44) رخصة التعدين ورخصة محجر المواد الخام</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تصدر السلطة المختصة رخصة التعدين ورخصة محجر المواد الخام خلال (ستين) يوم عمل من تاريخ استيفاء جميع المتطلبات، ولمدة لا تتجاوز (ثلاثين) سنة، على ألا تزيد مساحة الأرض محل الرخصة على خمسين كيلو مترًا مربعًا، وأن تكون أجزاؤها متماسكة ومتجاورة بشكل مقبول للجهة المختصة، ويراعى في تقدير المساحة الاعتبارات الفنية والاقتصادية والبيئية، وأن تقتصر الرخصة على معدن أو معادن أو أنواع من الصخور المحددة في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(45) رخصة المنجم الصغير</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تصدر السلطة المختصة رخصة منجم صغير خلال (ستين) يوم عمل من تاريخ استيفاء جميع المتطلبات، ولمدة لا تتجاوز (عشرين) سنة، على ألا تزيد مساحة الأرض محل الرخصة على كيلومتر مربع واحد، وأن تكون أجزاؤها متماسكة ومتجاورة بشكل مقبول للجهة المختصة، وفقًا للشروط والضوابط المحددة في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(46) رخصة محجر مواد البناء</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تصدر الجهة المختصة رخصة محجر مواد البناء خلال (ثلاثين) يوم عمل من تاريخ استيفاء جميع المتطلبات، ولمدة لا تتجاوز (خمس) سنوات، على ألا تزيد مساحة الأرض محل الرخصة على (250.000) مائتين وخمسين ألف متر مربع، ويجب أن تكون أجزاؤها متماسكة، وتقتصر الرخصة على المعادن أو الصخور المحددة في اللائحة كمواد للبناء.</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(47) رخصة محجر تعدين معيشي</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للسلطة المختصة أن تصدر لشخص طبيعي أو اعتباري رخصة تعدين معيشي خلال (ثلاثين) يوم عمل من تاريخ استيفاء جميع المتطلبات، ولمدة لا تتجاوز (سنتين)، ويجوز للجهة المختصة تجديد أو تمديد هذه الرخصة لمدة أو مدد مماثلة وفقًا للضوابط والشروط المحددة في اللائحة. </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ويجب على المرخص له أن يقدم على النحو المحدد في اللائحة معلومات عن موقع وجوده الفعلي أثناء قيامه بنشاط التعدين المعيشي، وأن يقدم تقريرًا نهائيًا على النموذج وبالكيفية المحددة في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ويحق للسلطة المختصة عدم منح رخصة التعدين المعيشي دون إبداء الأسباب.</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(48) الحقوق والالتزامات التي تخولها رخصة التعدين المعيشي</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تخول رخصة التعدين المعيشي لحاملها حق استغلال المعادن ومعالجتها بالوسائل اليدوية أو الآلية البسيطة دون استخدام أجهزة ومعدات تعمل بالطاقة. كما تخوله المتاجرة في المواد المتحصل عليها وفقًا للشروط والضوابط التي تحددها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ويجب على المرخص له أن يقدم على النحو المحدد في اللائحة معلومات عن موقع وجوده الفعلي أثناء قيامه بنشاط التعدين المعيشي، وأن يقدم تقريرًا نهائيًا على النموذج وبالكيفية المحددة في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الأحكام الخاصة برخصة جمع المواد / التعدين المعيشي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(49) إصدار رخصة جمع مواد</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تصدر الجهة المختصة لشخص طبيعي أو اعتباري رخصة جمع مواد خلال (ثلاثين) يوم عمل من تاريخ استيفاء جميع المتطلبات، ولمدة لا تتجاوز (سنتين)، ويقصر منح الرخصة على المادة أو المواد المناسبة للعينات أو لأعمال الزينة أو لأغراض </w:t>
      </w:r>
      <w:r w:rsidRPr="00981F50">
        <w:rPr>
          <w:rFonts w:ascii="UICTFontTextStyleBody" w:hAnsi="UICTFontTextStyleBody" w:cs="Times New Roman"/>
          <w:kern w:val="0"/>
          <w:sz w:val="22"/>
          <w:szCs w:val="22"/>
          <w:rtl/>
          <w:lang w:eastAsia="ja-JP"/>
          <w14:ligatures w14:val="none"/>
        </w:rPr>
        <w:lastRenderedPageBreak/>
        <w:t>مماثلة، ولا تجوز المتاجرة في المواد المتحصل عليها. ويجوز للجهة المختصة تجديد أو تمديد هذه الرخصة لمدة أو مدد مماثلة وفقًا للضوابط والشروط المحددة في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(50) الحقوق والالتزامات التي تخولها رخصة جمع المواد</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تخول رخصة جمع المواد لحاملها الحق في جمع المواد المحددة في الرخصة دون استخدام أجهزة ومعدات تعمل بالطاقة، وللجهة المختصة إصدار أكثر من رخصة في ذات الموقع.</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ويجب على المرخص له أن يقدم على النحو المحدد في اللائحة معلومات عن موقع وجوده الفعلي أثناء قيامه بنشاط جمع المواد، وأن يقدم تقريرًا نهائيًا على النموذج وبالكيفية المحددة في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الأحكام المالية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(51) الرسوم</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 عدم الإخلال بالقوانين والأنظمة والقرارات المعمول بها في الدولة، تحدد اللائحة التنفيذية الرسوم التي يجب دفعها، وهي: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رسم تقديم الطلب.</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رسم إصدار الرخصة وتجديدها أو تمديدها.</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رسم تحويل الرخصة.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(52) الإيجار السطحي والمقابل المالي للاستغلال</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بالقوانين والأنظمة المعمول بها في الدولة، تحدد السلطة المختصة الإيجار السطحي والمقابل المالي للاستغلال، وفقًا لما تحدده اللائحة التنفيذية.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(53) الكيفية التي يتم بها تحديد قيمة المعدن</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حالة عدم وجود سعر متعارف عليه للمعدن أو المادة مقدرة في نقطة التصدير أو نقطة الاستغلال داخل الدولة، تشكل لجنة من المختصين في الجهة المختصة لتحديد القيمة المعادلة لقيمة المعدن أو المادة أو مشتقاتها المشمولة في هذا القانون (النظام) حسب متقضى الحال وفقًا لما تحدده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(54) حوافز الاستثمار</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يتمتع المرخص له بموجب هذا القانون (النظام) بالحوافز المقررة في قوانين أنظمة الدولة وعلى وجه الخصوص قانون (نظام) ضريبة الدخل وقانون (نظام) الاستثمار الأجنبي.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(55) الإعفاء من الرسوم الجمركية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تعفى المعدات وقطع الغيار المستوردة اللازمة لتنفيذ أي مشروع مرخص له بوجب هذا القانون (النظام)، من الرسوم الجمركية بناءً على بيانات وقوائم معتمدة ومصدقة من الجهة المختصة.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السابع: العقوبات</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(56) عقوبات عامة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مع عدم الإخلال بأية عقوبة أشد ينص عليها قانون (نظام) آخر نافذ في الدولة يعاقب كل من قام بأي عملية استطلاع أو كشف أو استغلال بالمخالفة لأي من أحكام هذا القانون (النظام) بغرامة لا تزيد عن مائة ألف ريال سعودي أو ما يعادلها من عملات دول المجلس، ويجوز مصادرة جميع المعادن ومشتقاتها الناتجة عن عملية الاستغلال والآلات والمعدات المستخدمة في تلك المخالفة، كما يجوز تغريم المخالف بقيمة المقابل للمواد الخام المستغلة.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(57) عقوبة تقديم معلومات غير صحيحة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بأي عقوة أشد ينص عليها قانون (نظام) آخر نافذ في الدولة، يعاقب بغرامة لا تزيد عن مائة ألف ريال سعودي أو ما يعادلها من عملات دول المجلس كل مرخص له أو طالب رخصة تعمد تزويد الجهة المختصة بمعلومات غير صحيحة في أي طلب أو تقرير أو مستند مطلوب تقديمه بموجب هذا القانون (النظام) ولائحته.</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(58) عقوبة التأخر عن دفع المبالغ المستحقة للدولة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بأي عقوبة أشد ينص عليها قانون (نظام) آخر نافذ في الدولة، يعاقب بغرامة لا تتجاوز ضعف المبلغ المستحق للدولة كل من تأخر في تسليم الدولة لمدة (ستين) يومًا عائدًا مستحقًا لها أو سلمها عائدًا أقل من المستحق لها بالمخالفة لأحكام هذا القانون (النظام) أو لائحته التنفيذية أو لشروط الرخصة الممنوحة له.</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(59) تطبيق العقوبات</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للسلطة المختصة تشكيل لجنة لتطبيق العقوبات وبما لا يتعارض مع القوانين والأنظمة المتبعة لدى الدولة.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(60) الوثائق والبيانات الواجب نشرها</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الجهة المختصة أن تنشر في الجريدة الرسمية للدولة أو بحسب ما تقتضيه أنظمة الدولة النص الكامل لكل مما يأتي:</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اللائحة التنفيذية لهذا القانون (النظام).</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القرارات ذات الطابع العام.</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الرخصة المانحة للحقوق.</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القرارات القاضية بنقل أو تحويل الحقوق الممنوحة بموجب هذا القانون (النظام).</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القرارات القاضية بإنهاء الحقوق الممنوحة بموجب هذ القانون (النظام)، وغيرها من القرارات أو الوثائق التي ينص عليها في اللائحة.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(61) أثر هذا القانون (النظام) على الرخص السابقة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يلغي كل حكم يخالف أحكام هذا القانون (النظام).</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يستمر سريان الحقوق الناشئة في ظل القانون (النظام) السابق إذا كانت تلك الحقوق نافذة قبل سريان العمل بهذا القانون (النظام)، على أن تطبق الأحكام المالية المقررة بموجب هذا القانون (النظام) ولائحته التنفيذية على أصحاب تلك الحقوق وذلك من تاريخ العمل به وفقًا للإجراءات المعمول بها في كل دولة.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فيما لم يرد بشأن نص خاص في هذا القانون (النظام)، أو في لائحته التنفيذية، تطبق (القوانين) والأنظمة المعمول بها في كل دولة.</w:t>
      </w: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(62) اللائحة التنفيذية</w:t>
      </w:r>
    </w:p>
    <w:p w:rsidR="00942438" w:rsidRPr="00981F50" w:rsidRDefault="00942438" w:rsidP="00942438">
      <w:pPr>
        <w:bidi/>
        <w:spacing w:after="0" w:line="240" w:lineRule="auto"/>
        <w:rPr>
          <w:rFonts w:ascii=".AppleSystemUIFont" w:hAnsi=".AppleSystemUIFont" w:cs="Times New Roman"/>
          <w:kern w:val="0"/>
          <w:sz w:val="22"/>
          <w:szCs w:val="22"/>
          <w:rtl/>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p>
    <w:p w:rsidR="00942438" w:rsidRPr="00981F50" w:rsidRDefault="00942438" w:rsidP="009424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للجنة التعاون البترولي بدول مجلس التعاون لدول الخليج العربية حق تفسير واقتراح تعديل هذا القانون (النظام)، وإصدار وتفسير وتعديل لائحته التنفيذية.</w:t>
      </w:r>
    </w:p>
    <w:p w:rsidR="00942438" w:rsidRPr="00981F50" w:rsidRDefault="00942438" w:rsidP="00942438">
      <w:pPr>
        <w:bidi/>
        <w:spacing w:after="60" w:line="240" w:lineRule="auto"/>
        <w:rPr>
          <w:rFonts w:ascii=".AppleSystemUIFont" w:hAnsi=".AppleSystemUIFont" w:cs="Times New Roman"/>
          <w:kern w:val="0"/>
          <w:sz w:val="22"/>
          <w:szCs w:val="22"/>
          <w:rtl/>
          <w:lang w:eastAsia="ja-JP"/>
          <w14:ligatures w14:val="none"/>
        </w:rPr>
      </w:pP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438"/>
    <w:rsid w:val="004F3B13"/>
    <w:rsid w:val="00942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438"/>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94243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94243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942438"/>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942438"/>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942438"/>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94243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4243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4243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4243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942438"/>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942438"/>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942438"/>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942438"/>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942438"/>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942438"/>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942438"/>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942438"/>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942438"/>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942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942438"/>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942438"/>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942438"/>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942438"/>
    <w:pPr>
      <w:spacing w:before="160"/>
      <w:jc w:val="center"/>
    </w:pPr>
    <w:rPr>
      <w:i/>
      <w:iCs/>
      <w:color w:val="404040" w:themeColor="text1" w:themeTint="BF"/>
    </w:rPr>
  </w:style>
  <w:style w:type="character" w:customStyle="1" w:styleId="Char1">
    <w:name w:val="اقتباس Char"/>
    <w:basedOn w:val="a0"/>
    <w:link w:val="a5"/>
    <w:uiPriority w:val="29"/>
    <w:rsid w:val="00942438"/>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942438"/>
    <w:pPr>
      <w:ind w:left="720"/>
      <w:contextualSpacing/>
    </w:pPr>
  </w:style>
  <w:style w:type="character" w:styleId="a7">
    <w:name w:val="Intense Emphasis"/>
    <w:basedOn w:val="a0"/>
    <w:uiPriority w:val="21"/>
    <w:qFormat/>
    <w:rsid w:val="00942438"/>
    <w:rPr>
      <w:i/>
      <w:iCs/>
      <w:color w:val="365F91" w:themeColor="accent1" w:themeShade="BF"/>
    </w:rPr>
  </w:style>
  <w:style w:type="paragraph" w:styleId="a8">
    <w:name w:val="Intense Quote"/>
    <w:basedOn w:val="a"/>
    <w:next w:val="a"/>
    <w:link w:val="Char2"/>
    <w:uiPriority w:val="30"/>
    <w:qFormat/>
    <w:rsid w:val="0094243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942438"/>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942438"/>
    <w:rPr>
      <w:b/>
      <w:bCs/>
      <w:smallCaps/>
      <w:color w:val="365F91" w:themeColor="accent1" w:themeShade="BF"/>
      <w:spacing w:val="5"/>
    </w:rPr>
  </w:style>
  <w:style w:type="character" w:customStyle="1" w:styleId="apple-converted-space">
    <w:name w:val="apple-converted-space"/>
    <w:basedOn w:val="a0"/>
    <w:rsid w:val="00942438"/>
  </w:style>
  <w:style w:type="character" w:styleId="aa">
    <w:name w:val="Strong"/>
    <w:basedOn w:val="a0"/>
    <w:uiPriority w:val="22"/>
    <w:qFormat/>
    <w:rsid w:val="00942438"/>
    <w:rPr>
      <w:b/>
      <w:bCs/>
    </w:rPr>
  </w:style>
  <w:style w:type="table" w:styleId="ab">
    <w:name w:val="Table Grid"/>
    <w:basedOn w:val="a1"/>
    <w:uiPriority w:val="39"/>
    <w:rsid w:val="00942438"/>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942438"/>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942438"/>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942438"/>
    <w:pPr>
      <w:spacing w:after="0" w:line="240" w:lineRule="auto"/>
    </w:pPr>
    <w:rPr>
      <w:rFonts w:ascii=".SF Arabic" w:hAnsi=".SF Arabic" w:cs="Times New Roman"/>
      <w:kern w:val="0"/>
      <w:sz w:val="26"/>
      <w:szCs w:val="26"/>
      <w14:ligatures w14:val="none"/>
    </w:rPr>
  </w:style>
  <w:style w:type="paragraph" w:customStyle="1" w:styleId="p3">
    <w:name w:val="p3"/>
    <w:basedOn w:val="a"/>
    <w:rsid w:val="00942438"/>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942438"/>
    <w:rPr>
      <w:rFonts w:ascii="UICTFontTextStyleEmphasizedBody" w:hAnsi="UICTFontTextStyleEmphasizedBody" w:hint="default"/>
      <w:b/>
      <w:bCs/>
      <w:i w:val="0"/>
      <w:iCs w:val="0"/>
      <w:sz w:val="28"/>
      <w:szCs w:val="28"/>
    </w:rPr>
  </w:style>
  <w:style w:type="character" w:customStyle="1" w:styleId="s2">
    <w:name w:val="s2"/>
    <w:basedOn w:val="a0"/>
    <w:rsid w:val="00942438"/>
    <w:rPr>
      <w:rFonts w:ascii=".SFArabic-Regular" w:hAnsi=".SFArabic-Regular" w:hint="default"/>
      <w:b w:val="0"/>
      <w:bCs w:val="0"/>
      <w:i w:val="0"/>
      <w:iCs w:val="0"/>
      <w:sz w:val="26"/>
      <w:szCs w:val="26"/>
    </w:rPr>
  </w:style>
  <w:style w:type="character" w:customStyle="1" w:styleId="s3">
    <w:name w:val="s3"/>
    <w:basedOn w:val="a0"/>
    <w:rsid w:val="00942438"/>
    <w:rPr>
      <w:rFonts w:ascii="UICTFontTextStyleBody" w:hAnsi="UICTFontTextStyleBody" w:hint="default"/>
      <w:b w:val="0"/>
      <w:bCs w:val="0"/>
      <w:i w:val="0"/>
      <w:iCs w:val="0"/>
      <w:sz w:val="26"/>
      <w:szCs w:val="26"/>
    </w:rPr>
  </w:style>
  <w:style w:type="paragraph" w:customStyle="1" w:styleId="msonormal0">
    <w:name w:val="msonormal"/>
    <w:basedOn w:val="a"/>
    <w:rsid w:val="00942438"/>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942438"/>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942438"/>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942438"/>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942438"/>
    <w:rPr>
      <w:rFonts w:ascii="UICTFontTextStyleBody" w:hAnsi="UICTFontTextStyleBody" w:hint="default"/>
      <w:b/>
      <w:bCs/>
      <w:i w:val="0"/>
      <w:iCs w:val="0"/>
      <w:sz w:val="36"/>
      <w:szCs w:val="36"/>
    </w:rPr>
  </w:style>
  <w:style w:type="paragraph" w:customStyle="1" w:styleId="li7">
    <w:name w:val="li7"/>
    <w:basedOn w:val="a"/>
    <w:rsid w:val="00942438"/>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942438"/>
    <w:rPr>
      <w:color w:val="0000FF"/>
      <w:u w:val="single"/>
    </w:rPr>
  </w:style>
  <w:style w:type="character" w:styleId="ad">
    <w:name w:val="FollowedHyperlink"/>
    <w:basedOn w:val="a0"/>
    <w:uiPriority w:val="99"/>
    <w:semiHidden/>
    <w:unhideWhenUsed/>
    <w:rsid w:val="00942438"/>
    <w:rPr>
      <w:color w:val="800080"/>
      <w:u w:val="single"/>
    </w:rPr>
  </w:style>
  <w:style w:type="paragraph" w:customStyle="1" w:styleId="p7">
    <w:name w:val="p7"/>
    <w:basedOn w:val="a"/>
    <w:rsid w:val="00942438"/>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942438"/>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942438"/>
    <w:rPr>
      <w:rFonts w:ascii=".SFArabic-Regular" w:hAnsi=".SFArabic-Regular" w:hint="default"/>
      <w:b w:val="0"/>
      <w:bCs w:val="0"/>
      <w:i w:val="0"/>
      <w:iCs w:val="0"/>
      <w:sz w:val="26"/>
      <w:szCs w:val="26"/>
    </w:rPr>
  </w:style>
  <w:style w:type="character" w:customStyle="1" w:styleId="s6">
    <w:name w:val="s6"/>
    <w:basedOn w:val="a0"/>
    <w:rsid w:val="00942438"/>
    <w:rPr>
      <w:rFonts w:ascii="UICTFontTextStyleBody" w:hAnsi="UICTFontTextStyleBody" w:hint="default"/>
      <w:b w:val="0"/>
      <w:bCs w:val="0"/>
      <w:i w:val="0"/>
      <w:iCs w:val="0"/>
      <w:sz w:val="26"/>
      <w:szCs w:val="26"/>
    </w:rPr>
  </w:style>
  <w:style w:type="paragraph" w:customStyle="1" w:styleId="li5">
    <w:name w:val="li5"/>
    <w:basedOn w:val="a"/>
    <w:rsid w:val="00942438"/>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942438"/>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942438"/>
    <w:rPr>
      <w:rFonts w:ascii="Helvetica" w:hAnsi="Helvetica" w:hint="default"/>
      <w:b w:val="0"/>
      <w:bCs w:val="0"/>
      <w:i w:val="0"/>
      <w:iCs w:val="0"/>
      <w:sz w:val="18"/>
      <w:szCs w:val="18"/>
    </w:rPr>
  </w:style>
  <w:style w:type="character" w:customStyle="1" w:styleId="s8">
    <w:name w:val="s8"/>
    <w:basedOn w:val="a0"/>
    <w:rsid w:val="00942438"/>
    <w:rPr>
      <w:rFonts w:ascii="UICTFontTextStyleBody" w:hAnsi="UICTFontTextStyleBody" w:hint="default"/>
      <w:b/>
      <w:bCs/>
      <w:i w:val="0"/>
      <w:iCs w:val="0"/>
      <w:sz w:val="36"/>
      <w:szCs w:val="36"/>
    </w:rPr>
  </w:style>
  <w:style w:type="paragraph" w:customStyle="1" w:styleId="p8">
    <w:name w:val="p8"/>
    <w:basedOn w:val="a"/>
    <w:rsid w:val="00942438"/>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942438"/>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942438"/>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942438"/>
    <w:rPr>
      <w:rFonts w:eastAsiaTheme="minorEastAsia"/>
      <w:kern w:val="2"/>
      <w:lang w:eastAsia="ja-JP"/>
      <w14:ligatures w14:val="standardContextual"/>
    </w:rPr>
  </w:style>
  <w:style w:type="paragraph" w:styleId="af">
    <w:name w:val="footer"/>
    <w:basedOn w:val="a"/>
    <w:link w:val="Char4"/>
    <w:uiPriority w:val="99"/>
    <w:unhideWhenUsed/>
    <w:rsid w:val="00942438"/>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942438"/>
    <w:rPr>
      <w:rFonts w:eastAsiaTheme="minorEastAsia"/>
      <w:kern w:val="2"/>
      <w:lang w:eastAsia="ja-JP"/>
      <w14:ligatures w14:val="standardContextual"/>
    </w:rPr>
  </w:style>
  <w:style w:type="paragraph" w:customStyle="1" w:styleId="li2">
    <w:name w:val="li2"/>
    <w:basedOn w:val="a"/>
    <w:rsid w:val="00942438"/>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9424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438"/>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94243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94243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942438"/>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942438"/>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942438"/>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94243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4243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4243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4243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942438"/>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942438"/>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942438"/>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942438"/>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942438"/>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942438"/>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942438"/>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942438"/>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942438"/>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942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942438"/>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942438"/>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942438"/>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942438"/>
    <w:pPr>
      <w:spacing w:before="160"/>
      <w:jc w:val="center"/>
    </w:pPr>
    <w:rPr>
      <w:i/>
      <w:iCs/>
      <w:color w:val="404040" w:themeColor="text1" w:themeTint="BF"/>
    </w:rPr>
  </w:style>
  <w:style w:type="character" w:customStyle="1" w:styleId="Char1">
    <w:name w:val="اقتباس Char"/>
    <w:basedOn w:val="a0"/>
    <w:link w:val="a5"/>
    <w:uiPriority w:val="29"/>
    <w:rsid w:val="00942438"/>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942438"/>
    <w:pPr>
      <w:ind w:left="720"/>
      <w:contextualSpacing/>
    </w:pPr>
  </w:style>
  <w:style w:type="character" w:styleId="a7">
    <w:name w:val="Intense Emphasis"/>
    <w:basedOn w:val="a0"/>
    <w:uiPriority w:val="21"/>
    <w:qFormat/>
    <w:rsid w:val="00942438"/>
    <w:rPr>
      <w:i/>
      <w:iCs/>
      <w:color w:val="365F91" w:themeColor="accent1" w:themeShade="BF"/>
    </w:rPr>
  </w:style>
  <w:style w:type="paragraph" w:styleId="a8">
    <w:name w:val="Intense Quote"/>
    <w:basedOn w:val="a"/>
    <w:next w:val="a"/>
    <w:link w:val="Char2"/>
    <w:uiPriority w:val="30"/>
    <w:qFormat/>
    <w:rsid w:val="0094243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942438"/>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942438"/>
    <w:rPr>
      <w:b/>
      <w:bCs/>
      <w:smallCaps/>
      <w:color w:val="365F91" w:themeColor="accent1" w:themeShade="BF"/>
      <w:spacing w:val="5"/>
    </w:rPr>
  </w:style>
  <w:style w:type="character" w:customStyle="1" w:styleId="apple-converted-space">
    <w:name w:val="apple-converted-space"/>
    <w:basedOn w:val="a0"/>
    <w:rsid w:val="00942438"/>
  </w:style>
  <w:style w:type="character" w:styleId="aa">
    <w:name w:val="Strong"/>
    <w:basedOn w:val="a0"/>
    <w:uiPriority w:val="22"/>
    <w:qFormat/>
    <w:rsid w:val="00942438"/>
    <w:rPr>
      <w:b/>
      <w:bCs/>
    </w:rPr>
  </w:style>
  <w:style w:type="table" w:styleId="ab">
    <w:name w:val="Table Grid"/>
    <w:basedOn w:val="a1"/>
    <w:uiPriority w:val="39"/>
    <w:rsid w:val="00942438"/>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942438"/>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942438"/>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942438"/>
    <w:pPr>
      <w:spacing w:after="0" w:line="240" w:lineRule="auto"/>
    </w:pPr>
    <w:rPr>
      <w:rFonts w:ascii=".SF Arabic" w:hAnsi=".SF Arabic" w:cs="Times New Roman"/>
      <w:kern w:val="0"/>
      <w:sz w:val="26"/>
      <w:szCs w:val="26"/>
      <w14:ligatures w14:val="none"/>
    </w:rPr>
  </w:style>
  <w:style w:type="paragraph" w:customStyle="1" w:styleId="p3">
    <w:name w:val="p3"/>
    <w:basedOn w:val="a"/>
    <w:rsid w:val="00942438"/>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942438"/>
    <w:rPr>
      <w:rFonts w:ascii="UICTFontTextStyleEmphasizedBody" w:hAnsi="UICTFontTextStyleEmphasizedBody" w:hint="default"/>
      <w:b/>
      <w:bCs/>
      <w:i w:val="0"/>
      <w:iCs w:val="0"/>
      <w:sz w:val="28"/>
      <w:szCs w:val="28"/>
    </w:rPr>
  </w:style>
  <w:style w:type="character" w:customStyle="1" w:styleId="s2">
    <w:name w:val="s2"/>
    <w:basedOn w:val="a0"/>
    <w:rsid w:val="00942438"/>
    <w:rPr>
      <w:rFonts w:ascii=".SFArabic-Regular" w:hAnsi=".SFArabic-Regular" w:hint="default"/>
      <w:b w:val="0"/>
      <w:bCs w:val="0"/>
      <w:i w:val="0"/>
      <w:iCs w:val="0"/>
      <w:sz w:val="26"/>
      <w:szCs w:val="26"/>
    </w:rPr>
  </w:style>
  <w:style w:type="character" w:customStyle="1" w:styleId="s3">
    <w:name w:val="s3"/>
    <w:basedOn w:val="a0"/>
    <w:rsid w:val="00942438"/>
    <w:rPr>
      <w:rFonts w:ascii="UICTFontTextStyleBody" w:hAnsi="UICTFontTextStyleBody" w:hint="default"/>
      <w:b w:val="0"/>
      <w:bCs w:val="0"/>
      <w:i w:val="0"/>
      <w:iCs w:val="0"/>
      <w:sz w:val="26"/>
      <w:szCs w:val="26"/>
    </w:rPr>
  </w:style>
  <w:style w:type="paragraph" w:customStyle="1" w:styleId="msonormal0">
    <w:name w:val="msonormal"/>
    <w:basedOn w:val="a"/>
    <w:rsid w:val="00942438"/>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942438"/>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942438"/>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942438"/>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942438"/>
    <w:rPr>
      <w:rFonts w:ascii="UICTFontTextStyleBody" w:hAnsi="UICTFontTextStyleBody" w:hint="default"/>
      <w:b/>
      <w:bCs/>
      <w:i w:val="0"/>
      <w:iCs w:val="0"/>
      <w:sz w:val="36"/>
      <w:szCs w:val="36"/>
    </w:rPr>
  </w:style>
  <w:style w:type="paragraph" w:customStyle="1" w:styleId="li7">
    <w:name w:val="li7"/>
    <w:basedOn w:val="a"/>
    <w:rsid w:val="00942438"/>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942438"/>
    <w:rPr>
      <w:color w:val="0000FF"/>
      <w:u w:val="single"/>
    </w:rPr>
  </w:style>
  <w:style w:type="character" w:styleId="ad">
    <w:name w:val="FollowedHyperlink"/>
    <w:basedOn w:val="a0"/>
    <w:uiPriority w:val="99"/>
    <w:semiHidden/>
    <w:unhideWhenUsed/>
    <w:rsid w:val="00942438"/>
    <w:rPr>
      <w:color w:val="800080"/>
      <w:u w:val="single"/>
    </w:rPr>
  </w:style>
  <w:style w:type="paragraph" w:customStyle="1" w:styleId="p7">
    <w:name w:val="p7"/>
    <w:basedOn w:val="a"/>
    <w:rsid w:val="00942438"/>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942438"/>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942438"/>
    <w:rPr>
      <w:rFonts w:ascii=".SFArabic-Regular" w:hAnsi=".SFArabic-Regular" w:hint="default"/>
      <w:b w:val="0"/>
      <w:bCs w:val="0"/>
      <w:i w:val="0"/>
      <w:iCs w:val="0"/>
      <w:sz w:val="26"/>
      <w:szCs w:val="26"/>
    </w:rPr>
  </w:style>
  <w:style w:type="character" w:customStyle="1" w:styleId="s6">
    <w:name w:val="s6"/>
    <w:basedOn w:val="a0"/>
    <w:rsid w:val="00942438"/>
    <w:rPr>
      <w:rFonts w:ascii="UICTFontTextStyleBody" w:hAnsi="UICTFontTextStyleBody" w:hint="default"/>
      <w:b w:val="0"/>
      <w:bCs w:val="0"/>
      <w:i w:val="0"/>
      <w:iCs w:val="0"/>
      <w:sz w:val="26"/>
      <w:szCs w:val="26"/>
    </w:rPr>
  </w:style>
  <w:style w:type="paragraph" w:customStyle="1" w:styleId="li5">
    <w:name w:val="li5"/>
    <w:basedOn w:val="a"/>
    <w:rsid w:val="00942438"/>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942438"/>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942438"/>
    <w:rPr>
      <w:rFonts w:ascii="Helvetica" w:hAnsi="Helvetica" w:hint="default"/>
      <w:b w:val="0"/>
      <w:bCs w:val="0"/>
      <w:i w:val="0"/>
      <w:iCs w:val="0"/>
      <w:sz w:val="18"/>
      <w:szCs w:val="18"/>
    </w:rPr>
  </w:style>
  <w:style w:type="character" w:customStyle="1" w:styleId="s8">
    <w:name w:val="s8"/>
    <w:basedOn w:val="a0"/>
    <w:rsid w:val="00942438"/>
    <w:rPr>
      <w:rFonts w:ascii="UICTFontTextStyleBody" w:hAnsi="UICTFontTextStyleBody" w:hint="default"/>
      <w:b/>
      <w:bCs/>
      <w:i w:val="0"/>
      <w:iCs w:val="0"/>
      <w:sz w:val="36"/>
      <w:szCs w:val="36"/>
    </w:rPr>
  </w:style>
  <w:style w:type="paragraph" w:customStyle="1" w:styleId="p8">
    <w:name w:val="p8"/>
    <w:basedOn w:val="a"/>
    <w:rsid w:val="00942438"/>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942438"/>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942438"/>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942438"/>
    <w:rPr>
      <w:rFonts w:eastAsiaTheme="minorEastAsia"/>
      <w:kern w:val="2"/>
      <w:lang w:eastAsia="ja-JP"/>
      <w14:ligatures w14:val="standardContextual"/>
    </w:rPr>
  </w:style>
  <w:style w:type="paragraph" w:styleId="af">
    <w:name w:val="footer"/>
    <w:basedOn w:val="a"/>
    <w:link w:val="Char4"/>
    <w:uiPriority w:val="99"/>
    <w:unhideWhenUsed/>
    <w:rsid w:val="00942438"/>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942438"/>
    <w:rPr>
      <w:rFonts w:eastAsiaTheme="minorEastAsia"/>
      <w:kern w:val="2"/>
      <w:lang w:eastAsia="ja-JP"/>
      <w14:ligatures w14:val="standardContextual"/>
    </w:rPr>
  </w:style>
  <w:style w:type="paragraph" w:customStyle="1" w:styleId="li2">
    <w:name w:val="li2"/>
    <w:basedOn w:val="a"/>
    <w:rsid w:val="00942438"/>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942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12334</Words>
  <Characters>70307</Characters>
  <Application>Microsoft Office Word</Application>
  <DocSecurity>0</DocSecurity>
  <Lines>585</Lines>
  <Paragraphs>164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2025-04-23T15:52:00Z</dcterms:created>
  <dcterms:modified xsi:type="dcterms:W3CDTF">2025-04-23T15:52:00Z</dcterms:modified>
</cp:coreProperties>
</file>