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2E6A" w14:textId="77777777" w:rsidR="005D2A0E" w:rsidRPr="006A6E7A" w:rsidRDefault="005D2A0E" w:rsidP="005D2A0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April</w:t>
      </w:r>
    </w:p>
    <w:p w14:paraId="294A8B00" w14:textId="77777777" w:rsidR="005D2A0E" w:rsidRPr="006A6E7A" w:rsidRDefault="005D2A0E" w:rsidP="005D2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Here's the complete list of everything still to build before wedin.ai can charge real money to real couples:</w:t>
      </w:r>
    </w:p>
    <w:p w14:paraId="2BC34775" w14:textId="77777777" w:rsidR="005D2A0E" w:rsidRPr="006A6E7A" w:rsidRDefault="002D00B7" w:rsidP="005D2A0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DB78F5">
          <v:rect id="Horizontal Line 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991FC7" w14:textId="77777777" w:rsidR="005D2A0E" w:rsidRPr="006A6E7A" w:rsidRDefault="005D2A0E" w:rsidP="005D2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PRE-LAUNCH REQUIREMENTS — must be done before going live</w:t>
      </w:r>
    </w:p>
    <w:p w14:paraId="7665120C" w14:textId="77777777" w:rsidR="005D2A0E" w:rsidRPr="006A6E7A" w:rsidRDefault="005D2A0E" w:rsidP="005D2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&amp; Compliance</w:t>
      </w:r>
    </w:p>
    <w:p w14:paraId="1E7240D6" w14:textId="77777777" w:rsidR="005D2A0E" w:rsidRPr="006A6E7A" w:rsidRDefault="005D2A0E" w:rsidP="005D2A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 &amp; Conditions — needs to be drafted or sourced. Must cover: what the product does, what it doesn't do (not a booking agency, not liable for act quality), payment terms, refund policy, data usage. Rus needs to draft or commission these — Claude Code can't write legal content.</w:t>
      </w:r>
    </w:p>
    <w:p w14:paraId="202E0991" w14:textId="77777777" w:rsidR="005D2A0E" w:rsidRPr="006A6E7A" w:rsidRDefault="005D2A0E" w:rsidP="005D2A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Policy — POPIA compliant (South African equivalent of GDPR). Must cover: what data is collected (email, session answers, payment info), how it's stored (Supabase), how long it's retained, user rights. Same — needs legal input before building.</w:t>
      </w:r>
    </w:p>
    <w:p w14:paraId="2131BF84" w14:textId="77777777" w:rsidR="005D2A0E" w:rsidRPr="006A6E7A" w:rsidRDefault="005D2A0E" w:rsidP="005D2A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 consent banner — needs to appear on first visit, allow accept/decline, remember the choice. This is a Claude Code build task once T&amp;Cs and Privacy Policy URLs exist.</w:t>
      </w:r>
    </w:p>
    <w:p w14:paraId="0C8CFB81" w14:textId="77777777" w:rsidR="005D2A0E" w:rsidRPr="006A6E7A" w:rsidRDefault="005D2A0E" w:rsidP="005D2A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live mode — swap test keys for live keys. 30-minute task once legal is in place. Do not go live without T&amp;Cs published.</w:t>
      </w:r>
    </w:p>
    <w:p w14:paraId="17994175" w14:textId="77777777" w:rsidR="005D2A0E" w:rsidRPr="006A6E7A" w:rsidRDefault="002D00B7" w:rsidP="005D2A0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C4B0FC2">
          <v:rect id="Horizontal Line 2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70E4D1" w14:textId="77777777" w:rsidR="005D2A0E" w:rsidRPr="006A6E7A" w:rsidRDefault="005D2A0E" w:rsidP="005D2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completeness — gaps that affect the couple experience</w:t>
      </w:r>
    </w:p>
    <w:p w14:paraId="1F07126D" w14:textId="77777777" w:rsidR="005D2A0E" w:rsidRPr="006A6E7A" w:rsidRDefault="005D2A0E" w:rsidP="005D2A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Section-level brief regeneration — highest priority product item. Couple can refine one moment without regenerating the whole brief.</w:t>
      </w:r>
    </w:p>
    <w:p w14:paraId="6D5A93AC" w14:textId="77777777" w:rsidR="005D2A0E" w:rsidRPr="006A6E7A" w:rsidRDefault="005D2A0E" w:rsidP="005D2A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Coordinator brief delivery — currently a tab, not yet delivered via Resend to the coordinator's email address.</w:t>
      </w:r>
    </w:p>
    <w:p w14:paraId="46E0108A" w14:textId="77777777" w:rsidR="005D2A0E" w:rsidRPr="006A6E7A" w:rsidRDefault="005D2A0E" w:rsidP="005D2A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state mid-moment — per-answer persistence so closing mid-deep-dive doesn't lose progress.</w:t>
      </w:r>
    </w:p>
    <w:p w14:paraId="1CE75CEB" w14:textId="77777777" w:rsidR="005D2A0E" w:rsidRPr="006A6E7A" w:rsidRDefault="005D2A0E" w:rsidP="005D2A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moments — allow couples to mark moments as not applicable (no formal entrance, no ceremony etc).</w:t>
      </w:r>
    </w:p>
    <w:p w14:paraId="72E47497" w14:textId="77777777" w:rsidR="005D2A0E" w:rsidRPr="006A6E7A" w:rsidRDefault="005D2A0E" w:rsidP="005D2A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 accuracy score — 1–5 rating after couple reads brief. Simple Supabase write.</w:t>
      </w:r>
    </w:p>
    <w:p w14:paraId="4159C129" w14:textId="77777777" w:rsidR="005D2A0E" w:rsidRPr="006A6E7A" w:rsidRDefault="005D2A0E" w:rsidP="005D2A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audit implementation — rewrites identified, not yet applied to code.</w:t>
      </w:r>
    </w:p>
    <w:p w14:paraId="2B5428EC" w14:textId="77777777" w:rsidR="005D2A0E" w:rsidRPr="006A6E7A" w:rsidRDefault="002D00B7" w:rsidP="005D2A0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809DF56">
          <v:rect id="Horizontal Line 3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B2B635" w14:textId="77777777" w:rsidR="005D2A0E" w:rsidRPr="006A6E7A" w:rsidRDefault="005D2A0E" w:rsidP="005D2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debt &amp; improvements</w:t>
      </w:r>
    </w:p>
    <w:p w14:paraId="2104EC3E" w14:textId="77777777" w:rsidR="005D2A0E" w:rsidRPr="006A6E7A" w:rsidRDefault="005D2A0E" w:rsidP="005D2A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Ensemble-to-room-size logic —, MIL system prompt update.</w:t>
      </w:r>
    </w:p>
    <w:p w14:paraId="54E7C9F5" w14:textId="77777777" w:rsidR="005D2A0E" w:rsidRPr="006A6E7A" w:rsidRDefault="005D2A0E" w:rsidP="005D2A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Ceremony knowledge → MIL — ceremony summary output not feeding MIL ceremony recommendation. Fix: pass ceremony summary as context to generate-mil-a.js.</w:t>
      </w:r>
    </w:p>
    <w:p w14:paraId="5B3BA820" w14:textId="77777777" w:rsidR="005D2A0E" w:rsidRPr="006A6E7A" w:rsidRDefault="005D2A0E" w:rsidP="005D2A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 audit implementation — revised SA pricing now in MIL system prompt. Verify the output is using correct ranges consistently across all budget tiers.</w:t>
      </w:r>
    </w:p>
    <w:p w14:paraId="1AADB196" w14:textId="77777777" w:rsidR="005D2A0E" w:rsidRPr="006A6E7A" w:rsidRDefault="005D2A0E" w:rsidP="005D2A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Remove diagnostic console.log lines — raw response logs added during debugging (MIL-A raw response, Brief-B raw response) should be removed before launch. Leave error logs, remove success path logs.</w:t>
      </w:r>
    </w:p>
    <w:p w14:paraId="148298CB" w14:textId="77777777" w:rsidR="005D2A0E" w:rsidRPr="006A6E7A" w:rsidRDefault="005D2A0E" w:rsidP="005D2A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download — currently removed. Proper PDF generation needed for couples who want to save their brief. Phase 3 item but worth noting.</w:t>
      </w:r>
    </w:p>
    <w:p w14:paraId="712C5A4B" w14:textId="77777777" w:rsidR="005D2A0E" w:rsidRPr="006A6E7A" w:rsidRDefault="002D00B7" w:rsidP="005D2A0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09839FA">
          <v:rect id="Horizontal Line 4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90D213" w14:textId="77777777" w:rsidR="005D2A0E" w:rsidRPr="006A6E7A" w:rsidRDefault="005D2A0E" w:rsidP="005D2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 &amp; monetisation</w:t>
      </w:r>
    </w:p>
    <w:p w14:paraId="47D81338" w14:textId="77777777" w:rsidR="005D2A0E" w:rsidRPr="006A6E7A" w:rsidRDefault="005D2A0E" w:rsidP="005D2A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Referral mechanism — 10% rebate system. Locked decision, not yet built.</w:t>
      </w:r>
    </w:p>
    <w:p w14:paraId="47662FE6" w14:textId="77777777" w:rsidR="005D2A0E" w:rsidRPr="006A6E7A" w:rsidRDefault="005D2A0E" w:rsidP="005D2A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Artist directory — Phase 3. Acts listed for free in exchange for promotion.</w:t>
      </w:r>
    </w:p>
    <w:p w14:paraId="36485B41" w14:textId="77777777" w:rsidR="005D2A0E" w:rsidRPr="006A6E7A" w:rsidRDefault="005D2A0E" w:rsidP="005D2A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Band-matched landing pages — 5 versions (one per band), currently only one generic landing page.</w:t>
      </w:r>
    </w:p>
    <w:p w14:paraId="10E19825" w14:textId="77777777" w:rsidR="005D2A0E" w:rsidRPr="006A6E7A" w:rsidRDefault="005D2A0E" w:rsidP="005D2A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Spotify integration — building tomorrow, Phase 2.</w:t>
      </w:r>
    </w:p>
    <w:p w14:paraId="39967A84" w14:textId="77777777" w:rsidR="005D2A0E" w:rsidRPr="006A6E7A" w:rsidRDefault="005D2A0E" w:rsidP="005D2A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market adaptation — pricing, band segmentation, copy adapted for UK couples. Post-SA launch.</w:t>
      </w:r>
    </w:p>
    <w:p w14:paraId="5CE6E0D5" w14:textId="77777777" w:rsidR="005D2A0E" w:rsidRPr="006A6E7A" w:rsidRDefault="002D00B7" w:rsidP="005D2A0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34CE24">
          <v:rect id="Horizontal Line 5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4C4524" w14:textId="77777777" w:rsidR="005D2A0E" w:rsidRPr="006A6E7A" w:rsidRDefault="005D2A0E" w:rsidP="005D2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&amp; GTM</w:t>
      </w:r>
    </w:p>
    <w:p w14:paraId="29052FED" w14:textId="77777777" w:rsidR="005D2A0E" w:rsidRPr="006A6E7A" w:rsidRDefault="005D2A0E" w:rsidP="005D2A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 partnerships — 20 SA planners targeted. Vee (Petals Group) done. Amy York, Inda, Nicola, Elanit, Gail — outreach sent, no responses confirmed yet.</w:t>
      </w:r>
    </w:p>
    <w:p w14:paraId="470C5344" w14:textId="77777777" w:rsidR="005D2A0E" w:rsidRPr="006A6E7A" w:rsidRDefault="005D2A0E" w:rsidP="005D2A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interviews — 25–30 targets across planners, couples, musicians. Two real testers done (Zach &amp; Julia, Sasha). More needed.</w:t>
      </w:r>
    </w:p>
    <w:p w14:paraId="3EE32C13" w14:textId="77777777" w:rsidR="005D2A0E" w:rsidRPr="006A6E7A" w:rsidRDefault="005D2A0E" w:rsidP="005D2A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Search Console — verified but no content yet targeting destination wedding search terms from UK/AUS.</w:t>
      </w:r>
    </w:p>
    <w:p w14:paraId="2C1E9C9C" w14:textId="77777777" w:rsidR="005D2A0E" w:rsidRPr="006A6E7A" w:rsidRDefault="005D2A0E" w:rsidP="005D2A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Instagram/Google ad test — R2,000–R5,000 test budget. Needs brand identity locked first.</w:t>
      </w:r>
    </w:p>
    <w:p w14:paraId="2D6ADFFE" w14:textId="77777777" w:rsidR="005D2A0E" w:rsidRPr="006A6E7A" w:rsidRDefault="005D2A0E" w:rsidP="005D2A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identity — logo, colour palette locked in code. Formal brand kit exists. No logo file confirmed for use in product yet.</w:t>
      </w:r>
    </w:p>
    <w:p w14:paraId="781FEC83" w14:textId="77777777" w:rsidR="005D2A0E" w:rsidRPr="006A6E7A" w:rsidRDefault="002D00B7" w:rsidP="005D2A0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28F821">
          <v:rect id="Horizontal Lin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C1443D" w14:textId="77777777" w:rsidR="005D2A0E" w:rsidRPr="006A6E7A" w:rsidRDefault="005D2A0E" w:rsidP="005D2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 next session priorities (tomorrow):</w:t>
      </w:r>
    </w:p>
    <w:p w14:paraId="4063D285" w14:textId="77777777" w:rsidR="005D2A0E" w:rsidRPr="006A6E7A" w:rsidRDefault="005D2A0E" w:rsidP="005D2A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Ensemble-to-room-size logic</w:t>
      </w:r>
    </w:p>
    <w:p w14:paraId="5090039E" w14:textId="77777777" w:rsidR="005D2A0E" w:rsidRPr="006A6E7A" w:rsidRDefault="005D2A0E" w:rsidP="005D2A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 Song brief fix</w:t>
      </w:r>
    </w:p>
    <w:p w14:paraId="3FE7B34B" w14:textId="77777777" w:rsidR="005D2A0E" w:rsidRPr="006A6E7A" w:rsidRDefault="005D2A0E" w:rsidP="005D2A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Coordinator pre-drinks detail</w:t>
      </w:r>
    </w:p>
    <w:p w14:paraId="36D6177E" w14:textId="77777777" w:rsidR="005D2A0E" w:rsidRPr="006A6E7A" w:rsidRDefault="005D2A0E" w:rsidP="005D2A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Ceremony summary tone fix</w:t>
      </w:r>
    </w:p>
    <w:p w14:paraId="4E500F0B" w14:textId="77777777" w:rsidR="005D2A0E" w:rsidRPr="006A6E7A" w:rsidRDefault="005D2A0E" w:rsidP="005D2A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Spotify architecture and build</w:t>
      </w:r>
    </w:p>
    <w:p w14:paraId="705E03C4" w14:textId="77777777" w:rsidR="005D2A0E" w:rsidRPr="006A6E7A" w:rsidRDefault="005D2A0E" w:rsidP="005D2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6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launch (in order):</w:t>
      </w:r>
      <w:r w:rsidRPr="006A6E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T&amp;Cs and Privacy Policy content → Cookie consent banner → Stripe live mode → Section-level brief regeneration → Coordinator brief email delivery → Copy audit implementation → Remove debug logs → Stripe live.</w:t>
      </w:r>
    </w:p>
    <w:p w14:paraId="655E48D6" w14:textId="77777777" w:rsidR="00F45BE1" w:rsidRDefault="00F45BE1"/>
    <w:sectPr w:rsidR="00F4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531"/>
    <w:multiLevelType w:val="multilevel"/>
    <w:tmpl w:val="BA7248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B3F"/>
    <w:multiLevelType w:val="multilevel"/>
    <w:tmpl w:val="0864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92169"/>
    <w:multiLevelType w:val="multilevel"/>
    <w:tmpl w:val="C2605FB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A25B2"/>
    <w:multiLevelType w:val="multilevel"/>
    <w:tmpl w:val="C18A60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E7E0D"/>
    <w:multiLevelType w:val="multilevel"/>
    <w:tmpl w:val="2F4A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E3834"/>
    <w:multiLevelType w:val="multilevel"/>
    <w:tmpl w:val="D5B63F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777888">
    <w:abstractNumId w:val="1"/>
  </w:num>
  <w:num w:numId="2" w16cid:durableId="633800046">
    <w:abstractNumId w:val="5"/>
  </w:num>
  <w:num w:numId="3" w16cid:durableId="461074272">
    <w:abstractNumId w:val="0"/>
  </w:num>
  <w:num w:numId="4" w16cid:durableId="2045136958">
    <w:abstractNumId w:val="2"/>
  </w:num>
  <w:num w:numId="5" w16cid:durableId="292760403">
    <w:abstractNumId w:val="3"/>
  </w:num>
  <w:num w:numId="6" w16cid:durableId="827287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0E"/>
    <w:rsid w:val="002D00B7"/>
    <w:rsid w:val="002F65D7"/>
    <w:rsid w:val="003A2CF1"/>
    <w:rsid w:val="005A2F11"/>
    <w:rsid w:val="005D2A0E"/>
    <w:rsid w:val="007E5E5E"/>
    <w:rsid w:val="00AE5257"/>
    <w:rsid w:val="00F4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981D4EC"/>
  <w15:chartTrackingRefBased/>
  <w15:docId w15:val="{A36EC39A-6529-D647-9A4B-DF309580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A0E"/>
  </w:style>
  <w:style w:type="paragraph" w:styleId="Heading1">
    <w:name w:val="heading 1"/>
    <w:basedOn w:val="Normal"/>
    <w:next w:val="Normal"/>
    <w:link w:val="Heading1Char"/>
    <w:uiPriority w:val="9"/>
    <w:qFormat/>
    <w:rsid w:val="005D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A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A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613</Words>
  <Characters>3437</Characters>
  <Application>Microsoft Office Word</Application>
  <DocSecurity>0</DocSecurity>
  <Lines>78</Lines>
  <Paragraphs>48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 Nerwich</dc:creator>
  <cp:keywords/>
  <dc:description/>
  <cp:lastModifiedBy>Rus Nerwich</cp:lastModifiedBy>
  <cp:revision>1</cp:revision>
  <dcterms:created xsi:type="dcterms:W3CDTF">2026-04-02T10:16:00Z</dcterms:created>
  <dcterms:modified xsi:type="dcterms:W3CDTF">2026-04-02T10:16:00Z</dcterms:modified>
</cp:coreProperties>
</file>