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D65F"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lang w:eastAsia="en-GB"/>
          <w14:ligatures w14:val="none"/>
        </w:rPr>
        <w:t>Your music map</w:t>
      </w:r>
    </w:p>
    <w:p w14:paraId="6573CE94"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60"/>
        <w:rPr>
          <w:rFonts w:ascii="DM Sans" w:eastAsia="Times New Roman" w:hAnsi="DM Sans" w:cs="Times New Roman"/>
          <w:caps/>
          <w:color w:val="C4922A"/>
          <w:spacing w:val="24"/>
          <w:kern w:val="0"/>
          <w:sz w:val="17"/>
          <w:szCs w:val="17"/>
          <w:lang w:eastAsia="en-GB"/>
          <w14:ligatures w14:val="none"/>
        </w:rPr>
      </w:pPr>
      <w:r w:rsidRPr="005D2B40">
        <w:rPr>
          <w:rFonts w:ascii="DM Sans" w:eastAsia="Times New Roman" w:hAnsi="DM Sans" w:cs="Times New Roman"/>
          <w:caps/>
          <w:color w:val="C4922A"/>
          <w:spacing w:val="24"/>
          <w:kern w:val="0"/>
          <w:sz w:val="17"/>
          <w:szCs w:val="17"/>
          <w:lang w:eastAsia="en-GB"/>
          <w14:ligatures w14:val="none"/>
        </w:rPr>
        <w:t>Your wedding</w:t>
      </w:r>
    </w:p>
    <w:p w14:paraId="26C8FC54"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20"/>
        <w:outlineLvl w:val="0"/>
        <w:rPr>
          <w:rFonts w:ascii="Times New Roman" w:eastAsia="Times New Roman" w:hAnsi="Times New Roman" w:cs="Times New Roman"/>
          <w:color w:val="1C2B3A"/>
          <w:kern w:val="36"/>
          <w:sz w:val="54"/>
          <w:szCs w:val="54"/>
          <w:lang w:eastAsia="en-GB"/>
          <w14:ligatures w14:val="none"/>
        </w:rPr>
      </w:pPr>
      <w:r w:rsidRPr="005D2B40">
        <w:rPr>
          <w:rFonts w:ascii="Times New Roman" w:eastAsia="Times New Roman" w:hAnsi="Times New Roman" w:cs="Times New Roman"/>
          <w:color w:val="1C2B3A"/>
          <w:kern w:val="36"/>
          <w:sz w:val="54"/>
          <w:szCs w:val="54"/>
          <w:lang w:eastAsia="en-GB"/>
          <w14:ligatures w14:val="none"/>
        </w:rPr>
        <w:t>Your music brief.</w:t>
      </w:r>
    </w:p>
    <w:p w14:paraId="0784DFF6"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480"/>
        <w:rPr>
          <w:rFonts w:ascii="DM Sans" w:eastAsia="Times New Roman" w:hAnsi="DM Sans" w:cs="Times New Roman"/>
          <w:color w:val="6B6560"/>
          <w:kern w:val="0"/>
          <w:sz w:val="21"/>
          <w:szCs w:val="21"/>
          <w:lang w:eastAsia="en-GB"/>
          <w14:ligatures w14:val="none"/>
        </w:rPr>
      </w:pPr>
      <w:r w:rsidRPr="005D2B40">
        <w:rPr>
          <w:rFonts w:ascii="DM Sans" w:eastAsia="Times New Roman" w:hAnsi="DM Sans" w:cs="Times New Roman"/>
          <w:color w:val="6B6560"/>
          <w:kern w:val="0"/>
          <w:sz w:val="21"/>
          <w:szCs w:val="21"/>
          <w:lang w:eastAsia="en-GB"/>
          <w14:ligatures w14:val="none"/>
        </w:rPr>
        <w:t>Every moment, every instruction — assembled from your planning sessions.</w:t>
      </w:r>
    </w:p>
    <w:p w14:paraId="0F9091C0"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lang w:eastAsia="en-GB"/>
          <w14:ligatures w14:val="none"/>
        </w:rPr>
        <w:t xml:space="preserve">Music </w:t>
      </w:r>
      <w:proofErr w:type="spellStart"/>
      <w:r w:rsidRPr="005D2B40">
        <w:rPr>
          <w:rFonts w:ascii="DM Sans" w:eastAsia="Times New Roman" w:hAnsi="DM Sans" w:cs="Times New Roman"/>
          <w:color w:val="1C2B3A"/>
          <w:kern w:val="0"/>
          <w:lang w:eastAsia="en-GB"/>
          <w14:ligatures w14:val="none"/>
        </w:rPr>
        <w:t>PlanYour</w:t>
      </w:r>
      <w:proofErr w:type="spellEnd"/>
      <w:r w:rsidRPr="005D2B40">
        <w:rPr>
          <w:rFonts w:ascii="DM Sans" w:eastAsia="Times New Roman" w:hAnsi="DM Sans" w:cs="Times New Roman"/>
          <w:color w:val="1C2B3A"/>
          <w:kern w:val="0"/>
          <w:lang w:eastAsia="en-GB"/>
          <w14:ligatures w14:val="none"/>
        </w:rPr>
        <w:t xml:space="preserve"> </w:t>
      </w:r>
      <w:proofErr w:type="spellStart"/>
      <w:r w:rsidRPr="005D2B40">
        <w:rPr>
          <w:rFonts w:ascii="DM Sans" w:eastAsia="Times New Roman" w:hAnsi="DM Sans" w:cs="Times New Roman"/>
          <w:color w:val="1C2B3A"/>
          <w:kern w:val="0"/>
          <w:lang w:eastAsia="en-GB"/>
          <w14:ligatures w14:val="none"/>
        </w:rPr>
        <w:t>BriefCoordinator</w:t>
      </w:r>
      <w:proofErr w:type="spellEnd"/>
      <w:r w:rsidRPr="005D2B40">
        <w:rPr>
          <w:rFonts w:ascii="DM Sans" w:eastAsia="Times New Roman" w:hAnsi="DM Sans" w:cs="Times New Roman"/>
          <w:color w:val="1C2B3A"/>
          <w:kern w:val="0"/>
          <w:lang w:eastAsia="en-GB"/>
          <w14:ligatures w14:val="none"/>
        </w:rPr>
        <w:t xml:space="preserve"> Brief</w:t>
      </w:r>
    </w:p>
    <w:p w14:paraId="38341AC3"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Guest Arrivals</w:t>
      </w:r>
    </w:p>
    <w:p w14:paraId="41F38487"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Recommendation: Solo acoustic guitarist or pianist playing neo-soul-influenced jazz standards (Bill Evans arrangements, Coltrane ballads) with warm fingerpicking—feels sophisticated without demanding attention.</w:t>
      </w:r>
    </w:p>
    <w:p w14:paraId="36301924"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Your taste signals (neo-soul, Blue Note jazz) need a living, breathing introduction; acoustic sets the intimate tone you want while staying background-appropriate for 30–60 min outdoor arrivals.</w:t>
      </w:r>
    </w:p>
    <w:p w14:paraId="6E415BB5"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R6.5k–R9.5k (solo acoustic musician, 1 hr)</w:t>
      </w:r>
    </w:p>
    <w:p w14:paraId="5C682297"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Request setlist heavy on Bill Evans, John Coltrane ballads, and one subtle Elton John deep cut (Tiny Dancer acoustic works perfectly here). Arrive 20 min early for sound check in outdoor space.</w:t>
      </w:r>
    </w:p>
    <w:p w14:paraId="2203F404"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Ceremony</w:t>
      </w:r>
    </w:p>
    <w:p w14:paraId="0CB50C48"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Recommendation: Recorded Hallelujah (Cohen version you chose) for processional; live string duo or cellist for signing music (pick one piece: Elton's Rocket Man arranged for strings, or Sade's By Your Side); I Will Always Love You (Whitney Houston) or Dirty Dancing theme recorded for recessional.</w:t>
      </w:r>
    </w:p>
    <w:p w14:paraId="18A4DCEE"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Cohen's Hallelujah anchors the intimacy you want; live strings during signing creates that sacred-witness feeling without competing with ceremony words; your recessional choice (Dirty Dancing) is joyful and theirs—honour it as-is or arranged.</w:t>
      </w:r>
    </w:p>
    <w:p w14:paraId="07BC67D6"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R0 (recorded) + R3.5k–R5.5k (string duo, 15–20 min signing music)</w:t>
      </w:r>
    </w:p>
    <w:p w14:paraId="61E83A42"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Commission string duo arrangement of Rocket Man OR source high-fidelity Whitney recording. Test audio levels outdoors day-of; wind kills wireless mics.</w:t>
      </w:r>
    </w:p>
    <w:p w14:paraId="250FD4B0"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Pre-Drinks</w:t>
      </w:r>
    </w:p>
    <w:p w14:paraId="6B5F2E30"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 xml:space="preserve">Recommendation: Curated DJ or smart speaker playlist (Spotify/Apple Music): neo-soul groove (Erykah Badu, H.E.R., Daniel Caesar), instrumental hip-hop (Kaytranada, </w:t>
      </w:r>
      <w:proofErr w:type="spellStart"/>
      <w:r w:rsidRPr="005D2B40">
        <w:rPr>
          <w:rFonts w:ascii="DM Sans" w:eastAsia="Times New Roman" w:hAnsi="DM Sans" w:cs="Times New Roman"/>
          <w:color w:val="1C2B3A"/>
          <w:kern w:val="0"/>
          <w:sz w:val="21"/>
          <w:szCs w:val="21"/>
          <w:bdr w:val="single" w:sz="2" w:space="0" w:color="E5E7EB" w:frame="1"/>
          <w:lang w:eastAsia="en-GB"/>
          <w14:ligatures w14:val="none"/>
        </w:rPr>
        <w:t>Shlohmo</w:t>
      </w:r>
      <w:proofErr w:type="spellEnd"/>
      <w:r w:rsidRPr="005D2B40">
        <w:rPr>
          <w:rFonts w:ascii="DM Sans" w:eastAsia="Times New Roman" w:hAnsi="DM Sans" w:cs="Times New Roman"/>
          <w:color w:val="1C2B3A"/>
          <w:kern w:val="0"/>
          <w:sz w:val="21"/>
          <w:szCs w:val="21"/>
          <w:bdr w:val="single" w:sz="2" w:space="0" w:color="E5E7EB" w:frame="1"/>
          <w:lang w:eastAsia="en-GB"/>
          <w14:ligatures w14:val="none"/>
        </w:rPr>
        <w:t>), Blue Note jazz (Herbie Hancock, Wayne Shorter). Energy stays warm, never jumps.</w:t>
      </w:r>
    </w:p>
    <w:p w14:paraId="3D7BE7DD"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You want 'present but not demanding'—a playlist lets guests chat while staying immersed in your taste world. No live musician needed here; production quality matters more than liveness at this stage.</w:t>
      </w:r>
    </w:p>
    <w:p w14:paraId="557AEFDC"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R0 (if you curate Spotify + borrow speaker) or R2.5k–R3.5k (DJ solo, music-only, no MC)</w:t>
      </w:r>
    </w:p>
    <w:p w14:paraId="6850BE4F"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Build 90-min playlist now (share link with partner). Test speaker volume in venue—aim for 65dB (conversation-level). Transition into dinner mood at minute 75.</w:t>
      </w:r>
    </w:p>
    <w:p w14:paraId="7CA1D268"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Your Entrance</w:t>
      </w:r>
    </w:p>
    <w:p w14:paraId="6711EDB2"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 xml:space="preserve">Recommendation: Live neo-soul/jazz trio (keys, bass, drums) performs 90-second entrance remix: build from a Herbie Hancock vibe into a jubilant, orchestrated moment of your choice </w:t>
      </w:r>
      <w:r w:rsidRPr="005D2B40">
        <w:rPr>
          <w:rFonts w:ascii="DM Sans" w:eastAsia="Times New Roman" w:hAnsi="DM Sans" w:cs="Times New Roman"/>
          <w:color w:val="1C2B3A"/>
          <w:kern w:val="0"/>
          <w:sz w:val="21"/>
          <w:szCs w:val="21"/>
          <w:bdr w:val="single" w:sz="2" w:space="0" w:color="E5E7EB" w:frame="1"/>
          <w:lang w:eastAsia="en-GB"/>
          <w14:ligatures w14:val="none"/>
        </w:rPr>
        <w:lastRenderedPageBreak/>
        <w:t>(Elton John's Don't Let the Sun Go Down on Me or a custom mashup). Announced by MC or musician.</w:t>
      </w:r>
    </w:p>
    <w:p w14:paraId="35D8A08E"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You want 'grand and announced'—live trio gives that orchestrated, sacred feeling without being cheesy; Herbie Hancock's cosmic keys build anticipation, then the Elton John pivot (your secret!) becomes your signature musical moment. Everyone feels the joy.</w:t>
      </w:r>
    </w:p>
    <w:p w14:paraId="529427B9"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R8.5k–R12k (trio, 2–3 min live entrance + soundcheck)</w:t>
      </w:r>
    </w:p>
    <w:p w14:paraId="18C4D0A2"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Brief trio leader on entrance tempo and emotional arc 3 weeks prior. Rehearse entrance walk to backing track so timing locks. Ensure MC introduces you 10 sec before trio downbeat.</w:t>
      </w:r>
    </w:p>
    <w:p w14:paraId="518483F5"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Dinner</w:t>
      </w:r>
    </w:p>
    <w:p w14:paraId="63C7352E"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Recommendation: Live jazz vocalist (female, sultry contralto or soprano) + acoustic jazz trio (piano/upright bass/light brushes): Ella Fitzgerald, Sarah Vaughan, Norah Jones standards, one Elton John ballad (Your Song, Tiny Dancer), and Bésame Mucho (your hint—this *must* be in dinner).</w:t>
      </w:r>
    </w:p>
    <w:p w14:paraId="6C50041E"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You specified 'female vocals, beautiful, romantic'—live jazz trio with singer gives that intimate dinner companion feeling. Your guilty Elton love surfaces organically (Your Song is a dinner *moment*). Bésame Mucho is your sonic anchor throughout the evening.</w:t>
      </w:r>
    </w:p>
    <w:p w14:paraId="54BAEE01"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R18k–R26k (vocalist + trio, 60–75 min live)</w:t>
      </w:r>
    </w:p>
    <w:p w14:paraId="224986FD"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Lock vocalist + trio NOW (6–8 weeks out; good ones book fast). Setlist: 60% standards (Ella, Sarah), 30% neo-soul/jazz covers (Norah, Sade), 10% Elton (Your Song, Tiny Dancer). Dinner should feel like a private jazz club, not a wedding backdrop.</w:t>
      </w:r>
    </w:p>
    <w:p w14:paraId="79CC5D97"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Speeches</w:t>
      </w:r>
    </w:p>
    <w:p w14:paraId="302F6736"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Recommendation: Solo pianist or keyboardist opens each speech with a 30–45 sec neo-soul vamp (think Robert Glasper—warm, spacious); between speeches, maintain focus with instrumental jazz trio at conversational volume; transition to high-energy Kool &amp; the Gang groove as final speaker finishes.</w:t>
      </w:r>
    </w:p>
    <w:p w14:paraId="2597581D"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Keeps the room calm and present during words, then launches the celebration without dead air—</w:t>
      </w:r>
      <w:proofErr w:type="spellStart"/>
      <w:r w:rsidRPr="005D2B40">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5D2B40">
        <w:rPr>
          <w:rFonts w:ascii="DM Sans" w:eastAsia="Times New Roman" w:hAnsi="DM Sans" w:cs="Times New Roman"/>
          <w:color w:val="6B6560"/>
          <w:kern w:val="0"/>
          <w:sz w:val="21"/>
          <w:szCs w:val="21"/>
          <w:bdr w:val="single" w:sz="2" w:space="0" w:color="E5E7EB" w:frame="1"/>
          <w:lang w:eastAsia="en-GB"/>
          <w14:ligatures w14:val="none"/>
        </w:rPr>
        <w:t xml:space="preserve"> your taste while serving the crowd energy shift you've asked for.</w:t>
      </w:r>
    </w:p>
    <w:p w14:paraId="3A1C0DAD"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R8.5k–R14k (live trio + pianist handoff)</w:t>
      </w:r>
    </w:p>
    <w:p w14:paraId="61458814"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Brief the trio lead: 'No melodic fills during speeches—let voices breathe. On final applause, shift to Celebration groove at 110 BPM, full energy.'</w:t>
      </w:r>
    </w:p>
    <w:p w14:paraId="43824620"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First Dance</w:t>
      </w:r>
    </w:p>
    <w:p w14:paraId="77C911D0"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Recommendation: Live: trio (keys, bass, drums) performs a lush, swinging arrangement of Celebration by Kool &amp; the Gang—Rhodes piano front, walking bass, crisp brushes—building from intimate (first 30 sec, just you two) to full groove (final 60 sec, room invited to dance). Recorded backup: studio master of same song, DJ cued at exact moment.</w:t>
      </w:r>
    </w:p>
    <w:p w14:paraId="77BD50BF"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Live trio gives you the warmth and 'sacred' intimacy you craved while delivering the joyful energy Celebration demands; room feels the shift from watching to joining in real time.</w:t>
      </w:r>
    </w:p>
    <w:p w14:paraId="34CF96B7"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R14k–R18k (live trio, 3–4 min arrangement)</w:t>
      </w:r>
    </w:p>
    <w:p w14:paraId="1AD5B08B"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Trio learns arrangement in advance: intimate intro, swell at 45 sec, full energy final minute. Brief DJ: 'If trio falters, cross-fade to studio track at 1 min mark—seamless.'</w:t>
      </w:r>
    </w:p>
    <w:p w14:paraId="12E2719B"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Dancing</w:t>
      </w:r>
    </w:p>
    <w:p w14:paraId="142D0820"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Recommendation: DJ-led with live keys insert (45–60 min). Arc: 15 min neo-soul/RnB floor-builders (H.E.R., Daniel Caesar, Anderson .Paak); 20 min peak Afrobeats/pop hits; 10 min Elton John + one unexpected deep-cut moment (e.g., Mariah Carey acoustic); final 10 min wind-</w:t>
      </w:r>
      <w:r w:rsidRPr="005D2B40">
        <w:rPr>
          <w:rFonts w:ascii="DM Sans" w:eastAsia="Times New Roman" w:hAnsi="DM Sans" w:cs="Times New Roman"/>
          <w:color w:val="1C2B3A"/>
          <w:kern w:val="0"/>
          <w:sz w:val="21"/>
          <w:szCs w:val="21"/>
          <w:bdr w:val="single" w:sz="2" w:space="0" w:color="E5E7EB" w:frame="1"/>
          <w:lang w:eastAsia="en-GB"/>
          <w14:ligatures w14:val="none"/>
        </w:rPr>
        <w:lastRenderedPageBreak/>
        <w:t>down cocktail groove. Live keys player threads through RnB peaks—Rhodes solos under 'I Wanna Dance With Somebody' cover moment.</w:t>
      </w:r>
    </w:p>
    <w:p w14:paraId="1E9D6BAC"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Honors your taste hierarchy (neo-soul first, Elton surprise, inclusive crowd energy) with strategic peaks and valleys; live keys on peak moment makes it feel earned, not gimmicky.</w:t>
      </w:r>
    </w:p>
    <w:p w14:paraId="18387A3B"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R17k–R24k (DJ R5k–R8k + keys player R12k–R16k for 60 min)</w:t>
      </w:r>
    </w:p>
    <w:p w14:paraId="49B5ED9E"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Provide DJ + keys player a shared 'song map'—mark neo-soul openers, peak moments, Elton placement, and final wind-down cue. Keys player knows: 'You're a texture layer, not the feature—support, don't compete.'</w:t>
      </w:r>
    </w:p>
    <w:p w14:paraId="6369AB7A"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5D2B40">
        <w:rPr>
          <w:rFonts w:ascii="Georgia" w:eastAsia="Times New Roman" w:hAnsi="Georgia" w:cs="Times New Roman"/>
          <w:color w:val="C4922A"/>
          <w:kern w:val="0"/>
          <w:sz w:val="33"/>
          <w:szCs w:val="33"/>
          <w:lang w:eastAsia="en-GB"/>
          <w14:ligatures w14:val="none"/>
        </w:rPr>
        <w:t>Last Song</w:t>
      </w:r>
    </w:p>
    <w:p w14:paraId="67E4426E"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Recommendation: Live trio or DJ + live vocalist performs a singalong ballad (e.g., 'Lean on Me' or 'Don't Stop Me Now' stripped to acoustic—Elton-adjacent energy). Room stands, arms linked or raised. Ends with a moment of silence, then lights fade.</w:t>
      </w:r>
    </w:p>
    <w:p w14:paraId="3AD5715E"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Why: </w:t>
      </w:r>
      <w:r w:rsidRPr="005D2B40">
        <w:rPr>
          <w:rFonts w:ascii="DM Sans" w:eastAsia="Times New Roman" w:hAnsi="DM Sans" w:cs="Times New Roman"/>
          <w:color w:val="6B6560"/>
          <w:kern w:val="0"/>
          <w:sz w:val="21"/>
          <w:szCs w:val="21"/>
          <w:bdr w:val="single" w:sz="2" w:space="0" w:color="E5E7EB" w:frame="1"/>
          <w:lang w:eastAsia="en-GB"/>
          <w14:ligatures w14:val="none"/>
        </w:rPr>
        <w:t>Delivers the intimate, whole-room family moment you requested without sentimentality; singalong ensures active participation, not passive watching.</w:t>
      </w:r>
    </w:p>
    <w:p w14:paraId="296B0335"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1"/>
          <w:szCs w:val="21"/>
          <w:bdr w:val="single" w:sz="2" w:space="0" w:color="E5E7EB" w:frame="1"/>
          <w:lang w:eastAsia="en-GB"/>
          <w14:ligatures w14:val="none"/>
        </w:rPr>
        <w:t>Cost: R4k–R8k (pre-recorded singalong track with live vocal or full trio reprise)</w:t>
      </w:r>
    </w:p>
    <w:p w14:paraId="0966DCDA" w14:textId="77777777" w:rsidR="005D2B40" w:rsidRPr="005D2B40" w:rsidRDefault="005D2B40" w:rsidP="005D2B40">
      <w:pPr>
        <w:rPr>
          <w:rFonts w:ascii="DM Sans" w:eastAsia="Times New Roman" w:hAnsi="DM Sans" w:cs="Times New Roman"/>
          <w:color w:val="1C2B3A"/>
          <w:kern w:val="0"/>
          <w:lang w:eastAsia="en-GB"/>
          <w14:ligatures w14:val="none"/>
        </w:rPr>
      </w:pPr>
      <w:r w:rsidRPr="005D2B40">
        <w:rPr>
          <w:rFonts w:ascii="DM Sans" w:eastAsia="Times New Roman" w:hAnsi="DM Sans" w:cs="Times New Roman"/>
          <w:color w:val="1C2B3A"/>
          <w:kern w:val="0"/>
          <w:sz w:val="20"/>
          <w:szCs w:val="20"/>
          <w:bdr w:val="single" w:sz="2" w:space="0" w:color="E5E7EB" w:frame="1"/>
          <w:lang w:eastAsia="en-GB"/>
          <w14:ligatures w14:val="none"/>
        </w:rPr>
        <w:t>Brief instruction: </w:t>
      </w:r>
      <w:r w:rsidRPr="005D2B40">
        <w:rPr>
          <w:rFonts w:ascii="DM Sans" w:eastAsia="Times New Roman" w:hAnsi="DM Sans" w:cs="Times New Roman"/>
          <w:i/>
          <w:iCs/>
          <w:color w:val="1C2B3A"/>
          <w:kern w:val="0"/>
          <w:sz w:val="20"/>
          <w:szCs w:val="20"/>
          <w:bdr w:val="single" w:sz="2" w:space="0" w:color="E5E7EB" w:frame="1"/>
          <w:lang w:eastAsia="en-GB"/>
          <w14:ligatures w14:val="none"/>
        </w:rPr>
        <w:t>Brief vocalist/DJ: 'This is the room's moment together—space for voices, let applause and singing be the finale. No DJ crash-out, no confetti—end on the silence.'</w:t>
      </w:r>
    </w:p>
    <w:p w14:paraId="4A334D71" w14:textId="77777777" w:rsidR="005D2B40" w:rsidRPr="005D2B40" w:rsidRDefault="005D2B40" w:rsidP="005D2B40">
      <w:pPr>
        <w:pBdr>
          <w:top w:val="single" w:sz="2" w:space="0" w:color="E5E7EB"/>
          <w:left w:val="single" w:sz="2" w:space="0" w:color="E5E7EB"/>
          <w:bottom w:val="single" w:sz="2" w:space="0" w:color="E5E7EB"/>
          <w:right w:val="single" w:sz="2" w:space="0" w:color="E5E7EB"/>
        </w:pBdr>
        <w:shd w:val="clear" w:color="auto" w:fill="1C2B3A"/>
        <w:spacing w:after="240"/>
        <w:outlineLvl w:val="2"/>
        <w:rPr>
          <w:rFonts w:ascii="Georgia" w:eastAsia="Times New Roman" w:hAnsi="Georgia" w:cs="Times New Roman"/>
          <w:color w:val="FAF7F2"/>
          <w:kern w:val="0"/>
          <w:sz w:val="30"/>
          <w:szCs w:val="30"/>
          <w:lang w:eastAsia="en-GB"/>
          <w14:ligatures w14:val="none"/>
        </w:rPr>
      </w:pPr>
      <w:r w:rsidRPr="005D2B40">
        <w:rPr>
          <w:rFonts w:ascii="Georgia" w:eastAsia="Times New Roman" w:hAnsi="Georgia" w:cs="Times New Roman"/>
          <w:color w:val="FAF7F2"/>
          <w:kern w:val="0"/>
          <w:sz w:val="30"/>
          <w:szCs w:val="30"/>
          <w:lang w:eastAsia="en-GB"/>
          <w14:ligatures w14:val="none"/>
        </w:rPr>
        <w:t>Production Reality Check</w:t>
      </w:r>
    </w:p>
    <w:p w14:paraId="2D2ED55F" w14:textId="77777777" w:rsidR="005D2B40" w:rsidRPr="005D2B40" w:rsidRDefault="005D2B40" w:rsidP="005D2B40">
      <w:pPr>
        <w:shd w:val="clear" w:color="auto" w:fill="1C2B3A"/>
        <w:rPr>
          <w:rFonts w:ascii="DM Sans" w:eastAsia="Times New Roman" w:hAnsi="DM Sans" w:cs="Times New Roman"/>
          <w:color w:val="FAF7F2"/>
          <w:kern w:val="0"/>
          <w:sz w:val="21"/>
          <w:szCs w:val="21"/>
          <w:lang w:eastAsia="en-GB"/>
          <w14:ligatures w14:val="none"/>
        </w:rPr>
      </w:pPr>
      <w:r w:rsidRPr="005D2B40">
        <w:rPr>
          <w:rFonts w:ascii="DM Sans" w:eastAsia="Times New Roman" w:hAnsi="DM Sans" w:cs="Times New Roman"/>
          <w:b/>
          <w:bCs/>
          <w:color w:val="FAF7F2"/>
          <w:kern w:val="0"/>
          <w:sz w:val="21"/>
          <w:szCs w:val="21"/>
          <w:bdr w:val="single" w:sz="2" w:space="0" w:color="E5E7EB" w:frame="1"/>
          <w:lang w:eastAsia="en-GB"/>
          <w14:ligatures w14:val="none"/>
        </w:rPr>
        <w:t>Total estimate:</w:t>
      </w:r>
      <w:r w:rsidRPr="005D2B40">
        <w:rPr>
          <w:rFonts w:ascii="DM Sans" w:eastAsia="Times New Roman" w:hAnsi="DM Sans" w:cs="Times New Roman"/>
          <w:color w:val="FAF7F2"/>
          <w:kern w:val="0"/>
          <w:sz w:val="21"/>
          <w:szCs w:val="21"/>
          <w:lang w:eastAsia="en-GB"/>
          <w14:ligatures w14:val="none"/>
        </w:rPr>
        <w:t> R43.5k–R64k (trio R14k–R18k + DJ R5k–R8k + keys insert R12k–R16k + last song R4k–R8k + contingency R8.5k–R14k). PA/engineer R15k–R45k, stage R8k–R18k NOT included—confirm venue.</w:t>
      </w:r>
    </w:p>
    <w:p w14:paraId="78BC77DF" w14:textId="77777777" w:rsidR="005D2B40" w:rsidRPr="005D2B40" w:rsidRDefault="005D2B40" w:rsidP="005D2B40">
      <w:pPr>
        <w:shd w:val="clear" w:color="auto" w:fill="1C2B3A"/>
        <w:rPr>
          <w:rFonts w:ascii="DM Sans" w:eastAsia="Times New Roman" w:hAnsi="DM Sans" w:cs="Times New Roman"/>
          <w:color w:val="FAF7F2"/>
          <w:kern w:val="0"/>
          <w:sz w:val="21"/>
          <w:szCs w:val="21"/>
          <w:lang w:eastAsia="en-GB"/>
          <w14:ligatures w14:val="none"/>
        </w:rPr>
      </w:pPr>
      <w:r w:rsidRPr="005D2B40">
        <w:rPr>
          <w:rFonts w:ascii="DM Sans" w:eastAsia="Times New Roman" w:hAnsi="DM Sans" w:cs="Times New Roman"/>
          <w:b/>
          <w:bCs/>
          <w:color w:val="FAF7F2"/>
          <w:kern w:val="0"/>
          <w:sz w:val="21"/>
          <w:szCs w:val="21"/>
          <w:bdr w:val="single" w:sz="2" w:space="0" w:color="E5E7EB" w:frame="1"/>
          <w:lang w:eastAsia="en-GB"/>
          <w14:ligatures w14:val="none"/>
        </w:rPr>
        <w:t>Book first:</w:t>
      </w:r>
      <w:r w:rsidRPr="005D2B40">
        <w:rPr>
          <w:rFonts w:ascii="DM Sans" w:eastAsia="Times New Roman" w:hAnsi="DM Sans" w:cs="Times New Roman"/>
          <w:color w:val="FAF7F2"/>
          <w:kern w:val="0"/>
          <w:sz w:val="21"/>
          <w:szCs w:val="21"/>
          <w:lang w:eastAsia="en-GB"/>
          <w14:ligatures w14:val="none"/>
        </w:rPr>
        <w:t> Live trio lead (12–14 weeks out)—they anchor your sound and set your budget ceiling. DJ (8–10 weeks). Keys player optional but recommended at your budget level.</w:t>
      </w:r>
    </w:p>
    <w:p w14:paraId="714FA876" w14:textId="77777777" w:rsidR="005D2B40" w:rsidRPr="005D2B40" w:rsidRDefault="005D2B40" w:rsidP="005D2B40">
      <w:pPr>
        <w:shd w:val="clear" w:color="auto" w:fill="1C2B3A"/>
        <w:rPr>
          <w:rFonts w:ascii="DM Sans" w:eastAsia="Times New Roman" w:hAnsi="DM Sans" w:cs="Times New Roman"/>
          <w:color w:val="1C2B3A"/>
          <w:kern w:val="0"/>
          <w:sz w:val="20"/>
          <w:szCs w:val="20"/>
          <w:lang w:eastAsia="en-GB"/>
          <w14:ligatures w14:val="none"/>
        </w:rPr>
      </w:pPr>
      <w:r w:rsidRPr="005D2B40">
        <w:rPr>
          <w:rFonts w:ascii="DM Sans" w:eastAsia="Times New Roman" w:hAnsi="DM Sans" w:cs="Times New Roman"/>
          <w:color w:val="1C2B3A"/>
          <w:kern w:val="0"/>
          <w:sz w:val="20"/>
          <w:szCs w:val="20"/>
          <w:lang w:eastAsia="en-GB"/>
          <w14:ligatures w14:val="none"/>
        </w:rPr>
        <w:t>PA system + engineer (non-negotiable, R15k–R45k depending on guest count 51–120 and venue acoustics). Outdoor/farm venues add generator R8k–R20k. Contingency: always reserve 10–15% for last-minute arrangements or live player subs.</w:t>
      </w:r>
    </w:p>
    <w:p w14:paraId="6EAECAD1" w14:textId="77777777" w:rsidR="00F45BE1" w:rsidRDefault="00F45BE1"/>
    <w:sectPr w:rsidR="00F45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40"/>
    <w:rsid w:val="002F65D7"/>
    <w:rsid w:val="003A2CF1"/>
    <w:rsid w:val="005D2B40"/>
    <w:rsid w:val="00621F65"/>
    <w:rsid w:val="007E5E5E"/>
    <w:rsid w:val="00AE5257"/>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A5CC660"/>
  <w15:chartTrackingRefBased/>
  <w15:docId w15:val="{CAE6C4EE-0CBB-0B41-8BD1-AE409273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2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B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B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B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B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2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B40"/>
    <w:rPr>
      <w:rFonts w:eastAsiaTheme="majorEastAsia" w:cstheme="majorBidi"/>
      <w:color w:val="272727" w:themeColor="text1" w:themeTint="D8"/>
    </w:rPr>
  </w:style>
  <w:style w:type="paragraph" w:styleId="Title">
    <w:name w:val="Title"/>
    <w:basedOn w:val="Normal"/>
    <w:next w:val="Normal"/>
    <w:link w:val="TitleChar"/>
    <w:uiPriority w:val="10"/>
    <w:qFormat/>
    <w:rsid w:val="005D2B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B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B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2B40"/>
    <w:rPr>
      <w:i/>
      <w:iCs/>
      <w:color w:val="404040" w:themeColor="text1" w:themeTint="BF"/>
    </w:rPr>
  </w:style>
  <w:style w:type="paragraph" w:styleId="ListParagraph">
    <w:name w:val="List Paragraph"/>
    <w:basedOn w:val="Normal"/>
    <w:uiPriority w:val="34"/>
    <w:qFormat/>
    <w:rsid w:val="005D2B40"/>
    <w:pPr>
      <w:ind w:left="720"/>
      <w:contextualSpacing/>
    </w:pPr>
  </w:style>
  <w:style w:type="character" w:styleId="IntenseEmphasis">
    <w:name w:val="Intense Emphasis"/>
    <w:basedOn w:val="DefaultParagraphFont"/>
    <w:uiPriority w:val="21"/>
    <w:qFormat/>
    <w:rsid w:val="005D2B40"/>
    <w:rPr>
      <w:i/>
      <w:iCs/>
      <w:color w:val="0F4761" w:themeColor="accent1" w:themeShade="BF"/>
    </w:rPr>
  </w:style>
  <w:style w:type="paragraph" w:styleId="IntenseQuote">
    <w:name w:val="Intense Quote"/>
    <w:basedOn w:val="Normal"/>
    <w:next w:val="Normal"/>
    <w:link w:val="IntenseQuoteChar"/>
    <w:uiPriority w:val="30"/>
    <w:qFormat/>
    <w:rsid w:val="005D2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B40"/>
    <w:rPr>
      <w:i/>
      <w:iCs/>
      <w:color w:val="0F4761" w:themeColor="accent1" w:themeShade="BF"/>
    </w:rPr>
  </w:style>
  <w:style w:type="character" w:styleId="IntenseReference">
    <w:name w:val="Intense Reference"/>
    <w:basedOn w:val="DefaultParagraphFont"/>
    <w:uiPriority w:val="32"/>
    <w:qFormat/>
    <w:rsid w:val="005D2B40"/>
    <w:rPr>
      <w:b/>
      <w:bCs/>
      <w:smallCaps/>
      <w:color w:val="0F4761" w:themeColor="accent1" w:themeShade="BF"/>
      <w:spacing w:val="5"/>
    </w:rPr>
  </w:style>
  <w:style w:type="paragraph" w:styleId="NormalWeb">
    <w:name w:val="Normal (Web)"/>
    <w:basedOn w:val="Normal"/>
    <w:uiPriority w:val="99"/>
    <w:semiHidden/>
    <w:unhideWhenUsed/>
    <w:rsid w:val="005D2B4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D2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1182</Words>
  <Characters>6596</Characters>
  <Application>Microsoft Office Word</Application>
  <DocSecurity>0</DocSecurity>
  <Lines>112</Lines>
  <Paragraphs>54</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2026-03-25T15:26:00Z</dcterms:created>
  <dcterms:modified xsi:type="dcterms:W3CDTF">2026-03-25T15:26:00Z</dcterms:modified>
</cp:coreProperties>
</file>