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88" w:lineRule="auto"/>
        <w:rPr>
          <w:rFonts w:ascii="Gill Sans" w:cs="Gill Sans" w:eastAsia="Gill Sans" w:hAnsi="Gill Sans"/>
          <w:color w:val="2e578f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Fonts w:ascii="Gill Sans" w:cs="Gill Sans" w:eastAsia="Gill Sans" w:hAnsi="Gill Sans"/>
          <w:color w:val="2e578f"/>
          <w:sz w:val="36"/>
          <w:szCs w:val="36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-2539</wp:posOffset>
            </wp:positionH>
            <wp:positionV relativeFrom="paragraph">
              <wp:posOffset>-393404</wp:posOffset>
            </wp:positionV>
            <wp:extent cx="3934800" cy="968400"/>
            <wp:effectExtent b="0" l="0" r="0" t="0"/>
            <wp:wrapSquare wrapText="bothSides" distB="0" distT="0" distL="114300" distR="114300"/>
            <wp:docPr descr="C:\Users\Daniela Marano\Documents\TON\Admin\2016 - logo.jpg" id="221" name="image1.jpg"/>
            <a:graphic>
              <a:graphicData uri="http://schemas.openxmlformats.org/drawingml/2006/picture">
                <pic:pic>
                  <pic:nvPicPr>
                    <pic:cNvPr descr="C:\Users\Daniela Marano\Documents\TON\Admin\2016 - logo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4800" cy="96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88" w:lineRule="auto"/>
        <w:rPr>
          <w:rFonts w:ascii="Calibri" w:cs="Calibri" w:eastAsia="Calibri" w:hAnsi="Calibri"/>
          <w:color w:val="000000"/>
          <w:sz w:val="36"/>
          <w:szCs w:val="36"/>
        </w:rPr>
      </w:pPr>
      <w:r w:rsidDel="00000000" w:rsidR="00000000" w:rsidRPr="00000000">
        <w:rPr>
          <w:rFonts w:ascii="Gill Sans" w:cs="Gill Sans" w:eastAsia="Gill Sans" w:hAnsi="Gill Sans"/>
          <w:color w:val="2e578f"/>
          <w:sz w:val="36"/>
          <w:szCs w:val="36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color w:val="000000"/>
          <w:sz w:val="36"/>
          <w:szCs w:val="36"/>
          <w:rtl w:val="0"/>
        </w:rPr>
        <w:t xml:space="preserve">                            </w:t>
      </w:r>
    </w:p>
    <w:p w:rsidR="00000000" w:rsidDel="00000000" w:rsidP="00000000" w:rsidRDefault="00000000" w:rsidRPr="00000000" w14:paraId="00000003">
      <w:pPr>
        <w:spacing w:after="88" w:lineRule="auto"/>
        <w:rPr>
          <w:rFonts w:ascii="Calibri" w:cs="Calibri" w:eastAsia="Calibri" w:hAnsi="Calibri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000000"/>
          <w:sz w:val="36"/>
          <w:szCs w:val="36"/>
          <w:rtl w:val="0"/>
        </w:rPr>
        <w:t xml:space="preserve">QUOTE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-203199</wp:posOffset>
                </wp:positionH>
                <wp:positionV relativeFrom="paragraph">
                  <wp:posOffset>147320</wp:posOffset>
                </wp:positionV>
                <wp:extent cx="1733550" cy="4518598"/>
                <wp:effectExtent b="0" l="0" r="0" t="0"/>
                <wp:wrapSquare wrapText="bothSides" distB="45720" distT="45720" distL="114300" distR="114300"/>
                <wp:docPr id="21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483988" y="1603538"/>
                          <a:ext cx="172402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OFFICE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Side Street Studios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         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Unit 204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                                      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48 Albert Rd        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Woodstock                           Cape Town                            South Africa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PHONE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072 510 4859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081 397 2256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EMAIL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bookings@tonesofnote.com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VAT NUMBER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4570278574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COMPANY REGISTRATION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2015/024148/07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-203199</wp:posOffset>
                </wp:positionH>
                <wp:positionV relativeFrom="paragraph">
                  <wp:posOffset>147320</wp:posOffset>
                </wp:positionV>
                <wp:extent cx="1733550" cy="4518598"/>
                <wp:effectExtent b="0" l="0" r="0" t="0"/>
                <wp:wrapSquare wrapText="bothSides" distB="45720" distT="45720" distL="114300" distR="114300"/>
                <wp:docPr id="21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3550" cy="451859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To: </w:t>
      </w:r>
      <w:r w:rsidDel="00000000" w:rsidR="00000000" w:rsidRPr="00000000">
        <w:rPr>
          <w:sz w:val="24"/>
          <w:szCs w:val="24"/>
          <w:rtl w:val="0"/>
        </w:rPr>
        <w:t xml:space="preserve">Lori &amp; Yossi - Anne Mann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sz w:val="24"/>
          <w:szCs w:val="24"/>
          <w:rtl w:val="0"/>
        </w:rPr>
        <w:t xml:space="preserve">16 December 2020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Event: Wedding – 19 December 2021 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20.0" w:type="dxa"/>
        <w:jc w:val="left"/>
        <w:tblInd w:w="2580.0" w:type="dxa"/>
        <w:tblLayout w:type="fixed"/>
        <w:tblLook w:val="0400"/>
      </w:tblPr>
      <w:tblGrid>
        <w:gridCol w:w="6075"/>
        <w:gridCol w:w="2145"/>
        <w:tblGridChange w:id="0">
          <w:tblGrid>
            <w:gridCol w:w="6075"/>
            <w:gridCol w:w="2145"/>
          </w:tblGrid>
        </w:tblGridChange>
      </w:tblGrid>
      <w:tr>
        <w:trPr>
          <w:trHeight w:val="450" w:hRule="atLeast"/>
        </w:trPr>
        <w:tc>
          <w:tcPr>
            <w:tcBorders>
              <w:top w:color="929191" w:space="0" w:sz="22" w:val="single"/>
              <w:left w:color="000000" w:space="0" w:sz="0" w:val="nil"/>
              <w:bottom w:color="e0e0e0" w:space="0" w:sz="8" w:val="single"/>
              <w:right w:color="e0e0e0" w:space="0" w:sz="8" w:val="single"/>
            </w:tcBorders>
            <w:shd w:fill="929191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DESCRIPTION</w:t>
            </w:r>
          </w:p>
        </w:tc>
        <w:tc>
          <w:tcPr>
            <w:tcBorders>
              <w:top w:color="929191" w:space="0" w:sz="22" w:val="single"/>
              <w:left w:color="e0e0e0" w:space="0" w:sz="8" w:val="single"/>
              <w:bottom w:color="e0e0e0" w:space="0" w:sz="8" w:val="single"/>
              <w:right w:color="000000" w:space="0" w:sz="0" w:val="nil"/>
            </w:tcBorders>
            <w:shd w:fill="929191" w:val="clear"/>
          </w:tcPr>
          <w:p w:rsidR="00000000" w:rsidDel="00000000" w:rsidP="00000000" w:rsidRDefault="00000000" w:rsidRPr="00000000" w14:paraId="00000009">
            <w:pPr>
              <w:ind w:left="307" w:firstLine="0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COST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44" w:hRule="atLeast"/>
        </w:trPr>
        <w:tc>
          <w:tcPr>
            <w:tcBorders>
              <w:top w:color="e0e0e0" w:space="0" w:sz="8" w:val="single"/>
              <w:left w:color="000000" w:space="0" w:sz="0" w:val="nil"/>
              <w:bottom w:color="929191" w:space="0" w:sz="8" w:val="single"/>
              <w:right w:color="929191" w:space="0" w:sz="8" w:val="single"/>
            </w:tcBorders>
          </w:tcPr>
          <w:p w:rsidR="00000000" w:rsidDel="00000000" w:rsidP="00000000" w:rsidRDefault="00000000" w:rsidRPr="00000000" w14:paraId="0000000A">
            <w:pPr>
              <w:shd w:fill="ffffff" w:val="clea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Entertainment: </w:t>
            </w:r>
          </w:p>
          <w:p w:rsidR="00000000" w:rsidDel="00000000" w:rsidP="00000000" w:rsidRDefault="00000000" w:rsidRPr="00000000" w14:paraId="0000000B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Pre-drinks: Rus Nerwich to DJ during pre-drinks accompanied by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Thomson on trumpet </w:t>
            </w:r>
          </w:p>
          <w:p w:rsidR="00000000" w:rsidDel="00000000" w:rsidP="00000000" w:rsidRDefault="00000000" w:rsidRPr="00000000" w14:paraId="0000000D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John Hassan on percussion </w:t>
            </w:r>
          </w:p>
          <w:p w:rsidR="00000000" w:rsidDel="00000000" w:rsidP="00000000" w:rsidRDefault="00000000" w:rsidRPr="00000000" w14:paraId="0000000E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Dinner: Rus Nerwich to DJ during dinner, facilitating flow around speeches. </w:t>
            </w:r>
          </w:p>
          <w:p w:rsidR="00000000" w:rsidDel="00000000" w:rsidP="00000000" w:rsidRDefault="00000000" w:rsidRPr="00000000" w14:paraId="00000010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Dance: Featuring Nathan Ambach on vocals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this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-piece band includes 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axophone,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keys or guitar, bass and drums to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 a high-energy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dance set directly following the couple’s first dance. 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Includes female vocalist - TBC </w:t>
            </w:r>
          </w:p>
          <w:p w:rsidR="00000000" w:rsidDel="00000000" w:rsidP="00000000" w:rsidRDefault="00000000" w:rsidRPr="00000000" w14:paraId="00000013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Party: DJ to play for the remainder of the event. </w:t>
            </w:r>
          </w:p>
          <w:p w:rsidR="00000000" w:rsidDel="00000000" w:rsidP="00000000" w:rsidRDefault="00000000" w:rsidRPr="00000000" w14:paraId="00000015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8" w:val="single"/>
              <w:left w:color="929191" w:space="0" w:sz="8" w:val="single"/>
              <w:bottom w:color="92919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R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3 750.00</w:t>
            </w:r>
          </w:p>
          <w:p w:rsidR="00000000" w:rsidDel="00000000" w:rsidP="00000000" w:rsidRDefault="00000000" w:rsidRPr="00000000" w14:paraId="00000019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  3 750.00</w:t>
            </w:r>
          </w:p>
          <w:p w:rsidR="00000000" w:rsidDel="00000000" w:rsidP="00000000" w:rsidRDefault="00000000" w:rsidRPr="00000000" w14:paraId="0000001B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  3 750.00</w:t>
            </w:r>
          </w:p>
          <w:p w:rsidR="00000000" w:rsidDel="00000000" w:rsidP="00000000" w:rsidRDefault="00000000" w:rsidRPr="00000000" w14:paraId="0000001C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R   2 500.00</w:t>
            </w:r>
          </w:p>
          <w:p w:rsidR="00000000" w:rsidDel="00000000" w:rsidP="00000000" w:rsidRDefault="00000000" w:rsidRPr="00000000" w14:paraId="0000001E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 36 000.00</w:t>
            </w:r>
          </w:p>
          <w:p w:rsidR="00000000" w:rsidDel="00000000" w:rsidP="00000000" w:rsidRDefault="00000000" w:rsidRPr="00000000" w14:paraId="00000021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 15 000.00</w:t>
            </w:r>
          </w:p>
        </w:tc>
      </w:tr>
      <w:tr>
        <w:trPr>
          <w:trHeight w:val="1144" w:hRule="atLeast"/>
        </w:trPr>
        <w:tc>
          <w:tcPr>
            <w:tcBorders>
              <w:top w:color="e0e0e0" w:space="0" w:sz="8" w:val="single"/>
              <w:left w:color="000000" w:space="0" w:sz="0" w:val="nil"/>
              <w:bottom w:color="929191" w:space="0" w:sz="8" w:val="single"/>
              <w:right w:color="929191" w:space="0" w:sz="8" w:val="single"/>
            </w:tcBorders>
          </w:tcPr>
          <w:p w:rsidR="00000000" w:rsidDel="00000000" w:rsidP="00000000" w:rsidRDefault="00000000" w:rsidRPr="00000000" w14:paraId="00000026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Booking fee – 20% of entertainment total. </w:t>
            </w:r>
          </w:p>
          <w:p w:rsidR="00000000" w:rsidDel="00000000" w:rsidP="00000000" w:rsidRDefault="00000000" w:rsidRPr="00000000" w14:paraId="00000027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Onsite coordination - facilitating musical arrivals, sound checks, cueing of specific tracks during ceremony and reception, etc. </w:t>
            </w:r>
          </w:p>
          <w:p w:rsidR="00000000" w:rsidDel="00000000" w:rsidP="00000000" w:rsidRDefault="00000000" w:rsidRPr="00000000" w14:paraId="00000028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hd w:fill="ffffff" w:val="clear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Please note this quote excludes sound.</w:t>
            </w:r>
          </w:p>
          <w:p w:rsidR="00000000" w:rsidDel="00000000" w:rsidP="00000000" w:rsidRDefault="00000000" w:rsidRPr="00000000" w14:paraId="0000002A">
            <w:pPr>
              <w:shd w:fill="ffffff" w:val="clear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e0e0e0" w:space="0" w:sz="8" w:val="single"/>
              <w:left w:color="929191" w:space="0" w:sz="8" w:val="single"/>
              <w:bottom w:color="92919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12 950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.00</w:t>
            </w:r>
          </w:p>
          <w:p w:rsidR="00000000" w:rsidDel="00000000" w:rsidP="00000000" w:rsidRDefault="00000000" w:rsidRPr="00000000" w14:paraId="0000002C">
            <w:pPr>
              <w:shd w:fill="ffffff" w:val="clea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R   3 000.00</w:t>
            </w:r>
          </w:p>
        </w:tc>
      </w:tr>
      <w:tr>
        <w:trPr>
          <w:trHeight w:val="378" w:hRule="atLeast"/>
        </w:trPr>
        <w:tc>
          <w:tcPr>
            <w:tcBorders>
              <w:top w:color="929191" w:space="0" w:sz="24" w:val="single"/>
              <w:left w:color="000000" w:space="0" w:sz="0" w:val="nil"/>
              <w:bottom w:color="929191" w:space="0" w:sz="2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excluding VAT – cash payments only. </w:t>
            </w:r>
          </w:p>
        </w:tc>
        <w:tc>
          <w:tcPr>
            <w:tcBorders>
              <w:top w:color="929191" w:space="0" w:sz="24" w:val="single"/>
              <w:left w:color="000000" w:space="0" w:sz="0" w:val="nil"/>
              <w:bottom w:color="929191" w:space="0" w:sz="2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R 80 700.00</w:t>
            </w:r>
          </w:p>
        </w:tc>
      </w:tr>
      <w:tr>
        <w:trPr>
          <w:trHeight w:val="378" w:hRule="atLeast"/>
        </w:trPr>
        <w:tc>
          <w:tcPr>
            <w:tcBorders>
              <w:top w:color="929191" w:space="0" w:sz="24" w:val="single"/>
              <w:left w:color="000000" w:space="0" w:sz="0" w:val="nil"/>
              <w:bottom w:color="929191" w:space="0" w:sz="2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VAT – 15% </w:t>
            </w:r>
          </w:p>
        </w:tc>
        <w:tc>
          <w:tcPr>
            <w:tcBorders>
              <w:top w:color="929191" w:space="0" w:sz="24" w:val="single"/>
              <w:left w:color="000000" w:space="0" w:sz="0" w:val="nil"/>
              <w:bottom w:color="929191" w:space="0" w:sz="2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R  12 105.00</w:t>
            </w:r>
          </w:p>
        </w:tc>
      </w:tr>
      <w:tr>
        <w:trPr>
          <w:trHeight w:val="378" w:hRule="atLeast"/>
        </w:trPr>
        <w:tc>
          <w:tcPr>
            <w:tcBorders>
              <w:top w:color="929191" w:space="0" w:sz="24" w:val="single"/>
              <w:left w:color="000000" w:space="0" w:sz="0" w:val="nil"/>
              <w:bottom w:color="929191" w:space="0" w:sz="24" w:val="single"/>
              <w:right w:color="000000" w:space="0" w:sz="0" w:val="nil"/>
            </w:tcBorders>
            <w:shd w:fill="e0e0e0" w:val="clear"/>
          </w:tcPr>
          <w:p w:rsidR="00000000" w:rsidDel="00000000" w:rsidP="00000000" w:rsidRDefault="00000000" w:rsidRPr="00000000" w14:paraId="0000003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including VAT  </w:t>
            </w:r>
          </w:p>
        </w:tc>
        <w:tc>
          <w:tcPr>
            <w:tcBorders>
              <w:top w:color="929191" w:space="0" w:sz="24" w:val="single"/>
              <w:left w:color="000000" w:space="0" w:sz="0" w:val="nil"/>
              <w:bottom w:color="929191" w:space="0" w:sz="24" w:val="single"/>
              <w:right w:color="000000" w:space="0" w:sz="0" w:val="nil"/>
            </w:tcBorders>
            <w:shd w:fill="e0e0e0" w:val="clear"/>
          </w:tcPr>
          <w:p w:rsidR="00000000" w:rsidDel="00000000" w:rsidP="00000000" w:rsidRDefault="00000000" w:rsidRPr="00000000" w14:paraId="0000003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R  92 805.00</w:t>
            </w:r>
          </w:p>
        </w:tc>
      </w:tr>
    </w:tbl>
    <w:p w:rsidR="00000000" w:rsidDel="00000000" w:rsidP="00000000" w:rsidRDefault="00000000" w:rsidRPr="00000000" w14:paraId="00000033">
      <w:pPr>
        <w:tabs>
          <w:tab w:val="left" w:pos="2940"/>
        </w:tabs>
        <w:rPr>
          <w:rFonts w:ascii="Gill Sans" w:cs="Gill Sans" w:eastAsia="Gill Sans" w:hAnsi="Gill Sans"/>
          <w:b w:val="1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181181</wp:posOffset>
                </wp:positionV>
                <wp:extent cx="5260658" cy="3091721"/>
                <wp:effectExtent b="0" l="0" r="0" t="0"/>
                <wp:wrapSquare wrapText="bothSides" distB="114300" distT="114300" distL="114300" distR="114300"/>
                <wp:docPr id="2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0658" cy="3091721"/>
                          <a:chOff x="0" y="0"/>
                          <a:chExt cx="6802225" cy="40027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485025" y="481900"/>
                            <a:ext cx="5317200" cy="35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0" y="0"/>
                            <a:ext cx="4937100" cy="27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 50% deposit is required on confirmation of above quote to book the artists.                          The balance is due on date of performance.                                                                                  A cancellation fee of 75% applies if performance is cancelled 5 days prior.	                  Any additional items that do not form part of this invoice/quote will be charged for.                  The invoice/quote is based on information supplied by contact.                                                 On acceptance of invoice/quote, kindly email or fax CONFIRMATION OF DEPOSIT to: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99"/>
                                  <w:sz w:val="20"/>
                                  <w:u w:val="single"/>
                                  <w:vertAlign w:val="baseline"/>
                                </w:rPr>
                                <w:t xml:space="preserve">bookings@tonesofnote.com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TONES OF NOTE BANKING DETAILS: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c00000"/>
                                  <w:sz w:val="20"/>
                                  <w:vertAlign w:val="baseline"/>
                                </w:rPr>
                                <w:t xml:space="preserve">ABSA                                                    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ACCOUNT NAME: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c00000"/>
                                  <w:sz w:val="20"/>
                                  <w:vertAlign w:val="baseline"/>
                                </w:rPr>
                                <w:t xml:space="preserve">Tones of Note (Pty) Ltd.                                                               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ACCOUNT NUMBER: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c00000"/>
                                  <w:sz w:val="20"/>
                                  <w:vertAlign w:val="baseline"/>
                                </w:rPr>
                                <w:t xml:space="preserve">4086802660                                                                                   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BRANCH CODE: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c00000"/>
                                  <w:sz w:val="20"/>
                                  <w:vertAlign w:val="baseline"/>
                                </w:rPr>
                                <w:t xml:space="preserve">632 005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1019175</wp:posOffset>
                </wp:positionH>
                <wp:positionV relativeFrom="paragraph">
                  <wp:posOffset>181181</wp:posOffset>
                </wp:positionV>
                <wp:extent cx="5260658" cy="3091721"/>
                <wp:effectExtent b="0" l="0" r="0" t="0"/>
                <wp:wrapSquare wrapText="bothSides" distB="114300" distT="114300" distL="114300" distR="114300"/>
                <wp:docPr id="21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60658" cy="30917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4719320</wp:posOffset>
                </wp:positionV>
                <wp:extent cx="4648200" cy="3939698"/>
                <wp:effectExtent b="0" l="0" r="0" t="0"/>
                <wp:wrapSquare wrapText="bothSides" distB="45720" distT="45720" distL="114300" distR="114300"/>
                <wp:docPr id="22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026675" y="2525250"/>
                          <a:ext cx="4106400" cy="206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3.999999761581421" w:before="0" w:line="264.9999904632568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  <w:t xml:space="preserve">A 50% deposit is required on confirmation of above quote to book the artists.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  <w:t xml:space="preserve">The balance is due on date of performance.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  <w:t xml:space="preserve">A cancellation fee of 75% applies if performance is cancelled 5 days prior.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  <w:t xml:space="preserve">Any additional items that do not form part of this invoice/quote will be charged for.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  <w:t xml:space="preserve">The invoice/quote is based on information supplied by contact.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  <w:t xml:space="preserve">On acceptance of invoice/quote, kindly email or fax CONFIRMATION OF DEPOSIT to: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8"/>
                                <w:u w:val="single"/>
                                <w:vertAlign w:val="baseline"/>
                              </w:rPr>
                              <w:t xml:space="preserve">bookings@tonesofnote.com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8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20"/>
                                <w:vertAlign w:val="baseline"/>
                              </w:rPr>
                              <w:t xml:space="preserve">TONES OF NOTE BANKING DETAILS: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  <w:t xml:space="preserve">ABSA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20"/>
                                <w:vertAlign w:val="baseline"/>
                              </w:rPr>
                              <w:t xml:space="preserve">ACCOUNT NAME: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  <w:t xml:space="preserve">Tones of Note (Pty) Ltd.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20"/>
                                <w:vertAlign w:val="baseline"/>
                              </w:rPr>
                              <w:t xml:space="preserve">ACCOUNT NUMBER: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  <w:t xml:space="preserve"> 4086802660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20"/>
                                <w:vertAlign w:val="baseline"/>
                              </w:rPr>
                              <w:t xml:space="preserve">BRANCH CODE: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  <w:t xml:space="preserve">632 005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ill Sans" w:cs="Gill Sans" w:eastAsia="Gill Sans" w:hAnsi="Gill Sans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ill Sans" w:cs="Gill Sans" w:eastAsia="Gill Sans" w:hAnsi="Gill Sans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ill Sans" w:cs="Gill Sans" w:eastAsia="Gill Sans" w:hAnsi="Gill Sans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ill Sans" w:cs="Gill Sans" w:eastAsia="Gill Sans" w:hAnsi="Gill Sans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4719320</wp:posOffset>
                </wp:positionV>
                <wp:extent cx="4648200" cy="3939698"/>
                <wp:effectExtent b="0" l="0" r="0" t="0"/>
                <wp:wrapSquare wrapText="bothSides" distB="45720" distT="45720" distL="114300" distR="114300"/>
                <wp:docPr id="22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48200" cy="393969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tabs>
          <w:tab w:val="left" w:pos="2940"/>
        </w:tabs>
        <w:rPr>
          <w:rFonts w:ascii="Gill Sans" w:cs="Gill Sans" w:eastAsia="Gill Sans" w:hAnsi="Gill Sans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pos="2940"/>
        </w:tabs>
        <w:rPr>
          <w:rFonts w:ascii="Gill Sans" w:cs="Gill Sans" w:eastAsia="Gill Sans" w:hAnsi="Gill Sans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pos="2940"/>
        </w:tabs>
        <w:rPr>
          <w:rFonts w:ascii="Gill Sans" w:cs="Gill Sans" w:eastAsia="Gill Sans" w:hAnsi="Gill Sans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pos="2940"/>
        </w:tabs>
        <w:rPr>
          <w:rFonts w:ascii="Gill Sans" w:cs="Gill Sans" w:eastAsia="Gill Sans" w:hAnsi="Gill Sans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pos="2940"/>
        </w:tabs>
        <w:rPr>
          <w:rFonts w:ascii="Gill Sans" w:cs="Gill Sans" w:eastAsia="Gill Sans" w:hAnsi="Gill Sans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pos="2940"/>
        </w:tabs>
        <w:rPr>
          <w:rFonts w:ascii="Gill Sans" w:cs="Gill Sans" w:eastAsia="Gill Sans" w:hAnsi="Gill Sans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pos="2940"/>
        </w:tabs>
        <w:rPr>
          <w:rFonts w:ascii="Gill Sans" w:cs="Gill Sans" w:eastAsia="Gill Sans" w:hAnsi="Gill Sans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440" w:top="1440" w:left="708" w:right="12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Gill San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Gill Sans" w:cs="Gill Sans" w:eastAsia="Gill Sans" w:hAnsi="Gill Sans"/>
        <w:b w:val="0"/>
        <w:i w:val="1"/>
        <w:smallCaps w:val="0"/>
        <w:strike w:val="0"/>
        <w:color w:val="79193c"/>
        <w:sz w:val="20"/>
        <w:szCs w:val="20"/>
        <w:u w:val="none"/>
        <w:shd w:fill="auto" w:val="clear"/>
        <w:vertAlign w:val="baseline"/>
        <w:rtl w:val="0"/>
      </w:rPr>
      <w:t xml:space="preserve">T</w:t>
    </w:r>
    <w:r w:rsidDel="00000000" w:rsidR="00000000" w:rsidRPr="00000000">
      <w:rPr>
        <w:rFonts w:ascii="Gill Sans" w:cs="Gill Sans" w:eastAsia="Gill Sans" w:hAnsi="Gill Sans"/>
        <w:b w:val="0"/>
        <w:i w:val="1"/>
        <w:smallCaps w:val="0"/>
        <w:strike w:val="0"/>
        <w:color w:val="79193c"/>
        <w:sz w:val="18"/>
        <w:szCs w:val="18"/>
        <w:u w:val="none"/>
        <w:shd w:fill="auto" w:val="clear"/>
        <w:vertAlign w:val="baseline"/>
        <w:rtl w:val="0"/>
      </w:rPr>
      <w:t xml:space="preserve">ones of Note is a full service production company specializing in the musical elements of any event.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Gill Sans" w:cs="Gill Sans" w:eastAsia="Gill Sans" w:hAnsi="Gill Sans"/>
      <w:b w:val="1"/>
      <w:i w:val="0"/>
      <w:smallCaps w:val="0"/>
      <w:strike w:val="0"/>
      <w:color w:val="a9373a"/>
      <w:sz w:val="12"/>
      <w:szCs w:val="1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Calibri" w:cs="Calibri" w:eastAsia="Calibri" w:hAnsi="Calibri"/>
      <w:color w:val="000000"/>
    </w:rPr>
  </w:style>
  <w:style w:type="paragraph" w:styleId="Heading1">
    <w:name w:val="heading 1"/>
    <w:next w:val="Normal"/>
    <w:link w:val="Heading1Char"/>
    <w:uiPriority w:val="9"/>
    <w:unhideWhenUsed w:val="1"/>
    <w:qFormat w:val="1"/>
    <w:pPr>
      <w:keepNext w:val="1"/>
      <w:keepLines w:val="1"/>
      <w:spacing w:after="0"/>
      <w:ind w:left="10" w:hanging="10"/>
      <w:outlineLvl w:val="0"/>
    </w:pPr>
    <w:rPr>
      <w:rFonts w:ascii="Gill Sans MT" w:cs="Gill Sans MT" w:eastAsia="Gill Sans MT" w:hAnsi="Gill Sans MT"/>
      <w:b w:val="1"/>
      <w:color w:val="a9373a"/>
      <w:sz w:val="1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Pr>
      <w:rFonts w:ascii="Gill Sans MT" w:cs="Gill Sans MT" w:eastAsia="Gill Sans MT" w:hAnsi="Gill Sans MT"/>
      <w:b w:val="1"/>
      <w:color w:val="a9373a"/>
      <w:sz w:val="12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istParagraph">
    <w:name w:val="List Paragraph"/>
    <w:basedOn w:val="Normal"/>
    <w:uiPriority w:val="34"/>
    <w:qFormat w:val="1"/>
    <w:rsid w:val="00027911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A3FC9"/>
    <w:rPr>
      <w:rFonts w:ascii="Calibri" w:cs="Calibri" w:eastAsia="Calibri" w:hAnsi="Calibri"/>
      <w:color w:val="000000"/>
    </w:rPr>
  </w:style>
  <w:style w:type="paragraph" w:styleId="Footer">
    <w:name w:val="footer"/>
    <w:basedOn w:val="Normal"/>
    <w:link w:val="FooterChar"/>
    <w:uiPriority w:val="99"/>
    <w:unhideWhenUsed w:val="1"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A3FC9"/>
    <w:rPr>
      <w:rFonts w:ascii="Calibri" w:cs="Calibri" w:eastAsia="Calibri" w:hAnsi="Calibri"/>
      <w:color w:val="000000"/>
    </w:rPr>
  </w:style>
  <w:style w:type="paragraph" w:styleId="Default" w:customStyle="1">
    <w:name w:val="Default"/>
    <w:rsid w:val="004558A5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character" w:styleId="apple-converted-space" w:customStyle="1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01A3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01A35"/>
    <w:rPr>
      <w:rFonts w:ascii="Calibri" w:cs="Calibri" w:eastAsia="Calibri" w:hAnsi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01A35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01A35"/>
    <w:rPr>
      <w:rFonts w:ascii="Calibri" w:cs="Calibri" w:eastAsia="Calibri" w:hAnsi="Calibri"/>
      <w:b w:val="1"/>
      <w:bCs w:val="1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01A3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01A35"/>
    <w:rPr>
      <w:rFonts w:ascii="Segoe UI" w:cs="Segoe UI" w:eastAsia="Calibri" w:hAnsi="Segoe UI"/>
      <w:color w:val="000000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0.0" w:type="dxa"/>
        <w:bottom w:w="0.0" w:type="dxa"/>
        <w:right w:w="2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illSans-regular.ttf"/><Relationship Id="rId2" Type="http://schemas.openxmlformats.org/officeDocument/2006/relationships/font" Target="fonts/Gil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rfZ1HhTYm2KGr6bPZEwHgi5S/w==">AMUW2mV6698beGedDPxbZiK+A3yy8Q2IoZ5TDR04B7WAobQ6WDq2o3DW4PFgDsQuFe9e2Rxa3xOxbE6UiStCd4I4Hm2dyTEb+j/bKEyILoEm7vgYCuq1bgXoYj9AcfK7csj7kkSmCwyX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2020-08-06T14:45:00Z</dcterms:created>
  <dc:creator>Daniela Marano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