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0A" w:rsidRDefault="00DC2453">
      <w:pPr>
        <w:pStyle w:val="Standard"/>
        <w:jc w:val="center"/>
        <w:rPr>
          <w:b/>
          <w:bCs/>
        </w:rPr>
      </w:pPr>
      <w:r>
        <w:rPr>
          <w:b/>
          <w:bCs/>
        </w:rPr>
        <w:t>Министерство</w:t>
      </w:r>
      <w:r w:rsidR="008D5276" w:rsidRPr="008D5276">
        <w:rPr>
          <w:b/>
          <w:bCs/>
        </w:rPr>
        <w:t xml:space="preserve"> </w:t>
      </w:r>
      <w:r w:rsidR="008D5276">
        <w:rPr>
          <w:b/>
          <w:bCs/>
        </w:rPr>
        <w:t>науки и</w:t>
      </w:r>
      <w:r>
        <w:rPr>
          <w:b/>
          <w:bCs/>
        </w:rPr>
        <w:t xml:space="preserve"> образования Российской Федерации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DC245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2400A" w:rsidRPr="000C1F31" w:rsidRDefault="005C0204">
      <w:pPr>
        <w:pStyle w:val="Standard"/>
        <w:spacing w:before="114" w:after="114"/>
        <w:jc w:val="center"/>
      </w:pPr>
      <w:r>
        <w:t>по лабораторной работе №</w:t>
      </w:r>
      <w:r w:rsidR="000C1F31" w:rsidRPr="000C1F31">
        <w:t>7</w:t>
      </w:r>
    </w:p>
    <w:p w:rsidR="0012400A" w:rsidRDefault="00DC2453">
      <w:pPr>
        <w:pStyle w:val="Standard"/>
        <w:spacing w:before="114" w:after="114"/>
        <w:jc w:val="center"/>
      </w:pPr>
      <w:r>
        <w:t>по курсу „Логика и основы алгоритмизации в инженерных задачах“</w:t>
      </w:r>
    </w:p>
    <w:p w:rsidR="0012400A" w:rsidRDefault="00DC2453">
      <w:pPr>
        <w:pStyle w:val="Standard"/>
        <w:spacing w:before="114" w:after="114"/>
        <w:jc w:val="center"/>
      </w:pPr>
      <w:r>
        <w:t>на тему „</w:t>
      </w:r>
      <w:r w:rsidR="0067590B" w:rsidRPr="0067590B">
        <w:t xml:space="preserve"> </w:t>
      </w:r>
      <w:r w:rsidR="008B7B70">
        <w:t xml:space="preserve">Обход графа в глубину </w:t>
      </w:r>
      <w:r>
        <w:t>“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DC2453">
      <w:pPr>
        <w:pStyle w:val="Standard"/>
        <w:jc w:val="right"/>
      </w:pPr>
      <w:r>
        <w:t>Выполнили студенты группы 23ВВВ1 :</w:t>
      </w:r>
    </w:p>
    <w:p w:rsidR="0012400A" w:rsidRDefault="00DC2453">
      <w:pPr>
        <w:pStyle w:val="Standard"/>
        <w:jc w:val="right"/>
      </w:pPr>
      <w:r>
        <w:t>Жиганов Н.Д.</w:t>
      </w:r>
    </w:p>
    <w:p w:rsidR="0012400A" w:rsidRDefault="00DC2453">
      <w:pPr>
        <w:pStyle w:val="Standard"/>
        <w:jc w:val="right"/>
      </w:pPr>
      <w:r>
        <w:t>Видяев А.А.</w:t>
      </w:r>
    </w:p>
    <w:p w:rsidR="0012400A" w:rsidRDefault="00DC2453">
      <w:pPr>
        <w:pStyle w:val="Standard"/>
        <w:jc w:val="right"/>
      </w:pPr>
      <w:r>
        <w:t>Приняли:</w:t>
      </w:r>
    </w:p>
    <w:p w:rsidR="0012400A" w:rsidRDefault="00DC2453">
      <w:pPr>
        <w:pStyle w:val="Standard"/>
        <w:jc w:val="right"/>
      </w:pPr>
      <w:r>
        <w:t>д.т.н. доцент Митрохин М.А.</w:t>
      </w:r>
    </w:p>
    <w:p w:rsidR="0012400A" w:rsidRDefault="00DC2453">
      <w:pPr>
        <w:pStyle w:val="Standard"/>
        <w:jc w:val="right"/>
      </w:pPr>
      <w:r>
        <w:t>к.т.н. доцент Юрова О.В.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ind w:right="397"/>
      </w:pPr>
    </w:p>
    <w:p w:rsidR="0012400A" w:rsidRDefault="00DC2453">
      <w:pPr>
        <w:pStyle w:val="Standard"/>
        <w:ind w:right="397"/>
        <w:jc w:val="center"/>
      </w:pPr>
      <w:r>
        <w:t>Пенза 2024</w:t>
      </w:r>
    </w:p>
    <w:p w:rsidR="0012400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lastRenderedPageBreak/>
        <w:t>Цель работы.</w:t>
      </w:r>
    </w:p>
    <w:p w:rsidR="0067590B" w:rsidRPr="0067590B" w:rsidRDefault="0067590B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Изучить </w:t>
      </w:r>
      <w:r w:rsidR="008B7B70">
        <w:t>обход графа в глубину</w:t>
      </w:r>
      <w:r>
        <w:rPr>
          <w:rFonts w:ascii="Times New Roman" w:hAnsi="Times New Roman" w:cs="Times New Roman"/>
          <w:szCs w:val="28"/>
        </w:rPr>
        <w:t>.</w:t>
      </w: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400A" w:rsidRDefault="0012400A">
      <w:pPr>
        <w:pStyle w:val="Standard"/>
        <w:rPr>
          <w:b/>
          <w:bCs/>
        </w:rPr>
      </w:pPr>
    </w:p>
    <w:p w:rsidR="008D5276" w:rsidRDefault="008D5276" w:rsidP="008D5276">
      <w:pPr>
        <w:pStyle w:val="3"/>
        <w:jc w:val="left"/>
        <w:rPr>
          <w:b/>
        </w:rPr>
      </w:pPr>
      <w:r>
        <w:rPr>
          <w:b/>
        </w:rPr>
        <w:t>Задание 1</w:t>
      </w:r>
    </w:p>
    <w:p w:rsidR="008D5276" w:rsidRDefault="008D5276" w:rsidP="008D5276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8D5276" w:rsidRDefault="008D5276" w:rsidP="008D5276">
      <w:pPr>
        <w:pStyle w:val="1"/>
        <w:numPr>
          <w:ilvl w:val="0"/>
          <w:numId w:val="5"/>
        </w:numPr>
      </w:pPr>
      <w:r>
        <w:t xml:space="preserve"> </w:t>
      </w:r>
      <w:r w:rsidR="008B7B70"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8B7B70" w:rsidRDefault="008B7B70" w:rsidP="008B7B70">
      <w:pPr>
        <w:pStyle w:val="3"/>
        <w:ind w:firstLine="144"/>
        <w:jc w:val="left"/>
        <w:rPr>
          <w:b/>
        </w:rPr>
      </w:pPr>
      <w:r w:rsidRPr="008B7B70">
        <w:rPr>
          <w:b/>
        </w:rPr>
        <w:t>3.</w:t>
      </w:r>
      <w:r>
        <w:t>Реализуйте процедуру обхода в глубину для графа, представленного списками смежности.</w:t>
      </w:r>
      <w:r>
        <w:rPr>
          <w:b/>
        </w:rPr>
        <w:t xml:space="preserve"> </w:t>
      </w:r>
    </w:p>
    <w:p w:rsidR="008D5276" w:rsidRDefault="008D5276" w:rsidP="008D5276">
      <w:pPr>
        <w:pStyle w:val="3"/>
        <w:jc w:val="left"/>
        <w:rPr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 w:rsidR="0070364F" w:rsidRPr="008B7B70" w:rsidRDefault="008B7B70" w:rsidP="008B7B70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преобразование рекурсивной реализации обхода графа к не рекурсивной.</w:t>
      </w:r>
      <w:r w:rsidR="008D5276">
        <w:t xml:space="preserve"> </w:t>
      </w:r>
    </w:p>
    <w:p w:rsidR="0012400A" w:rsidRDefault="0012400A">
      <w:pPr>
        <w:pStyle w:val="Standard"/>
        <w:rPr>
          <w:color w:val="212529"/>
        </w:rPr>
      </w:pPr>
    </w:p>
    <w:p w:rsidR="0012400A" w:rsidRPr="00A6519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  <w:lang w:val="en-US"/>
        </w:rPr>
      </w:pPr>
      <w:r>
        <w:rPr>
          <w:b/>
          <w:bCs/>
        </w:rPr>
        <w:t>Ход</w:t>
      </w:r>
      <w:r w:rsidRPr="005C0204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5C0204">
        <w:rPr>
          <w:b/>
          <w:bCs/>
          <w:lang w:val="en-US"/>
        </w:rPr>
        <w:t>:</w:t>
      </w:r>
    </w:p>
    <w:p w:rsidR="008D5276" w:rsidRPr="008D5276" w:rsidRDefault="008D5276" w:rsidP="008D5276">
      <w:pPr>
        <w:pStyle w:val="Standard"/>
        <w:numPr>
          <w:ilvl w:val="1"/>
          <w:numId w:val="7"/>
        </w:numPr>
      </w:pPr>
      <w:r>
        <w:rPr>
          <w:b/>
          <w:bCs/>
        </w:rPr>
        <w:t xml:space="preserve">– </w:t>
      </w:r>
      <w:r>
        <w:rPr>
          <w:bCs/>
        </w:rPr>
        <w:t>Сгенерировали матрицу смежности используя генератор смежных чисел и вывели её</w:t>
      </w:r>
    </w:p>
    <w:p w:rsidR="008B7B70" w:rsidRPr="008B7B70" w:rsidRDefault="008D5276" w:rsidP="008B7B70">
      <w:pPr>
        <w:pStyle w:val="Standard"/>
        <w:numPr>
          <w:ilvl w:val="1"/>
          <w:numId w:val="7"/>
        </w:numPr>
        <w:rPr>
          <w:bCs/>
        </w:rPr>
      </w:pPr>
      <w:r>
        <w:rPr>
          <w:b/>
          <w:bCs/>
        </w:rPr>
        <w:t>–</w:t>
      </w:r>
      <w:r w:rsidR="008B7B70">
        <w:t>Написали функцию для обхода матрицы смежности в глубины и воспользовались ей.</w:t>
      </w:r>
    </w:p>
    <w:p w:rsidR="008B7B70" w:rsidRPr="008B7B70" w:rsidRDefault="008B7B70" w:rsidP="008B7B70">
      <w:pPr>
        <w:pStyle w:val="Standard"/>
        <w:numPr>
          <w:ilvl w:val="1"/>
          <w:numId w:val="7"/>
        </w:numPr>
        <w:rPr>
          <w:bCs/>
        </w:rPr>
      </w:pPr>
      <w:r>
        <w:rPr>
          <w:b/>
          <w:bCs/>
        </w:rPr>
        <w:t>-</w:t>
      </w:r>
      <w:r>
        <w:rPr>
          <w:bCs/>
        </w:rPr>
        <w:t xml:space="preserve"> </w:t>
      </w:r>
      <w:r>
        <w:t>Написали функцию для обхода списка смежности в глубины и воспользовались ей.</w:t>
      </w:r>
    </w:p>
    <w:p w:rsidR="007D484E" w:rsidRDefault="007D484E" w:rsidP="008B7B70">
      <w:pPr>
        <w:pStyle w:val="Standard"/>
        <w:rPr>
          <w:bCs/>
        </w:rPr>
      </w:pPr>
      <w:r>
        <w:rPr>
          <w:b/>
          <w:bCs/>
        </w:rPr>
        <w:t>2.</w:t>
      </w:r>
      <w:r w:rsidRPr="007D484E">
        <w:rPr>
          <w:b/>
          <w:bCs/>
        </w:rPr>
        <w:t>1</w:t>
      </w:r>
      <w:r>
        <w:rPr>
          <w:b/>
          <w:bCs/>
        </w:rPr>
        <w:t xml:space="preserve"> – </w:t>
      </w:r>
      <w:r w:rsidR="00153621">
        <w:rPr>
          <w:bCs/>
        </w:rPr>
        <w:t>Изменили функцию для обхода матрицы смежности в глубины убрав рекурсию.</w:t>
      </w:r>
    </w:p>
    <w:p w:rsidR="007D484E" w:rsidRPr="008D5276" w:rsidRDefault="007D484E" w:rsidP="007D484E">
      <w:pPr>
        <w:pStyle w:val="Standard"/>
      </w:pPr>
    </w:p>
    <w:p w:rsidR="0012400A" w:rsidRPr="008D5276" w:rsidRDefault="0012400A">
      <w:pPr>
        <w:pStyle w:val="Standard"/>
        <w:rPr>
          <w:rFonts w:ascii="Cascadia Mono" w:hAnsi="Cascadia Mono"/>
          <w:color w:val="000000"/>
          <w:sz w:val="19"/>
          <w:szCs w:val="28"/>
        </w:rPr>
      </w:pPr>
    </w:p>
    <w:p w:rsidR="0012400A" w:rsidRDefault="00DC2453">
      <w:pPr>
        <w:pStyle w:val="Standard"/>
      </w:pPr>
      <w:r>
        <w:rPr>
          <w:rFonts w:ascii="Cascadia Mono" w:hAnsi="Cascadia Mono"/>
          <w:b/>
          <w:bCs/>
          <w:color w:val="000000"/>
          <w:sz w:val="19"/>
          <w:szCs w:val="28"/>
        </w:rPr>
        <w:t>Результат:</w:t>
      </w:r>
    </w:p>
    <w:p w:rsidR="000C2402" w:rsidRPr="00153621" w:rsidRDefault="00153621">
      <w:pPr>
        <w:pStyle w:val="Standard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br/>
      </w:r>
      <w:r w:rsidRPr="00153621">
        <w:rPr>
          <w:b/>
          <w:bCs/>
          <w:noProof/>
          <w:lang w:eastAsia="ru-RU" w:bidi="ar-SA"/>
        </w:rPr>
        <w:drawing>
          <wp:inline distT="0" distB="0" distL="0" distR="0" wp14:anchorId="706F2FF5" wp14:editId="325E8DEF">
            <wp:extent cx="3238500" cy="140352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432" cy="14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2.</w:t>
      </w:r>
      <w:r>
        <w:rPr>
          <w:b/>
          <w:bCs/>
        </w:rPr>
        <w:br/>
      </w:r>
      <w:r w:rsidR="00C13AD6" w:rsidRPr="00C13AD6">
        <w:rPr>
          <w:b/>
          <w:bCs/>
        </w:rPr>
        <w:drawing>
          <wp:inline distT="0" distB="0" distL="0" distR="0" wp14:anchorId="0EE60878" wp14:editId="64A2AF48">
            <wp:extent cx="4082164" cy="1247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353" cy="12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0646" w:rsidRDefault="00570646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Вывод:</w:t>
      </w:r>
    </w:p>
    <w:p w:rsidR="0012400A" w:rsidRDefault="00DC2453" w:rsidP="0067590B">
      <w:pPr>
        <w:pStyle w:val="Standard"/>
      </w:pPr>
      <w:r>
        <w:t xml:space="preserve">В ходе лабораторной работы мы </w:t>
      </w:r>
      <w:r w:rsidR="0067590B">
        <w:rPr>
          <w:rFonts w:ascii="Times New Roman" w:hAnsi="Times New Roman" w:cs="Times New Roman"/>
          <w:szCs w:val="28"/>
        </w:rPr>
        <w:t xml:space="preserve">изучили </w:t>
      </w:r>
      <w:r w:rsidR="00153621">
        <w:rPr>
          <w:rFonts w:ascii="Times New Roman" w:hAnsi="Times New Roman" w:cs="Times New Roman"/>
          <w:szCs w:val="28"/>
        </w:rPr>
        <w:t>обход в глубину графов</w:t>
      </w:r>
      <w:r w:rsidR="0067590B">
        <w:rPr>
          <w:rFonts w:ascii="Times New Roman" w:hAnsi="Times New Roman" w:cs="Times New Roman"/>
          <w:szCs w:val="28"/>
        </w:rPr>
        <w:t>.</w:t>
      </w:r>
    </w:p>
    <w:sectPr w:rsidR="001240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64F" w:rsidRDefault="0070364F">
      <w:r>
        <w:separator/>
      </w:r>
    </w:p>
  </w:endnote>
  <w:endnote w:type="continuationSeparator" w:id="0">
    <w:p w:rsidR="0070364F" w:rsidRDefault="0070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64F" w:rsidRDefault="0070364F">
      <w:r>
        <w:rPr>
          <w:color w:val="000000"/>
        </w:rPr>
        <w:separator/>
      </w:r>
    </w:p>
  </w:footnote>
  <w:footnote w:type="continuationSeparator" w:id="0">
    <w:p w:rsidR="0070364F" w:rsidRDefault="00703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rFonts w:cs="Times New Roman"/>
        <w:b/>
        <w:color w:val="auto"/>
      </w:rPr>
    </w:lvl>
  </w:abstractNum>
  <w:abstractNum w:abstractNumId="1" w15:restartNumberingAfterBreak="0">
    <w:nsid w:val="28481489"/>
    <w:multiLevelType w:val="multilevel"/>
    <w:tmpl w:val="E548C1D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8EE3FC6"/>
    <w:multiLevelType w:val="multilevel"/>
    <w:tmpl w:val="A2FA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rFonts w:cs="Times New Roman"/>
        <w:b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0A"/>
    <w:rsid w:val="000C1F31"/>
    <w:rsid w:val="000C2402"/>
    <w:rsid w:val="0012400A"/>
    <w:rsid w:val="00153621"/>
    <w:rsid w:val="00570646"/>
    <w:rsid w:val="005C0204"/>
    <w:rsid w:val="0063316A"/>
    <w:rsid w:val="0067590B"/>
    <w:rsid w:val="0070364F"/>
    <w:rsid w:val="007D484E"/>
    <w:rsid w:val="0080147C"/>
    <w:rsid w:val="008B7B70"/>
    <w:rsid w:val="008D5276"/>
    <w:rsid w:val="00A6519A"/>
    <w:rsid w:val="00B27DFB"/>
    <w:rsid w:val="00BE3ACA"/>
    <w:rsid w:val="00C13AD6"/>
    <w:rsid w:val="00DC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CF40A3-3F59-4061-9B36-62A39526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8D5276"/>
    <w:pPr>
      <w:keepNext/>
      <w:suppressAutoHyphens w:val="0"/>
      <w:autoSpaceDN/>
      <w:snapToGrid w:val="0"/>
      <w:spacing w:after="120"/>
      <w:jc w:val="center"/>
      <w:textAlignment w:val="auto"/>
      <w:outlineLvl w:val="2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7">
    <w:name w:val="Верхний колонтитул Знак"/>
    <w:basedOn w:val="a0"/>
    <w:rPr>
      <w:rFonts w:cs="Mangal"/>
      <w:szCs w:val="21"/>
    </w:rPr>
  </w:style>
  <w:style w:type="character" w:customStyle="1" w:styleId="a8">
    <w:name w:val="Нижний колонтитул Знак"/>
    <w:basedOn w:val="a0"/>
    <w:rPr>
      <w:rFonts w:cs="Mangal"/>
      <w:szCs w:val="21"/>
    </w:rPr>
  </w:style>
  <w:style w:type="paragraph" w:styleId="a9">
    <w:name w:val="Normal (Web)"/>
    <w:basedOn w:val="a"/>
    <w:uiPriority w:val="99"/>
    <w:unhideWhenUsed/>
    <w:rsid w:val="00DC245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9"/>
    <w:semiHidden/>
    <w:rsid w:val="008D5276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1">
    <w:name w:val="список1"/>
    <w:basedOn w:val="a"/>
    <w:uiPriority w:val="99"/>
    <w:rsid w:val="008D5276"/>
    <w:pPr>
      <w:numPr>
        <w:numId w:val="4"/>
      </w:numPr>
      <w:suppressAutoHyphens w:val="0"/>
      <w:autoSpaceDN/>
      <w:snapToGrid w:val="0"/>
      <w:spacing w:line="360" w:lineRule="auto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bfyd _</dc:creator>
  <cp:lastModifiedBy>bfyd _</cp:lastModifiedBy>
  <cp:revision>3</cp:revision>
  <cp:lastPrinted>2023-10-10T14:27:00Z</cp:lastPrinted>
  <dcterms:created xsi:type="dcterms:W3CDTF">2024-11-19T22:52:00Z</dcterms:created>
  <dcterms:modified xsi:type="dcterms:W3CDTF">2024-11-21T21:03:00Z</dcterms:modified>
</cp:coreProperties>
</file>