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71" w:lineRule="auto"/>
        <w:ind w:left="849" w:right="849" w:firstLine="0"/>
        <w:jc w:val="center"/>
        <w:rPr/>
      </w:pPr>
      <w:r w:rsidDel="00000000" w:rsidR="00000000" w:rsidRPr="00000000">
        <w:rPr>
          <w:rtl w:val="0"/>
        </w:rPr>
        <w:t xml:space="preserve">ОФЕРТА</w:t>
      </w:r>
    </w:p>
    <w:p w:rsidR="00000000" w:rsidDel="00000000" w:rsidP="00000000" w:rsidRDefault="00000000" w:rsidRPr="00000000" w14:paraId="00000002">
      <w:pPr>
        <w:spacing w:before="1" w:lineRule="auto"/>
        <w:ind w:left="849" w:right="847" w:firstLine="0"/>
        <w:jc w:val="center"/>
        <w:rPr>
          <w:b w:val="1"/>
          <w:bCs w:val="1"/>
          <w:sz w:val="20"/>
          <w:szCs w:val="20"/>
        </w:rPr>
      </w:pPr>
      <w:r w:rsidDel="00000000" w:rsidR="00000000" w:rsidRPr="00000000">
        <w:rPr>
          <w:b w:val="1"/>
          <w:bCs w:val="1"/>
          <w:sz w:val="20"/>
          <w:szCs w:val="20"/>
          <w:rtl w:val="0"/>
        </w:rPr>
        <w:t xml:space="preserve">МАГАЗИНА КУЗОВНЫХ ПОРОГОВ И АРОК «ДВАПОРОГА»</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144" w:right="1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Оферта магазина кузовных порогов и арок «</w:t>
      </w:r>
      <w:r w:rsidDel="00000000" w:rsidR="00000000" w:rsidRPr="00000000">
        <w:rPr>
          <w:sz w:val="20"/>
          <w:szCs w:val="20"/>
          <w:rtl w:val="0"/>
        </w:rPr>
        <w:t xml:space="preserve">ДВАПОРОГА</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является предложением </w:t>
      </w:r>
      <w:r w:rsidDel="00000000" w:rsidR="00000000" w:rsidRPr="00000000">
        <w:rPr>
          <w:sz w:val="20"/>
          <w:szCs w:val="20"/>
          <w:rtl w:val="0"/>
        </w:rPr>
        <w:t xml:space="preserve">обществом с ограниченной ответственностью “АРТ ГРУПП”</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заключить договор розничной купли-продажи, адресованным неограниченному кругу лиц.</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3pniktsti3zg" w:id="0"/>
    <w:bookmarkEnd w:id="0"/>
    <w:p w:rsidR="00000000" w:rsidDel="00000000" w:rsidP="00000000" w:rsidRDefault="00000000" w:rsidRPr="00000000" w14:paraId="00000006">
      <w:pPr>
        <w:pStyle w:val="Heading1"/>
        <w:ind w:left="144" w:firstLine="0"/>
        <w:jc w:val="both"/>
        <w:rPr/>
      </w:pPr>
      <w:r w:rsidDel="00000000" w:rsidR="00000000" w:rsidRPr="00000000">
        <w:rPr>
          <w:rtl w:val="0"/>
        </w:rPr>
        <w:t xml:space="preserve">ТЕРМИНЫ И ОПРЕДЕЛЕНИЯ</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10305.0" w:type="dxa"/>
        <w:jc w:val="left"/>
        <w:tblInd w:w="101.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779"/>
        <w:gridCol w:w="8526"/>
        <w:tblGridChange w:id="0">
          <w:tblGrid>
            <w:gridCol w:w="1779"/>
            <w:gridCol w:w="8526"/>
          </w:tblGrid>
        </w:tblGridChange>
      </w:tblGrid>
      <w:tr>
        <w:trPr>
          <w:cantSplit w:val="0"/>
          <w:trHeight w:val="345" w:hRule="atLeast"/>
          <w:tblHeader w:val="0"/>
        </w:trPr>
        <w:tc>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21" w:lineRule="auto"/>
              <w:ind w:left="5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Продавец</w:t>
            </w:r>
          </w:p>
        </w:tc>
        <w:tc>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21" w:lineRule="auto"/>
              <w:ind w:left="25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Общество с ограниченной ответственностью “АРТ ГРУПП” (ИНН: </w:t>
            </w:r>
            <w:r w:rsidDel="00000000" w:rsidR="00000000" w:rsidRPr="00000000">
              <w:rPr>
                <w:sz w:val="20"/>
                <w:szCs w:val="20"/>
                <w:highlight w:val="white"/>
                <w:rtl w:val="0"/>
              </w:rPr>
              <w:t xml:space="preserve">7814593546</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0"/>
          <w:trHeight w:val="470" w:hRule="atLeast"/>
          <w:tblHeader w:val="0"/>
        </w:trPr>
        <w:tc>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5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Покупатель</w:t>
            </w:r>
          </w:p>
        </w:tc>
        <w:tc>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25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физическое лицо, совершившее Акцепт Оферты в соответствии с разделом 1 Оферты.</w:t>
            </w:r>
          </w:p>
        </w:tc>
      </w:tr>
      <w:tr>
        <w:trPr>
          <w:cantSplit w:val="0"/>
          <w:trHeight w:val="699" w:hRule="atLeast"/>
          <w:tblHeader w:val="0"/>
        </w:trPr>
        <w:tc>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5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Оферта</w:t>
            </w:r>
          </w:p>
        </w:tc>
        <w:tc>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25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настоящий документ «Оферта магазина кузовных порогов и арок «</w:t>
            </w:r>
            <w:r w:rsidDel="00000000" w:rsidR="00000000" w:rsidRPr="00000000">
              <w:rPr>
                <w:sz w:val="20"/>
                <w:szCs w:val="20"/>
                <w:rtl w:val="0"/>
              </w:rPr>
              <w:t xml:space="preserve">ДВАПОРОГА</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устанавливающий взаимные права и обязанности между Продавцом и Покупателем.</w:t>
            </w:r>
          </w:p>
        </w:tc>
      </w:tr>
      <w:tr>
        <w:trPr>
          <w:cantSplit w:val="0"/>
          <w:trHeight w:val="699" w:hRule="atLeast"/>
          <w:tblHeader w:val="0"/>
        </w:trPr>
        <w:tc>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0" w:before="117" w:line="240" w:lineRule="auto"/>
              <w:ind w:left="5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Акцепт Оферты</w:t>
            </w:r>
          </w:p>
        </w:tc>
        <w:tc>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114" w:line="240" w:lineRule="auto"/>
              <w:ind w:left="25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полное и безоговорочное принятие Покупателем условий Оферты путем осуществления Покупателем действий, предусмотренных разделом 1 Оферты.</w:t>
            </w:r>
          </w:p>
        </w:tc>
      </w:tr>
      <w:tr>
        <w:trPr>
          <w:cantSplit w:val="0"/>
          <w:trHeight w:val="470" w:hRule="atLeast"/>
          <w:tblHeader w:val="0"/>
        </w:trPr>
        <w:tc>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5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Договор</w:t>
            </w:r>
          </w:p>
        </w:tc>
        <w:tc>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25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договор розничной купли-продажи Товара, заключенный между Продавцом и Покупателем.</w:t>
            </w:r>
          </w:p>
        </w:tc>
      </w:tr>
      <w:tr>
        <w:trPr>
          <w:cantSplit w:val="0"/>
          <w:trHeight w:val="929" w:hRule="atLeast"/>
          <w:tblHeader w:val="0"/>
        </w:trPr>
        <w:tc>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5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Товар</w:t>
            </w:r>
          </w:p>
        </w:tc>
        <w:tc>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255" w:right="5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выбранные Покупателем посредством функционала Сайта или путем оформления заказа в порядке, предусмотренном разделом 6 Оферты, кузовные пороги, арки и иные кузовные детали, представленные Продавцом к продаже на Сайте.</w:t>
            </w:r>
          </w:p>
        </w:tc>
      </w:tr>
      <w:tr>
        <w:trPr>
          <w:cantSplit w:val="0"/>
          <w:trHeight w:val="930" w:hRule="atLeast"/>
          <w:tblHeader w:val="0"/>
        </w:trPr>
        <w:tc>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117" w:line="240" w:lineRule="auto"/>
              <w:ind w:left="5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Сайт</w:t>
            </w:r>
          </w:p>
        </w:tc>
        <w:tc>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114" w:line="240" w:lineRule="auto"/>
              <w:ind w:left="25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совокупность графических и информационных материалов, а также программ для ЭВМ и баз данных, обеспечивающих их доступность в информационно-телекоммуникационной сети</w:t>
            </w:r>
          </w:p>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1" w:line="240" w:lineRule="auto"/>
              <w:ind w:left="25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«Интернет» по адресу: </w:t>
            </w:r>
            <w:hyperlink r:id="rId7">
              <w:r w:rsidDel="00000000" w:rsidR="00000000" w:rsidRPr="00000000">
                <w:rPr>
                  <w:color w:val="1155cc"/>
                  <w:sz w:val="20"/>
                  <w:szCs w:val="20"/>
                  <w:u w:val="single"/>
                  <w:rtl w:val="0"/>
                </w:rPr>
                <w:t xml:space="preserve">https://dvaporoga.ru/</w:t>
              </w:r>
            </w:hyperlink>
            <w:r w:rsidDel="00000000" w:rsidR="00000000" w:rsidRPr="00000000">
              <w:rPr>
                <w:rtl w:val="0"/>
              </w:rPr>
            </w:r>
          </w:p>
        </w:tc>
      </w:tr>
      <w:tr>
        <w:trPr>
          <w:cantSplit w:val="0"/>
          <w:trHeight w:val="470" w:hRule="atLeast"/>
          <w:tblHeader w:val="0"/>
        </w:trPr>
        <w:tc>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5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Стороны</w:t>
            </w:r>
          </w:p>
        </w:tc>
        <w:tc>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115" w:line="240" w:lineRule="auto"/>
              <w:ind w:left="25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совместно именуемые Продавец и Покупатель.</w:t>
            </w:r>
          </w:p>
        </w:tc>
      </w:tr>
      <w:tr>
        <w:trPr>
          <w:cantSplit w:val="0"/>
          <w:trHeight w:val="345" w:hRule="atLeast"/>
          <w:tblHeader w:val="0"/>
        </w:trPr>
        <w:tc>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115" w:line="210" w:lineRule="auto"/>
              <w:ind w:left="5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Сторона</w:t>
            </w:r>
          </w:p>
        </w:tc>
        <w:tc>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after="0" w:before="115" w:line="210" w:lineRule="auto"/>
              <w:ind w:left="25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по отдельности именуемые Продавец и Покупатель.</w:t>
            </w:r>
          </w:p>
        </w:tc>
      </w:tr>
    </w:tbl>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ia9m4knuqd7m" w:id="1"/>
    <w:bookmarkEnd w:id="1"/>
    <w:p w:rsidR="00000000" w:rsidDel="00000000" w:rsidP="00000000" w:rsidRDefault="00000000" w:rsidRPr="00000000" w14:paraId="0000001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0" w:hanging="851"/>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ПРЕДМЕТ И АКЦЕПТ ОФЕРТЫ</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el3nwluw9nu2" w:id="2"/>
    <w:bookmarkEnd w:id="2"/>
    <w:p w:rsidR="00000000" w:rsidDel="00000000" w:rsidP="00000000" w:rsidRDefault="00000000" w:rsidRPr="00000000" w14:paraId="0000001E">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1" w:line="240" w:lineRule="auto"/>
        <w:ind w:left="995" w:right="141"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Продавец обязуется передать Покупателю Товар, а Покупатель обязуется уплатить Продавцу стоимость Товара в соответствии с условиями Оферты. Товар приобретается Покупателем для личного, семейного, домашнего или иного использования, не связанного с предпринимательской деятельностью.</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h3f28gy93p8h" w:id="3"/>
    <w:bookmarkEnd w:id="3"/>
    <w:p w:rsidR="00000000" w:rsidDel="00000000" w:rsidP="00000000" w:rsidRDefault="00000000" w:rsidRPr="00000000" w14:paraId="00000020">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0" w:hanging="851"/>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Покупатель осуществляет Акцепт Оферты путем оформления заказа в соответствии с подразделом</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95"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 Оферты.</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ska9sig5j29q" w:id="4"/>
    <w:bookmarkEnd w:id="4"/>
    <w:p w:rsidR="00000000" w:rsidDel="00000000" w:rsidP="00000000" w:rsidRDefault="00000000" w:rsidRPr="00000000" w14:paraId="00000023">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38"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После Акцепта Оферты в соответствии с порядком, определенным настоящим разделом Оферты, Договор между Продавцом и Покупателем считается заключенным.</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61jsdyobwnjs" w:id="5"/>
    <w:bookmarkEnd w:id="5"/>
    <w:p w:rsidR="00000000" w:rsidDel="00000000" w:rsidP="00000000" w:rsidRDefault="00000000" w:rsidRPr="00000000" w14:paraId="00000025">
      <w:pPr>
        <w:pStyle w:val="Heading1"/>
        <w:numPr>
          <w:ilvl w:val="0"/>
          <w:numId w:val="2"/>
        </w:numPr>
        <w:tabs>
          <w:tab w:val="left" w:leader="none" w:pos="995"/>
        </w:tabs>
        <w:spacing w:after="0" w:before="0" w:line="240" w:lineRule="auto"/>
        <w:ind w:left="995" w:right="0" w:hanging="851"/>
        <w:jc w:val="left"/>
        <w:rPr/>
      </w:pPr>
      <w:r w:rsidDel="00000000" w:rsidR="00000000" w:rsidRPr="00000000">
        <w:rPr>
          <w:rtl w:val="0"/>
        </w:rPr>
        <w:t xml:space="preserve">ПОРЯДОК ПРИОБРЕТЕНИЯ ПОКУПАЕТЕЛЕМ ТОВАРА</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vgfbj6sx4wzu" w:id="6"/>
    <w:bookmarkEnd w:id="6"/>
    <w:p w:rsidR="00000000" w:rsidDel="00000000" w:rsidP="00000000" w:rsidRDefault="00000000" w:rsidRPr="00000000" w14:paraId="00000027">
      <w:pPr>
        <w:pStyle w:val="Heading2"/>
        <w:numPr>
          <w:ilvl w:val="1"/>
          <w:numId w:val="2"/>
        </w:numPr>
        <w:tabs>
          <w:tab w:val="left" w:leader="none" w:pos="995"/>
        </w:tabs>
        <w:spacing w:after="0" w:before="1" w:line="240" w:lineRule="auto"/>
        <w:ind w:left="995" w:right="0" w:hanging="851"/>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Оформление заказа</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xhyjimg6zb44" w:id="7"/>
    <w:bookmarkEnd w:id="7"/>
    <w:p w:rsidR="00000000" w:rsidDel="00000000" w:rsidP="00000000" w:rsidRDefault="00000000" w:rsidRPr="00000000" w14:paraId="00000029">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2"/>
          <w:tab w:val="left" w:leader="none" w:pos="995"/>
        </w:tabs>
        <w:spacing w:after="0" w:before="0" w:line="240" w:lineRule="auto"/>
        <w:ind w:left="995" w:right="137"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Прием заказов на приобретение Товара осуществляется Продавцом в период времени с 09:00 по 21:00 по Московскому времени (UTC +3).</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bnj12bzi0g6" w:id="8"/>
    <w:bookmarkEnd w:id="8"/>
    <w:p w:rsidR="00000000" w:rsidDel="00000000" w:rsidP="00000000" w:rsidRDefault="00000000" w:rsidRPr="00000000" w14:paraId="0000002B">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0" w:hanging="851"/>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Оформление заказа осуществляется Покупателем путем:</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6" w:right="140" w:hanging="280.99999999999994"/>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а) нажатия на Сайте кнопки «Заказать» или кнопки «Оставить заявку» (после выбора Покупателем марки и модели автомобиля посредством функционала Сайта) и последующего введения Покупателем своего контактного номера телефона в соответствующую форму на Сайте либо</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6" w:right="143" w:hanging="280.99999999999994"/>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footerReference r:id="rId8" w:type="default"/>
          <w:pgSz w:h="16840" w:w="11910" w:orient="portrait"/>
          <w:pgMar w:bottom="780" w:top="760" w:left="708" w:right="708" w:header="0" w:footer="58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б) направления Покупателем сообщения с содержанием заказа в мессенджеры, указанные в реквизитах Продавца.</w:t>
      </w:r>
    </w:p>
    <w:bookmarkStart w:colFirst="0" w:colLast="0" w:name="bookmark=id.t98ksfbqj9a" w:id="9"/>
    <w:bookmarkEnd w:id="9"/>
    <w:p w:rsidR="00000000" w:rsidDel="00000000" w:rsidP="00000000" w:rsidRDefault="00000000" w:rsidRPr="00000000" w14:paraId="00000030">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3"/>
          <w:tab w:val="left" w:leader="none" w:pos="995"/>
        </w:tabs>
        <w:spacing w:after="0" w:before="71" w:line="240" w:lineRule="auto"/>
        <w:ind w:left="995" w:right="136"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В случае оформления Покупателем заказа в порядке, определенном подпунктом «а» пункта 2.1.2. Оферты, Продавец в целях согласования с Покупателем заказа (содержания заказа) связывается с Покупателем в период времени, предусмотренный пунктом 2.1.1. Оферты, по указанному Покупателем контактному номеру телефона в соответствии с подпунктом «а» пункта 2.1.2. Оферты. В случае, если заказ был оформлен Покупателем вне периода времени, предусмотренного пунктом 2.1.1. Оферты, Продавец связывается с Покупателем на следующий день в пределах данного периода времени.</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cll8uodhath8" w:id="10"/>
    <w:bookmarkEnd w:id="10"/>
    <w:p w:rsidR="00000000" w:rsidDel="00000000" w:rsidP="00000000" w:rsidRDefault="00000000" w:rsidRPr="00000000" w14:paraId="00000032">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4"/>
          <w:tab w:val="left" w:leader="none" w:pos="996"/>
        </w:tabs>
        <w:spacing w:after="0" w:before="0" w:line="240" w:lineRule="auto"/>
        <w:ind w:left="996" w:right="137"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После согласования Сторонами содержания заказа в соответствии с пунктами 2.1.2 и 2.1.3. Оферты Покупатель в порядке, предусмотренном разделом 6 Оферты, предоставляет Продавцу следующие сведения:</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9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а) фамилию, имя и отчество получателя заказа;</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б) контактный номер телефона получателя заказа;</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в) адрес доставки Товара или адрес пункта самовывоза транспортной компании по выбору Покупателя.</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v2e0gngmogzx" w:id="11"/>
    <w:bookmarkEnd w:id="11"/>
    <w:p w:rsidR="00000000" w:rsidDel="00000000" w:rsidP="00000000" w:rsidRDefault="00000000" w:rsidRPr="00000000" w14:paraId="0000003A">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3"/>
          <w:tab w:val="left" w:leader="none" w:pos="995"/>
        </w:tabs>
        <w:spacing w:after="0" w:before="0" w:line="240" w:lineRule="auto"/>
        <w:ind w:left="995" w:right="140"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 момента предоставления Покупателем сведений, указанных в пункте 2.1.4. Оферты, заказ считается оформленным Покупателем.</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aqrwqc2ot7j" w:id="12"/>
    <w:bookmarkEnd w:id="12"/>
    <w:p w:rsidR="00000000" w:rsidDel="00000000" w:rsidP="00000000" w:rsidRDefault="00000000" w:rsidRPr="00000000" w14:paraId="0000003C">
      <w:pPr>
        <w:pStyle w:val="Heading2"/>
        <w:numPr>
          <w:ilvl w:val="1"/>
          <w:numId w:val="2"/>
        </w:numPr>
        <w:tabs>
          <w:tab w:val="left" w:leader="none" w:pos="995"/>
        </w:tabs>
        <w:spacing w:after="0" w:before="0" w:line="240" w:lineRule="auto"/>
        <w:ind w:left="995" w:right="0" w:hanging="852"/>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Доставка Товара Покупателю</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ujb0msmdvi19" w:id="13"/>
    <w:bookmarkEnd w:id="13"/>
    <w:p w:rsidR="00000000" w:rsidDel="00000000" w:rsidP="00000000" w:rsidRDefault="00000000" w:rsidRPr="00000000" w14:paraId="0000003E">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5"/>
        </w:tabs>
        <w:spacing w:after="0" w:before="1" w:line="240" w:lineRule="auto"/>
        <w:ind w:left="995" w:right="0" w:hanging="852"/>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Доставка Товара Покупателю может осуществляться путем:</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6" w:right="0" w:hanging="280.99999999999994"/>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а) доставки Товара курьером транспортной компании по адресу, указанному Покупателем при оформлении заказа;</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6" w:right="0" w:hanging="280.99999999999994"/>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б) самовывоза Покупателем Товара из пункта самовывоза транспортной компании, выбранного Покупателем при оформлении заказа.</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utk0ale7ni0m" w:id="14"/>
    <w:bookmarkEnd w:id="14"/>
    <w:p w:rsidR="00000000" w:rsidDel="00000000" w:rsidP="00000000" w:rsidRDefault="00000000" w:rsidRPr="00000000" w14:paraId="00000044">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2"/>
          <w:tab w:val="left" w:leader="none" w:pos="995"/>
        </w:tabs>
        <w:spacing w:after="0" w:before="0" w:line="240" w:lineRule="auto"/>
        <w:ind w:left="995" w:right="138"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Выбор способа доставки Товара осуществляется Покупателем при оформлении заказа в соответствии с условиями подраздела 2.1. Оферты. Срок доставки Товара сообщается Продавцом Покупателю в порядке, предусмотренном разделом 6 Оферты, после оформления заказа Покупателем.</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pu6v90vq9vyx" w:id="15"/>
    <w:bookmarkEnd w:id="15"/>
    <w:p w:rsidR="00000000" w:rsidDel="00000000" w:rsidP="00000000" w:rsidRDefault="00000000" w:rsidRPr="00000000" w14:paraId="00000046">
      <w:pPr>
        <w:pStyle w:val="Heading2"/>
        <w:numPr>
          <w:ilvl w:val="1"/>
          <w:numId w:val="2"/>
        </w:numPr>
        <w:tabs>
          <w:tab w:val="left" w:leader="none" w:pos="995"/>
        </w:tabs>
        <w:spacing w:after="0" w:before="1" w:line="240" w:lineRule="auto"/>
        <w:ind w:left="995" w:right="0" w:hanging="852"/>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Приемка Товара Покупателем</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kngtds1hixok" w:id="16"/>
    <w:bookmarkEnd w:id="16"/>
    <w:p w:rsidR="00000000" w:rsidDel="00000000" w:rsidP="00000000" w:rsidRDefault="00000000" w:rsidRPr="00000000" w14:paraId="00000048">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2"/>
          <w:tab w:val="left" w:leader="none" w:pos="995"/>
        </w:tabs>
        <w:spacing w:after="0" w:before="0" w:line="240" w:lineRule="auto"/>
        <w:ind w:left="995" w:right="139"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Приемка Покупателем Товара осуществляется при передаче Покупателю Товара курьером или при принятии Покупателем Товара в пункте самовывоза транспортной компании.</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s8k7amvtmhej" w:id="17"/>
    <w:bookmarkEnd w:id="17"/>
    <w:p w:rsidR="00000000" w:rsidDel="00000000" w:rsidP="00000000" w:rsidRDefault="00000000" w:rsidRPr="00000000" w14:paraId="0000004A">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2"/>
          <w:tab w:val="left" w:leader="none" w:pos="995"/>
        </w:tabs>
        <w:spacing w:after="0" w:before="0" w:line="240" w:lineRule="auto"/>
        <w:ind w:left="995" w:right="137"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Товар считается переданным Продавцом и принятым Покупателем после приемки Покупателем Товара в соответствии с условиями, предусмотренными настоящим подразделом Оферты. С такого момента обязательство Продавца по передаче Товара Покупателю считается исполненным надлежащим образом.</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4xiqkkyfmglj" w:id="18"/>
    <w:bookmarkEnd w:id="18"/>
    <w:p w:rsidR="00000000" w:rsidDel="00000000" w:rsidP="00000000" w:rsidRDefault="00000000" w:rsidRPr="00000000" w14:paraId="0000004C">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2"/>
          <w:tab w:val="left" w:leader="none" w:pos="995"/>
        </w:tabs>
        <w:spacing w:after="0" w:before="1" w:line="240" w:lineRule="auto"/>
        <w:ind w:left="995" w:right="139"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 момента приемки Покупателем Товара право собственности, а также риск случайного повреждения или гибели Товара переходит к Покупателю.</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ghzcqs7049hm" w:id="19"/>
    <w:bookmarkEnd w:id="19"/>
    <w:p w:rsidR="00000000" w:rsidDel="00000000" w:rsidP="00000000" w:rsidRDefault="00000000" w:rsidRPr="00000000" w14:paraId="0000004E">
      <w:pPr>
        <w:pStyle w:val="Heading2"/>
        <w:numPr>
          <w:ilvl w:val="1"/>
          <w:numId w:val="2"/>
        </w:numPr>
        <w:tabs>
          <w:tab w:val="left" w:leader="none" w:pos="995"/>
        </w:tabs>
        <w:spacing w:after="0" w:before="0" w:line="240" w:lineRule="auto"/>
        <w:ind w:left="995" w:right="0" w:hanging="852"/>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Оплата стоимости Товара</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6bsp662iwnlc" w:id="20"/>
    <w:bookmarkEnd w:id="20"/>
    <w:p w:rsidR="00000000" w:rsidDel="00000000" w:rsidP="00000000" w:rsidRDefault="00000000" w:rsidRPr="00000000" w14:paraId="00000050">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2"/>
          <w:tab w:val="left" w:leader="none" w:pos="995"/>
        </w:tabs>
        <w:spacing w:after="0" w:before="0" w:line="240" w:lineRule="auto"/>
        <w:ind w:left="995" w:right="142"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После приемки Товара Покупателем в соответствии с подразделом 2.3. Оферты Покупатель обязуется осуществить оплату стоимости Товара в соответствии с разделом 3 Оферты.</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2cw420a9w2av" w:id="21"/>
    <w:bookmarkEnd w:id="21"/>
    <w:p w:rsidR="00000000" w:rsidDel="00000000" w:rsidP="00000000" w:rsidRDefault="00000000" w:rsidRPr="00000000" w14:paraId="00000052">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3"/>
          <w:tab w:val="left" w:leader="none" w:pos="995"/>
        </w:tabs>
        <w:spacing w:after="0" w:before="0" w:line="240" w:lineRule="auto"/>
        <w:ind w:left="995" w:right="138"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Ориентировочная стоимость Товара отражается Продавцом на Сайте. Стоимость Товара, указанная на Сайте, не включает стоимость доставки Товара. Стоимость Товара может быть уточнена Продавцом в большую или меньшую сторону от стоимости Товара, указанной на Сайте, при оформлении Покупателем заказа в соответствии с подразделом 2.1. Оферты.</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jqct84fjve62" w:id="22"/>
    <w:bookmarkEnd w:id="22"/>
    <w:p w:rsidR="00000000" w:rsidDel="00000000" w:rsidP="00000000" w:rsidRDefault="00000000" w:rsidRPr="00000000" w14:paraId="00000054">
      <w:pPr>
        <w:keepNext w:val="0"/>
        <w:keepLines w:val="0"/>
        <w:pageBreakBefore w:val="0"/>
        <w:widowControl w:val="0"/>
        <w:numPr>
          <w:ilvl w:val="2"/>
          <w:numId w:val="2"/>
        </w:numPr>
        <w:pBdr>
          <w:top w:space="0" w:sz="0" w:val="nil"/>
          <w:left w:space="0" w:sz="0" w:val="nil"/>
          <w:bottom w:space="0" w:sz="0" w:val="nil"/>
          <w:right w:space="0" w:sz="0" w:val="nil"/>
          <w:between w:space="0" w:sz="0" w:val="nil"/>
        </w:pBdr>
        <w:shd w:fill="auto" w:val="clear"/>
        <w:tabs>
          <w:tab w:val="left" w:leader="none" w:pos="993"/>
          <w:tab w:val="left" w:leader="none" w:pos="995"/>
        </w:tabs>
        <w:spacing w:after="0" w:before="0" w:line="240" w:lineRule="auto"/>
        <w:ind w:left="995" w:right="138"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При оформлении Покупателем заказа в соответствии с подразделом 2.1. Оферты Продавец также сообщает Покупателю стоимость доставки Товара.</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vftc3g8zkmqo" w:id="23"/>
    <w:bookmarkEnd w:id="23"/>
    <w:p w:rsidR="00000000" w:rsidDel="00000000" w:rsidP="00000000" w:rsidRDefault="00000000" w:rsidRPr="00000000" w14:paraId="00000056">
      <w:pPr>
        <w:pStyle w:val="Heading1"/>
        <w:numPr>
          <w:ilvl w:val="0"/>
          <w:numId w:val="2"/>
        </w:numPr>
        <w:tabs>
          <w:tab w:val="left" w:leader="none" w:pos="995"/>
        </w:tabs>
        <w:spacing w:after="0" w:before="1" w:line="240" w:lineRule="auto"/>
        <w:ind w:left="995" w:right="0" w:hanging="852"/>
        <w:jc w:val="left"/>
        <w:rPr/>
      </w:pPr>
      <w:r w:rsidDel="00000000" w:rsidR="00000000" w:rsidRPr="00000000">
        <w:rPr>
          <w:rtl w:val="0"/>
        </w:rPr>
        <w:t xml:space="preserve">ПОРЯДОК РАСЧЕТОВ</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82ud61tc8n1w" w:id="24"/>
    <w:bookmarkEnd w:id="24"/>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95" w:right="138"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780" w:top="760" w:left="708" w:right="708" w:header="0" w:footer="587"/>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Стороны производят расчеты путем наличной или безналичной передачи средств. В случае безналичной оплаты денежные средства переводятся Стороной на расчетный или лицевой счет в банке получающей Стороны. Обязательство по оплате Стороны считается исполненным в момент передачи денежных средств или в момент зачисления денежных средств на расчетный или лицевой счет в банке получающей Стороны.</w:t>
      </w:r>
    </w:p>
    <w:bookmarkStart w:colFirst="0" w:colLast="0" w:name="bookmark=id.m6gfmcpv3g5b" w:id="25"/>
    <w:bookmarkEnd w:id="25"/>
    <w:p w:rsidR="00000000" w:rsidDel="00000000" w:rsidP="00000000" w:rsidRDefault="00000000" w:rsidRPr="00000000" w14:paraId="00000059">
      <w:pPr>
        <w:pStyle w:val="Heading1"/>
        <w:numPr>
          <w:ilvl w:val="0"/>
          <w:numId w:val="2"/>
        </w:numPr>
        <w:tabs>
          <w:tab w:val="left" w:leader="none" w:pos="995"/>
        </w:tabs>
        <w:spacing w:after="0" w:before="74" w:line="240" w:lineRule="auto"/>
        <w:ind w:left="995" w:right="0" w:hanging="852"/>
        <w:jc w:val="left"/>
        <w:rPr/>
      </w:pPr>
      <w:r w:rsidDel="00000000" w:rsidR="00000000" w:rsidRPr="00000000">
        <w:rPr>
          <w:rtl w:val="0"/>
        </w:rPr>
        <w:t xml:space="preserve">ПОРЯДОК ВОЗВРАТА ТОВАРА</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1d76ecqnxjys" w:id="26"/>
    <w:bookmarkEnd w:id="26"/>
    <w:p w:rsidR="00000000" w:rsidDel="00000000" w:rsidP="00000000" w:rsidRDefault="00000000" w:rsidRPr="00000000" w14:paraId="0000005B">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39"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Не позднее 14 (четырнадцать) календарных дней с момента принятия Покупателем Товара в соответствии с разделом 2 Оферты Покупатель вправе в порядке, предусмотренном разделом 6 Оферты, направить Продавцу заявление на возврат Товара.</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hm3vr4n37pld" w:id="27"/>
    <w:bookmarkEnd w:id="27"/>
    <w:p w:rsidR="00000000" w:rsidDel="00000000" w:rsidP="00000000" w:rsidRDefault="00000000" w:rsidRPr="00000000" w14:paraId="0000005D">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6"/>
        </w:tabs>
        <w:spacing w:after="0" w:before="0" w:line="240" w:lineRule="auto"/>
        <w:ind w:left="996" w:right="0" w:hanging="852"/>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оформления возврата Товара Покупатель:</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5"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а) заполняет и направляет Продавцу форму заявления на возврат Товара, предусмотренную Приложением</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2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1 к Оферте.</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6" w:right="0" w:hanging="280.99999999999994"/>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б) передает Товар Продавцу посредством его отправки в пункт самовывоза транспортной компании, указанный Продавцом;</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kk6ho2dym8ag" w:id="28"/>
    <w:bookmarkEnd w:id="28"/>
    <w:p w:rsidR="00000000" w:rsidDel="00000000" w:rsidP="00000000" w:rsidRDefault="00000000" w:rsidRPr="00000000" w14:paraId="00000064">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38"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В течение 10 (десять) рабочих дней с момента получения Товара Продавец осуществляет возврат стоимости Товара по реквизитам, указанным Покупателем в соответствии с пунктом 4.2. Оферты.</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kp3sn3hpkv37" w:id="29"/>
    <w:bookmarkEnd w:id="29"/>
    <w:p w:rsidR="00000000" w:rsidDel="00000000" w:rsidP="00000000" w:rsidRDefault="00000000" w:rsidRPr="00000000" w14:paraId="00000066">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38" w:hanging="853"/>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Обязательство Продавца по возврату стоимости Товара Покупателю считается исполненным с момента списания стоимости Товара с корреспондентского счета банка Продавца, указанного в реквизитах настоящей Оферты.</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v61n3j8buizp" w:id="30"/>
    <w:bookmarkEnd w:id="30"/>
    <w:p w:rsidR="00000000" w:rsidDel="00000000" w:rsidP="00000000" w:rsidRDefault="00000000" w:rsidRPr="00000000" w14:paraId="00000068">
      <w:pPr>
        <w:pStyle w:val="Heading1"/>
        <w:numPr>
          <w:ilvl w:val="0"/>
          <w:numId w:val="2"/>
        </w:numPr>
        <w:tabs>
          <w:tab w:val="left" w:leader="none" w:pos="995"/>
        </w:tabs>
        <w:spacing w:after="0" w:before="1" w:line="240" w:lineRule="auto"/>
        <w:ind w:left="995" w:right="0" w:hanging="852"/>
        <w:jc w:val="left"/>
        <w:rPr/>
      </w:pPr>
      <w:r w:rsidDel="00000000" w:rsidR="00000000" w:rsidRPr="00000000">
        <w:rPr>
          <w:rtl w:val="0"/>
        </w:rPr>
        <w:t xml:space="preserve">ПОРЯДОК РАЗРЕШЕНИЯ СПОРОВ</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46m2ku7ecv7b" w:id="31"/>
    <w:bookmarkEnd w:id="31"/>
    <w:p w:rsidR="00000000" w:rsidDel="00000000" w:rsidP="00000000" w:rsidRDefault="00000000" w:rsidRPr="00000000" w14:paraId="0000006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39" w:hanging="853"/>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Все споры и разногласия, возникающие между Сторонами в рамках Договора или в связи с ним, в том числе касающиеся его заключения, изменения, исполнения, нарушения, расторжения или признания недействительным, подлежат разрешению судом общей юрисдикции по месту ответчика.</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bpuonpvjzdu5" w:id="32"/>
    <w:bookmarkEnd w:id="32"/>
    <w:p w:rsidR="00000000" w:rsidDel="00000000" w:rsidP="00000000" w:rsidRDefault="00000000" w:rsidRPr="00000000" w14:paraId="0000006C">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38"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До предъявления иска Сторона, которая считает, что ее права нарушены (далее – «Заинтересованная сторона»), обязана направить другой Стороне письменную претензию. Претензия должна содержать требования Заинтересованной стороны и их обоснование с указанием нарушенных другой Стороной норм законодательства и (или) условий Договора. К претензии должны быть приложены копии документов, подтверждающих изложенные в ней обстоятельства.</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txwtq9v0urnc" w:id="33"/>
    <w:bookmarkEnd w:id="33"/>
    <w:p w:rsidR="00000000" w:rsidDel="00000000" w:rsidP="00000000" w:rsidRDefault="00000000" w:rsidRPr="00000000" w14:paraId="0000006E">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38"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Сторона, которая получила претензию, обязана ее рассмотреть и направить письменный мотивированный ответ другой Стороне в течение 10 (десяти) рабочих дней с момента получения претензии. Заинтересованная сторона вправе передать спор на рассмотрение судебного органа по истечении 10 (десяти) рабочих дней со дня направления претензии.</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wwrehhg0wphs" w:id="34"/>
    <w:bookmarkEnd w:id="34"/>
    <w:p w:rsidR="00000000" w:rsidDel="00000000" w:rsidP="00000000" w:rsidRDefault="00000000" w:rsidRPr="00000000" w14:paraId="00000070">
      <w:pPr>
        <w:pStyle w:val="Heading1"/>
        <w:numPr>
          <w:ilvl w:val="0"/>
          <w:numId w:val="2"/>
        </w:numPr>
        <w:tabs>
          <w:tab w:val="left" w:leader="none" w:pos="995"/>
        </w:tabs>
        <w:spacing w:after="0" w:before="1" w:line="240" w:lineRule="auto"/>
        <w:ind w:left="995" w:right="0" w:hanging="852"/>
        <w:jc w:val="left"/>
        <w:rPr/>
      </w:pPr>
      <w:r w:rsidDel="00000000" w:rsidR="00000000" w:rsidRPr="00000000">
        <w:rPr>
          <w:rtl w:val="0"/>
        </w:rPr>
        <w:t xml:space="preserve">ЗАКЛЮЧИТЕЛЬНЫЕ ПОЛОЖЕНИЯ</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nvfmzrg4nxso" w:id="35"/>
    <w:bookmarkEnd w:id="35"/>
    <w:p w:rsidR="00000000" w:rsidDel="00000000" w:rsidP="00000000" w:rsidRDefault="00000000" w:rsidRPr="00000000" w14:paraId="00000072">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38"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Заявления, уведомления, извещения, требования или иные юридически значимые сообщения, с которыми закон или настоящая Оферта связывают наступление гражданско-правовых последствий для другой Стороны, направляются посредством мессенджеров «WhatsApp», «Telegram», «VKontakte», «Viber» или путем их отправки на адрес электронной почты Продавца по данным, указанным в реквизитах Продавца.</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jb3s5pbeakel" w:id="36"/>
    <w:bookmarkEnd w:id="36"/>
    <w:p w:rsidR="00000000" w:rsidDel="00000000" w:rsidP="00000000" w:rsidRDefault="00000000" w:rsidRPr="00000000" w14:paraId="00000074">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38" w:hanging="85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Если иное не предусмотрено законом или Офертой, все юридически значимые сообщения по Оферте влекут для получающей их стороны наступление гражданско-правовых последствий с момента доставки соответствующего сообщения ей или ее представителю. Все юридически значимые сообщения по Оферте, направленные посредством их отправки электронной почтой или мессенджерами «WhatsApp», «Telegram»,</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4" w:right="140" w:hanging="0.9999999999999432"/>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«VKontakte», «Viber» считаются полученными на следующий рабочий день после их отправки адресату. Сообщение считается доставленным и в тех случаях, если оно поступило адресату, но по обстоятельствам, зависящим от него, не было ему вручено или адресат не ознакомился с ним.</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bookmarkStart w:colFirst="0" w:colLast="0" w:name="bookmark=id.ghnlgqskrkbu" w:id="37"/>
    <w:bookmarkEnd w:id="37"/>
    <w:p w:rsidR="00000000" w:rsidDel="00000000" w:rsidP="00000000" w:rsidRDefault="00000000" w:rsidRPr="00000000" w14:paraId="00000077">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995"/>
        </w:tabs>
        <w:spacing w:after="0" w:before="0" w:line="240" w:lineRule="auto"/>
        <w:ind w:left="995" w:right="141" w:hanging="853"/>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780" w:top="760" w:left="708" w:right="708" w:header="0" w:footer="587"/>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Продавец вправе в любой момент в одностороннем порядке изменить условия Оферты. В таком случае Продавец размещает на Сайте новую редакцию оферты с указанием даты размещения новой редакции оферты. На отношения Сторон, возникшие до размещения Продавцом на Сайте новой редакции оферты, распространяются условия новой редакции оферты с момента ее размещения Продавцом на Сайте.</w:t>
      </w:r>
    </w:p>
    <w:bookmarkStart w:colFirst="0" w:colLast="0" w:name="bookmark=id.rsz34lqfj2xd" w:id="38"/>
    <w:bookmarkEnd w:id="38"/>
    <w:p w:rsidR="00000000" w:rsidDel="00000000" w:rsidP="00000000" w:rsidRDefault="00000000" w:rsidRPr="00000000" w14:paraId="00000078">
      <w:pPr>
        <w:pStyle w:val="Heading1"/>
        <w:spacing w:before="74" w:lineRule="auto"/>
        <w:ind w:firstLine="995"/>
        <w:rPr/>
      </w:pPr>
      <w:r w:rsidDel="00000000" w:rsidR="00000000" w:rsidRPr="00000000">
        <w:rPr>
          <w:rtl w:val="0"/>
        </w:rPr>
        <w:t xml:space="preserve">РЕКВИЗИТЫ ПРОДАВЦА</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381.0" w:type="dxa"/>
        <w:jc w:val="left"/>
        <w:tblInd w:w="98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74"/>
        <w:gridCol w:w="2846"/>
        <w:gridCol w:w="1505"/>
        <w:gridCol w:w="1799"/>
        <w:gridCol w:w="2257"/>
        <w:tblGridChange w:id="0">
          <w:tblGrid>
            <w:gridCol w:w="974"/>
            <w:gridCol w:w="2846"/>
            <w:gridCol w:w="1505"/>
            <w:gridCol w:w="1799"/>
            <w:gridCol w:w="2257"/>
          </w:tblGrid>
        </w:tblGridChange>
      </w:tblGrid>
      <w:tr>
        <w:trPr>
          <w:cantSplit w:val="0"/>
          <w:trHeight w:val="250" w:hRule="atLeast"/>
          <w:tblHeader w:val="0"/>
        </w:trPr>
        <w:tc>
          <w:tcPr>
            <w:gridSpan w:val="3"/>
            <w:vMerge w:val="restart"/>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 w:right="632"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Адрес: </w:t>
            </w:r>
            <w:r w:rsidDel="00000000" w:rsidR="00000000" w:rsidRPr="00000000">
              <w:rPr>
                <w:sz w:val="20"/>
                <w:szCs w:val="20"/>
                <w:rtl w:val="0"/>
              </w:rPr>
              <w:t xml:space="preserve">197082, Россия, г.Санкт-Петербург, ул.Туристкая, д.23, к.2</w:t>
            </w:r>
            <w:r w:rsidDel="00000000" w:rsidR="00000000" w:rsidRPr="00000000">
              <w:rPr>
                <w:rtl w:val="0"/>
              </w:rPr>
            </w:r>
          </w:p>
        </w:tc>
        <w:tc>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21" w:lineRule="auto"/>
              <w:ind w:left="0" w:right="425"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Почта:            </w:t>
            </w:r>
          </w:p>
        </w:tc>
        <w:tc>
          <w:tcPr/>
          <w:p w:rsidR="00000000" w:rsidDel="00000000" w:rsidP="00000000" w:rsidRDefault="00000000" w:rsidRPr="00000000" w14:paraId="0000007E">
            <w:pPr>
              <w:tabs>
                <w:tab w:val="left" w:leader="none" w:pos="863"/>
              </w:tabs>
              <w:ind w:left="425.1968503937013" w:right="-17.71653543307025" w:firstLine="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9">
              <w:r w:rsidDel="00000000" w:rsidR="00000000" w:rsidRPr="00000000">
                <w:rPr>
                  <w:color w:val="1155cc"/>
                  <w:highlight w:val="white"/>
                  <w:u w:val="single"/>
                  <w:rtl w:val="0"/>
                </w:rPr>
                <w:t xml:space="preserve">info@avtoporogi.ru</w:t>
              </w:r>
            </w:hyperlink>
            <w:r w:rsidDel="00000000" w:rsidR="00000000" w:rsidRPr="00000000">
              <w:rPr>
                <w:rtl w:val="0"/>
              </w:rPr>
            </w:r>
          </w:p>
        </w:tc>
      </w:tr>
      <w:tr>
        <w:trPr>
          <w:cantSplit w:val="0"/>
          <w:trHeight w:val="272" w:hRule="atLeast"/>
          <w:tblHeader w:val="0"/>
        </w:trPr>
        <w:tc>
          <w:tcPr>
            <w:gridSpan w:val="3"/>
            <w:vMerge w:val="continue"/>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21" w:line="240" w:lineRule="auto"/>
              <w:ind w:left="0" w:right="428"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Телефон</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21" w:line="240" w:lineRule="auto"/>
              <w:ind w:left="43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8 (800) 200-15-74</w:t>
            </w:r>
            <w:r w:rsidDel="00000000" w:rsidR="00000000" w:rsidRPr="00000000">
              <w:rPr>
                <w:rtl w:val="0"/>
              </w:rPr>
            </w:r>
          </w:p>
        </w:tc>
      </w:tr>
      <w:tr>
        <w:trPr>
          <w:cantSplit w:val="0"/>
          <w:trHeight w:val="274" w:hRule="atLeast"/>
          <w:tblHeader w:val="0"/>
        </w:trPr>
        <w:tc>
          <w:tcPr/>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12" w:line="240" w:lineRule="auto"/>
              <w:ind w:left="0" w:right="42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12" w:line="240" w:lineRule="auto"/>
              <w:ind w:left="431" w:right="-1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84" w:hRule="atLeast"/>
          <w:tblHeader w:val="0"/>
        </w:trPr>
        <w:tc>
          <w:tcPr/>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C">
            <w:pPr>
              <w:keepNext w:val="0"/>
              <w:keepLines w:val="0"/>
              <w:widowControl w:val="0"/>
              <w:pBdr>
                <w:top w:space="0" w:sz="0" w:val="nil"/>
                <w:left w:space="0" w:sz="0" w:val="nil"/>
                <w:bottom w:space="0" w:sz="0" w:val="nil"/>
                <w:right w:space="0" w:sz="0" w:val="nil"/>
                <w:between w:space="0" w:sz="0" w:val="nil"/>
              </w:pBdr>
              <w:shd w:fill="auto" w:val="clear"/>
              <w:spacing w:after="0" w:before="23" w:line="240" w:lineRule="auto"/>
              <w:ind w:left="0" w:right="425"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23" w:line="240" w:lineRule="auto"/>
              <w:ind w:left="43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44" w:hRule="atLeast"/>
          <w:tblHeader w:val="0"/>
        </w:trPr>
        <w:tc>
          <w:tcPr/>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22" w:line="240" w:lineRule="auto"/>
              <w:ind w:left="0" w:right="425"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22" w:line="240" w:lineRule="auto"/>
              <w:ind w:left="43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97" w:hRule="atLeast"/>
          <w:tblHeader w:val="0"/>
        </w:trPr>
        <w:tc>
          <w:tcPr>
            <w:tcBorders>
              <w:bottom w:color="000000" w:space="0" w:sz="4" w:val="single"/>
            </w:tcBorders>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83" w:line="240" w:lineRule="auto"/>
              <w:ind w:left="1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ИНН</w:t>
            </w:r>
          </w:p>
        </w:tc>
        <w:tc>
          <w:tcPr>
            <w:tcBorders>
              <w:bottom w:color="000000" w:space="0" w:sz="4" w:val="single"/>
            </w:tcBorders>
          </w:tcPr>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0" w:before="83" w:line="240" w:lineRule="auto"/>
              <w:ind w:left="161" w:right="0" w:firstLine="0"/>
              <w:jc w:val="left"/>
              <w:rPr>
                <w:sz w:val="20"/>
                <w:szCs w:val="20"/>
              </w:rPr>
            </w:pPr>
            <w:r w:rsidDel="00000000" w:rsidR="00000000" w:rsidRPr="00000000">
              <w:rPr>
                <w:sz w:val="20"/>
                <w:szCs w:val="20"/>
                <w:rtl w:val="0"/>
              </w:rPr>
              <w:t xml:space="preserve">7814593546</w:t>
            </w:r>
          </w:p>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83" w:line="240" w:lineRule="auto"/>
              <w:ind w:left="161" w:right="0" w:firstLine="0"/>
              <w:jc w:val="left"/>
              <w:rPr>
                <w:sz w:val="20"/>
                <w:szCs w:val="20"/>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96">
            <w:pPr>
              <w:keepNext w:val="0"/>
              <w:keepLines w:val="0"/>
              <w:widowControl w:val="0"/>
              <w:pBdr>
                <w:top w:space="0" w:sz="0" w:val="nil"/>
                <w:left w:space="0" w:sz="0" w:val="nil"/>
                <w:bottom w:space="0" w:sz="0" w:val="nil"/>
                <w:right w:space="0" w:sz="0" w:val="nil"/>
                <w:between w:space="0" w:sz="0" w:val="nil"/>
              </w:pBdr>
              <w:shd w:fill="auto" w:val="clear"/>
              <w:spacing w:after="0" w:before="83" w:line="240" w:lineRule="auto"/>
              <w:ind w:left="68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БИК</w:t>
            </w:r>
          </w:p>
        </w:tc>
        <w:tc>
          <w:tcPr>
            <w:tcBorders>
              <w:bottom w:color="000000" w:space="0" w:sz="4" w:val="single"/>
            </w:tcBorders>
          </w:tcPr>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83" w:line="240" w:lineRule="auto"/>
              <w:ind w:left="0" w:right="464" w:firstLine="0"/>
              <w:jc w:val="right"/>
              <w:rPr>
                <w:sz w:val="20"/>
                <w:szCs w:val="20"/>
              </w:rPr>
            </w:pPr>
            <w:r w:rsidDel="00000000" w:rsidR="00000000" w:rsidRPr="00000000">
              <w:rPr>
                <w:sz w:val="20"/>
                <w:szCs w:val="20"/>
                <w:rtl w:val="0"/>
              </w:rPr>
              <w:t xml:space="preserve">044525974</w:t>
            </w:r>
          </w:p>
          <w:p w:rsidR="00000000" w:rsidDel="00000000" w:rsidP="00000000" w:rsidRDefault="00000000" w:rsidRPr="00000000" w14:paraId="00000098">
            <w:pPr>
              <w:keepNext w:val="0"/>
              <w:keepLines w:val="0"/>
              <w:widowControl w:val="0"/>
              <w:pBdr>
                <w:top w:space="0" w:sz="0" w:val="nil"/>
                <w:left w:space="0" w:sz="0" w:val="nil"/>
                <w:bottom w:space="0" w:sz="0" w:val="nil"/>
                <w:right w:space="0" w:sz="0" w:val="nil"/>
                <w:between w:space="0" w:sz="0" w:val="nil"/>
              </w:pBdr>
              <w:shd w:fill="auto" w:val="clear"/>
              <w:spacing w:after="0" w:before="83" w:line="240" w:lineRule="auto"/>
              <w:ind w:left="0" w:right="464" w:firstLine="0"/>
              <w:jc w:val="right"/>
              <w:rPr>
                <w:sz w:val="20"/>
                <w:szCs w:val="20"/>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460" w:hRule="atLeast"/>
          <w:tblHeader w:val="0"/>
        </w:trPr>
        <w:tc>
          <w:tcPr>
            <w:tcBorders>
              <w:top w:color="000000" w:space="0" w:sz="4" w:val="single"/>
              <w:bottom w:color="000000" w:space="0" w:sz="4" w:val="single"/>
            </w:tcBorders>
          </w:tcPr>
          <w:p w:rsidR="00000000" w:rsidDel="00000000" w:rsidP="00000000" w:rsidRDefault="00000000" w:rsidRPr="00000000" w14:paraId="0000009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ОГРНИП</w:t>
            </w:r>
          </w:p>
        </w:tc>
        <w:tc>
          <w:tcPr>
            <w:tcBorders>
              <w:top w:color="000000" w:space="0" w:sz="4" w:val="single"/>
              <w:bottom w:color="000000" w:space="0" w:sz="4" w:val="single"/>
            </w:tcBorders>
          </w:tcPr>
          <w:p w:rsidR="00000000" w:rsidDel="00000000" w:rsidP="00000000" w:rsidRDefault="00000000" w:rsidRPr="00000000" w14:paraId="0000009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61" w:right="0" w:firstLine="0"/>
              <w:jc w:val="left"/>
              <w:rPr>
                <w:sz w:val="20"/>
                <w:szCs w:val="20"/>
              </w:rPr>
            </w:pPr>
            <w:r w:rsidDel="00000000" w:rsidR="00000000" w:rsidRPr="00000000">
              <w:rPr>
                <w:sz w:val="20"/>
                <w:szCs w:val="20"/>
                <w:rtl w:val="0"/>
              </w:rPr>
              <w:t xml:space="preserve">1137847459936</w:t>
            </w:r>
          </w:p>
          <w:p w:rsidR="00000000" w:rsidDel="00000000" w:rsidP="00000000" w:rsidRDefault="00000000" w:rsidRPr="00000000" w14:paraId="0000009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61" w:right="0" w:firstLine="0"/>
              <w:jc w:val="left"/>
              <w:rPr>
                <w:sz w:val="20"/>
                <w:szCs w:val="20"/>
              </w:rPr>
            </w:pP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9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68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в</w:t>
            </w:r>
          </w:p>
        </w:tc>
        <w:tc>
          <w:tcPr>
            <w:gridSpan w:val="2"/>
            <w:tcBorders>
              <w:top w:color="000000" w:space="0" w:sz="4" w:val="single"/>
              <w:bottom w:color="000000" w:space="0" w:sz="4" w:val="single"/>
            </w:tcBorders>
          </w:tcPr>
          <w:p w:rsidR="00000000" w:rsidDel="00000000" w:rsidP="00000000" w:rsidRDefault="00000000" w:rsidRPr="00000000" w14:paraId="0000009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43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АО "</w:t>
            </w:r>
            <w:r w:rsidDel="00000000" w:rsidR="00000000" w:rsidRPr="00000000">
              <w:rPr>
                <w:sz w:val="20"/>
                <w:szCs w:val="20"/>
                <w:rtl w:val="0"/>
              </w:rPr>
              <w:t xml:space="preserve">Т</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БАНК"</w:t>
            </w:r>
          </w:p>
        </w:tc>
      </w:tr>
      <w:tr>
        <w:trPr>
          <w:cantSplit w:val="0"/>
          <w:trHeight w:val="316" w:hRule="atLeast"/>
          <w:tblHeader w:val="0"/>
        </w:trPr>
        <w:tc>
          <w:tcPr>
            <w:tcBorders>
              <w:top w:color="000000" w:space="0" w:sz="4" w:val="single"/>
              <w:bottom w:color="000000" w:space="0" w:sz="4" w:val="single"/>
            </w:tcBorders>
          </w:tcPr>
          <w:p w:rsidR="00000000" w:rsidDel="00000000" w:rsidP="00000000" w:rsidRDefault="00000000" w:rsidRPr="00000000" w14:paraId="000000A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р/c</w:t>
            </w:r>
          </w:p>
        </w:tc>
        <w:tc>
          <w:tcPr>
            <w:tcBorders>
              <w:top w:color="000000" w:space="0" w:sz="4" w:val="single"/>
              <w:bottom w:color="000000" w:space="0" w:sz="4" w:val="single"/>
            </w:tcBorders>
          </w:tcPr>
          <w:p w:rsidR="00000000" w:rsidDel="00000000" w:rsidP="00000000" w:rsidRDefault="00000000" w:rsidRPr="00000000" w14:paraId="000000A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61" w:right="0" w:firstLine="0"/>
              <w:jc w:val="left"/>
              <w:rPr>
                <w:sz w:val="20"/>
                <w:szCs w:val="20"/>
              </w:rPr>
            </w:pPr>
            <w:r w:rsidDel="00000000" w:rsidR="00000000" w:rsidRPr="00000000">
              <w:rPr>
                <w:sz w:val="20"/>
                <w:szCs w:val="20"/>
                <w:rtl w:val="0"/>
              </w:rPr>
              <w:t xml:space="preserve">40702810110001593509</w:t>
            </w:r>
          </w:p>
          <w:p w:rsidR="00000000" w:rsidDel="00000000" w:rsidP="00000000" w:rsidRDefault="00000000" w:rsidRPr="00000000" w14:paraId="000000A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61" w:right="0" w:firstLine="0"/>
              <w:jc w:val="left"/>
              <w:rPr>
                <w:sz w:val="20"/>
                <w:szCs w:val="20"/>
              </w:rPr>
            </w:pP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A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68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к/c</w:t>
            </w:r>
          </w:p>
        </w:tc>
        <w:tc>
          <w:tcPr>
            <w:gridSpan w:val="2"/>
            <w:tcBorders>
              <w:top w:color="000000" w:space="0" w:sz="4" w:val="single"/>
              <w:bottom w:color="000000" w:space="0" w:sz="4" w:val="single"/>
            </w:tcBorders>
          </w:tcPr>
          <w:p w:rsidR="00000000" w:rsidDel="00000000" w:rsidP="00000000" w:rsidRDefault="00000000" w:rsidRPr="00000000" w14:paraId="000000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430" w:right="0" w:firstLine="0"/>
              <w:jc w:val="left"/>
              <w:rPr>
                <w:sz w:val="20"/>
                <w:szCs w:val="20"/>
              </w:rPr>
            </w:pPr>
            <w:r w:rsidDel="00000000" w:rsidR="00000000" w:rsidRPr="00000000">
              <w:rPr>
                <w:sz w:val="20"/>
                <w:szCs w:val="20"/>
                <w:rtl w:val="0"/>
              </w:rPr>
              <w:t xml:space="preserve">30101810145250000974</w:t>
            </w:r>
          </w:p>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430" w:right="0" w:firstLine="0"/>
              <w:jc w:val="left"/>
              <w:rPr>
                <w:sz w:val="20"/>
                <w:szCs w:val="20"/>
              </w:rPr>
            </w:pPr>
            <w:r w:rsidDel="00000000" w:rsidR="00000000" w:rsidRPr="00000000">
              <w:rPr>
                <w:rtl w:val="0"/>
              </w:rPr>
            </w:r>
          </w:p>
        </w:tc>
      </w:tr>
    </w:tbl>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780" w:top="760" w:left="708" w:right="708" w:header="0" w:footer="587"/>
        </w:sectPr>
      </w:pPr>
      <w:r w:rsidDel="00000000" w:rsidR="00000000" w:rsidRPr="00000000">
        <w:rPr>
          <w:rtl w:val="0"/>
        </w:rPr>
      </w:r>
    </w:p>
    <w:p w:rsidR="00000000" w:rsidDel="00000000" w:rsidP="00000000" w:rsidRDefault="00000000" w:rsidRPr="00000000" w14:paraId="000000A8">
      <w:pPr>
        <w:spacing w:before="66" w:lineRule="auto"/>
        <w:ind w:left="2844" w:right="0" w:firstLine="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Согласие на обработку персональных данных</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tabs>
          <w:tab w:val="left" w:leader="none" w:pos="10154"/>
        </w:tabs>
        <w:spacing w:before="0" w:lineRule="auto"/>
        <w:ind w:left="1701" w:right="0" w:firstLine="0"/>
        <w:jc w:val="left"/>
        <w:rPr>
          <w:sz w:val="24"/>
          <w:szCs w:val="24"/>
        </w:rPr>
      </w:pPr>
      <w:r w:rsidDel="00000000" w:rsidR="00000000" w:rsidRPr="00000000">
        <w:rPr>
          <w:rFonts w:ascii="Arial" w:cs="Arial" w:eastAsia="Arial" w:hAnsi="Arial"/>
          <w:sz w:val="24"/>
          <w:szCs w:val="24"/>
          <w:rtl w:val="0"/>
        </w:rPr>
        <w:t xml:space="preserve">Я, </w:t>
      </w:r>
      <w:r w:rsidDel="00000000" w:rsidR="00000000" w:rsidRPr="00000000">
        <w:rPr>
          <w:sz w:val="24"/>
          <w:szCs w:val="24"/>
          <w:u w:val="single"/>
          <w:rtl w:val="0"/>
        </w:rPr>
        <w:tab/>
      </w:r>
      <w:r w:rsidDel="00000000" w:rsidR="00000000" w:rsidRPr="00000000">
        <w:rPr>
          <w:rtl w:val="0"/>
        </w:rPr>
      </w:r>
    </w:p>
    <w:p w:rsidR="00000000" w:rsidDel="00000000" w:rsidP="00000000" w:rsidRDefault="00000000" w:rsidRPr="00000000" w14:paraId="000000AB">
      <w:pPr>
        <w:spacing w:before="0" w:lineRule="auto"/>
        <w:ind w:left="993" w:right="0"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(ФИО) (далее – Покупатель),</w:t>
      </w:r>
    </w:p>
    <w:p w:rsidR="00000000" w:rsidDel="00000000" w:rsidP="00000000" w:rsidRDefault="00000000" w:rsidRPr="00000000" w14:paraId="000000AC">
      <w:pPr>
        <w:spacing w:before="0" w:lineRule="auto"/>
        <w:ind w:left="993" w:right="0"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Паспорт</w:t>
      </w:r>
    </w:p>
    <w:p w:rsidR="00000000" w:rsidDel="00000000" w:rsidP="00000000" w:rsidRDefault="00000000" w:rsidRPr="00000000" w14:paraId="000000AD">
      <w:pPr>
        <w:tabs>
          <w:tab w:val="left" w:leader="none" w:pos="2915"/>
          <w:tab w:val="left" w:leader="none" w:pos="4772"/>
          <w:tab w:val="left" w:leader="none" w:pos="10283"/>
        </w:tabs>
        <w:spacing w:before="0" w:lineRule="auto"/>
        <w:ind w:left="993" w:right="0" w:firstLine="0"/>
        <w:jc w:val="left"/>
        <w:rPr>
          <w:sz w:val="24"/>
          <w:szCs w:val="24"/>
        </w:rPr>
      </w:pPr>
      <w:r w:rsidDel="00000000" w:rsidR="00000000" w:rsidRPr="00000000">
        <w:rPr>
          <w:rFonts w:ascii="Arial" w:cs="Arial" w:eastAsia="Arial" w:hAnsi="Arial"/>
          <w:sz w:val="24"/>
          <w:szCs w:val="24"/>
          <w:rtl w:val="0"/>
        </w:rPr>
        <w:t xml:space="preserve">серия </w:t>
      </w:r>
      <w:r w:rsidDel="00000000" w:rsidR="00000000" w:rsidRPr="00000000">
        <w:rPr>
          <w:sz w:val="24"/>
          <w:szCs w:val="24"/>
          <w:u w:val="single"/>
          <w:rtl w:val="0"/>
        </w:rPr>
        <w:tab/>
      </w:r>
      <w:r w:rsidDel="00000000" w:rsidR="00000000" w:rsidRPr="00000000">
        <w:rPr>
          <w:rFonts w:ascii="Arial" w:cs="Arial" w:eastAsia="Arial" w:hAnsi="Arial"/>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 </w:t>
      </w:r>
      <w:r w:rsidDel="00000000" w:rsidR="00000000" w:rsidRPr="00000000">
        <w:rPr>
          <w:rFonts w:ascii="Arial" w:cs="Arial" w:eastAsia="Arial" w:hAnsi="Arial"/>
          <w:sz w:val="24"/>
          <w:szCs w:val="24"/>
          <w:rtl w:val="0"/>
        </w:rPr>
        <w:t xml:space="preserve">выдан </w:t>
      </w:r>
      <w:r w:rsidDel="00000000" w:rsidR="00000000" w:rsidRPr="00000000">
        <w:rPr>
          <w:sz w:val="24"/>
          <w:szCs w:val="24"/>
          <w:u w:val="single"/>
          <w:rtl w:val="0"/>
        </w:rPr>
        <w:tab/>
      </w:r>
      <w:r w:rsidDel="00000000" w:rsidR="00000000" w:rsidRPr="00000000">
        <w:rPr>
          <w:rtl w:val="0"/>
        </w:rPr>
      </w:r>
    </w:p>
    <w:p w:rsidR="00000000" w:rsidDel="00000000" w:rsidP="00000000" w:rsidRDefault="00000000" w:rsidRPr="00000000" w14:paraId="000000AE">
      <w:pPr>
        <w:tabs>
          <w:tab w:val="left" w:leader="none" w:pos="6333"/>
          <w:tab w:val="left" w:leader="none" w:pos="9434"/>
        </w:tabs>
        <w:spacing w:before="0" w:lineRule="auto"/>
        <w:ind w:left="993" w:right="459" w:firstLine="0"/>
        <w:jc w:val="left"/>
        <w:rPr>
          <w:rFonts w:ascii="Arial" w:cs="Arial" w:eastAsia="Arial" w:hAnsi="Arial"/>
          <w:sz w:val="24"/>
          <w:szCs w:val="24"/>
        </w:rPr>
      </w:pPr>
      <w:r w:rsidDel="00000000" w:rsidR="00000000" w:rsidRPr="00000000">
        <w:rPr>
          <w:sz w:val="24"/>
          <w:szCs w:val="24"/>
          <w:u w:val="single"/>
          <w:rtl w:val="0"/>
        </w:rPr>
        <w:tab/>
      </w:r>
      <w:r w:rsidDel="00000000" w:rsidR="00000000" w:rsidRPr="00000000">
        <w:rPr>
          <w:rFonts w:ascii="Arial" w:cs="Arial" w:eastAsia="Arial" w:hAnsi="Arial"/>
          <w:sz w:val="24"/>
          <w:szCs w:val="24"/>
          <w:rtl w:val="0"/>
        </w:rPr>
        <w:t xml:space="preserve">(кем)</w:t>
      </w:r>
      <w:r w:rsidDel="00000000" w:rsidR="00000000" w:rsidRPr="00000000">
        <w:rPr>
          <w:sz w:val="24"/>
          <w:szCs w:val="24"/>
          <w:u w:val="single"/>
          <w:rtl w:val="0"/>
        </w:rPr>
        <w:tab/>
      </w:r>
      <w:r w:rsidDel="00000000" w:rsidR="00000000" w:rsidRPr="00000000">
        <w:rPr>
          <w:rFonts w:ascii="Arial" w:cs="Arial" w:eastAsia="Arial" w:hAnsi="Arial"/>
          <w:sz w:val="24"/>
          <w:szCs w:val="24"/>
          <w:rtl w:val="0"/>
        </w:rPr>
        <w:t xml:space="preserve">(дата выдачи),</w:t>
      </w:r>
    </w:p>
    <w:p w:rsidR="00000000" w:rsidDel="00000000" w:rsidP="00000000" w:rsidRDefault="00000000" w:rsidRPr="00000000" w14:paraId="000000AF">
      <w:pPr>
        <w:spacing w:before="0" w:lineRule="auto"/>
        <w:ind w:left="993" w:right="13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даю согласие организации Общество с ограниченной ответственностью “АРТ ГРУПП” (далее – Оператор), которая находится по адресу: г. Санкт-Петербург, ул.Туристская, д.23, к.2,  в соответствии с Федеральным законом Российской Федерации от 27.07.2006 № 152-ФЗ «О персональных данных» на обработку моих персональных данных, а именно данных о выданном паспорте, фамилии, имени, отчестве, дате рождения, телефонном номере, адресе электронной почты, адресе, предусмотренных </w:t>
      </w:r>
      <w:hyperlink r:id="rId10">
        <w:r w:rsidDel="00000000" w:rsidR="00000000" w:rsidRPr="00000000">
          <w:rPr>
            <w:rFonts w:ascii="Arial" w:cs="Arial" w:eastAsia="Arial" w:hAnsi="Arial"/>
            <w:sz w:val="24"/>
            <w:szCs w:val="24"/>
            <w:rtl w:val="0"/>
          </w:rPr>
          <w:t xml:space="preserve">пунктом 3</w:t>
        </w:r>
      </w:hyperlink>
      <w:r w:rsidDel="00000000" w:rsidR="00000000" w:rsidRPr="00000000">
        <w:rPr>
          <w:rFonts w:ascii="Arial" w:cs="Arial" w:eastAsia="Arial" w:hAnsi="Arial"/>
          <w:sz w:val="24"/>
          <w:szCs w:val="24"/>
          <w:rtl w:val="0"/>
        </w:rPr>
        <w:t xml:space="preserve"> статьи 3 Федерального закона от 27 июля 2006 г. № 152-ФЗ «О персональных данных».</w:t>
      </w:r>
    </w:p>
    <w:p w:rsidR="00000000" w:rsidDel="00000000" w:rsidP="00000000" w:rsidRDefault="00000000" w:rsidRPr="00000000" w14:paraId="000000B0">
      <w:pPr>
        <w:spacing w:before="3" w:line="259" w:lineRule="auto"/>
        <w:ind w:left="993" w:right="459"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Оператор производит обработку персональных данных Покупателя любыми способами, включая, но не ограничиваясь сбором, записью, систематизацией, накоплением, хранением, уточнением (обновлением, изменением), использованием, обезличиванием, блокированием, удалением, уничтожением персональных данных.</w:t>
      </w:r>
    </w:p>
    <w:p w:rsidR="00000000" w:rsidDel="00000000" w:rsidP="00000000" w:rsidRDefault="00000000" w:rsidRPr="00000000" w14:paraId="000000B1">
      <w:pPr>
        <w:spacing w:before="156" w:lineRule="auto"/>
        <w:ind w:left="993" w:righ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Оператор осуществляет обработку персональных данных Покупателя с целью:</w:t>
      </w:r>
    </w:p>
    <w:p w:rsidR="00000000" w:rsidDel="00000000" w:rsidP="00000000" w:rsidRDefault="00000000" w:rsidRPr="00000000" w14:paraId="000000B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713"/>
        </w:tabs>
        <w:spacing w:after="0" w:before="182" w:line="240" w:lineRule="auto"/>
        <w:ind w:left="1713" w:right="0" w:hanging="30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информирования Покупателя о статусе сделанного заказа;</w:t>
      </w:r>
    </w:p>
    <w:p w:rsidR="00000000" w:rsidDel="00000000" w:rsidP="00000000" w:rsidRDefault="00000000" w:rsidRPr="00000000" w14:paraId="000000B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713"/>
          <w:tab w:val="left" w:leader="none" w:pos="1773"/>
        </w:tabs>
        <w:spacing w:after="0" w:before="0" w:line="240" w:lineRule="auto"/>
        <w:ind w:left="1773" w:right="1014"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осуществления возврата денежных средств Покупателю, по причине возврата приобретенного товара</w:t>
      </w:r>
    </w:p>
    <w:p w:rsidR="00000000" w:rsidDel="00000000" w:rsidP="00000000" w:rsidRDefault="00000000" w:rsidRPr="00000000" w14:paraId="000000B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713"/>
          <w:tab w:val="left" w:leader="none" w:pos="1773"/>
        </w:tabs>
        <w:spacing w:after="0" w:before="0" w:line="240" w:lineRule="auto"/>
        <w:ind w:left="1773" w:right="504"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направления Покупателю уведомлений, рекламной информации, а также сведений о текущих акциях о товарах, реализуемых Оператором (он же продавец) через интернет-магазин</w:t>
      </w:r>
    </w:p>
    <w:p w:rsidR="00000000" w:rsidDel="00000000" w:rsidP="00000000" w:rsidRDefault="00000000" w:rsidRPr="00000000" w14:paraId="000000B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712"/>
          <w:tab w:val="left" w:leader="none" w:pos="1773"/>
        </w:tabs>
        <w:spacing w:after="0" w:before="0" w:line="240" w:lineRule="auto"/>
        <w:ind w:left="1773" w:right="1158" w:hanging="36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публикации отзыва, оставленного Покупателем, на сайте интернет- магазина, а также передачи текста отзыва на сторонние ресурсы в рекламных целях;</w:t>
      </w:r>
    </w:p>
    <w:p w:rsidR="00000000" w:rsidDel="00000000" w:rsidP="00000000" w:rsidRDefault="00000000" w:rsidRPr="00000000" w14:paraId="000000B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713"/>
        </w:tabs>
        <w:spacing w:after="0" w:before="0" w:line="240" w:lineRule="auto"/>
        <w:ind w:left="1713" w:right="0" w:hanging="30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направления Покупателю персональных предложений от Оператора;</w:t>
      </w:r>
    </w:p>
    <w:p w:rsidR="00000000" w:rsidDel="00000000" w:rsidP="00000000" w:rsidRDefault="00000000" w:rsidRPr="00000000" w14:paraId="000000B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713"/>
          <w:tab w:val="left" w:leader="none" w:pos="1773"/>
        </w:tabs>
        <w:spacing w:after="0" w:before="0" w:line="240" w:lineRule="auto"/>
        <w:ind w:left="1773" w:right="953"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проведения опросов, статистических и маркетинговых исследований, обработки полученной информации, в том числе с возможностью коммерческого использования результатов данных опросов, исследований.</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9">
      <w:pPr>
        <w:spacing w:before="0" w:line="259" w:lineRule="auto"/>
        <w:ind w:left="993" w:right="141"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В случае если Покупатель желает отозвать данное согласие на обработку персональных данных, он должен направить Оператору письменное заявление об отзыве по адресу: 197082, г.Санкт-Петербург, ул.Туристская, д.23, к.2,</w:t>
      </w:r>
    </w:p>
    <w:p w:rsidR="00000000" w:rsidDel="00000000" w:rsidP="00000000" w:rsidRDefault="00000000" w:rsidRPr="00000000" w14:paraId="000000BA">
      <w:pPr>
        <w:spacing w:before="0" w:line="259" w:lineRule="auto"/>
        <w:ind w:left="993" w:right="141" w:firstLine="0"/>
        <w:jc w:val="lef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B">
      <w:pPr>
        <w:spacing w:before="159" w:line="259" w:lineRule="auto"/>
        <w:ind w:left="993" w:right="224" w:firstLine="0"/>
        <w:jc w:val="left"/>
        <w:rPr>
          <w:rFonts w:ascii="Arial" w:cs="Arial" w:eastAsia="Arial" w:hAnsi="Arial"/>
          <w:sz w:val="24"/>
          <w:szCs w:val="24"/>
        </w:rPr>
        <w:sectPr>
          <w:footerReference r:id="rId11" w:type="default"/>
          <w:type w:val="nextPage"/>
          <w:pgSz w:h="16840" w:w="11910" w:orient="portrait"/>
          <w:pgMar w:bottom="280" w:top="480" w:left="708" w:right="708" w:header="0" w:footer="0"/>
        </w:sectPr>
      </w:pPr>
      <w:r w:rsidDel="00000000" w:rsidR="00000000" w:rsidRPr="00000000">
        <w:rPr>
          <w:rFonts w:ascii="Arial" w:cs="Arial" w:eastAsia="Arial" w:hAnsi="Arial"/>
          <w:sz w:val="24"/>
          <w:szCs w:val="24"/>
          <w:rtl w:val="0"/>
        </w:rPr>
        <w:t xml:space="preserve">В случае отзыва Покупателем согласия на обработку его персональных данных Оператор обязуется прекратить их обработку или обеспечить прекращение такой обработки (если обработка персональных данных осуществляется другим лицом, действующим по поручению Продавца) и, в случае если сохранение персональных данных более не требуется для целей обработки персональных данных, уничтожить персональные данные или обеспечить их уничтожение (если обработка персональных данных осуществляется другим лицом, действующим по поручению Продавца) в срок, не превышающий тридцати дней с даты поступления отзыва.</w:t>
      </w:r>
    </w:p>
    <w:p w:rsidR="00000000" w:rsidDel="00000000" w:rsidP="00000000" w:rsidRDefault="00000000" w:rsidRPr="00000000" w14:paraId="000000BC">
      <w:pPr>
        <w:spacing w:before="65" w:line="229" w:lineRule="auto"/>
        <w:ind w:left="0" w:right="141" w:firstLine="0"/>
        <w:jc w:val="right"/>
        <w:rPr>
          <w:rFonts w:ascii="Arial" w:cs="Arial" w:eastAsia="Arial" w:hAnsi="Arial"/>
          <w:b w:val="1"/>
          <w:bCs w:val="1"/>
          <w:sz w:val="20"/>
          <w:szCs w:val="20"/>
        </w:rPr>
      </w:pPr>
      <w:r w:rsidDel="00000000" w:rsidR="00000000" w:rsidRPr="00000000">
        <w:rPr>
          <w:rFonts w:ascii="Arial" w:cs="Arial" w:eastAsia="Arial" w:hAnsi="Arial"/>
          <w:b w:val="1"/>
          <w:bCs w:val="1"/>
          <w:color w:val="35383a"/>
          <w:sz w:val="20"/>
          <w:szCs w:val="20"/>
          <w:rtl w:val="0"/>
        </w:rPr>
        <w:t xml:space="preserve">ООО </w:t>
      </w:r>
      <w:r w:rsidDel="00000000" w:rsidR="00000000" w:rsidRPr="00000000">
        <w:rPr>
          <w:rFonts w:ascii="Arial" w:cs="Arial" w:eastAsia="Arial" w:hAnsi="Arial"/>
          <w:b w:val="1"/>
          <w:bCs w:val="1"/>
          <w:sz w:val="20"/>
          <w:szCs w:val="20"/>
          <w:rtl w:val="0"/>
        </w:rPr>
        <w:t xml:space="preserve">“АРТ ГРУПП” </w:t>
      </w:r>
    </w:p>
    <w:p w:rsidR="00000000" w:rsidDel="00000000" w:rsidP="00000000" w:rsidRDefault="00000000" w:rsidRPr="00000000" w14:paraId="000000BD">
      <w:pPr>
        <w:spacing w:before="65" w:line="229" w:lineRule="auto"/>
        <w:ind w:left="0" w:right="141" w:firstLine="0"/>
        <w:jc w:val="right"/>
        <w:rPr>
          <w:rFonts w:ascii="Arial" w:cs="Arial" w:eastAsia="Arial" w:hAnsi="Arial"/>
          <w:b w:val="1"/>
          <w:bCs w:val="1"/>
          <w:sz w:val="20"/>
          <w:szCs w:val="20"/>
        </w:rPr>
      </w:pPr>
      <w:r w:rsidDel="00000000" w:rsidR="00000000" w:rsidRPr="00000000">
        <w:rPr>
          <w:rFonts w:ascii="Arial" w:cs="Arial" w:eastAsia="Arial" w:hAnsi="Arial"/>
          <w:b w:val="1"/>
          <w:bCs w:val="1"/>
          <w:color w:val="35383a"/>
          <w:sz w:val="20"/>
          <w:szCs w:val="20"/>
          <w:rtl w:val="0"/>
        </w:rPr>
        <w:t xml:space="preserve">ИНН </w:t>
      </w:r>
      <w:r w:rsidDel="00000000" w:rsidR="00000000" w:rsidRPr="00000000">
        <w:rPr>
          <w:rFonts w:ascii="Arial" w:cs="Arial" w:eastAsia="Arial" w:hAnsi="Arial"/>
          <w:b w:val="1"/>
          <w:bCs w:val="1"/>
          <w:sz w:val="20"/>
          <w:szCs w:val="20"/>
          <w:highlight w:val="white"/>
          <w:rtl w:val="0"/>
        </w:rPr>
        <w:t xml:space="preserve">7814593546</w:t>
      </w:r>
      <w:r w:rsidDel="00000000" w:rsidR="00000000" w:rsidRPr="00000000">
        <w:rPr>
          <w:rtl w:val="0"/>
        </w:rPr>
      </w:r>
    </w:p>
    <w:p w:rsidR="00000000" w:rsidDel="00000000" w:rsidP="00000000" w:rsidRDefault="00000000" w:rsidRPr="00000000" w14:paraId="000000BE">
      <w:pPr>
        <w:spacing w:before="0" w:lineRule="auto"/>
        <w:ind w:left="5743" w:right="139" w:hanging="46.00000000000023"/>
        <w:jc w:val="right"/>
        <w:rPr>
          <w:rFonts w:ascii="Arial" w:cs="Arial" w:eastAsia="Arial" w:hAnsi="Arial"/>
          <w:b w:val="1"/>
          <w:bCs w:val="1"/>
          <w:sz w:val="20"/>
          <w:szCs w:val="20"/>
        </w:rPr>
      </w:pPr>
      <w:r w:rsidDel="00000000" w:rsidR="00000000" w:rsidRPr="00000000">
        <w:rPr>
          <w:rFonts w:ascii="Arial" w:cs="Arial" w:eastAsia="Arial" w:hAnsi="Arial"/>
          <w:b w:val="1"/>
          <w:bCs w:val="1"/>
          <w:color w:val="35383a"/>
          <w:sz w:val="20"/>
          <w:szCs w:val="20"/>
          <w:rtl w:val="0"/>
        </w:rPr>
        <w:t xml:space="preserve">г. Санкт-Петербург</w:t>
        <w:br w:type="textWrapping"/>
        <w:t xml:space="preserve"> интернет-магазин </w:t>
      </w:r>
      <w:r w:rsidDel="00000000" w:rsidR="00000000" w:rsidRPr="00000000">
        <w:rPr>
          <w:rFonts w:ascii="Arial" w:cs="Arial" w:eastAsia="Arial" w:hAnsi="Arial"/>
          <w:b w:val="1"/>
          <w:bCs w:val="1"/>
          <w:sz w:val="20"/>
          <w:szCs w:val="20"/>
          <w:rtl w:val="0"/>
        </w:rPr>
        <w:t xml:space="preserve">«</w:t>
      </w:r>
      <w:r w:rsidDel="00000000" w:rsidR="00000000" w:rsidRPr="00000000">
        <w:rPr>
          <w:b w:val="1"/>
          <w:bCs w:val="1"/>
          <w:sz w:val="20"/>
          <w:szCs w:val="20"/>
          <w:rtl w:val="0"/>
        </w:rPr>
        <w:t xml:space="preserve">2POROGA</w:t>
      </w:r>
      <w:r w:rsidDel="00000000" w:rsidR="00000000" w:rsidRPr="00000000">
        <w:rPr>
          <w:rFonts w:ascii="Arial" w:cs="Arial" w:eastAsia="Arial" w:hAnsi="Arial"/>
          <w:b w:val="1"/>
          <w:bCs w:val="1"/>
          <w:sz w:val="20"/>
          <w:szCs w:val="20"/>
          <w:rtl w:val="0"/>
        </w:rPr>
        <w:t xml:space="preserve">»</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0">
      <w:pPr>
        <w:tabs>
          <w:tab w:val="left" w:leader="none" w:pos="8514"/>
          <w:tab w:val="left" w:leader="none" w:pos="10345"/>
        </w:tabs>
        <w:spacing w:before="1" w:lineRule="auto"/>
        <w:ind w:left="4423" w:right="140" w:firstLine="36.00000000000023"/>
        <w:jc w:val="right"/>
        <w:rPr>
          <w:sz w:val="20"/>
          <w:szCs w:val="20"/>
        </w:rPr>
      </w:pPr>
      <w:r w:rsidDel="00000000" w:rsidR="00000000" w:rsidRPr="00000000">
        <w:rPr>
          <w:rFonts w:ascii="Arial" w:cs="Arial" w:eastAsia="Arial" w:hAnsi="Arial"/>
          <w:b w:val="1"/>
          <w:bCs w:val="1"/>
          <w:color w:val="35383a"/>
          <w:sz w:val="20"/>
          <w:szCs w:val="20"/>
          <w:rtl w:val="0"/>
        </w:rPr>
        <w:t xml:space="preserve">от </w:t>
      </w:r>
      <w:r w:rsidDel="00000000" w:rsidR="00000000" w:rsidRPr="00000000">
        <w:rPr>
          <w:color w:val="35383a"/>
          <w:sz w:val="20"/>
          <w:szCs w:val="20"/>
          <w:u w:val="single"/>
          <w:rtl w:val="0"/>
        </w:rPr>
        <w:tab/>
      </w:r>
      <w:r w:rsidDel="00000000" w:rsidR="00000000" w:rsidRPr="00000000">
        <w:rPr>
          <w:color w:val="35383a"/>
          <w:sz w:val="20"/>
          <w:szCs w:val="20"/>
          <w:rtl w:val="0"/>
        </w:rPr>
        <w:t xml:space="preserve"> </w:t>
      </w:r>
      <w:r w:rsidDel="00000000" w:rsidR="00000000" w:rsidRPr="00000000">
        <w:rPr>
          <w:rFonts w:ascii="Arial" w:cs="Arial" w:eastAsia="Arial" w:hAnsi="Arial"/>
          <w:b w:val="1"/>
          <w:bCs w:val="1"/>
          <w:color w:val="35383a"/>
          <w:sz w:val="20"/>
          <w:szCs w:val="20"/>
          <w:rtl w:val="0"/>
        </w:rPr>
        <w:t xml:space="preserve">(ФИО полностью) телефон </w:t>
      </w:r>
      <w:r w:rsidDel="00000000" w:rsidR="00000000" w:rsidRPr="00000000">
        <w:rPr>
          <w:color w:val="35383a"/>
          <w:sz w:val="20"/>
          <w:szCs w:val="20"/>
          <w:u w:val="single"/>
          <w:rtl w:val="0"/>
        </w:rPr>
        <w:tab/>
        <w:tab/>
      </w:r>
      <w:r w:rsidDel="00000000" w:rsidR="00000000" w:rsidRPr="00000000">
        <w:rPr>
          <w:rtl w:val="0"/>
        </w:rPr>
      </w:r>
    </w:p>
    <w:p w:rsidR="00000000" w:rsidDel="00000000" w:rsidP="00000000" w:rsidRDefault="00000000" w:rsidRPr="00000000" w14:paraId="000000C1">
      <w:pPr>
        <w:spacing w:before="228" w:lineRule="auto"/>
        <w:ind w:left="849" w:right="0" w:firstLine="0"/>
        <w:jc w:val="center"/>
        <w:rPr>
          <w:rFonts w:ascii="Arial" w:cs="Arial" w:eastAsia="Arial" w:hAnsi="Arial"/>
          <w:b w:val="1"/>
          <w:bCs w:val="1"/>
          <w:sz w:val="20"/>
          <w:szCs w:val="20"/>
        </w:rPr>
      </w:pPr>
      <w:r w:rsidDel="00000000" w:rsidR="00000000" w:rsidRPr="00000000">
        <w:rPr>
          <w:rFonts w:ascii="Arial" w:cs="Arial" w:eastAsia="Arial" w:hAnsi="Arial"/>
          <w:b w:val="1"/>
          <w:bCs w:val="1"/>
          <w:color w:val="35383a"/>
          <w:sz w:val="20"/>
          <w:szCs w:val="20"/>
          <w:rtl w:val="0"/>
        </w:rPr>
        <w:t xml:space="preserve">Заявление</w:t>
      </w: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701"/>
          <w:tab w:val="left" w:leader="none" w:pos="4201"/>
        </w:tabs>
        <w:spacing w:after="0" w:before="1" w:line="229" w:lineRule="auto"/>
        <w:ind w:left="993"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w:t>
        <w:tab/>
        <w:t xml:space="preserve">» </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202_г. я приобрел(а) в вашем интернет-магазине </w:t>
      </w:r>
      <w:r w:rsidDel="00000000" w:rsidR="00000000" w:rsidRPr="00000000">
        <w:rPr>
          <w:sz w:val="20"/>
          <w:szCs w:val="20"/>
          <w:rtl w:val="0"/>
        </w:rPr>
        <w:t xml:space="preserve">«</w:t>
      </w:r>
      <w:r w:rsidDel="00000000" w:rsidR="00000000" w:rsidRPr="00000000">
        <w:rPr>
          <w:sz w:val="20"/>
          <w:szCs w:val="20"/>
          <w:rtl w:val="0"/>
        </w:rPr>
        <w:t xml:space="preserve">2POROGA</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553"/>
        </w:tabs>
        <w:spacing w:after="0" w:before="0" w:line="229" w:lineRule="auto"/>
        <w:ind w:left="993"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35383a"/>
          <w:sz w:val="20"/>
          <w:szCs w:val="20"/>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для автомобиля</w:t>
      </w: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220"/>
          <w:tab w:val="left" w:leader="none" w:pos="5819"/>
        </w:tabs>
        <w:spacing w:after="0" w:before="0" w:line="405" w:lineRule="auto"/>
        <w:ind w:left="993" w:right="371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single"/>
          <w:shd w:fill="auto" w:val="clear"/>
          <w:vertAlign w:val="baseline"/>
          <w:rtl w:val="0"/>
        </w:rPr>
        <w:tab/>
      </w: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 (марка, модель) Год выпуска автомобиля </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tab/>
      </w: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03"/>
          <w:tab w:val="left" w:leader="none" w:pos="3184"/>
          <w:tab w:val="left" w:leader="none" w:pos="4012"/>
          <w:tab w:val="left" w:leader="none" w:pos="4593"/>
          <w:tab w:val="left" w:leader="none" w:pos="6155"/>
          <w:tab w:val="left" w:leader="none" w:pos="8487"/>
          <w:tab w:val="left" w:leader="none" w:pos="8783"/>
          <w:tab w:val="left" w:leader="none" w:pos="9419"/>
          <w:tab w:val="left" w:leader="none" w:pos="10015"/>
        </w:tabs>
        <w:spacing w:after="0" w:before="3" w:line="240" w:lineRule="auto"/>
        <w:ind w:left="993" w:right="141"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Номер</w:t>
        <w:tab/>
        <w:t xml:space="preserve">накладной</w:t>
        <w:tab/>
        <w:t xml:space="preserve">(трек-номер</w:t>
        <w:tab/>
        <w:t xml:space="preserve">отправления)</w:t>
        <w:tab/>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35383a"/>
          <w:sz w:val="20"/>
          <w:szCs w:val="20"/>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или</w:t>
        <w:tab/>
        <w:t xml:space="preserve">чек</w:t>
        <w:tab/>
        <w:t xml:space="preserve">при самовывозе</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tab/>
      </w: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809"/>
          <w:tab w:val="left" w:leader="none" w:pos="5821"/>
        </w:tabs>
        <w:spacing w:after="0" w:before="159" w:line="240" w:lineRule="auto"/>
        <w:ind w:left="993" w:right="166"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По цене </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35383a"/>
          <w:sz w:val="20"/>
          <w:szCs w:val="20"/>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 рублей, что подтверждается копией квитанции об оплате посылки.</w:t>
      </w: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52"/>
        </w:tabs>
        <w:spacing w:after="0" w:before="1" w:line="240" w:lineRule="auto"/>
        <w:ind w:left="993"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На изделии указан артикул</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993"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Товар не был в употреблении, сохранен товарный вид, потребительские свойства. Ввиду того, что данный товар не подошел мне по:</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624586</wp:posOffset>
                </wp:positionH>
                <wp:positionV relativeFrom="paragraph">
                  <wp:posOffset>134362</wp:posOffset>
                </wp:positionV>
                <wp:extent cx="1270" cy="12700"/>
                <wp:effectExtent b="0" l="0" r="0" t="0"/>
                <wp:wrapTopAndBottom distB="0" distT="0"/>
                <wp:docPr id="14" name=""/>
                <a:graphic>
                  <a:graphicData uri="http://schemas.microsoft.com/office/word/2010/wordprocessingShape">
                    <wps:wsp>
                      <wps:cNvSpPr/>
                      <wps:cNvPr id="7" name="Shape 7"/>
                      <wps:spPr>
                        <a:xfrm>
                          <a:off x="2380233" y="3779365"/>
                          <a:ext cx="5931535" cy="1270"/>
                        </a:xfrm>
                        <a:custGeom>
                          <a:rect b="b" l="l" r="r" t="t"/>
                          <a:pathLst>
                            <a:path extrusionOk="0" h="120000" w="5931535">
                              <a:moveTo>
                                <a:pt x="0" y="0"/>
                              </a:moveTo>
                              <a:lnTo>
                                <a:pt x="5931463" y="0"/>
                              </a:lnTo>
                            </a:path>
                          </a:pathLst>
                        </a:custGeom>
                        <a:noFill/>
                        <a:ln cap="flat" cmpd="sng" w="9525">
                          <a:solidFill>
                            <a:srgbClr val="34373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624586</wp:posOffset>
                </wp:positionH>
                <wp:positionV relativeFrom="paragraph">
                  <wp:posOffset>134362</wp:posOffset>
                </wp:positionV>
                <wp:extent cx="1270" cy="12700"/>
                <wp:effectExtent b="0" l="0" r="0" t="0"/>
                <wp:wrapTopAndBottom distB="0" distT="0"/>
                <wp:docPr id="14"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668"/>
        </w:tabs>
        <w:spacing w:after="0" w:before="3" w:line="405" w:lineRule="auto"/>
        <w:ind w:left="993" w:right="1122"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single"/>
          <w:shd w:fill="auto" w:val="clear"/>
          <w:vertAlign w:val="baseline"/>
          <w:rtl w:val="0"/>
        </w:rPr>
        <w:tab/>
      </w: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 (указать причину) Фото прилагаю.</w:t>
      </w: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993" w:right="141"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 Прошу расторгнуть договор купли-продажи и вернуть уплаченную сумму в полном размере в соответствии со п. 4 статьи 26.1 Закона РФ «О защите прав потребителей». При отказе потребителя от товара продавец должен возвратить ему денежную сумму, уплаченную потребителем по договору, за исключением расходов на доставку возвращенного товара, не позднее чем через десять дней со дня получения товара на склад продавца.</w:t>
      </w: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3"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20"/>
          <w:szCs w:val="20"/>
          <w:u w:val="none"/>
          <w:shd w:fill="auto" w:val="clear"/>
          <w:vertAlign w:val="baseline"/>
          <w:rtl w:val="0"/>
        </w:rPr>
        <w:t xml:space="preserve">Все реквизиты необходимо указать ВЕРНО и ПОЛНОСТЬЮ. По номеру телефона\номеру карты возврат не оформляется.</w:t>
      </w: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0">
      <w:pPr>
        <w:pStyle w:val="Heading2"/>
        <w:spacing w:before="1" w:lineRule="auto"/>
        <w:ind w:left="993" w:firstLine="0"/>
        <w:rPr/>
      </w:pPr>
      <w:r w:rsidDel="00000000" w:rsidR="00000000" w:rsidRPr="00000000">
        <w:rPr>
          <w:color w:val="35383a"/>
          <w:rtl w:val="0"/>
        </w:rPr>
        <w:t xml:space="preserve">Реквизиты карты для возврата:</w:t>
      </w: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6"/>
        </w:tabs>
        <w:spacing w:after="0" w:before="0" w:line="240" w:lineRule="auto"/>
        <w:ind w:left="993" w:right="0" w:firstLine="0"/>
        <w:jc w:val="left"/>
        <w:rPr>
          <w:sz w:val="20"/>
          <w:szCs w:val="20"/>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Банк получателя: </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tl w:val="0"/>
        </w:rPr>
      </w:r>
    </w:p>
    <w:p w:rsidR="00000000" w:rsidDel="00000000" w:rsidP="00000000" w:rsidRDefault="00000000" w:rsidRPr="00000000" w14:paraId="000000D3">
      <w:pPr>
        <w:spacing w:before="1" w:lineRule="auto"/>
        <w:ind w:left="993" w:right="-271.65354330708624" w:firstLine="0"/>
        <w:rPr>
          <w:sz w:val="20"/>
          <w:szCs w:val="20"/>
        </w:rPr>
      </w:pPr>
      <w:r w:rsidDel="00000000" w:rsidR="00000000" w:rsidRPr="00000000">
        <w:rPr>
          <w:rtl w:val="0"/>
        </w:rPr>
      </w:r>
    </w:p>
    <w:tbl>
      <w:tblPr>
        <w:tblStyle w:val="Table3"/>
        <w:tblpPr w:leftFromText="180" w:rightFromText="180" w:topFromText="180" w:bottomFromText="180" w:vertAnchor="text" w:horzAnchor="text" w:tblpX="2426.999999999999" w:tblpY="0"/>
        <w:tblW w:w="3772.0" w:type="dxa"/>
        <w:jc w:val="left"/>
        <w:tblInd w:w="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418"/>
        <w:gridCol w:w="420"/>
        <w:gridCol w:w="418"/>
        <w:gridCol w:w="420"/>
        <w:gridCol w:w="420"/>
        <w:gridCol w:w="418"/>
        <w:gridCol w:w="420"/>
        <w:gridCol w:w="418"/>
        <w:tblGridChange w:id="0">
          <w:tblGrid>
            <w:gridCol w:w="420"/>
            <w:gridCol w:w="418"/>
            <w:gridCol w:w="420"/>
            <w:gridCol w:w="418"/>
            <w:gridCol w:w="420"/>
            <w:gridCol w:w="420"/>
            <w:gridCol w:w="418"/>
            <w:gridCol w:w="420"/>
            <w:gridCol w:w="418"/>
          </w:tblGrid>
        </w:tblGridChange>
      </w:tblGrid>
      <w:tr>
        <w:trPr>
          <w:cantSplit w:val="0"/>
          <w:trHeight w:val="400" w:hRule="atLeast"/>
          <w:tblHeader w:val="0"/>
        </w:trPr>
        <w:tc>
          <w:tcPr/>
          <w:p w:rsidR="00000000" w:rsidDel="00000000" w:rsidP="00000000" w:rsidRDefault="00000000" w:rsidRPr="00000000" w14:paraId="000000D4">
            <w:pPr>
              <w:rPr>
                <w:sz w:val="18"/>
                <w:szCs w:val="18"/>
              </w:rPr>
            </w:pPr>
            <w:r w:rsidDel="00000000" w:rsidR="00000000" w:rsidRPr="00000000">
              <w:rPr>
                <w:rtl w:val="0"/>
              </w:rPr>
            </w:r>
          </w:p>
        </w:tc>
        <w:tc>
          <w:tcPr/>
          <w:p w:rsidR="00000000" w:rsidDel="00000000" w:rsidP="00000000" w:rsidRDefault="00000000" w:rsidRPr="00000000" w14:paraId="000000D5">
            <w:pPr>
              <w:rPr>
                <w:sz w:val="18"/>
                <w:szCs w:val="18"/>
              </w:rPr>
            </w:pPr>
            <w:r w:rsidDel="00000000" w:rsidR="00000000" w:rsidRPr="00000000">
              <w:rPr>
                <w:rtl w:val="0"/>
              </w:rPr>
            </w:r>
          </w:p>
        </w:tc>
        <w:tc>
          <w:tcPr/>
          <w:p w:rsidR="00000000" w:rsidDel="00000000" w:rsidP="00000000" w:rsidRDefault="00000000" w:rsidRPr="00000000" w14:paraId="000000D6">
            <w:pPr>
              <w:rPr>
                <w:sz w:val="18"/>
                <w:szCs w:val="18"/>
              </w:rPr>
            </w:pPr>
            <w:r w:rsidDel="00000000" w:rsidR="00000000" w:rsidRPr="00000000">
              <w:rPr>
                <w:rtl w:val="0"/>
              </w:rPr>
            </w:r>
          </w:p>
        </w:tc>
        <w:tc>
          <w:tcPr/>
          <w:p w:rsidR="00000000" w:rsidDel="00000000" w:rsidP="00000000" w:rsidRDefault="00000000" w:rsidRPr="00000000" w14:paraId="000000D7">
            <w:pPr>
              <w:rPr>
                <w:sz w:val="18"/>
                <w:szCs w:val="18"/>
              </w:rPr>
            </w:pPr>
            <w:r w:rsidDel="00000000" w:rsidR="00000000" w:rsidRPr="00000000">
              <w:rPr>
                <w:rtl w:val="0"/>
              </w:rPr>
            </w:r>
          </w:p>
        </w:tc>
        <w:tc>
          <w:tcPr/>
          <w:p w:rsidR="00000000" w:rsidDel="00000000" w:rsidP="00000000" w:rsidRDefault="00000000" w:rsidRPr="00000000" w14:paraId="000000D8">
            <w:pPr>
              <w:rPr>
                <w:sz w:val="18"/>
                <w:szCs w:val="18"/>
              </w:rPr>
            </w:pPr>
            <w:r w:rsidDel="00000000" w:rsidR="00000000" w:rsidRPr="00000000">
              <w:rPr>
                <w:rtl w:val="0"/>
              </w:rPr>
            </w:r>
          </w:p>
        </w:tc>
        <w:tc>
          <w:tcPr/>
          <w:p w:rsidR="00000000" w:rsidDel="00000000" w:rsidP="00000000" w:rsidRDefault="00000000" w:rsidRPr="00000000" w14:paraId="000000D9">
            <w:pPr>
              <w:rPr>
                <w:sz w:val="18"/>
                <w:szCs w:val="18"/>
              </w:rPr>
            </w:pPr>
            <w:r w:rsidDel="00000000" w:rsidR="00000000" w:rsidRPr="00000000">
              <w:rPr>
                <w:rtl w:val="0"/>
              </w:rPr>
            </w:r>
          </w:p>
        </w:tc>
        <w:tc>
          <w:tcPr/>
          <w:p w:rsidR="00000000" w:rsidDel="00000000" w:rsidP="00000000" w:rsidRDefault="00000000" w:rsidRPr="00000000" w14:paraId="000000DA">
            <w:pPr>
              <w:rPr>
                <w:sz w:val="18"/>
                <w:szCs w:val="18"/>
              </w:rPr>
            </w:pPr>
            <w:r w:rsidDel="00000000" w:rsidR="00000000" w:rsidRPr="00000000">
              <w:rPr>
                <w:rtl w:val="0"/>
              </w:rPr>
            </w:r>
          </w:p>
        </w:tc>
        <w:tc>
          <w:tcPr/>
          <w:p w:rsidR="00000000" w:rsidDel="00000000" w:rsidP="00000000" w:rsidRDefault="00000000" w:rsidRPr="00000000" w14:paraId="000000DB">
            <w:pPr>
              <w:rPr>
                <w:sz w:val="18"/>
                <w:szCs w:val="18"/>
              </w:rPr>
            </w:pPr>
            <w:r w:rsidDel="00000000" w:rsidR="00000000" w:rsidRPr="00000000">
              <w:rPr>
                <w:rtl w:val="0"/>
              </w:rPr>
            </w:r>
          </w:p>
        </w:tc>
        <w:tc>
          <w:tcPr/>
          <w:p w:rsidR="00000000" w:rsidDel="00000000" w:rsidP="00000000" w:rsidRDefault="00000000" w:rsidRPr="00000000" w14:paraId="000000DC">
            <w:pPr>
              <w:rPr>
                <w:sz w:val="18"/>
                <w:szCs w:val="18"/>
              </w:rPr>
            </w:pPr>
            <w:r w:rsidDel="00000000" w:rsidR="00000000" w:rsidRPr="00000000">
              <w:rPr>
                <w:rtl w:val="0"/>
              </w:rPr>
            </w:r>
          </w:p>
        </w:tc>
      </w:tr>
    </w:tbl>
    <w:p w:rsidR="00000000" w:rsidDel="00000000" w:rsidP="00000000" w:rsidRDefault="00000000" w:rsidRPr="00000000" w14:paraId="000000DD">
      <w:pPr>
        <w:tabs>
          <w:tab w:val="left" w:leader="none" w:pos="6236"/>
        </w:tabs>
        <w:ind w:left="993" w:firstLine="0"/>
        <w:rPr>
          <w:sz w:val="20"/>
          <w:szCs w:val="20"/>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6"/>
        </w:tabs>
        <w:spacing w:after="0" w:before="0" w:line="240" w:lineRule="auto"/>
        <w:ind w:left="993" w:right="0" w:firstLine="0"/>
        <w:jc w:val="left"/>
        <w:rPr>
          <w:rFonts w:ascii="Arial" w:cs="Arial" w:eastAsia="Arial" w:hAnsi="Arial"/>
          <w:color w:val="35383a"/>
          <w:sz w:val="20"/>
          <w:szCs w:val="20"/>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ИНН банка</w:t>
      </w:r>
      <w:r w:rsidDel="00000000" w:rsidR="00000000" w:rsidRPr="00000000">
        <w:rPr>
          <w:rtl w:val="0"/>
        </w:rPr>
      </w:r>
    </w:p>
    <w:p w:rsidR="00000000" w:rsidDel="00000000" w:rsidP="00000000" w:rsidRDefault="00000000" w:rsidRPr="00000000" w14:paraId="000000DF">
      <w:pPr>
        <w:tabs>
          <w:tab w:val="left" w:leader="none" w:pos="6236"/>
        </w:tabs>
        <w:ind w:left="993" w:firstLine="0"/>
        <w:rPr>
          <w:sz w:val="20"/>
          <w:szCs w:val="20"/>
        </w:rPr>
      </w:pPr>
      <w:r w:rsidDel="00000000" w:rsidR="00000000" w:rsidRPr="00000000">
        <w:rPr>
          <w:rtl w:val="0"/>
        </w:rPr>
      </w:r>
    </w:p>
    <w:sdt>
      <w:sdtPr>
        <w:lock w:val="contentLocked"/>
        <w:id w:val="-1422905124"/>
        <w:tag w:val="goog_rdk_0"/>
      </w:sdtPr>
      <w:sdtContent>
        <w:tbl>
          <w:tblPr>
            <w:tblStyle w:val="Table4"/>
            <w:tblpPr w:leftFromText="180" w:rightFromText="180" w:topFromText="180" w:bottomFromText="180" w:vertAnchor="text" w:horzAnchor="text" w:tblpX="2396.999999999999" w:tblpY="0"/>
            <w:tblW w:w="3750.0" w:type="dxa"/>
            <w:jc w:val="left"/>
            <w:tblInd w:w="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0"/>
            <w:gridCol w:w="360"/>
            <w:gridCol w:w="375"/>
            <w:gridCol w:w="375"/>
            <w:gridCol w:w="375"/>
            <w:gridCol w:w="375"/>
            <w:gridCol w:w="375"/>
            <w:gridCol w:w="375"/>
            <w:gridCol w:w="375"/>
            <w:gridCol w:w="375"/>
            <w:tblGridChange w:id="0">
              <w:tblGrid>
                <w:gridCol w:w="390"/>
                <w:gridCol w:w="360"/>
                <w:gridCol w:w="375"/>
                <w:gridCol w:w="375"/>
                <w:gridCol w:w="375"/>
                <w:gridCol w:w="375"/>
                <w:gridCol w:w="375"/>
                <w:gridCol w:w="375"/>
                <w:gridCol w:w="375"/>
                <w:gridCol w:w="375"/>
              </w:tblGrid>
            </w:tblGridChange>
          </w:tblGrid>
          <w:tr>
            <w:trPr>
              <w:cantSplit w:val="0"/>
              <w:trHeight w:val="405" w:hRule="atLeast"/>
              <w:tblHeader w:val="0"/>
            </w:trPr>
            <w:tc>
              <w:tcPr/>
              <w:p w:rsidR="00000000" w:rsidDel="00000000" w:rsidP="00000000" w:rsidRDefault="00000000" w:rsidRPr="00000000" w14:paraId="000000E0">
                <w:pPr>
                  <w:rPr>
                    <w:sz w:val="18"/>
                    <w:szCs w:val="18"/>
                  </w:rPr>
                </w:pPr>
                <w:r w:rsidDel="00000000" w:rsidR="00000000" w:rsidRPr="00000000">
                  <w:rPr>
                    <w:rtl w:val="0"/>
                  </w:rPr>
                </w:r>
              </w:p>
            </w:tc>
            <w:tc>
              <w:tcPr/>
              <w:p w:rsidR="00000000" w:rsidDel="00000000" w:rsidP="00000000" w:rsidRDefault="00000000" w:rsidRPr="00000000" w14:paraId="000000E1">
                <w:pPr>
                  <w:rPr>
                    <w:sz w:val="18"/>
                    <w:szCs w:val="18"/>
                  </w:rPr>
                </w:pPr>
                <w:r w:rsidDel="00000000" w:rsidR="00000000" w:rsidRPr="00000000">
                  <w:rPr>
                    <w:rtl w:val="0"/>
                  </w:rPr>
                </w:r>
              </w:p>
            </w:tc>
            <w:tc>
              <w:tcPr/>
              <w:p w:rsidR="00000000" w:rsidDel="00000000" w:rsidP="00000000" w:rsidRDefault="00000000" w:rsidRPr="00000000" w14:paraId="000000E2">
                <w:pPr>
                  <w:rPr>
                    <w:sz w:val="18"/>
                    <w:szCs w:val="18"/>
                  </w:rPr>
                </w:pPr>
                <w:r w:rsidDel="00000000" w:rsidR="00000000" w:rsidRPr="00000000">
                  <w:rPr>
                    <w:rtl w:val="0"/>
                  </w:rPr>
                </w:r>
              </w:p>
            </w:tc>
            <w:tc>
              <w:tcPr/>
              <w:p w:rsidR="00000000" w:rsidDel="00000000" w:rsidP="00000000" w:rsidRDefault="00000000" w:rsidRPr="00000000" w14:paraId="000000E3">
                <w:pPr>
                  <w:rPr>
                    <w:sz w:val="18"/>
                    <w:szCs w:val="18"/>
                  </w:rPr>
                </w:pPr>
                <w:r w:rsidDel="00000000" w:rsidR="00000000" w:rsidRPr="00000000">
                  <w:rPr>
                    <w:rtl w:val="0"/>
                  </w:rPr>
                </w:r>
              </w:p>
            </w:tc>
            <w:tc>
              <w:tcPr/>
              <w:p w:rsidR="00000000" w:rsidDel="00000000" w:rsidP="00000000" w:rsidRDefault="00000000" w:rsidRPr="00000000" w14:paraId="000000E4">
                <w:pPr>
                  <w:rPr>
                    <w:sz w:val="18"/>
                    <w:szCs w:val="18"/>
                  </w:rPr>
                </w:pPr>
                <w:r w:rsidDel="00000000" w:rsidR="00000000" w:rsidRPr="00000000">
                  <w:rPr>
                    <w:rtl w:val="0"/>
                  </w:rPr>
                </w:r>
              </w:p>
            </w:tc>
            <w:tc>
              <w:tcPr/>
              <w:p w:rsidR="00000000" w:rsidDel="00000000" w:rsidP="00000000" w:rsidRDefault="00000000" w:rsidRPr="00000000" w14:paraId="000000E5">
                <w:pPr>
                  <w:rPr>
                    <w:sz w:val="18"/>
                    <w:szCs w:val="18"/>
                  </w:rPr>
                </w:pPr>
                <w:r w:rsidDel="00000000" w:rsidR="00000000" w:rsidRPr="00000000">
                  <w:rPr>
                    <w:rtl w:val="0"/>
                  </w:rPr>
                </w:r>
              </w:p>
            </w:tc>
            <w:tc>
              <w:tcPr/>
              <w:p w:rsidR="00000000" w:rsidDel="00000000" w:rsidP="00000000" w:rsidRDefault="00000000" w:rsidRPr="00000000" w14:paraId="000000E6">
                <w:pPr>
                  <w:rPr>
                    <w:sz w:val="18"/>
                    <w:szCs w:val="18"/>
                  </w:rPr>
                </w:pPr>
                <w:r w:rsidDel="00000000" w:rsidR="00000000" w:rsidRPr="00000000">
                  <w:rPr>
                    <w:rtl w:val="0"/>
                  </w:rPr>
                </w:r>
              </w:p>
            </w:tc>
            <w:tc>
              <w:tcPr/>
              <w:p w:rsidR="00000000" w:rsidDel="00000000" w:rsidP="00000000" w:rsidRDefault="00000000" w:rsidRPr="00000000" w14:paraId="000000E7">
                <w:pPr>
                  <w:rPr>
                    <w:sz w:val="18"/>
                    <w:szCs w:val="18"/>
                  </w:rPr>
                </w:pPr>
                <w:r w:rsidDel="00000000" w:rsidR="00000000" w:rsidRPr="00000000">
                  <w:rPr>
                    <w:rtl w:val="0"/>
                  </w:rPr>
                </w:r>
              </w:p>
            </w:tc>
            <w:tc>
              <w:tcPr/>
              <w:p w:rsidR="00000000" w:rsidDel="00000000" w:rsidP="00000000" w:rsidRDefault="00000000" w:rsidRPr="00000000" w14:paraId="000000E8">
                <w:pPr>
                  <w:rPr>
                    <w:sz w:val="18"/>
                    <w:szCs w:val="18"/>
                  </w:rPr>
                </w:pPr>
                <w:r w:rsidDel="00000000" w:rsidR="00000000" w:rsidRPr="00000000">
                  <w:rPr>
                    <w:rtl w:val="0"/>
                  </w:rPr>
                </w:r>
              </w:p>
            </w:tc>
            <w:tc>
              <w:tcPr/>
              <w:p w:rsidR="00000000" w:rsidDel="00000000" w:rsidP="00000000" w:rsidRDefault="00000000" w:rsidRPr="00000000" w14:paraId="000000E9">
                <w:pPr>
                  <w:rPr>
                    <w:sz w:val="18"/>
                    <w:szCs w:val="18"/>
                  </w:rPr>
                </w:pPr>
                <w:r w:rsidDel="00000000" w:rsidR="00000000" w:rsidRPr="00000000">
                  <w:rPr>
                    <w:rtl w:val="0"/>
                  </w:rPr>
                </w:r>
              </w:p>
            </w:tc>
          </w:tr>
        </w:tbl>
      </w:sdtContent>
    </w:sdt>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236"/>
        </w:tabs>
        <w:spacing w:after="0" w:before="0" w:line="240" w:lineRule="auto"/>
        <w:ind w:left="993" w:right="0" w:firstLine="0"/>
        <w:jc w:val="left"/>
        <w:rPr>
          <w:rFonts w:ascii="Arial" w:cs="Arial" w:eastAsia="Arial" w:hAnsi="Arial"/>
          <w:b w:val="0"/>
          <w:bCs w:val="0"/>
          <w:i w:val="0"/>
          <w:iCs w:val="0"/>
          <w:smallCaps w:val="0"/>
          <w:strike w:val="0"/>
          <w:color w:val="35383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93" w:right="-271.65354330708624" w:firstLine="0"/>
        <w:jc w:val="left"/>
        <w:rPr>
          <w:rFonts w:ascii="Arial" w:cs="Arial" w:eastAsia="Arial" w:hAnsi="Arial"/>
          <w:b w:val="0"/>
          <w:bCs w:val="0"/>
          <w:i w:val="0"/>
          <w:iCs w:val="0"/>
          <w:smallCaps w:val="0"/>
          <w:strike w:val="0"/>
          <w:color w:val="35383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БИК банка:</w:t>
      </w:r>
    </w:p>
    <w:p w:rsidR="00000000" w:rsidDel="00000000" w:rsidP="00000000" w:rsidRDefault="00000000" w:rsidRPr="00000000" w14:paraId="000000EC">
      <w:pPr>
        <w:spacing w:before="1" w:lineRule="auto"/>
        <w:ind w:left="993" w:right="-271.65354330708624" w:firstLine="0"/>
        <w:rPr>
          <w:sz w:val="20"/>
          <w:szCs w:val="20"/>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93" w:right="-271.65354330708624"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Расчетный счет: (20 цифр)</w:t>
      </w:r>
      <w:r w:rsidDel="00000000" w:rsidR="00000000" w:rsidRPr="00000000">
        <w:rPr>
          <w:rtl w:val="0"/>
        </w:rPr>
      </w:r>
    </w:p>
    <w:p w:rsidR="00000000" w:rsidDel="00000000" w:rsidP="00000000" w:rsidRDefault="00000000" w:rsidRPr="00000000" w14:paraId="000000EE">
      <w:pPr>
        <w:spacing w:before="1" w:lineRule="auto"/>
        <w:ind w:left="993" w:right="-271.65354330708624" w:firstLine="0"/>
        <w:rPr>
          <w:rFonts w:ascii="Arial" w:cs="Arial" w:eastAsia="Arial" w:hAnsi="Arial"/>
          <w:sz w:val="20"/>
          <w:szCs w:val="20"/>
        </w:rPr>
      </w:pPr>
      <w:r w:rsidDel="00000000" w:rsidR="00000000" w:rsidRPr="00000000">
        <w:rPr>
          <w:rtl w:val="0"/>
        </w:rPr>
      </w:r>
    </w:p>
    <w:sdt>
      <w:sdtPr>
        <w:lock w:val="contentLocked"/>
        <w:id w:val="179690716"/>
        <w:tag w:val="goog_rdk_1"/>
      </w:sdtPr>
      <w:sdtContent>
        <w:tbl>
          <w:tblPr>
            <w:tblStyle w:val="Table5"/>
            <w:tblpPr w:leftFromText="180" w:rightFromText="180" w:topFromText="180" w:bottomFromText="180" w:vertAnchor="text" w:horzAnchor="text" w:tblpX="2861.999999999999" w:tblpY="0"/>
            <w:tblW w:w="7526.000000000002" w:type="dxa"/>
            <w:jc w:val="left"/>
            <w:tblInd w:w="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7"/>
            <w:gridCol w:w="375"/>
            <w:gridCol w:w="377"/>
            <w:gridCol w:w="377"/>
            <w:gridCol w:w="375"/>
            <w:gridCol w:w="377"/>
            <w:gridCol w:w="377"/>
            <w:gridCol w:w="375"/>
            <w:gridCol w:w="377"/>
            <w:gridCol w:w="377"/>
            <w:gridCol w:w="375"/>
            <w:gridCol w:w="377"/>
            <w:gridCol w:w="377"/>
            <w:gridCol w:w="375"/>
            <w:gridCol w:w="377"/>
            <w:gridCol w:w="377"/>
            <w:gridCol w:w="375"/>
            <w:gridCol w:w="377"/>
            <w:gridCol w:w="377"/>
            <w:gridCol w:w="375"/>
            <w:tblGridChange w:id="0">
              <w:tblGrid>
                <w:gridCol w:w="377"/>
                <w:gridCol w:w="375"/>
                <w:gridCol w:w="377"/>
                <w:gridCol w:w="377"/>
                <w:gridCol w:w="375"/>
                <w:gridCol w:w="377"/>
                <w:gridCol w:w="377"/>
                <w:gridCol w:w="375"/>
                <w:gridCol w:w="377"/>
                <w:gridCol w:w="377"/>
                <w:gridCol w:w="375"/>
                <w:gridCol w:w="377"/>
                <w:gridCol w:w="377"/>
                <w:gridCol w:w="375"/>
                <w:gridCol w:w="377"/>
                <w:gridCol w:w="377"/>
                <w:gridCol w:w="375"/>
                <w:gridCol w:w="377"/>
                <w:gridCol w:w="377"/>
                <w:gridCol w:w="375"/>
              </w:tblGrid>
            </w:tblGridChange>
          </w:tblGrid>
          <w:tr>
            <w:trPr>
              <w:cantSplit w:val="0"/>
              <w:trHeight w:val="359" w:hRule="atLeast"/>
              <w:tblHeader w:val="0"/>
            </w:trPr>
            <w:tc>
              <w:tcPr/>
              <w:p w:rsidR="00000000" w:rsidDel="00000000" w:rsidP="00000000" w:rsidRDefault="00000000" w:rsidRPr="00000000" w14:paraId="000000EF">
                <w:pPr>
                  <w:spacing w:line="227" w:lineRule="auto"/>
                  <w:ind w:left="107" w:firstLine="0"/>
                  <w:rPr>
                    <w:rFonts w:ascii="Arial" w:cs="Arial" w:eastAsia="Arial" w:hAnsi="Arial"/>
                    <w:sz w:val="20"/>
                    <w:szCs w:val="20"/>
                  </w:rPr>
                </w:pPr>
                <w:r w:rsidDel="00000000" w:rsidR="00000000" w:rsidRPr="00000000">
                  <w:rPr>
                    <w:rFonts w:ascii="Arial" w:cs="Arial" w:eastAsia="Arial" w:hAnsi="Arial"/>
                    <w:color w:val="35383a"/>
                    <w:sz w:val="20"/>
                    <w:szCs w:val="20"/>
                    <w:rtl w:val="0"/>
                  </w:rPr>
                  <w:t xml:space="preserve">4</w:t>
                </w:r>
                <w:r w:rsidDel="00000000" w:rsidR="00000000" w:rsidRPr="00000000">
                  <w:rPr>
                    <w:rtl w:val="0"/>
                  </w:rPr>
                </w:r>
              </w:p>
            </w:tc>
            <w:tc>
              <w:tcPr/>
              <w:p w:rsidR="00000000" w:rsidDel="00000000" w:rsidP="00000000" w:rsidRDefault="00000000" w:rsidRPr="00000000" w14:paraId="000000F0">
                <w:pPr>
                  <w:spacing w:line="227" w:lineRule="auto"/>
                  <w:ind w:left="107" w:firstLine="0"/>
                  <w:rPr>
                    <w:rFonts w:ascii="Arial" w:cs="Arial" w:eastAsia="Arial" w:hAnsi="Arial"/>
                    <w:sz w:val="20"/>
                    <w:szCs w:val="20"/>
                  </w:rPr>
                </w:pPr>
                <w:r w:rsidDel="00000000" w:rsidR="00000000" w:rsidRPr="00000000">
                  <w:rPr>
                    <w:rFonts w:ascii="Arial" w:cs="Arial" w:eastAsia="Arial" w:hAnsi="Arial"/>
                    <w:color w:val="35383a"/>
                    <w:sz w:val="20"/>
                    <w:szCs w:val="20"/>
                    <w:rtl w:val="0"/>
                  </w:rPr>
                  <w:t xml:space="preserve">0</w:t>
                </w:r>
                <w:r w:rsidDel="00000000" w:rsidR="00000000" w:rsidRPr="00000000">
                  <w:rPr>
                    <w:rtl w:val="0"/>
                  </w:rPr>
                </w:r>
              </w:p>
            </w:tc>
            <w:tc>
              <w:tcPr/>
              <w:p w:rsidR="00000000" w:rsidDel="00000000" w:rsidP="00000000" w:rsidRDefault="00000000" w:rsidRPr="00000000" w14:paraId="000000F1">
                <w:pPr>
                  <w:spacing w:line="227" w:lineRule="auto"/>
                  <w:ind w:left="109" w:firstLine="0"/>
                  <w:rPr>
                    <w:rFonts w:ascii="Arial" w:cs="Arial" w:eastAsia="Arial" w:hAnsi="Arial"/>
                    <w:sz w:val="20"/>
                    <w:szCs w:val="20"/>
                  </w:rPr>
                </w:pPr>
                <w:r w:rsidDel="00000000" w:rsidR="00000000" w:rsidRPr="00000000">
                  <w:rPr>
                    <w:rFonts w:ascii="Arial" w:cs="Arial" w:eastAsia="Arial" w:hAnsi="Arial"/>
                    <w:color w:val="35383a"/>
                    <w:sz w:val="20"/>
                    <w:szCs w:val="20"/>
                    <w:rtl w:val="0"/>
                  </w:rPr>
                  <w:t xml:space="preserve">8</w:t>
                </w:r>
                <w:r w:rsidDel="00000000" w:rsidR="00000000" w:rsidRPr="00000000">
                  <w:rPr>
                    <w:rtl w:val="0"/>
                  </w:rPr>
                </w:r>
              </w:p>
            </w:tc>
            <w:tc>
              <w:tcPr/>
              <w:p w:rsidR="00000000" w:rsidDel="00000000" w:rsidP="00000000" w:rsidRDefault="00000000" w:rsidRPr="00000000" w14:paraId="000000F2">
                <w:pPr>
                  <w:spacing w:line="227" w:lineRule="auto"/>
                  <w:ind w:left="106" w:firstLine="0"/>
                  <w:rPr>
                    <w:rFonts w:ascii="Arial" w:cs="Arial" w:eastAsia="Arial" w:hAnsi="Arial"/>
                    <w:sz w:val="20"/>
                    <w:szCs w:val="20"/>
                  </w:rPr>
                </w:pPr>
                <w:r w:rsidDel="00000000" w:rsidR="00000000" w:rsidRPr="00000000">
                  <w:rPr>
                    <w:rFonts w:ascii="Arial" w:cs="Arial" w:eastAsia="Arial" w:hAnsi="Arial"/>
                    <w:color w:val="35383a"/>
                    <w:sz w:val="20"/>
                    <w:szCs w:val="20"/>
                    <w:rtl w:val="0"/>
                  </w:rPr>
                  <w:t xml:space="preserve">1</w:t>
                </w:r>
                <w:r w:rsidDel="00000000" w:rsidR="00000000" w:rsidRPr="00000000">
                  <w:rPr>
                    <w:rtl w:val="0"/>
                  </w:rPr>
                </w:r>
              </w:p>
            </w:tc>
            <w:tc>
              <w:tcPr/>
              <w:p w:rsidR="00000000" w:rsidDel="00000000" w:rsidP="00000000" w:rsidRDefault="00000000" w:rsidRPr="00000000" w14:paraId="000000F3">
                <w:pPr>
                  <w:spacing w:line="227" w:lineRule="auto"/>
                  <w:ind w:left="106" w:firstLine="0"/>
                  <w:rPr>
                    <w:rFonts w:ascii="Arial" w:cs="Arial" w:eastAsia="Arial" w:hAnsi="Arial"/>
                    <w:sz w:val="20"/>
                    <w:szCs w:val="20"/>
                  </w:rPr>
                </w:pPr>
                <w:r w:rsidDel="00000000" w:rsidR="00000000" w:rsidRPr="00000000">
                  <w:rPr>
                    <w:rFonts w:ascii="Arial" w:cs="Arial" w:eastAsia="Arial" w:hAnsi="Arial"/>
                    <w:color w:val="35383a"/>
                    <w:sz w:val="20"/>
                    <w:szCs w:val="20"/>
                    <w:rtl w:val="0"/>
                  </w:rPr>
                  <w:t xml:space="preserve">7</w:t>
                </w:r>
                <w:r w:rsidDel="00000000" w:rsidR="00000000" w:rsidRPr="00000000">
                  <w:rPr>
                    <w:rtl w:val="0"/>
                  </w:rPr>
                </w:r>
              </w:p>
            </w:tc>
            <w:tc>
              <w:tcPr/>
              <w:p w:rsidR="00000000" w:rsidDel="00000000" w:rsidP="00000000" w:rsidRDefault="00000000" w:rsidRPr="00000000" w14:paraId="000000F4">
                <w:pPr>
                  <w:spacing w:line="227" w:lineRule="auto"/>
                  <w:ind w:left="108" w:firstLine="0"/>
                  <w:rPr>
                    <w:rFonts w:ascii="Arial" w:cs="Arial" w:eastAsia="Arial" w:hAnsi="Arial"/>
                    <w:sz w:val="20"/>
                    <w:szCs w:val="20"/>
                  </w:rPr>
                </w:pPr>
                <w:r w:rsidDel="00000000" w:rsidR="00000000" w:rsidRPr="00000000">
                  <w:rPr>
                    <w:rFonts w:ascii="Arial" w:cs="Arial" w:eastAsia="Arial" w:hAnsi="Arial"/>
                    <w:color w:val="35383a"/>
                    <w:sz w:val="20"/>
                    <w:szCs w:val="20"/>
                    <w:rtl w:val="0"/>
                  </w:rPr>
                  <w:t xml:space="preserve">8</w:t>
                </w:r>
                <w:r w:rsidDel="00000000" w:rsidR="00000000" w:rsidRPr="00000000">
                  <w:rPr>
                    <w:rtl w:val="0"/>
                  </w:rPr>
                </w:r>
              </w:p>
            </w:tc>
            <w:tc>
              <w:tcPr/>
              <w:p w:rsidR="00000000" w:rsidDel="00000000" w:rsidP="00000000" w:rsidRDefault="00000000" w:rsidRPr="00000000" w14:paraId="000000F5">
                <w:pPr>
                  <w:spacing w:line="227" w:lineRule="auto"/>
                  <w:ind w:left="105" w:firstLine="0"/>
                  <w:rPr>
                    <w:rFonts w:ascii="Arial" w:cs="Arial" w:eastAsia="Arial" w:hAnsi="Arial"/>
                    <w:sz w:val="20"/>
                    <w:szCs w:val="20"/>
                  </w:rPr>
                </w:pPr>
                <w:r w:rsidDel="00000000" w:rsidR="00000000" w:rsidRPr="00000000">
                  <w:rPr>
                    <w:rFonts w:ascii="Arial" w:cs="Arial" w:eastAsia="Arial" w:hAnsi="Arial"/>
                    <w:color w:val="35383a"/>
                    <w:sz w:val="20"/>
                    <w:szCs w:val="20"/>
                    <w:rtl w:val="0"/>
                  </w:rPr>
                  <w:t xml:space="preserve">1</w:t>
                </w:r>
                <w:r w:rsidDel="00000000" w:rsidR="00000000" w:rsidRPr="00000000">
                  <w:rPr>
                    <w:rtl w:val="0"/>
                  </w:rPr>
                </w:r>
              </w:p>
            </w:tc>
            <w:tc>
              <w:tcPr/>
              <w:p w:rsidR="00000000" w:rsidDel="00000000" w:rsidP="00000000" w:rsidRDefault="00000000" w:rsidRPr="00000000" w14:paraId="000000F6">
                <w:pPr>
                  <w:spacing w:line="227" w:lineRule="auto"/>
                  <w:ind w:left="105" w:firstLine="0"/>
                  <w:rPr>
                    <w:rFonts w:ascii="Arial" w:cs="Arial" w:eastAsia="Arial" w:hAnsi="Arial"/>
                    <w:sz w:val="20"/>
                    <w:szCs w:val="20"/>
                  </w:rPr>
                </w:pPr>
                <w:r w:rsidDel="00000000" w:rsidR="00000000" w:rsidRPr="00000000">
                  <w:rPr>
                    <w:rFonts w:ascii="Arial" w:cs="Arial" w:eastAsia="Arial" w:hAnsi="Arial"/>
                    <w:color w:val="35383a"/>
                    <w:sz w:val="20"/>
                    <w:szCs w:val="20"/>
                    <w:rtl w:val="0"/>
                  </w:rPr>
                  <w:t xml:space="preserve">0</w:t>
                </w:r>
                <w:r w:rsidDel="00000000" w:rsidR="00000000" w:rsidRPr="00000000">
                  <w:rPr>
                    <w:rtl w:val="0"/>
                  </w:rPr>
                </w:r>
              </w:p>
            </w:tc>
            <w:tc>
              <w:tcPr/>
              <w:p w:rsidR="00000000" w:rsidDel="00000000" w:rsidP="00000000" w:rsidRDefault="00000000" w:rsidRPr="00000000" w14:paraId="000000F7">
                <w:pPr>
                  <w:rPr>
                    <w:sz w:val="18"/>
                    <w:szCs w:val="18"/>
                  </w:rPr>
                </w:pPr>
                <w:r w:rsidDel="00000000" w:rsidR="00000000" w:rsidRPr="00000000">
                  <w:rPr>
                    <w:rtl w:val="0"/>
                  </w:rPr>
                </w:r>
              </w:p>
            </w:tc>
            <w:tc>
              <w:tcPr/>
              <w:p w:rsidR="00000000" w:rsidDel="00000000" w:rsidP="00000000" w:rsidRDefault="00000000" w:rsidRPr="00000000" w14:paraId="000000F8">
                <w:pPr>
                  <w:rPr>
                    <w:sz w:val="18"/>
                    <w:szCs w:val="18"/>
                  </w:rPr>
                </w:pPr>
                <w:r w:rsidDel="00000000" w:rsidR="00000000" w:rsidRPr="00000000">
                  <w:rPr>
                    <w:rtl w:val="0"/>
                  </w:rPr>
                </w:r>
              </w:p>
            </w:tc>
            <w:tc>
              <w:tcPr/>
              <w:p w:rsidR="00000000" w:rsidDel="00000000" w:rsidP="00000000" w:rsidRDefault="00000000" w:rsidRPr="00000000" w14:paraId="000000F9">
                <w:pPr>
                  <w:rPr>
                    <w:sz w:val="18"/>
                    <w:szCs w:val="18"/>
                  </w:rPr>
                </w:pPr>
                <w:r w:rsidDel="00000000" w:rsidR="00000000" w:rsidRPr="00000000">
                  <w:rPr>
                    <w:rtl w:val="0"/>
                  </w:rPr>
                </w:r>
              </w:p>
            </w:tc>
            <w:tc>
              <w:tcPr/>
              <w:p w:rsidR="00000000" w:rsidDel="00000000" w:rsidP="00000000" w:rsidRDefault="00000000" w:rsidRPr="00000000" w14:paraId="000000FA">
                <w:pPr>
                  <w:rPr>
                    <w:sz w:val="18"/>
                    <w:szCs w:val="18"/>
                  </w:rPr>
                </w:pPr>
                <w:r w:rsidDel="00000000" w:rsidR="00000000" w:rsidRPr="00000000">
                  <w:rPr>
                    <w:rtl w:val="0"/>
                  </w:rPr>
                </w:r>
              </w:p>
            </w:tc>
            <w:tc>
              <w:tcPr/>
              <w:p w:rsidR="00000000" w:rsidDel="00000000" w:rsidP="00000000" w:rsidRDefault="00000000" w:rsidRPr="00000000" w14:paraId="000000FB">
                <w:pPr>
                  <w:rPr>
                    <w:sz w:val="18"/>
                    <w:szCs w:val="18"/>
                  </w:rPr>
                </w:pPr>
                <w:r w:rsidDel="00000000" w:rsidR="00000000" w:rsidRPr="00000000">
                  <w:rPr>
                    <w:rtl w:val="0"/>
                  </w:rPr>
                </w:r>
              </w:p>
            </w:tc>
            <w:tc>
              <w:tcPr/>
              <w:p w:rsidR="00000000" w:rsidDel="00000000" w:rsidP="00000000" w:rsidRDefault="00000000" w:rsidRPr="00000000" w14:paraId="000000FC">
                <w:pPr>
                  <w:rPr>
                    <w:sz w:val="18"/>
                    <w:szCs w:val="18"/>
                  </w:rPr>
                </w:pPr>
                <w:r w:rsidDel="00000000" w:rsidR="00000000" w:rsidRPr="00000000">
                  <w:rPr>
                    <w:rtl w:val="0"/>
                  </w:rPr>
                </w:r>
              </w:p>
            </w:tc>
            <w:tc>
              <w:tcPr/>
              <w:p w:rsidR="00000000" w:rsidDel="00000000" w:rsidP="00000000" w:rsidRDefault="00000000" w:rsidRPr="00000000" w14:paraId="000000FD">
                <w:pPr>
                  <w:rPr>
                    <w:sz w:val="18"/>
                    <w:szCs w:val="18"/>
                  </w:rPr>
                </w:pPr>
                <w:r w:rsidDel="00000000" w:rsidR="00000000" w:rsidRPr="00000000">
                  <w:rPr>
                    <w:rtl w:val="0"/>
                  </w:rPr>
                </w:r>
              </w:p>
            </w:tc>
            <w:tc>
              <w:tcPr/>
              <w:p w:rsidR="00000000" w:rsidDel="00000000" w:rsidP="00000000" w:rsidRDefault="00000000" w:rsidRPr="00000000" w14:paraId="000000FE">
                <w:pPr>
                  <w:rPr>
                    <w:sz w:val="18"/>
                    <w:szCs w:val="18"/>
                  </w:rPr>
                </w:pPr>
                <w:r w:rsidDel="00000000" w:rsidR="00000000" w:rsidRPr="00000000">
                  <w:rPr>
                    <w:rtl w:val="0"/>
                  </w:rPr>
                </w:r>
              </w:p>
            </w:tc>
            <w:tc>
              <w:tcPr/>
              <w:p w:rsidR="00000000" w:rsidDel="00000000" w:rsidP="00000000" w:rsidRDefault="00000000" w:rsidRPr="00000000" w14:paraId="000000FF">
                <w:pPr>
                  <w:rPr>
                    <w:sz w:val="18"/>
                    <w:szCs w:val="18"/>
                  </w:rPr>
                </w:pPr>
                <w:r w:rsidDel="00000000" w:rsidR="00000000" w:rsidRPr="00000000">
                  <w:rPr>
                    <w:rtl w:val="0"/>
                  </w:rPr>
                </w:r>
              </w:p>
            </w:tc>
            <w:tc>
              <w:tcPr/>
              <w:p w:rsidR="00000000" w:rsidDel="00000000" w:rsidP="00000000" w:rsidRDefault="00000000" w:rsidRPr="00000000" w14:paraId="00000100">
                <w:pPr>
                  <w:rPr>
                    <w:sz w:val="18"/>
                    <w:szCs w:val="18"/>
                  </w:rPr>
                </w:pPr>
                <w:r w:rsidDel="00000000" w:rsidR="00000000" w:rsidRPr="00000000">
                  <w:rPr>
                    <w:rtl w:val="0"/>
                  </w:rPr>
                </w:r>
              </w:p>
            </w:tc>
            <w:tc>
              <w:tcPr/>
              <w:p w:rsidR="00000000" w:rsidDel="00000000" w:rsidP="00000000" w:rsidRDefault="00000000" w:rsidRPr="00000000" w14:paraId="00000101">
                <w:pPr>
                  <w:rPr>
                    <w:sz w:val="18"/>
                    <w:szCs w:val="18"/>
                  </w:rPr>
                </w:pPr>
                <w:r w:rsidDel="00000000" w:rsidR="00000000" w:rsidRPr="00000000">
                  <w:rPr>
                    <w:rtl w:val="0"/>
                  </w:rPr>
                </w:r>
              </w:p>
            </w:tc>
            <w:tc>
              <w:tcPr/>
              <w:p w:rsidR="00000000" w:rsidDel="00000000" w:rsidP="00000000" w:rsidRDefault="00000000" w:rsidRPr="00000000" w14:paraId="00000102">
                <w:pPr>
                  <w:rPr>
                    <w:sz w:val="18"/>
                    <w:szCs w:val="18"/>
                  </w:rPr>
                </w:pPr>
                <w:r w:rsidDel="00000000" w:rsidR="00000000" w:rsidRPr="00000000">
                  <w:rPr>
                    <w:rtl w:val="0"/>
                  </w:rPr>
                </w:r>
              </w:p>
            </w:tc>
          </w:tr>
        </w:tbl>
      </w:sdtContent>
    </w:sdt>
    <w:p w:rsidR="00000000" w:rsidDel="00000000" w:rsidP="00000000" w:rsidRDefault="00000000" w:rsidRPr="00000000" w14:paraId="00000103">
      <w:pPr>
        <w:pStyle w:val="Heading2"/>
        <w:ind w:left="993" w:right="7758" w:firstLine="0"/>
        <w:rPr>
          <w:rFonts w:ascii="Arial" w:cs="Arial" w:eastAsia="Arial" w:hAnsi="Arial"/>
          <w:sz w:val="20"/>
          <w:szCs w:val="20"/>
        </w:rPr>
      </w:pPr>
      <w:bookmarkStart w:colFirst="0" w:colLast="0" w:name="_heading=h.r4ad5jfhf3o0" w:id="39"/>
      <w:bookmarkEnd w:id="39"/>
      <w:r w:rsidDel="00000000" w:rsidR="00000000" w:rsidRPr="00000000">
        <w:rPr>
          <w:rtl w:val="0"/>
        </w:rPr>
      </w:r>
    </w:p>
    <w:p w:rsidR="00000000" w:rsidDel="00000000" w:rsidP="00000000" w:rsidRDefault="00000000" w:rsidRPr="00000000" w14:paraId="00000104">
      <w:pPr>
        <w:pStyle w:val="Heading2"/>
        <w:ind w:left="993" w:right="7758" w:firstLine="0"/>
        <w:rPr/>
      </w:pPr>
      <w:r w:rsidDel="00000000" w:rsidR="00000000" w:rsidRPr="00000000">
        <w:rPr>
          <w:color w:val="35383a"/>
          <w:rtl w:val="0"/>
        </w:rPr>
        <w:t xml:space="preserve">Паспортные данные держателя счёта:</w:t>
      </w: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18"/>
        </w:tabs>
        <w:spacing w:after="0" w:before="0" w:line="240" w:lineRule="auto"/>
        <w:ind w:left="993"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ФИО: </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36"/>
        </w:tabs>
        <w:spacing w:after="0" w:before="0" w:line="240" w:lineRule="auto"/>
        <w:ind w:left="993"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Дата рождения: </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8"/>
        </w:tabs>
        <w:spacing w:after="0" w:before="229" w:line="240" w:lineRule="auto"/>
        <w:ind w:left="993"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Серия и номер: </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21"/>
        </w:tabs>
        <w:spacing w:after="0" w:before="1" w:line="240" w:lineRule="auto"/>
        <w:ind w:left="993"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Кем выдан: </w:t>
      </w:r>
      <w:r w:rsidDel="00000000" w:rsidR="00000000" w:rsidRPr="00000000">
        <w:rPr>
          <w:rFonts w:ascii="Times New Roman" w:cs="Times New Roman" w:eastAsia="Times New Roman" w:hAnsi="Times New Roman"/>
          <w:b w:val="0"/>
          <w:bCs w:val="0"/>
          <w:i w:val="0"/>
          <w:iCs w:val="0"/>
          <w:smallCaps w:val="0"/>
          <w:strike w:val="0"/>
          <w:color w:val="35383a"/>
          <w:sz w:val="20"/>
          <w:szCs w:val="20"/>
          <w:u w:val="single"/>
          <w:shd w:fill="auto" w:val="clear"/>
          <w:vertAlign w:val="baseline"/>
          <w:rtl w:val="0"/>
        </w:rPr>
        <w:tab/>
      </w: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3"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35383a"/>
          <w:sz w:val="20"/>
          <w:szCs w:val="20"/>
          <w:u w:val="none"/>
          <w:shd w:fill="auto" w:val="clear"/>
          <w:vertAlign w:val="baseline"/>
          <w:rtl w:val="0"/>
        </w:rPr>
        <w:t xml:space="preserve">Дата выдачи:</w:t>
      </w: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2301" w:right="0" w:firstLine="0"/>
        <w:jc w:val="left"/>
        <w:rPr>
          <w:rFonts w:ascii="Arial" w:cs="Arial" w:eastAsia="Arial" w:hAnsi="Arial"/>
          <w:b w:val="0"/>
          <w:bCs w:val="0"/>
          <w:i w:val="0"/>
          <w:iCs w:val="0"/>
          <w:smallCaps w:val="0"/>
          <w:strike w:val="0"/>
          <w:color w:val="000000"/>
          <w:sz w:val="2"/>
          <w:szCs w:val="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
          <w:szCs w:val="2"/>
          <w:u w:val="none"/>
          <w:shd w:fill="auto" w:val="clear"/>
          <w:vertAlign w:val="baseline"/>
        </w:rPr>
        <mc:AlternateContent>
          <mc:Choice Requires="wpg">
            <w:drawing>
              <wp:inline distB="0" distT="0" distL="0" distR="0">
                <wp:extent cx="1483360" cy="8255"/>
                <wp:effectExtent b="0" l="0" r="0" t="0"/>
                <wp:docPr id="13" name=""/>
                <a:graphic>
                  <a:graphicData uri="http://schemas.microsoft.com/office/word/2010/wordprocessingGroup">
                    <wpg:wgp>
                      <wpg:cNvGrpSpPr/>
                      <wpg:grpSpPr>
                        <a:xfrm>
                          <a:off x="4604300" y="3775225"/>
                          <a:ext cx="1483360" cy="8255"/>
                          <a:chOff x="4604300" y="3775225"/>
                          <a:chExt cx="1483400" cy="9550"/>
                        </a:xfrm>
                      </wpg:grpSpPr>
                      <wpg:grpSp>
                        <wpg:cNvGrpSpPr/>
                        <wpg:grpSpPr>
                          <a:xfrm>
                            <a:off x="4604320" y="3775873"/>
                            <a:ext cx="1483365" cy="8255"/>
                            <a:chOff x="4604300" y="3775125"/>
                            <a:chExt cx="1483380" cy="9550"/>
                          </a:xfrm>
                        </wpg:grpSpPr>
                        <wps:wsp>
                          <wps:cNvSpPr/>
                          <wps:cNvPr id="3" name="Shape 3"/>
                          <wps:spPr>
                            <a:xfrm>
                              <a:off x="4604300" y="3775125"/>
                              <a:ext cx="1483375" cy="9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4604320" y="3775873"/>
                              <a:ext cx="1483360" cy="8250"/>
                              <a:chOff x="0" y="0"/>
                              <a:chExt cx="1483360" cy="8250"/>
                            </a:xfrm>
                          </wpg:grpSpPr>
                          <wps:wsp>
                            <wps:cNvSpPr/>
                            <wps:cNvPr id="5" name="Shape 5"/>
                            <wps:spPr>
                              <a:xfrm>
                                <a:off x="0" y="0"/>
                                <a:ext cx="1483350" cy="8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4015"/>
                                <a:ext cx="1483360" cy="1270"/>
                              </a:xfrm>
                              <a:custGeom>
                                <a:rect b="b" l="l" r="r" t="t"/>
                                <a:pathLst>
                                  <a:path extrusionOk="0" h="120000" w="1483360">
                                    <a:moveTo>
                                      <a:pt x="0" y="0"/>
                                    </a:moveTo>
                                    <a:lnTo>
                                      <a:pt x="1482771" y="0"/>
                                    </a:lnTo>
                                  </a:path>
                                </a:pathLst>
                              </a:custGeom>
                              <a:noFill/>
                              <a:ln cap="flat" cmpd="sng" w="9525">
                                <a:solidFill>
                                  <a:srgbClr val="343739"/>
                                </a:solidFill>
                                <a:prstDash val="solid"/>
                                <a:round/>
                                <a:headEnd len="sm" w="sm" type="none"/>
                                <a:tailEnd len="sm" w="sm" type="none"/>
                              </a:ln>
                            </wps:spPr>
                            <wps:bodyPr anchorCtr="0" anchor="ctr" bIns="91425" lIns="91425" spcFirstLastPara="1" rIns="91425" wrap="square" tIns="91425">
                              <a:noAutofit/>
                            </wps:bodyPr>
                          </wps:wsp>
                        </wpg:grpSp>
                      </wpg:grpSp>
                    </wpg:wgp>
                  </a:graphicData>
                </a:graphic>
              </wp:inline>
            </w:drawing>
          </mc:Choice>
          <mc:Fallback>
            <w:drawing>
              <wp:inline distB="0" distT="0" distL="0" distR="0">
                <wp:extent cx="1483360" cy="8255"/>
                <wp:effectExtent b="0" l="0" r="0" t="0"/>
                <wp:docPr id="13"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1483360" cy="825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F">
      <w:pPr>
        <w:tabs>
          <w:tab w:val="left" w:leader="none" w:pos="3222"/>
        </w:tabs>
        <w:spacing w:before="209" w:line="229" w:lineRule="auto"/>
        <w:ind w:left="0" w:right="143" w:firstLine="0"/>
        <w:jc w:val="right"/>
        <w:rPr>
          <w:rFonts w:ascii="Arial" w:cs="Arial" w:eastAsia="Arial" w:hAnsi="Arial"/>
          <w:sz w:val="20"/>
          <w:szCs w:val="20"/>
        </w:rPr>
      </w:pPr>
      <w:r w:rsidDel="00000000" w:rsidR="00000000" w:rsidRPr="00000000">
        <w:rPr>
          <w:rFonts w:ascii="Arial" w:cs="Arial" w:eastAsia="Arial" w:hAnsi="Arial"/>
          <w:color w:val="35383a"/>
          <w:sz w:val="20"/>
          <w:szCs w:val="20"/>
          <w:rtl w:val="0"/>
        </w:rPr>
        <w:t xml:space="preserve">/ </w:t>
      </w:r>
      <w:r w:rsidDel="00000000" w:rsidR="00000000" w:rsidRPr="00000000">
        <w:rPr>
          <w:rFonts w:ascii="Arial" w:cs="Arial" w:eastAsia="Arial" w:hAnsi="Arial"/>
          <w:color w:val="35383a"/>
          <w:sz w:val="20"/>
          <w:szCs w:val="20"/>
          <w:u w:val="single"/>
          <w:rtl w:val="0"/>
        </w:rPr>
        <w:tab/>
      </w: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2962402</wp:posOffset>
                </wp:positionH>
                <wp:positionV relativeFrom="paragraph">
                  <wp:posOffset>266655</wp:posOffset>
                </wp:positionV>
                <wp:extent cx="1270" cy="12700"/>
                <wp:effectExtent b="0" l="0" r="0" t="0"/>
                <wp:wrapNone/>
                <wp:docPr id="15" name=""/>
                <a:graphic>
                  <a:graphicData uri="http://schemas.microsoft.com/office/word/2010/wordprocessingShape">
                    <wps:wsp>
                      <wps:cNvSpPr/>
                      <wps:cNvPr id="8" name="Shape 8"/>
                      <wps:spPr>
                        <a:xfrm>
                          <a:off x="4569395" y="3779365"/>
                          <a:ext cx="1553210" cy="1270"/>
                        </a:xfrm>
                        <a:custGeom>
                          <a:rect b="b" l="l" r="r" t="t"/>
                          <a:pathLst>
                            <a:path extrusionOk="0" h="120000" w="1553210">
                              <a:moveTo>
                                <a:pt x="0" y="0"/>
                              </a:moveTo>
                              <a:lnTo>
                                <a:pt x="1552847" y="0"/>
                              </a:lnTo>
                            </a:path>
                          </a:pathLst>
                        </a:custGeom>
                        <a:noFill/>
                        <a:ln cap="flat" cmpd="sng" w="9525">
                          <a:solidFill>
                            <a:srgbClr val="34373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2962402</wp:posOffset>
                </wp:positionH>
                <wp:positionV relativeFrom="paragraph">
                  <wp:posOffset>266655</wp:posOffset>
                </wp:positionV>
                <wp:extent cx="1270" cy="12700"/>
                <wp:effectExtent b="0" l="0" r="0" t="0"/>
                <wp:wrapNone/>
                <wp:docPr id="15"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110">
      <w:pPr>
        <w:spacing w:before="0" w:line="241" w:lineRule="auto"/>
        <w:ind w:left="0" w:right="137" w:firstLine="0"/>
        <w:jc w:val="right"/>
        <w:rPr>
          <w:rFonts w:ascii="Arial" w:cs="Arial" w:eastAsia="Arial" w:hAnsi="Arial"/>
          <w:sz w:val="21"/>
          <w:szCs w:val="21"/>
        </w:rPr>
      </w:pPr>
      <w:r w:rsidDel="00000000" w:rsidR="00000000" w:rsidRPr="00000000">
        <w:rPr>
          <w:rFonts w:ascii="Arial" w:cs="Arial" w:eastAsia="Arial" w:hAnsi="Arial"/>
          <w:color w:val="35383a"/>
          <w:sz w:val="21"/>
          <w:szCs w:val="21"/>
          <w:rtl w:val="0"/>
        </w:rPr>
        <w:t xml:space="preserve">Дата / Подпись</w:t>
      </w:r>
      <w:r w:rsidDel="00000000" w:rsidR="00000000" w:rsidRPr="00000000">
        <w:rPr>
          <w:rtl w:val="0"/>
        </w:rPr>
      </w:r>
    </w:p>
    <w:sectPr>
      <w:footerReference r:id="rId13" w:type="default"/>
      <w:type w:val="nextPage"/>
      <w:pgSz w:h="16840" w:w="11910" w:orient="portrait"/>
      <w:pgMar w:bottom="280" w:top="480" w:left="708" w:right="708"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6459854</wp:posOffset>
              </wp:positionH>
              <wp:positionV relativeFrom="paragraph">
                <wp:posOffset>10170344</wp:posOffset>
              </wp:positionV>
              <wp:extent cx="171450" cy="184785"/>
              <wp:effectExtent b="0" l="0" r="0" t="0"/>
              <wp:wrapNone/>
              <wp:docPr id="16" name=""/>
              <a:graphic>
                <a:graphicData uri="http://schemas.microsoft.com/office/word/2010/wordprocessingShape">
                  <wps:wsp>
                    <wps:cNvSpPr/>
                    <wps:cNvPr id="9" name="Shape 9"/>
                    <wps:spPr>
                      <a:xfrm>
                        <a:off x="5269800" y="3697133"/>
                        <a:ext cx="152400" cy="165735"/>
                      </a:xfrm>
                      <a:prstGeom prst="rect">
                        <a:avLst/>
                      </a:prstGeom>
                      <a:noFill/>
                      <a:ln>
                        <a:noFill/>
                      </a:ln>
                    </wps:spPr>
                    <wps:txbx>
                      <w:txbxContent>
                        <w:p w:rsidR="00000000" w:rsidDel="00000000" w:rsidP="00000000" w:rsidRDefault="00000000" w:rsidRPr="00000000">
                          <w:pPr>
                            <w:spacing w:after="0" w:before="10" w:line="240"/>
                            <w:ind w:left="60" w:right="0" w:firstLine="6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 PAGE 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6459854</wp:posOffset>
              </wp:positionH>
              <wp:positionV relativeFrom="paragraph">
                <wp:posOffset>10170344</wp:posOffset>
              </wp:positionV>
              <wp:extent cx="171450" cy="184785"/>
              <wp:effectExtent b="0" l="0" r="0" t="0"/>
              <wp:wrapNone/>
              <wp:docPr id="16"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71450" cy="18478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773" w:hanging="300"/>
      </w:pPr>
      <w:rPr>
        <w:rFonts w:ascii="Noto Sans Symbols" w:cs="Noto Sans Symbols" w:eastAsia="Noto Sans Symbols" w:hAnsi="Noto Sans Symbols"/>
        <w:b w:val="0"/>
        <w:bCs w:val="0"/>
        <w:i w:val="0"/>
        <w:iCs w:val="0"/>
        <w:sz w:val="20"/>
        <w:szCs w:val="20"/>
      </w:rPr>
    </w:lvl>
    <w:lvl w:ilvl="1">
      <w:start w:val="0"/>
      <w:numFmt w:val="bullet"/>
      <w:lvlText w:val="•"/>
      <w:lvlJc w:val="left"/>
      <w:pPr>
        <w:ind w:left="2651" w:hanging="300"/>
      </w:pPr>
      <w:rPr/>
    </w:lvl>
    <w:lvl w:ilvl="2">
      <w:start w:val="0"/>
      <w:numFmt w:val="bullet"/>
      <w:lvlText w:val="•"/>
      <w:lvlJc w:val="left"/>
      <w:pPr>
        <w:ind w:left="3522" w:hanging="300"/>
      </w:pPr>
      <w:rPr/>
    </w:lvl>
    <w:lvl w:ilvl="3">
      <w:start w:val="0"/>
      <w:numFmt w:val="bullet"/>
      <w:lvlText w:val="•"/>
      <w:lvlJc w:val="left"/>
      <w:pPr>
        <w:ind w:left="4393" w:hanging="300"/>
      </w:pPr>
      <w:rPr/>
    </w:lvl>
    <w:lvl w:ilvl="4">
      <w:start w:val="0"/>
      <w:numFmt w:val="bullet"/>
      <w:lvlText w:val="•"/>
      <w:lvlJc w:val="left"/>
      <w:pPr>
        <w:ind w:left="5264" w:hanging="300"/>
      </w:pPr>
      <w:rPr/>
    </w:lvl>
    <w:lvl w:ilvl="5">
      <w:start w:val="0"/>
      <w:numFmt w:val="bullet"/>
      <w:lvlText w:val="•"/>
      <w:lvlJc w:val="left"/>
      <w:pPr>
        <w:ind w:left="6135" w:hanging="300"/>
      </w:pPr>
      <w:rPr/>
    </w:lvl>
    <w:lvl w:ilvl="6">
      <w:start w:val="0"/>
      <w:numFmt w:val="bullet"/>
      <w:lvlText w:val="•"/>
      <w:lvlJc w:val="left"/>
      <w:pPr>
        <w:ind w:left="7006" w:hanging="300"/>
      </w:pPr>
      <w:rPr/>
    </w:lvl>
    <w:lvl w:ilvl="7">
      <w:start w:val="0"/>
      <w:numFmt w:val="bullet"/>
      <w:lvlText w:val="•"/>
      <w:lvlJc w:val="left"/>
      <w:pPr>
        <w:ind w:left="7877" w:hanging="300"/>
      </w:pPr>
      <w:rPr/>
    </w:lvl>
    <w:lvl w:ilvl="8">
      <w:start w:val="0"/>
      <w:numFmt w:val="bullet"/>
      <w:lvlText w:val="•"/>
      <w:lvlJc w:val="left"/>
      <w:pPr>
        <w:ind w:left="8748" w:hanging="300"/>
      </w:pPr>
      <w:rPr/>
    </w:lvl>
  </w:abstractNum>
  <w:abstractNum w:abstractNumId="2">
    <w:lvl w:ilvl="0">
      <w:start w:val="1"/>
      <w:numFmt w:val="decimal"/>
      <w:lvlText w:val="%1."/>
      <w:lvlJc w:val="left"/>
      <w:pPr>
        <w:ind w:left="995" w:hanging="852"/>
      </w:pPr>
      <w:rPr>
        <w:rFonts w:ascii="Times New Roman" w:cs="Times New Roman" w:eastAsia="Times New Roman" w:hAnsi="Times New Roman"/>
        <w:b w:val="1"/>
        <w:bCs w:val="1"/>
        <w:i w:val="0"/>
        <w:iCs w:val="0"/>
        <w:sz w:val="20"/>
        <w:szCs w:val="20"/>
      </w:rPr>
    </w:lvl>
    <w:lvl w:ilvl="1">
      <w:start w:val="1"/>
      <w:numFmt w:val="decimal"/>
      <w:lvlText w:val="%1.%2."/>
      <w:lvlJc w:val="left"/>
      <w:pPr>
        <w:ind w:left="995" w:hanging="852"/>
      </w:pPr>
      <w:rPr>
        <w:rFonts w:ascii="Times New Roman" w:cs="Times New Roman" w:eastAsia="Times New Roman" w:hAnsi="Times New Roman"/>
        <w:b w:val="1"/>
        <w:bCs w:val="1"/>
        <w:i w:val="0"/>
        <w:iCs w:val="0"/>
        <w:sz w:val="20"/>
        <w:szCs w:val="20"/>
      </w:rPr>
    </w:lvl>
    <w:lvl w:ilvl="2">
      <w:start w:val="1"/>
      <w:numFmt w:val="decimal"/>
      <w:lvlText w:val="%1.%2.%3."/>
      <w:lvlJc w:val="left"/>
      <w:pPr>
        <w:ind w:left="995" w:hanging="852"/>
      </w:pPr>
      <w:rPr>
        <w:rFonts w:ascii="Times New Roman" w:cs="Times New Roman" w:eastAsia="Times New Roman" w:hAnsi="Times New Roman"/>
        <w:b w:val="0"/>
        <w:bCs w:val="0"/>
        <w:i w:val="0"/>
        <w:iCs w:val="0"/>
        <w:sz w:val="20"/>
        <w:szCs w:val="20"/>
      </w:rPr>
    </w:lvl>
    <w:lvl w:ilvl="3">
      <w:start w:val="0"/>
      <w:numFmt w:val="bullet"/>
      <w:lvlText w:val="•"/>
      <w:lvlJc w:val="left"/>
      <w:pPr>
        <w:ind w:left="3847" w:hanging="852"/>
      </w:pPr>
      <w:rPr/>
    </w:lvl>
    <w:lvl w:ilvl="4">
      <w:start w:val="0"/>
      <w:numFmt w:val="bullet"/>
      <w:lvlText w:val="•"/>
      <w:lvlJc w:val="left"/>
      <w:pPr>
        <w:ind w:left="4796" w:hanging="851.9999999999991"/>
      </w:pPr>
      <w:rPr/>
    </w:lvl>
    <w:lvl w:ilvl="5">
      <w:start w:val="0"/>
      <w:numFmt w:val="bullet"/>
      <w:lvlText w:val="•"/>
      <w:lvlJc w:val="left"/>
      <w:pPr>
        <w:ind w:left="5745" w:hanging="852"/>
      </w:pPr>
      <w:rPr/>
    </w:lvl>
    <w:lvl w:ilvl="6">
      <w:start w:val="0"/>
      <w:numFmt w:val="bullet"/>
      <w:lvlText w:val="•"/>
      <w:lvlJc w:val="left"/>
      <w:pPr>
        <w:ind w:left="6694" w:hanging="852.0000000000009"/>
      </w:pPr>
      <w:rPr/>
    </w:lvl>
    <w:lvl w:ilvl="7">
      <w:start w:val="0"/>
      <w:numFmt w:val="bullet"/>
      <w:lvlText w:val="•"/>
      <w:lvlJc w:val="left"/>
      <w:pPr>
        <w:ind w:left="7643" w:hanging="852.0000000000009"/>
      </w:pPr>
      <w:rPr/>
    </w:lvl>
    <w:lvl w:ilvl="8">
      <w:start w:val="0"/>
      <w:numFmt w:val="bullet"/>
      <w:lvlText w:val="•"/>
      <w:lvlJc w:val="left"/>
      <w:pPr>
        <w:ind w:left="8592" w:hanging="852"/>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95"/>
    </w:pPr>
    <w:rPr>
      <w:rFonts w:ascii="Times New Roman" w:cs="Times New Roman" w:eastAsia="Times New Roman" w:hAnsi="Times New Roman"/>
      <w:b w:val="1"/>
      <w:bCs w:val="1"/>
      <w:sz w:val="20"/>
      <w:szCs w:val="20"/>
    </w:rPr>
  </w:style>
  <w:style w:type="paragraph" w:styleId="Heading2">
    <w:name w:val="heading 2"/>
    <w:basedOn w:val="Normal"/>
    <w:next w:val="Normal"/>
    <w:pPr>
      <w:ind w:left="995"/>
    </w:pPr>
    <w:rPr>
      <w:rFonts w:ascii="Arial" w:cs="Arial" w:eastAsia="Arial" w:hAnsi="Arial"/>
      <w:b w:val="1"/>
      <w:bCs w:val="1"/>
      <w:sz w:val="20"/>
      <w:szCs w:val="2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0"/>
      <w:szCs w:val="20"/>
      <w:lang w:bidi="ar-SA" w:eastAsia="en-US" w:val="ru-RU"/>
    </w:rPr>
  </w:style>
  <w:style w:type="paragraph" w:styleId="ListParagraph">
    <w:name w:val="List Paragraph"/>
    <w:basedOn w:val="Normal"/>
    <w:uiPriority w:val="1"/>
    <w:qFormat w:val="1"/>
    <w:pPr>
      <w:ind w:left="995" w:hanging="852"/>
      <w:jc w:val="both"/>
    </w:pPr>
    <w:rPr>
      <w:rFonts w:ascii="Times New Roman" w:cs="Times New Roman" w:eastAsia="Times New Roman" w:hAnsi="Times New Roman"/>
      <w:lang w:bidi="ar-SA" w:eastAsia="en-US" w:val="ru-RU"/>
    </w:rPr>
  </w:style>
  <w:style w:type="paragraph" w:styleId="TableParagraph">
    <w:name w:val="Table Paragraph"/>
    <w:basedOn w:val="Normal"/>
    <w:uiPriority w:val="1"/>
    <w:qFormat w:val="1"/>
    <w:pPr/>
    <w:rPr>
      <w:rFonts w:ascii="Times New Roman" w:cs="Times New Roman" w:eastAsia="Times New Roman" w:hAnsi="Times New Roman"/>
      <w:lang w:bidi="ar-SA" w:eastAsia="en-US" w:val="ru-RU"/>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yperlink" Target="https://e.glavbukh.ru/npd-doc.aspx?npmid=99&amp;npid=901990046&amp;ZAP24HQ3CS" TargetMode="External"/><Relationship Id="rId13" Type="http://schemas.openxmlformats.org/officeDocument/2006/relationships/footer" Target="footer3.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info@avtoporogi.r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vaporoga.ru/" TargetMode="Externa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YmmLFKXYoTcw27Jp3iaRUlxBww==">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2025-09-02T08:42:43Z</dcterms:created>
  <dc:creator>Козин Сергей</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2025-07-10T00:00:00Z</vt:filetime>
  </property>
  <property fmtid="{D5CDD505-2E9C-101B-9397-08002B2CF9AE}" pid="3" name="Creator">
    <vt:lpwstr>Acrobat PDFMaker 24 для Word</vt:lpwstr>
  </property>
  <property fmtid="{D5CDD505-2E9C-101B-9397-08002B2CF9AE}" pid="4" name="LastSaved">
    <vt:filetime>2025-09-02T00:00:00Z</vt:filetime>
  </property>
  <property fmtid="{D5CDD505-2E9C-101B-9397-08002B2CF9AE}" pid="5" name="Producer">
    <vt:lpwstr>3-Heights(TM) PDF Security Shell 4.8.25.2 (http://www.pdf-tools.com)</vt:lpwstr>
  </property>
  <property fmtid="{D5CDD505-2E9C-101B-9397-08002B2CF9AE}" pid="6" name="SourceModified">
    <vt:lpwstr>D:20250710011431</vt:lpwstr>
  </property>
</Properties>
</file>