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F78C0" w14:textId="77777777" w:rsidR="00100AFD" w:rsidRDefault="00100AFD" w:rsidP="00100AFD">
      <w:pPr>
        <w:pStyle w:val="Heading1"/>
      </w:pPr>
      <w:r>
        <w:rPr>
          <w:rFonts w:ascii="Arial" w:eastAsia="Arial" w:hAnsi="Arial" w:cs="Arial"/>
          <w:b/>
          <w:bCs/>
          <w:color w:val="4A1D96"/>
          <w:sz w:val="32"/>
          <w:szCs w:val="32"/>
        </w:rPr>
        <w:t>5. TICKR CONTENT HUB 2.0 – FEATURE BLUEPRINT</w:t>
      </w:r>
    </w:p>
    <w:p w14:paraId="45883172" w14:textId="77777777" w:rsidR="00100AFD" w:rsidRDefault="00100AFD" w:rsidP="00100AFD">
      <w:pPr>
        <w:spacing w:after="80"/>
      </w:pPr>
    </w:p>
    <w:p w14:paraId="14DDB823" w14:textId="77777777" w:rsidR="00100AFD" w:rsidRDefault="00100AFD" w:rsidP="00100AFD">
      <w:pPr>
        <w:spacing w:after="120"/>
      </w:pPr>
      <w:r>
        <w:rPr>
          <w:color w:val="555555"/>
        </w:rPr>
        <w:t>Based on the research across 25+ platforms and 86 features, the following blueprint defines five modules for TickR Content Hub 2.0. Each feature is tagged with its research source and priority.</w:t>
      </w:r>
    </w:p>
    <w:p w14:paraId="18EDC267" w14:textId="77777777" w:rsidR="00100AFD" w:rsidRDefault="00100AFD" w:rsidP="00100AFD">
      <w:pPr>
        <w:spacing w:after="80"/>
      </w:pPr>
    </w:p>
    <w:p w14:paraId="744798EB" w14:textId="77777777" w:rsidR="00100AFD" w:rsidRDefault="00100AFD" w:rsidP="00100AFD">
      <w:pPr>
        <w:spacing w:after="120"/>
        <w:rPr>
          <w:b/>
          <w:bCs/>
        </w:rPr>
      </w:pPr>
      <w:r>
        <w:rPr>
          <w:b/>
          <w:bCs/>
          <w:color w:val="555555"/>
        </w:rPr>
        <w:t>Priority Legend: P0 = Must-Have (MVP) | P1 = Should-Have (Phase 2) | P2 = Nice-to-Have (Phase 3–4)</w:t>
      </w:r>
    </w:p>
    <w:p w14:paraId="79C275B7" w14:textId="77777777" w:rsidR="00100AFD" w:rsidRDefault="00100AFD" w:rsidP="00100AFD">
      <w:pPr>
        <w:spacing w:after="80"/>
      </w:pPr>
    </w:p>
    <w:p w14:paraId="342AE18C" w14:textId="77777777" w:rsidR="00100AFD" w:rsidRDefault="00100AFD" w:rsidP="00100AFD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5.1 Module A: Smart Content Library</w:t>
      </w:r>
    </w:p>
    <w:p w14:paraId="6C1B7945" w14:textId="77777777" w:rsidR="00100AFD" w:rsidRDefault="00100AFD" w:rsidP="00100AFD">
      <w:pPr>
        <w:spacing w:after="120"/>
      </w:pPr>
      <w:r>
        <w:rPr>
          <w:color w:val="555555"/>
        </w:rPr>
        <w:t xml:space="preserve">Source Platforms: </w:t>
      </w:r>
      <w:proofErr w:type="spellStart"/>
      <w:r>
        <w:rPr>
          <w:color w:val="555555"/>
        </w:rPr>
        <w:t>Bynder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Frontify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Brandfolder</w:t>
      </w:r>
      <w:proofErr w:type="spellEnd"/>
      <w:r>
        <w:rPr>
          <w:color w:val="555555"/>
        </w:rPr>
        <w:t>, Adobe AEM, Sprinklr</w:t>
      </w:r>
    </w:p>
    <w:p w14:paraId="75083BDB" w14:textId="77777777" w:rsidR="00100AFD" w:rsidRDefault="00100AFD" w:rsidP="00100A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8"/>
        <w:gridCol w:w="2753"/>
        <w:gridCol w:w="3883"/>
        <w:gridCol w:w="995"/>
        <w:gridCol w:w="1131"/>
      </w:tblGrid>
      <w:tr w:rsidR="00100AFD" w14:paraId="2F540087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D410F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5CA12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5E469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8821C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45094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100AFD" w14:paraId="50C716CF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50ED0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61E41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AI Auto-Tagging on Upload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34B2D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Auto-tag creatives by format, brand, campaign, region, product using CV/NLP. &gt;90% accuracy target.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7D397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D2451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Bynder</w:t>
            </w:r>
            <w:proofErr w:type="spellEnd"/>
          </w:p>
        </w:tc>
      </w:tr>
      <w:tr w:rsidR="00100AFD" w14:paraId="71B3CC96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2E5CF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6EB2C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Multi-Dimensional Search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8E0EF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Search by brand, campaign, format, platform, region, status, date range, tags. Faceted filtering.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A0FFC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4043F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All DAMs</w:t>
            </w:r>
          </w:p>
        </w:tc>
      </w:tr>
      <w:tr w:rsidR="00100AFD" w14:paraId="75265022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C7F52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D24C2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Collections / Lightboxes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81A9D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Save custom collections of creatives. Share collections with teams or external partners.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E7DB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888D6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Brandfolder</w:t>
            </w:r>
            <w:proofErr w:type="spellEnd"/>
          </w:p>
        </w:tc>
      </w:tr>
      <w:tr w:rsidR="00100AFD" w14:paraId="4B28BAB1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D12C0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526E5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Asset Expiry Management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1DC2F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Auto-flag expiring creatives (7/3/</w:t>
            </w:r>
            <w:proofErr w:type="gramStart"/>
            <w:r>
              <w:rPr>
                <w:color w:val="1A1A2E"/>
                <w:sz w:val="18"/>
                <w:szCs w:val="18"/>
              </w:rPr>
              <w:t>1 day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alerts). Block sharing of expired content.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8CB5F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EBC41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Bynder</w:t>
            </w:r>
            <w:proofErr w:type="spellEnd"/>
          </w:p>
        </w:tc>
      </w:tr>
      <w:tr w:rsidR="00100AFD" w14:paraId="4E177AC0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EF12A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6C26F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Brand &amp; Campaign Hierarchy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DDEA3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Organize creatives in Brand &gt; Campaign &gt; Sub-Campaign tree with region/language variants.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2E389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FF42F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Frontify</w:t>
            </w:r>
            <w:proofErr w:type="spellEnd"/>
          </w:p>
        </w:tc>
      </w:tr>
      <w:tr w:rsidR="00100AFD" w14:paraId="269DA9FB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D031F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DA144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Version Control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081DA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Track creative versions. Show diff/history. Auto-archive superseded versions.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23AFE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E2851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All DAMs</w:t>
            </w:r>
          </w:p>
        </w:tc>
      </w:tr>
      <w:tr w:rsidR="00100AFD" w14:paraId="37F41A38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ED415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AF18F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Content Calendar View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1E32C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Calendar overlay showing content publish dates, expiry dates, campaign timelines.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50239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32CA2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Frontify</w:t>
            </w:r>
            <w:proofErr w:type="spellEnd"/>
          </w:p>
        </w:tc>
      </w:tr>
      <w:tr w:rsidR="00100AFD" w14:paraId="1041E070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EA83E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91A75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Bulk Operations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8BC5E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Multi-select for download, tag edit, move, archive, delete. Drag-and-drop grouping.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F2F07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BE0F5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Brandfolder</w:t>
            </w:r>
            <w:proofErr w:type="spellEnd"/>
          </w:p>
        </w:tc>
      </w:tr>
      <w:tr w:rsidR="00100AFD" w14:paraId="4B6AAB83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BDC76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58869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Template Editor (Locked)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F1369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Allow field teams to edit text/images within locked brand templates. Prevent off-brand usage.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8993C" w14:textId="77777777" w:rsidR="00100AFD" w:rsidRDefault="00100AFD" w:rsidP="00A73E5B">
            <w:r>
              <w:rPr>
                <w:color w:val="555555"/>
                <w:sz w:val="18"/>
                <w:szCs w:val="18"/>
              </w:rPr>
              <w:t>P2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B5076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Frontify</w:t>
            </w:r>
            <w:proofErr w:type="spellEnd"/>
          </w:p>
        </w:tc>
      </w:tr>
      <w:tr w:rsidR="00100AFD" w14:paraId="757CEE80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2A91D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EA649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AI Visual / Similarity Search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E15D1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Search by uploading an image to find visually similar creatives in the library.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7977F" w14:textId="77777777" w:rsidR="00100AFD" w:rsidRDefault="00100AFD" w:rsidP="00A73E5B">
            <w:r>
              <w:rPr>
                <w:color w:val="555555"/>
                <w:sz w:val="18"/>
                <w:szCs w:val="18"/>
              </w:rPr>
              <w:t>P2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B88D3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Bynder</w:t>
            </w:r>
            <w:proofErr w:type="spellEnd"/>
          </w:p>
        </w:tc>
      </w:tr>
      <w:tr w:rsidR="00100AFD" w14:paraId="13AA88CE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69B43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F2F6F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CDN Embed Links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B83DA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Generate embeddable links for creatives for use in websites, emails, digital signage.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E0376" w14:textId="77777777" w:rsidR="00100AFD" w:rsidRDefault="00100AFD" w:rsidP="00A73E5B">
            <w:r>
              <w:rPr>
                <w:color w:val="555555"/>
                <w:sz w:val="18"/>
                <w:szCs w:val="18"/>
              </w:rPr>
              <w:t>P2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7815C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Bynder</w:t>
            </w:r>
            <w:proofErr w:type="spellEnd"/>
          </w:p>
        </w:tc>
      </w:tr>
      <w:tr w:rsidR="00100AFD" w14:paraId="75BC9065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F0D46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CE004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Usage Analytics per Asset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ACC06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Track views, downloads, shares, social reach per creative. Identify top-performing content.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1E277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9B25E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All DAMs</w:t>
            </w:r>
          </w:p>
        </w:tc>
      </w:tr>
    </w:tbl>
    <w:p w14:paraId="5DFC6122" w14:textId="77777777" w:rsidR="00100AFD" w:rsidRDefault="00100AFD" w:rsidP="00100AFD">
      <w:pPr>
        <w:spacing w:after="80"/>
      </w:pPr>
    </w:p>
    <w:p w14:paraId="36274BAA" w14:textId="77777777" w:rsidR="00100AFD" w:rsidRDefault="00100AFD" w:rsidP="00100AFD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5.2 Module B: Employee Advocacy Portal</w:t>
      </w:r>
    </w:p>
    <w:p w14:paraId="1C8E8B55" w14:textId="77777777" w:rsidR="00100AFD" w:rsidRDefault="00100AFD" w:rsidP="00100AFD">
      <w:pPr>
        <w:spacing w:after="120"/>
      </w:pPr>
      <w:r>
        <w:rPr>
          <w:color w:val="555555"/>
        </w:rPr>
        <w:t xml:space="preserve">Source Platforms: DSMN8, </w:t>
      </w:r>
      <w:proofErr w:type="spellStart"/>
      <w:r>
        <w:rPr>
          <w:color w:val="555555"/>
        </w:rPr>
        <w:t>Sociabble</w:t>
      </w:r>
      <w:proofErr w:type="spellEnd"/>
      <w:r>
        <w:rPr>
          <w:color w:val="555555"/>
        </w:rPr>
        <w:t xml:space="preserve">, Hootsuite Amplify, </w:t>
      </w:r>
      <w:proofErr w:type="spellStart"/>
      <w:r>
        <w:rPr>
          <w:color w:val="555555"/>
        </w:rPr>
        <w:t>GaggleAMP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Haiilo</w:t>
      </w:r>
      <w:proofErr w:type="spellEnd"/>
    </w:p>
    <w:p w14:paraId="2383F5CD" w14:textId="77777777" w:rsidR="00100AFD" w:rsidRDefault="00100AFD" w:rsidP="00100A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7"/>
        <w:gridCol w:w="2749"/>
        <w:gridCol w:w="3852"/>
        <w:gridCol w:w="991"/>
        <w:gridCol w:w="1171"/>
      </w:tblGrid>
      <w:tr w:rsidR="00100AFD" w14:paraId="0D6EE56B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97C9C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E3CED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3F1D1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0AEBA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BDA34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100AFD" w14:paraId="5E2F0B11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3FC41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lastRenderedPageBreak/>
              <w:t>B1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14746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OAuth Social Account Linking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7ED11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Connect LinkedIn, Twitter/X, Facebook, Instagram via OAuth. Secure token storage.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E9E91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5C337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All EA</w:t>
            </w:r>
          </w:p>
        </w:tc>
      </w:tr>
      <w:tr w:rsidR="00100AFD" w14:paraId="79CE2304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87D97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6F1B5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1-Click Social Sharing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37D28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Share approved creatives to connected social accounts with single click. Platform-specific previews.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51730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753FF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All EA</w:t>
            </w:r>
          </w:p>
        </w:tc>
      </w:tr>
      <w:tr w:rsidR="00100AFD" w14:paraId="7137D090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2584C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24196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AI Caption Generation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AF993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Generate 3 caption options per creative (Professional, Conversational, Data-driven). Platform-specific formatting.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54D54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44995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DSMN8</w:t>
            </w:r>
          </w:p>
        </w:tc>
      </w:tr>
      <w:tr w:rsidR="00100AFD" w14:paraId="2135B5E7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929C4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3E4A5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AI Paraphrasing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780BB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Auto-generate unique caption variants per employee to avoid duplicate content penalties.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26A44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36E92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GaggleAMP</w:t>
            </w:r>
            <w:proofErr w:type="spellEnd"/>
          </w:p>
        </w:tc>
      </w:tr>
      <w:tr w:rsidR="00100AFD" w14:paraId="711B6890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010BF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F4135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Post Scheduling &amp; Queue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57595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Schedule posts for future. Calendar view of scheduled posts. Drag-to-reschedule.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C9B1D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77409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All EA</w:t>
            </w:r>
          </w:p>
        </w:tc>
      </w:tr>
      <w:tr w:rsidR="00100AFD" w14:paraId="0C550557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760B6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5FE75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Optimal Time Recommendations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FAE44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AI-suggest best posting times based on employee's network engagement patterns.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D1F6C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B5F54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DSMN8</w:t>
            </w:r>
          </w:p>
        </w:tc>
      </w:tr>
      <w:tr w:rsidR="00100AFD" w14:paraId="3B93E134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A9CB1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A1414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Gamification: Points System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1450A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Award points for shares (10), clicks (5), likes (2), comments (3). Configurable by admin.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2818D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0CDCD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Sociabble</w:t>
            </w:r>
            <w:proofErr w:type="spellEnd"/>
          </w:p>
        </w:tc>
      </w:tr>
      <w:tr w:rsidR="00100AFD" w14:paraId="337E2C20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3566B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70822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Leaderboard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FE234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Monthly/quarterly/all-time leaderboards. Filter by team, region, department. Real-time updates.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5EDA2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A4CB9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DSMN8</w:t>
            </w:r>
          </w:p>
        </w:tc>
      </w:tr>
      <w:tr w:rsidR="00100AFD" w14:paraId="68B88448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F9614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D378F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Badges &amp; Achievements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94EED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Milestone badges (First Share, 10 Shares, 50 Shares, Top Advocate). Visible on profile.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5BC2D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101A2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Sociabble</w:t>
            </w:r>
            <w:proofErr w:type="spellEnd"/>
          </w:p>
        </w:tc>
      </w:tr>
      <w:tr w:rsidR="00100AFD" w14:paraId="740E2C1F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7B598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E5039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Team Challenges / Competitions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889E7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Admin-created team challenges with deadlines and goals. Track progress in real-time.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F2BAC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B4DA3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Haiilo</w:t>
            </w:r>
            <w:proofErr w:type="spellEnd"/>
          </w:p>
        </w:tc>
      </w:tr>
      <w:tr w:rsidR="00100AFD" w14:paraId="7D85D44E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F8D28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726F2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Rewards Redemption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E15F0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 xml:space="preserve">Points redeemable for rewards (gift cards, merch, donations). Admin-configurable </w:t>
            </w:r>
            <w:proofErr w:type="spellStart"/>
            <w:r>
              <w:rPr>
                <w:color w:val="1A1A2E"/>
                <w:sz w:val="18"/>
                <w:szCs w:val="18"/>
              </w:rPr>
              <w:t>catalog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C7421" w14:textId="77777777" w:rsidR="00100AFD" w:rsidRDefault="00100AFD" w:rsidP="00A73E5B">
            <w:r>
              <w:rPr>
                <w:color w:val="555555"/>
                <w:sz w:val="18"/>
                <w:szCs w:val="18"/>
              </w:rPr>
              <w:t>P2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FC499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Sociabble</w:t>
            </w:r>
            <w:proofErr w:type="spellEnd"/>
          </w:p>
        </w:tc>
      </w:tr>
      <w:tr w:rsidR="00100AFD" w14:paraId="00FC852C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EB36B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5C5BF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Suggested Content Feed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FFADF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AI-curated feed of recommended content based on employee's role, interests, sharing history.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7DF41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C9AD4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DSMN8</w:t>
            </w:r>
          </w:p>
        </w:tc>
      </w:tr>
      <w:tr w:rsidR="00100AFD" w14:paraId="3E8594F7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D8767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070E2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My Activity Dashboard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753DC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Personal stats: shares, reach, clicks, points, streak, rank. Historical trends.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8FCE3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A3B65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All EA</w:t>
            </w:r>
          </w:p>
        </w:tc>
      </w:tr>
      <w:tr w:rsidR="00100AFD" w14:paraId="4BB41DF1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0AA90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C2032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Push / Email Notifications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BD562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Notify employees of new content, expiring content, challenge updates, leaderboard changes.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60BC9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EE92C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All EA</w:t>
            </w:r>
          </w:p>
        </w:tc>
      </w:tr>
      <w:tr w:rsidR="00100AFD" w14:paraId="0F4CC145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D8209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28B27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Admin Content Approval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148FB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Approval workflow for user-submitted content before it enters the shareable library.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9C203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4DE9C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PostBeyond</w:t>
            </w:r>
            <w:proofErr w:type="spellEnd"/>
          </w:p>
        </w:tc>
      </w:tr>
      <w:tr w:rsidR="00100AFD" w14:paraId="2C017BA2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F2932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C0E54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EEMV Tracking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E519C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Calculate Earned Employee Media Value = Impressions x CPM equivalent. Compare to paid spend.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D7DC6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F064C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DSMN8</w:t>
            </w:r>
          </w:p>
        </w:tc>
      </w:tr>
      <w:tr w:rsidR="00100AFD" w14:paraId="6F8517D6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0D084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C298C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CPC Comparison Analytics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2D8A6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Compare cost-per-click of employee advocacy vs. paid campaigns. ROI proof for stakeholders.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E044A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75642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DSMN8</w:t>
            </w:r>
          </w:p>
        </w:tc>
      </w:tr>
      <w:tr w:rsidR="00100AFD" w14:paraId="1B564F2A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0624E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82407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Executive Influence Module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AE448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Dedicated content streams and ghost-writing support for C-suite / leadership social presence.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4596D" w14:textId="77777777" w:rsidR="00100AFD" w:rsidRDefault="00100AFD" w:rsidP="00A73E5B">
            <w:r>
              <w:rPr>
                <w:color w:val="555555"/>
                <w:sz w:val="18"/>
                <w:szCs w:val="18"/>
              </w:rPr>
              <w:t>P2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77813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DSMN8</w:t>
            </w:r>
          </w:p>
        </w:tc>
      </w:tr>
      <w:tr w:rsidR="00100AFD" w14:paraId="0E78FDEB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7C510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FE99A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Slack / Teams Integration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19D47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Notify employees in Slack/Teams when new content is available. Enable share directly from chat.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B6896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81A62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Amplify</w:t>
            </w:r>
          </w:p>
        </w:tc>
      </w:tr>
      <w:tr w:rsidR="00100AFD" w14:paraId="6D512B60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1CB74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B20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70BFE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Mobile App Support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3C380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Full-featured mobile experience for on-the-go sharing. Push notifications. Offline queue.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FD021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05889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All EA</w:t>
            </w:r>
          </w:p>
        </w:tc>
      </w:tr>
    </w:tbl>
    <w:p w14:paraId="5DF9F723" w14:textId="77777777" w:rsidR="00100AFD" w:rsidRDefault="00100AFD" w:rsidP="00100AFD">
      <w:pPr>
        <w:spacing w:after="80"/>
      </w:pPr>
    </w:p>
    <w:p w14:paraId="598ADDE5" w14:textId="77777777" w:rsidR="00100AFD" w:rsidRDefault="00100AFD" w:rsidP="00100AFD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lastRenderedPageBreak/>
        <w:t>5.3 Module C: DRA/AP Management Engine</w:t>
      </w:r>
    </w:p>
    <w:p w14:paraId="3F6F6E69" w14:textId="77777777" w:rsidR="00100AFD" w:rsidRDefault="00100AFD" w:rsidP="00100AFD">
      <w:pPr>
        <w:spacing w:after="120"/>
      </w:pPr>
      <w:r>
        <w:rPr>
          <w:color w:val="555555"/>
        </w:rPr>
        <w:t xml:space="preserve">Source Platforms: </w:t>
      </w:r>
      <w:proofErr w:type="spellStart"/>
      <w:r>
        <w:rPr>
          <w:color w:val="555555"/>
        </w:rPr>
        <w:t>PartnerStack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Impartner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Partnero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Buyapowa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ReferLive</w:t>
      </w:r>
      <w:proofErr w:type="spellEnd"/>
      <w:r>
        <w:rPr>
          <w:color w:val="555555"/>
        </w:rPr>
        <w:t xml:space="preserve"> + TickR-specific innovations</w:t>
      </w:r>
    </w:p>
    <w:p w14:paraId="30EB9247" w14:textId="77777777" w:rsidR="00100AFD" w:rsidRDefault="00100AFD" w:rsidP="00100A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2710"/>
        <w:gridCol w:w="3824"/>
        <w:gridCol w:w="989"/>
        <w:gridCol w:w="1241"/>
      </w:tblGrid>
      <w:tr w:rsidR="00100AFD" w14:paraId="414B80D4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7895B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D408D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2288F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AA66E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F9172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100AFD" w14:paraId="7D44620F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A2A9F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1D4EE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Partner Self-Service Portal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266A8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Branded portal for DRAs/APs. View assigned creatives, codes, performance, notifications.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91DB7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5B16D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PartnerStack</w:t>
            </w:r>
            <w:proofErr w:type="spellEnd"/>
          </w:p>
        </w:tc>
      </w:tr>
      <w:tr w:rsidR="00100AFD" w14:paraId="4387A78D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2D3E2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75773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Referral Code Generation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2A229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Generate unique codes: {BRAND}-{REGION}-{TYPE}-{ID}. Single + bulk (up to 10K).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3A807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20A08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All Referral</w:t>
            </w:r>
          </w:p>
        </w:tc>
      </w:tr>
      <w:tr w:rsidR="00100AFD" w14:paraId="57813A38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3B379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90E56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Code Assignment Matrix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7C9DD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Assign codes by Partner x Product x Region. Admin bulk assignment. Deactivation controls.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80E34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5E8D0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Impartner</w:t>
            </w:r>
            <w:proofErr w:type="spellEnd"/>
          </w:p>
        </w:tc>
      </w:tr>
      <w:tr w:rsidR="00100AFD" w14:paraId="7C1A1FE9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35B33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E79BB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Code-Embedded Creative Auto-Gen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102B4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AUTO-GENERATE partner-specific creatives from master templates with codes/QR embedded. UNIQUE TO TICKR.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19252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75950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TickR Only</w:t>
            </w:r>
          </w:p>
        </w:tc>
      </w:tr>
      <w:tr w:rsidR="00100AFD" w14:paraId="6DE66B9C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72349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161E3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QR Code Integration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52E6A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Auto-generate QR codes linked to referral tracking URLs. Embed in creatives. Customizable design.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2502E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ACCFA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Partnero</w:t>
            </w:r>
            <w:proofErr w:type="spellEnd"/>
          </w:p>
        </w:tc>
      </w:tr>
      <w:tr w:rsidR="00100AFD" w14:paraId="04477297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B22E1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5D819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Partner Performance Dashboard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00010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Individual partner view: scans, clicks, conversions, compliance %, rank, earnings/rewards.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F3C80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100C6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All Referral</w:t>
            </w:r>
          </w:p>
        </w:tc>
      </w:tr>
      <w:tr w:rsidR="00100AFD" w14:paraId="1A1AE0D1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3C959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0218A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Admin Partner Analytics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38C89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Org-wide view: active partners, total conversions, code utilization, top performers, compliance.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36911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29068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Impartner</w:t>
            </w:r>
            <w:proofErr w:type="spellEnd"/>
          </w:p>
        </w:tc>
      </w:tr>
      <w:tr w:rsidR="00100AFD" w14:paraId="20EADD17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F6F25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7A146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Real-Time Conversion Tracking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2FB88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Track scan &gt; click &gt; lead &gt; conversion funnel per code. 30-day attribution window (configurable).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8690C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2C6A1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All Referral</w:t>
            </w:r>
          </w:p>
        </w:tc>
      </w:tr>
      <w:tr w:rsidR="00100AFD" w14:paraId="3698FB3F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08395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4EF39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Partner Tiering / Segmentation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A66E6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Tier partners (Gold/Silver/Bronze) by performance. Unlock content/benefits per tier.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A75E0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8D0A5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PartnerStack</w:t>
            </w:r>
            <w:proofErr w:type="spellEnd"/>
          </w:p>
        </w:tc>
      </w:tr>
      <w:tr w:rsidR="00100AFD" w14:paraId="49EDB308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B674C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6860E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Automated Notifications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1B0CF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Notify partners: new content, code assignments, performance milestones, compliance alerts.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8DA5A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D90EC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All Referral</w:t>
            </w:r>
          </w:p>
        </w:tc>
      </w:tr>
      <w:tr w:rsidR="00100AFD" w14:paraId="18F55218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A1924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34EC0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Partner Onboarding Flow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0D8F7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Guided onboarding: profile setup, code assignment, content access, compliance training.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064EF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CD933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Impartner</w:t>
            </w:r>
            <w:proofErr w:type="spellEnd"/>
          </w:p>
        </w:tc>
      </w:tr>
      <w:tr w:rsidR="00100AFD" w14:paraId="7AF9C9CC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B3106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45F8A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Compliance Monitoring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1F8FD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Detect unauthorized creative modifications. Alert on code tampering. Audit trail per partner.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9E32B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CB99E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TickR Unique</w:t>
            </w:r>
          </w:p>
        </w:tc>
      </w:tr>
      <w:tr w:rsidR="00100AFD" w14:paraId="0B25AD88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F8A6C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E400D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Multi-Step Milestone Rewards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C255D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Progressive rewards: 10 scans = Bronze, 50 = Silver, 100 = Gold. Configurable per campaign.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2372D" w14:textId="77777777" w:rsidR="00100AFD" w:rsidRDefault="00100AFD" w:rsidP="00A73E5B">
            <w:r>
              <w:rPr>
                <w:color w:val="555555"/>
                <w:sz w:val="18"/>
                <w:szCs w:val="18"/>
              </w:rPr>
              <w:t>P2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BA3BF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Buyapowa</w:t>
            </w:r>
            <w:proofErr w:type="spellEnd"/>
          </w:p>
        </w:tc>
      </w:tr>
      <w:tr w:rsidR="00100AFD" w14:paraId="58E763D9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EF766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5D85A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Partner Leaderboard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9B570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 xml:space="preserve">Regional and national leaderboards. Filter by product, region, </w:t>
            </w:r>
            <w:proofErr w:type="gramStart"/>
            <w:r>
              <w:rPr>
                <w:color w:val="1A1A2E"/>
                <w:sz w:val="18"/>
                <w:szCs w:val="18"/>
              </w:rPr>
              <w:t>time period</w:t>
            </w:r>
            <w:proofErr w:type="gramEnd"/>
            <w:r>
              <w:rPr>
                <w:color w:val="1A1A2E"/>
                <w:sz w:val="18"/>
                <w:szCs w:val="18"/>
              </w:rPr>
              <w:t>. Visible to partners.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23AC5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54A12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Partnero</w:t>
            </w:r>
            <w:proofErr w:type="spellEnd"/>
          </w:p>
        </w:tc>
      </w:tr>
      <w:tr w:rsidR="00100AFD" w14:paraId="784CBE54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E7315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1B65C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CRM Webhook Integration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DB712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Push conversion events to client CRM in real-time. Support Salesforce, HubSpot, custom webhooks.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50A9A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48059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Impartner</w:t>
            </w:r>
            <w:proofErr w:type="spellEnd"/>
          </w:p>
        </w:tc>
      </w:tr>
      <w:tr w:rsidR="00100AFD" w14:paraId="3642B11B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EA137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B88D5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Code Validation API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D22A7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Public API for code validation. &lt;200ms response. Used by client touchpoints to verify codes.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74140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F1342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TickR</w:t>
            </w:r>
          </w:p>
        </w:tc>
      </w:tr>
      <w:tr w:rsidR="00100AFD" w14:paraId="6C854CE4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12277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lastRenderedPageBreak/>
              <w:t>C17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3F7E9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Campaign Budget Controls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A86D4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Set acquisition goals and budget limits per campaign. Auto-pause when budget exhausted.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33D0C" w14:textId="77777777" w:rsidR="00100AFD" w:rsidRDefault="00100AFD" w:rsidP="00A73E5B">
            <w:r>
              <w:rPr>
                <w:color w:val="555555"/>
                <w:sz w:val="18"/>
                <w:szCs w:val="18"/>
              </w:rPr>
              <w:t>P2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9BA86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ReferLive</w:t>
            </w:r>
            <w:proofErr w:type="spellEnd"/>
          </w:p>
        </w:tc>
      </w:tr>
      <w:tr w:rsidR="00100AFD" w14:paraId="4229522F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3B918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0A7B5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Offline / Branch Tracking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EAA5E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Support code scanning and tracking in offline/branch scenarios. Sync when connected.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A82EF" w14:textId="77777777" w:rsidR="00100AFD" w:rsidRDefault="00100AFD" w:rsidP="00A73E5B">
            <w:r>
              <w:rPr>
                <w:color w:val="555555"/>
                <w:sz w:val="18"/>
                <w:szCs w:val="18"/>
              </w:rPr>
              <w:t>P2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DD9CD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ReferLive</w:t>
            </w:r>
            <w:proofErr w:type="spellEnd"/>
          </w:p>
        </w:tc>
      </w:tr>
    </w:tbl>
    <w:p w14:paraId="46429E34" w14:textId="77777777" w:rsidR="00100AFD" w:rsidRDefault="00100AFD" w:rsidP="00100AFD">
      <w:pPr>
        <w:spacing w:after="80"/>
      </w:pPr>
    </w:p>
    <w:p w14:paraId="04BC1586" w14:textId="77777777" w:rsidR="00100AFD" w:rsidRDefault="00100AFD" w:rsidP="00100AFD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5.4 Module D: Compliance Integration Layer</w:t>
      </w:r>
    </w:p>
    <w:p w14:paraId="3E9266FC" w14:textId="77777777" w:rsidR="00100AFD" w:rsidRDefault="00100AFD" w:rsidP="00100AFD">
      <w:pPr>
        <w:spacing w:after="120"/>
      </w:pPr>
      <w:r>
        <w:rPr>
          <w:color w:val="555555"/>
        </w:rPr>
        <w:t xml:space="preserve">Source: TickR existing compliance engine + </w:t>
      </w:r>
      <w:proofErr w:type="spellStart"/>
      <w:r>
        <w:rPr>
          <w:color w:val="555555"/>
        </w:rPr>
        <w:t>MarketBeam</w:t>
      </w:r>
      <w:proofErr w:type="spellEnd"/>
      <w:r>
        <w:rPr>
          <w:color w:val="555555"/>
        </w:rPr>
        <w:t xml:space="preserve"> (regulated compliance) + </w:t>
      </w:r>
      <w:proofErr w:type="spellStart"/>
      <w:r>
        <w:rPr>
          <w:color w:val="555555"/>
        </w:rPr>
        <w:t>Impartner</w:t>
      </w:r>
      <w:proofErr w:type="spellEnd"/>
      <w:r>
        <w:rPr>
          <w:color w:val="555555"/>
        </w:rPr>
        <w:t xml:space="preserve"> (partner compliance)</w:t>
      </w:r>
    </w:p>
    <w:p w14:paraId="118598F5" w14:textId="77777777" w:rsidR="00100AFD" w:rsidRDefault="00100AFD" w:rsidP="00100A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2721"/>
        <w:gridCol w:w="3830"/>
        <w:gridCol w:w="992"/>
        <w:gridCol w:w="1221"/>
      </w:tblGrid>
      <w:tr w:rsidR="00100AFD" w14:paraId="259F8EEB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9A673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37381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2DAA7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B1AC0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E08AC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100AFD" w14:paraId="40B82625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A9E71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D1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D436B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Upload &amp; Validate Flow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04F24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Drag-drop upload &gt; AI auto-detect type &gt; Select ruleset &gt; Real-time scan &gt; Score card &gt; Route.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8E7CD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18780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TickR Core</w:t>
            </w:r>
          </w:p>
        </w:tc>
      </w:tr>
      <w:tr w:rsidR="00100AFD" w14:paraId="1B0F0283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C41D0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D2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5C9BD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Pre-Share Compliance Gate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93732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Block sharing of non-compliant content. Check expiry, platform fit, caption, code integrity, watermarks.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74358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F5A11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TickR Core</w:t>
            </w:r>
          </w:p>
        </w:tc>
      </w:tr>
      <w:tr w:rsidR="00100AFD" w14:paraId="41A0344F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0283E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D3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4A566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Caption Compliance Scanning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9E97B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Scan AI-generated and user-edited captions for prohibited terms, missing disclaimers.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F1310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B1E90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MarketBeam</w:t>
            </w:r>
            <w:proofErr w:type="spellEnd"/>
          </w:p>
        </w:tc>
      </w:tr>
      <w:tr w:rsidR="00100AFD" w14:paraId="4FAAEE7C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384CE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D4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A9EF7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Referral Code Integrity Check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13230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Verify correct partner code is embedded and unmodified before allowing DRA/AP to share.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F27B6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36DDF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TickR Unique</w:t>
            </w:r>
          </w:p>
        </w:tc>
      </w:tr>
      <w:tr w:rsidR="00100AFD" w14:paraId="6F972EEA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BE928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D5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C82C3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Visual Violation Markers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16DF2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Overlay markers on creative showing exact location of compliance violations.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3C78A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ABED0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TickR Core</w:t>
            </w:r>
          </w:p>
        </w:tc>
      </w:tr>
      <w:tr w:rsidR="00100AFD" w14:paraId="7ECCB8F0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FC2DE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D6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37BDE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1-Click Auto-Fix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3B67C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AI-powered auto-fix for 60%+ of common violations (logo placement, disclaimer, font).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C8DC8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83096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TickR Core</w:t>
            </w:r>
          </w:p>
        </w:tc>
      </w:tr>
      <w:tr w:rsidR="00100AFD" w14:paraId="226FDBCF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FD636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D7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99562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Approval Queue for Admins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49A2F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Dashboard for compliance officers to review, approve/reject creatives with comments.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BBECA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30A53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TickR Core</w:t>
            </w:r>
          </w:p>
        </w:tc>
      </w:tr>
      <w:tr w:rsidR="00100AFD" w14:paraId="21F352D7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05CE1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D8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804EB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Compliance Audit Trail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19BC4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Complete log of all validation events, approvals, rejections, modifications per creative.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1735C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3835D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Impartner</w:t>
            </w:r>
            <w:proofErr w:type="spellEnd"/>
          </w:p>
        </w:tc>
      </w:tr>
      <w:tr w:rsidR="00100AFD" w14:paraId="774F5B73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DC399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D9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56E9E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Word / Phrase Blacklist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1796A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Admin-configurable blacklist. Auto-flag captions containing prohibited words before posting.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BC56D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1D258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MarketBeam</w:t>
            </w:r>
            <w:proofErr w:type="spellEnd"/>
          </w:p>
        </w:tc>
      </w:tr>
      <w:tr w:rsidR="00100AFD" w14:paraId="4F79F737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430AE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D10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C5E40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Region / Language Gate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88B53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Verify creative matches user's assigned region and language settings before sharing.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5D354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93818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TickR</w:t>
            </w:r>
          </w:p>
        </w:tc>
      </w:tr>
    </w:tbl>
    <w:p w14:paraId="150DD49F" w14:textId="77777777" w:rsidR="00100AFD" w:rsidRDefault="00100AFD" w:rsidP="00100AFD">
      <w:pPr>
        <w:spacing w:after="80"/>
      </w:pPr>
    </w:p>
    <w:p w14:paraId="4EA290DB" w14:textId="77777777" w:rsidR="00100AFD" w:rsidRDefault="00100AFD" w:rsidP="00100AFD">
      <w:pPr>
        <w:pStyle w:val="Heading2"/>
      </w:pPr>
      <w:r>
        <w:rPr>
          <w:rFonts w:ascii="Arial" w:eastAsia="Arial" w:hAnsi="Arial" w:cs="Arial"/>
          <w:b/>
          <w:bCs/>
          <w:color w:val="1A1A2E"/>
          <w:sz w:val="26"/>
          <w:szCs w:val="26"/>
        </w:rPr>
        <w:t>5.5 Module E: Analytics &amp; Intelligence</w:t>
      </w:r>
    </w:p>
    <w:p w14:paraId="4D9C0B22" w14:textId="77777777" w:rsidR="00100AFD" w:rsidRDefault="00100AFD" w:rsidP="00100AFD">
      <w:pPr>
        <w:spacing w:after="120"/>
      </w:pPr>
      <w:r>
        <w:rPr>
          <w:color w:val="555555"/>
        </w:rPr>
        <w:t xml:space="preserve">Source: DSMN8 (advocacy analytics), </w:t>
      </w:r>
      <w:proofErr w:type="spellStart"/>
      <w:r>
        <w:rPr>
          <w:color w:val="555555"/>
        </w:rPr>
        <w:t>Bynder</w:t>
      </w:r>
      <w:proofErr w:type="spellEnd"/>
      <w:r>
        <w:rPr>
          <w:color w:val="555555"/>
        </w:rPr>
        <w:t xml:space="preserve"> (asset analytics), </w:t>
      </w:r>
      <w:proofErr w:type="spellStart"/>
      <w:r>
        <w:rPr>
          <w:color w:val="555555"/>
        </w:rPr>
        <w:t>Impartner</w:t>
      </w:r>
      <w:proofErr w:type="spellEnd"/>
      <w:r>
        <w:rPr>
          <w:color w:val="555555"/>
        </w:rPr>
        <w:t xml:space="preserve"> (partner analytics)</w:t>
      </w:r>
    </w:p>
    <w:p w14:paraId="7663EE91" w14:textId="77777777" w:rsidR="00100AFD" w:rsidRDefault="00100AFD" w:rsidP="00100A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3960"/>
        <w:gridCol w:w="1000"/>
        <w:gridCol w:w="1000"/>
      </w:tblGrid>
      <w:tr w:rsidR="00100AFD" w14:paraId="00194833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41AFF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C9F3F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62268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2C68C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7CFBC" w14:textId="77777777" w:rsidR="00100AFD" w:rsidRDefault="00100AFD" w:rsidP="00A73E5B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100AFD" w14:paraId="29B75A81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38B64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E1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76460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Content Performance Dashboard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2B7AD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Views, downloads, shares, social reach, engagement per creative. Heatmap of top content.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D4AFB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23E92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Bynder</w:t>
            </w:r>
            <w:proofErr w:type="spellEnd"/>
          </w:p>
        </w:tc>
      </w:tr>
      <w:tr w:rsidR="00100AFD" w14:paraId="5C2C6235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7DD41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E2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FF104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Advocacy Program Dashboard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DD73C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Total reach, impressions, clicks, EEMV, participation rate, active advocates. Trend graphs.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6D5CA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4862F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DSMN8</w:t>
            </w:r>
          </w:p>
        </w:tc>
      </w:tr>
      <w:tr w:rsidR="00100AFD" w14:paraId="2C6D9CB4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080BE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E3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7CBAB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Partner Performance Dashboard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D4660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Active partners, code utilization, scan-to-conversion funnel, compliance %, top performers.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18FE4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9EE73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Impartner</w:t>
            </w:r>
            <w:proofErr w:type="spellEnd"/>
          </w:p>
        </w:tc>
      </w:tr>
      <w:tr w:rsidR="00100AFD" w14:paraId="13872E0B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16097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lastRenderedPageBreak/>
              <w:t>E4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32101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Compliance Health Dashboard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5D3EB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 xml:space="preserve">First-pass approval rate, avg. validation time, violation </w:t>
            </w:r>
            <w:proofErr w:type="gramStart"/>
            <w:r>
              <w:rPr>
                <w:color w:val="1A1A2E"/>
                <w:sz w:val="18"/>
                <w:szCs w:val="18"/>
              </w:rPr>
              <w:t>types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distribution, remediation SLA.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FACD1" w14:textId="77777777" w:rsidR="00100AFD" w:rsidRDefault="00100AFD" w:rsidP="00A73E5B">
            <w:r>
              <w:rPr>
                <w:color w:val="16A34A"/>
                <w:sz w:val="18"/>
                <w:szCs w:val="18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5D4F2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TickR</w:t>
            </w:r>
          </w:p>
        </w:tc>
      </w:tr>
      <w:tr w:rsidR="00100AFD" w14:paraId="56688054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E25A7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E5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7405A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Individual User Reports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C7784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Per-employee: shares, reach, points, badges, streak, comparative ranking. Exportable.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1CCFB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1A4B6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DSMN8</w:t>
            </w:r>
          </w:p>
        </w:tc>
      </w:tr>
      <w:tr w:rsidR="00100AFD" w14:paraId="64247D2F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008C9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E6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DBA92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Team / Department Reports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B4BAF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Aggregate by team, department, region. Comparative performance. Trend analysis.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3E7B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0E094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DSMN8</w:t>
            </w:r>
          </w:p>
        </w:tc>
      </w:tr>
      <w:tr w:rsidR="00100AFD" w14:paraId="1ED485C6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351CF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E7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654F5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CPC Comparison Report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5FDEB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Advocacy CPC vs. paid LinkedIn/Meta/Google CPC. Monthly savings calculation. Board-ready.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ADBB7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BCFEE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DSMN8</w:t>
            </w:r>
          </w:p>
        </w:tc>
      </w:tr>
      <w:tr w:rsidR="00100AFD" w14:paraId="4DF458AB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CCC21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E8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FE79B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Export &amp; API Access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4E213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CSV/PDF export. Scheduled email reports. API for BI tool integration (Tableau, Power BI).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1D8A9" w14:textId="77777777" w:rsidR="00100AFD" w:rsidRDefault="00100AFD" w:rsidP="00A73E5B">
            <w:r>
              <w:rPr>
                <w:color w:val="EA580C"/>
                <w:sz w:val="18"/>
                <w:szCs w:val="18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17222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All</w:t>
            </w:r>
          </w:p>
        </w:tc>
      </w:tr>
      <w:tr w:rsidR="00100AFD" w14:paraId="1A86DB89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A7B8D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E9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2AB7C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Real-Time Activity Feed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99706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Live feed of shares, approvals, code scans, milestones. Filterable by module.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3BF70" w14:textId="77777777" w:rsidR="00100AFD" w:rsidRDefault="00100AFD" w:rsidP="00A73E5B">
            <w:r>
              <w:rPr>
                <w:color w:val="555555"/>
                <w:sz w:val="18"/>
                <w:szCs w:val="18"/>
              </w:rPr>
              <w:t>P2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3E1B6" w14:textId="77777777" w:rsidR="00100AFD" w:rsidRDefault="00100AFD" w:rsidP="00A73E5B">
            <w:proofErr w:type="spellStart"/>
            <w:r>
              <w:rPr>
                <w:color w:val="1A1A2E"/>
                <w:sz w:val="18"/>
                <w:szCs w:val="18"/>
              </w:rPr>
              <w:t>Sociabble</w:t>
            </w:r>
            <w:proofErr w:type="spellEnd"/>
          </w:p>
        </w:tc>
      </w:tr>
      <w:tr w:rsidR="00100AFD" w14:paraId="3B44693D" w14:textId="77777777" w:rsidTr="00A73E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0D722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E10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A0E51" w14:textId="77777777" w:rsidR="00100AFD" w:rsidRDefault="00100AFD" w:rsidP="00A73E5B">
            <w:r>
              <w:rPr>
                <w:b/>
                <w:bCs/>
                <w:color w:val="1A1A2E"/>
                <w:sz w:val="18"/>
                <w:szCs w:val="18"/>
              </w:rPr>
              <w:t>Predictive Content Scoring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40089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AI score predicting which creatives will perform best based on historical patterns.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549B5" w14:textId="77777777" w:rsidR="00100AFD" w:rsidRDefault="00100AFD" w:rsidP="00A73E5B">
            <w:r>
              <w:rPr>
                <w:color w:val="555555"/>
                <w:sz w:val="18"/>
                <w:szCs w:val="18"/>
              </w:rPr>
              <w:t>P2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97898" w14:textId="77777777" w:rsidR="00100AFD" w:rsidRDefault="00100AFD" w:rsidP="00A73E5B">
            <w:r>
              <w:rPr>
                <w:color w:val="1A1A2E"/>
                <w:sz w:val="18"/>
                <w:szCs w:val="18"/>
              </w:rPr>
              <w:t>TickR</w:t>
            </w:r>
          </w:p>
        </w:tc>
      </w:tr>
    </w:tbl>
    <w:p w14:paraId="4A86131D" w14:textId="77777777" w:rsidR="00100AFD" w:rsidRDefault="00100AFD" w:rsidP="00100AFD">
      <w:r>
        <w:br w:type="page"/>
      </w:r>
    </w:p>
    <w:p w14:paraId="2BB97A5A" w14:textId="77777777" w:rsidR="00100AFD" w:rsidRDefault="00100AFD"/>
    <w:sectPr w:rsidR="00100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AFD"/>
    <w:rsid w:val="00100AFD"/>
    <w:rsid w:val="00F7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1530C"/>
  <w15:chartTrackingRefBased/>
  <w15:docId w15:val="{92C41A75-2196-4758-8191-0E13A7D5E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ja-JP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AFD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A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A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AF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AF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1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AF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1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AF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AF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AF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AF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AF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00AF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AF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A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0AF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AF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0AF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00AFD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1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0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AFD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1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0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1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1539</Words>
  <Characters>8777</Characters>
  <Application>Microsoft Office Word</Application>
  <DocSecurity>0</DocSecurity>
  <Lines>73</Lines>
  <Paragraphs>20</Paragraphs>
  <ScaleCrop>false</ScaleCrop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 Safety User 2</dc:creator>
  <cp:keywords/>
  <dc:description/>
  <cp:lastModifiedBy>Brand Safety User 2</cp:lastModifiedBy>
  <cp:revision>1</cp:revision>
  <dcterms:created xsi:type="dcterms:W3CDTF">2026-02-25T07:42:00Z</dcterms:created>
  <dcterms:modified xsi:type="dcterms:W3CDTF">2026-02-25T07:42:00Z</dcterms:modified>
</cp:coreProperties>
</file>