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C1DD3" w14:textId="77777777" w:rsidR="00AC059D" w:rsidRPr="007F62DB" w:rsidRDefault="00AC059D" w:rsidP="00AC059D">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Juniper L. Simonis, Ethan P. White, S. K. Morgan Ernest</w:t>
      </w:r>
      <w:r>
        <w:rPr>
          <w:rFonts w:ascii="Times New Roman" w:eastAsia="Times New Roman" w:hAnsi="Times New Roman" w:cs="Times New Roman"/>
          <w:sz w:val="24"/>
          <w:szCs w:val="24"/>
        </w:rPr>
        <w:t xml:space="preserve">. 2021. </w:t>
      </w:r>
      <w:r>
        <w:rPr>
          <w:rFonts w:ascii="Times New Roman" w:eastAsia="Times New Roman" w:hAnsi="Times New Roman" w:cs="Times New Roman"/>
          <w:color w:val="000000"/>
          <w:sz w:val="24"/>
          <w:szCs w:val="24"/>
        </w:rPr>
        <w:t>Evaluating Probabilistic Ecological Forecasts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Ecology</w:t>
      </w:r>
      <w:r>
        <w:rPr>
          <w:rFonts w:ascii="Times New Roman" w:eastAsia="Times New Roman" w:hAnsi="Times New Roman" w:cs="Times New Roman"/>
          <w:sz w:val="24"/>
          <w:szCs w:val="24"/>
        </w:rPr>
        <w:t xml:space="preserve">. </w:t>
      </w:r>
    </w:p>
    <w:p w14:paraId="61BF789D" w14:textId="77777777" w:rsidR="00F435A6" w:rsidRDefault="00F435A6" w:rsidP="00F435A6">
      <w:pPr>
        <w:widowControl w:val="0"/>
        <w:spacing w:line="480" w:lineRule="auto"/>
        <w:rPr>
          <w:rFonts w:ascii="Times New Roman" w:eastAsia="Times New Roman" w:hAnsi="Times New Roman" w:cs="Times New Roman"/>
          <w:color w:val="000000"/>
          <w:sz w:val="24"/>
          <w:szCs w:val="24"/>
        </w:rPr>
      </w:pPr>
    </w:p>
    <w:p w14:paraId="09831AF8" w14:textId="1A7CC136" w:rsidR="00F435A6" w:rsidRDefault="00F435A6" w:rsidP="00F435A6">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S2</w:t>
      </w:r>
    </w:p>
    <w:p w14:paraId="000000D9" w14:textId="7777777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details of the desert pocket mouse (</w:t>
      </w:r>
      <w:proofErr w:type="spellStart"/>
      <w:r>
        <w:rPr>
          <w:rFonts w:ascii="Times New Roman" w:eastAsia="Times New Roman" w:hAnsi="Times New Roman" w:cs="Times New Roman"/>
          <w:i/>
          <w:sz w:val="24"/>
          <w:szCs w:val="24"/>
        </w:rPr>
        <w:t>Chaetodipus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example.</w:t>
      </w:r>
    </w:p>
    <w:p w14:paraId="000000DA" w14:textId="77777777" w:rsidR="00266A86" w:rsidRDefault="00883564">
      <w:pPr>
        <w:widowControl w:val="0"/>
        <w:spacing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i/>
          <w:sz w:val="24"/>
          <w:szCs w:val="24"/>
        </w:rPr>
        <w:t>Pocket Mouse Data and Summary Statistics</w:t>
      </w:r>
    </w:p>
    <w:p w14:paraId="000000DB" w14:textId="1FD2F074"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24 50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(50 × 50 m) plots at Portal, each of which contains 49 permanent stations in a 7 × 7 grid that are sampled with Sherman live traps every lunar month. Four of the plots have always been available to rodents except for kangaroo rats, and the focal plot for the example is one of these four (plot 19).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xml:space="preserve"> has always been at the Portal site, but did not become prevalent in this plot until the 1990s, since when it has dominated the samples (Ernest et al. 2009, Ernest et al. 2016, Ernest et al. 2021). We accessed the data as version 2.80.0 on 2021-03-05 using R version 4.0.3 (R Core Team 2020) scripts (</w:t>
      </w:r>
      <w:r w:rsidR="00234C45">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 xml:space="preserve"> </w:t>
      </w:r>
      <w:r w:rsidR="00F435A6">
        <w:rPr>
          <w:rFonts w:ascii="Times New Roman" w:eastAsia="Times New Roman" w:hAnsi="Times New Roman" w:cs="Times New Roman"/>
          <w:b/>
          <w:sz w:val="24"/>
          <w:szCs w:val="24"/>
        </w:rPr>
        <w:t>S</w:t>
      </w:r>
      <w:r w:rsidR="00234C45">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leveraging version 0.3.6 of the </w:t>
      </w:r>
      <w:proofErr w:type="spellStart"/>
      <w:r>
        <w:rPr>
          <w:rFonts w:ascii="Times New Roman" w:eastAsia="Times New Roman" w:hAnsi="Times New Roman" w:cs="Times New Roman"/>
          <w:sz w:val="24"/>
          <w:szCs w:val="24"/>
        </w:rPr>
        <w:t>portlar</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et al. 2020, Christensen et al. 2019).</w:t>
      </w:r>
    </w:p>
    <w:p w14:paraId="000000DC" w14:textId="7777777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 our training data at sample 200 in the time series, corresponding to the date 1993-08-17, after which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xml:space="preserve"> has constituted 41.9% (729 of 1,740) of rodents trapped in the plot across the 290 complete surveys (out of 319 possible) through 2019-06-04 (Ernest et al. 2019). The next most abundant species during that time frame was 33.6% of the observations and all other species were less than 5% each (Ernest et al. 2019). Across those observations,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xml:space="preserve"> counts in the plot have cycled seasonally, ranging from 0 to 17 with a median of 1, a mean of 2.51, a variance of 8.77, and positive skew (skewness measures as 1.50 using the method of moments population estimate); the samples were 0-heavy (32.8%) and 45.9% of the samples contained 1 to 4 individuals (Fig. 4 in the main text; Ernest et al. 2019).</w:t>
      </w:r>
    </w:p>
    <w:p w14:paraId="000000DD" w14:textId="77777777" w:rsidR="00266A86" w:rsidRDefault="00883564">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Fit and Analysis Details</w:t>
      </w:r>
    </w:p>
    <w:p w14:paraId="000000DE"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Models were fit under a Bayesian framework via the Just Another Gibbs Sampler (JAGS, v.4.2.0; Plummer 2003, Plummer 2016) software, run from R (v</w:t>
      </w:r>
      <w:r>
        <w:rPr>
          <w:rFonts w:ascii="Times New Roman" w:eastAsia="Times New Roman" w:hAnsi="Times New Roman" w:cs="Times New Roman"/>
          <w:sz w:val="24"/>
          <w:szCs w:val="24"/>
        </w:rPr>
        <w:t>4.0.3</w:t>
      </w:r>
      <w:r>
        <w:rPr>
          <w:rFonts w:ascii="Times New Roman" w:eastAsia="Times New Roman" w:hAnsi="Times New Roman" w:cs="Times New Roman"/>
          <w:color w:val="000000"/>
          <w:sz w:val="24"/>
          <w:szCs w:val="24"/>
        </w:rPr>
        <w:t xml:space="preserve">; R Core Team 2018) using the </w:t>
      </w:r>
      <w:proofErr w:type="spellStart"/>
      <w:r>
        <w:rPr>
          <w:rFonts w:ascii="Times New Roman" w:eastAsia="Times New Roman" w:hAnsi="Times New Roman" w:cs="Times New Roman"/>
          <w:color w:val="000000"/>
          <w:sz w:val="24"/>
          <w:szCs w:val="24"/>
        </w:rPr>
        <w:t>run.jags</w:t>
      </w:r>
      <w:proofErr w:type="spellEnd"/>
      <w:r>
        <w:rPr>
          <w:rFonts w:ascii="Times New Roman" w:eastAsia="Times New Roman" w:hAnsi="Times New Roman" w:cs="Times New Roman"/>
          <w:color w:val="000000"/>
          <w:sz w:val="24"/>
          <w:szCs w:val="24"/>
        </w:rPr>
        <w:t xml:space="preserve"> function in the </w:t>
      </w:r>
      <w:proofErr w:type="spellStart"/>
      <w:r>
        <w:rPr>
          <w:rFonts w:ascii="Times New Roman" w:eastAsia="Times New Roman" w:hAnsi="Times New Roman" w:cs="Times New Roman"/>
          <w:color w:val="000000"/>
          <w:sz w:val="24"/>
          <w:szCs w:val="24"/>
        </w:rPr>
        <w:t>runjags</w:t>
      </w:r>
      <w:proofErr w:type="spellEnd"/>
      <w:r>
        <w:rPr>
          <w:rFonts w:ascii="Times New Roman" w:eastAsia="Times New Roman" w:hAnsi="Times New Roman" w:cs="Times New Roman"/>
          <w:color w:val="000000"/>
          <w:sz w:val="24"/>
          <w:szCs w:val="24"/>
        </w:rPr>
        <w:t xml:space="preserve"> package (v2.0.4-</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Denwood</w:t>
      </w:r>
      <w:proofErr w:type="spellEnd"/>
      <w:r>
        <w:rPr>
          <w:rFonts w:ascii="Times New Roman" w:eastAsia="Times New Roman" w:hAnsi="Times New Roman" w:cs="Times New Roman"/>
          <w:color w:val="000000"/>
          <w:sz w:val="24"/>
          <w:szCs w:val="24"/>
        </w:rPr>
        <w:t xml:space="preserve"> 2016). Each model was fit using three separate chains, each of which was initialized at a random starting location then run for adaptation, burn-in, and sampling phases of 1,000, 5,000, and 10,000 steps, respectively. The 30,000 sampling steps were used without thinning to estimate parameters and the true count for each sample during the test period. We assessed chain convergence using autocorrelation, sample size adjusted for autocorrelation, and potential scale reduction factors (</w:t>
      </w:r>
      <w:proofErr w:type="spellStart"/>
      <w:r>
        <w:rPr>
          <w:rFonts w:ascii="Times New Roman" w:eastAsia="Times New Roman" w:hAnsi="Times New Roman" w:cs="Times New Roman"/>
          <w:color w:val="000000"/>
          <w:sz w:val="24"/>
          <w:szCs w:val="24"/>
        </w:rPr>
        <w:t>psrf</w:t>
      </w:r>
      <w:proofErr w:type="spellEnd"/>
      <w:r>
        <w:rPr>
          <w:rFonts w:ascii="Times New Roman" w:eastAsia="Times New Roman" w:hAnsi="Times New Roman" w:cs="Times New Roman"/>
          <w:color w:val="000000"/>
          <w:sz w:val="24"/>
          <w:szCs w:val="24"/>
        </w:rPr>
        <w:t xml:space="preserve">, a.k.a. Gelman-Rubin statistic; Gelman and Rubin 1992). </w:t>
      </w:r>
    </w:p>
    <w:p w14:paraId="000000DF" w14:textId="4863C12B"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Summary, analysis, and presentation were facilitated using custom R </w:t>
      </w:r>
      <w:r>
        <w:rPr>
          <w:rFonts w:ascii="Times New Roman" w:eastAsia="Times New Roman" w:hAnsi="Times New Roman" w:cs="Times New Roman"/>
          <w:color w:val="000000"/>
          <w:sz w:val="24"/>
          <w:szCs w:val="24"/>
        </w:rPr>
        <w:t>(v</w:t>
      </w:r>
      <w:r>
        <w:rPr>
          <w:rFonts w:ascii="Times New Roman" w:eastAsia="Times New Roman" w:hAnsi="Times New Roman" w:cs="Times New Roman"/>
          <w:sz w:val="24"/>
          <w:szCs w:val="24"/>
        </w:rPr>
        <w:t>4.0.3</w:t>
      </w:r>
      <w:r>
        <w:rPr>
          <w:rFonts w:ascii="Times New Roman" w:eastAsia="Times New Roman" w:hAnsi="Times New Roman" w:cs="Times New Roman"/>
          <w:color w:val="000000"/>
          <w:sz w:val="24"/>
          <w:szCs w:val="24"/>
        </w:rPr>
        <w:t>; R Core Team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scripts (</w:t>
      </w:r>
      <w:r w:rsidR="00E654AD">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 xml:space="preserve"> </w:t>
      </w:r>
      <w:r w:rsidR="00F435A6">
        <w:rPr>
          <w:rFonts w:ascii="Times New Roman" w:eastAsia="Times New Roman" w:hAnsi="Times New Roman" w:cs="Times New Roman"/>
          <w:b/>
          <w:sz w:val="24"/>
          <w:szCs w:val="24"/>
        </w:rPr>
        <w:t>S</w:t>
      </w:r>
      <w:r w:rsidR="00E654AD">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Portal data were accessed using the </w:t>
      </w:r>
      <w:proofErr w:type="spellStart"/>
      <w:r>
        <w:rPr>
          <w:rFonts w:ascii="Times New Roman" w:eastAsia="Times New Roman" w:hAnsi="Times New Roman" w:cs="Times New Roman"/>
          <w:sz w:val="24"/>
          <w:szCs w:val="24"/>
        </w:rPr>
        <w:t>summarize_rodent_data</w:t>
      </w:r>
      <w:proofErr w:type="spellEnd"/>
      <w:r>
        <w:rPr>
          <w:rFonts w:ascii="Times New Roman" w:eastAsia="Times New Roman" w:hAnsi="Times New Roman" w:cs="Times New Roman"/>
          <w:sz w:val="24"/>
          <w:szCs w:val="24"/>
        </w:rPr>
        <w:t xml:space="preserve"> function in the </w:t>
      </w:r>
      <w:proofErr w:type="spellStart"/>
      <w:r>
        <w:rPr>
          <w:rFonts w:ascii="Times New Roman" w:eastAsia="Times New Roman" w:hAnsi="Times New Roman" w:cs="Times New Roman"/>
          <w:sz w:val="24"/>
          <w:szCs w:val="24"/>
        </w:rPr>
        <w:t>portalr</w:t>
      </w:r>
      <w:proofErr w:type="spellEnd"/>
      <w:r>
        <w:rPr>
          <w:rFonts w:ascii="Times New Roman" w:eastAsia="Times New Roman" w:hAnsi="Times New Roman" w:cs="Times New Roman"/>
          <w:sz w:val="24"/>
          <w:szCs w:val="24"/>
        </w:rPr>
        <w:t xml:space="preserve"> package (v0.3.6; Christensen et al. 2019,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et al. 2020). We processed the </w:t>
      </w:r>
      <w:r>
        <w:rPr>
          <w:rFonts w:ascii="Times New Roman" w:eastAsia="Times New Roman" w:hAnsi="Times New Roman" w:cs="Times New Roman"/>
          <w:color w:val="000000"/>
          <w:sz w:val="24"/>
          <w:szCs w:val="24"/>
        </w:rPr>
        <w:t xml:space="preserve">MCMC output using the </w:t>
      </w:r>
      <w:proofErr w:type="spellStart"/>
      <w:r>
        <w:rPr>
          <w:rFonts w:ascii="Times New Roman" w:eastAsia="Times New Roman" w:hAnsi="Times New Roman" w:cs="Times New Roman"/>
          <w:color w:val="000000"/>
          <w:sz w:val="24"/>
          <w:szCs w:val="24"/>
        </w:rPr>
        <w:t>as.mcmc.list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combine.mcmc</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as.mcmc</w:t>
      </w:r>
      <w:proofErr w:type="spellEnd"/>
      <w:r>
        <w:rPr>
          <w:rFonts w:ascii="Times New Roman" w:eastAsia="Times New Roman" w:hAnsi="Times New Roman" w:cs="Times New Roman"/>
          <w:color w:val="000000"/>
          <w:sz w:val="24"/>
          <w:szCs w:val="24"/>
        </w:rPr>
        <w:t xml:space="preserve"> functions in the coda package (v 0.19-</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Plummer et al. 2006). Calculation of the rank probability score was conducted via the </w:t>
      </w:r>
      <w:proofErr w:type="spellStart"/>
      <w:r>
        <w:rPr>
          <w:rFonts w:ascii="Times New Roman" w:eastAsia="Times New Roman" w:hAnsi="Times New Roman" w:cs="Times New Roman"/>
          <w:color w:val="000000"/>
          <w:sz w:val="24"/>
          <w:szCs w:val="24"/>
        </w:rPr>
        <w:t>crps_sample</w:t>
      </w:r>
      <w:proofErr w:type="spellEnd"/>
      <w:r>
        <w:rPr>
          <w:rFonts w:ascii="Times New Roman" w:eastAsia="Times New Roman" w:hAnsi="Times New Roman" w:cs="Times New Roman"/>
          <w:color w:val="000000"/>
          <w:sz w:val="24"/>
          <w:szCs w:val="24"/>
        </w:rPr>
        <w:t xml:space="preserve"> function in the </w:t>
      </w:r>
      <w:proofErr w:type="spellStart"/>
      <w:r>
        <w:rPr>
          <w:rFonts w:ascii="Times New Roman" w:eastAsia="Times New Roman" w:hAnsi="Times New Roman" w:cs="Times New Roman"/>
          <w:color w:val="000000"/>
          <w:sz w:val="24"/>
          <w:szCs w:val="24"/>
        </w:rPr>
        <w:t>scoringRules</w:t>
      </w:r>
      <w:proofErr w:type="spellEnd"/>
      <w:r>
        <w:rPr>
          <w:rFonts w:ascii="Times New Roman" w:eastAsia="Times New Roman" w:hAnsi="Times New Roman" w:cs="Times New Roman"/>
          <w:color w:val="000000"/>
          <w:sz w:val="24"/>
          <w:szCs w:val="24"/>
        </w:rPr>
        <w:t xml:space="preserve"> package (v1.0.1; Jordan et al. 2018, Jordan et al.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We measured s</w:t>
      </w:r>
      <w:r>
        <w:rPr>
          <w:rFonts w:ascii="Times New Roman" w:eastAsia="Times New Roman" w:hAnsi="Times New Roman" w:cs="Times New Roman"/>
          <w:sz w:val="24"/>
          <w:szCs w:val="24"/>
        </w:rPr>
        <w:t xml:space="preserve">kewness of distributions using the skewness function in the e1071 package (v1.7-4; Meyer et al. 2020). The non-randomized PIT values were calculated using code based on that provided in </w:t>
      </w:r>
      <w:proofErr w:type="spellStart"/>
      <w:r>
        <w:rPr>
          <w:rFonts w:ascii="Times New Roman" w:eastAsia="Times New Roman" w:hAnsi="Times New Roman" w:cs="Times New Roman"/>
          <w:sz w:val="24"/>
          <w:szCs w:val="24"/>
        </w:rPr>
        <w:t>Czado</w:t>
      </w:r>
      <w:proofErr w:type="spellEnd"/>
      <w:r>
        <w:rPr>
          <w:rFonts w:ascii="Times New Roman" w:eastAsia="Times New Roman" w:hAnsi="Times New Roman" w:cs="Times New Roman"/>
          <w:sz w:val="24"/>
          <w:szCs w:val="24"/>
        </w:rPr>
        <w:t xml:space="preserve"> et al. (2009) (see </w:t>
      </w:r>
      <w:r w:rsidR="00E654AD">
        <w:rPr>
          <w:rFonts w:ascii="Times New Roman" w:eastAsia="Times New Roman" w:hAnsi="Times New Roman" w:cs="Times New Roman"/>
          <w:b/>
          <w:sz w:val="24"/>
          <w:szCs w:val="24"/>
        </w:rPr>
        <w:t>Data S1</w:t>
      </w:r>
      <w:r>
        <w:rPr>
          <w:rFonts w:ascii="Times New Roman" w:eastAsia="Times New Roman" w:hAnsi="Times New Roman" w:cs="Times New Roman"/>
          <w:sz w:val="24"/>
          <w:szCs w:val="24"/>
        </w:rPr>
        <w:t xml:space="preserve">). </w:t>
      </w:r>
    </w:p>
    <w:p w14:paraId="000000E0"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Literature Cited</w:t>
      </w:r>
    </w:p>
    <w:p w14:paraId="000000E1"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Christensen, E. M., G. M. </w:t>
      </w:r>
      <w:proofErr w:type="spellStart"/>
      <w:r>
        <w:rPr>
          <w:rFonts w:ascii="Times New Roman" w:eastAsia="Times New Roman" w:hAnsi="Times New Roman" w:cs="Times New Roman"/>
          <w:color w:val="000000"/>
          <w:sz w:val="24"/>
          <w:szCs w:val="24"/>
        </w:rPr>
        <w:t>Yenni</w:t>
      </w:r>
      <w:proofErr w:type="spellEnd"/>
      <w:r>
        <w:rPr>
          <w:rFonts w:ascii="Times New Roman" w:eastAsia="Times New Roman" w:hAnsi="Times New Roman" w:cs="Times New Roman"/>
          <w:color w:val="000000"/>
          <w:sz w:val="24"/>
          <w:szCs w:val="24"/>
        </w:rPr>
        <w:t xml:space="preserve">, H. Ye, J. L. Simonis, E. K. Bledsoe, R. Diaz, S. D. Taylor, E. P. White, and S. K. M. Ernest. 2019. </w:t>
      </w:r>
      <w:proofErr w:type="spellStart"/>
      <w:r>
        <w:rPr>
          <w:rFonts w:ascii="Times New Roman" w:eastAsia="Times New Roman" w:hAnsi="Times New Roman" w:cs="Times New Roman"/>
          <w:color w:val="000000"/>
          <w:sz w:val="24"/>
          <w:szCs w:val="24"/>
        </w:rPr>
        <w:t>portalr</w:t>
      </w:r>
      <w:proofErr w:type="spellEnd"/>
      <w:r>
        <w:rPr>
          <w:rFonts w:ascii="Times New Roman" w:eastAsia="Times New Roman" w:hAnsi="Times New Roman" w:cs="Times New Roman"/>
          <w:color w:val="000000"/>
          <w:sz w:val="24"/>
          <w:szCs w:val="24"/>
        </w:rPr>
        <w:t xml:space="preserve">: an R package for summarizing and using the Portal Project Data. </w:t>
      </w:r>
      <w:r>
        <w:rPr>
          <w:rFonts w:ascii="Times New Roman" w:eastAsia="Times New Roman" w:hAnsi="Times New Roman" w:cs="Times New Roman"/>
          <w:i/>
          <w:color w:val="000000"/>
          <w:sz w:val="24"/>
          <w:szCs w:val="24"/>
        </w:rPr>
        <w:t>Journal of Open Source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xml:space="preserve">(33):1098. </w:t>
      </w:r>
    </w:p>
    <w:p w14:paraId="000000E2" w14:textId="77777777" w:rsidR="00266A86" w:rsidRDefault="00883564">
      <w:pPr>
        <w:widowControl w:val="0"/>
        <w:spacing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Czado</w:t>
      </w:r>
      <w:proofErr w:type="spellEnd"/>
      <w:r>
        <w:rPr>
          <w:rFonts w:ascii="Times New Roman" w:eastAsia="Times New Roman" w:hAnsi="Times New Roman" w:cs="Times New Roman"/>
          <w:color w:val="000000"/>
          <w:sz w:val="24"/>
          <w:szCs w:val="24"/>
        </w:rPr>
        <w:t xml:space="preserve">, C., T. </w:t>
      </w: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and L. Held. 2009. Predictive model assessment for count data. </w:t>
      </w:r>
      <w:r>
        <w:rPr>
          <w:rFonts w:ascii="Times New Roman" w:eastAsia="Times New Roman" w:hAnsi="Times New Roman" w:cs="Times New Roman"/>
          <w:i/>
          <w:color w:val="000000"/>
          <w:sz w:val="24"/>
          <w:szCs w:val="24"/>
        </w:rPr>
        <w:t>Biometrics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65</w:t>
      </w:r>
      <w:r>
        <w:rPr>
          <w:rFonts w:ascii="Times New Roman" w:eastAsia="Times New Roman" w:hAnsi="Times New Roman" w:cs="Times New Roman"/>
          <w:color w:val="000000"/>
          <w:sz w:val="24"/>
          <w:szCs w:val="24"/>
        </w:rPr>
        <w:t xml:space="preserve">:1254-1261. </w:t>
      </w:r>
    </w:p>
    <w:p w14:paraId="000000E3" w14:textId="77777777" w:rsidR="00266A86" w:rsidRDefault="00883564">
      <w:pPr>
        <w:widowControl w:val="0"/>
        <w:spacing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Denwood</w:t>
      </w:r>
      <w:proofErr w:type="spellEnd"/>
      <w:r>
        <w:rPr>
          <w:rFonts w:ascii="Times New Roman" w:eastAsia="Times New Roman" w:hAnsi="Times New Roman" w:cs="Times New Roman"/>
          <w:sz w:val="24"/>
          <w:szCs w:val="24"/>
        </w:rPr>
        <w:t xml:space="preserve">, M. J. 2016. </w:t>
      </w:r>
      <w:proofErr w:type="spellStart"/>
      <w:r>
        <w:rPr>
          <w:rFonts w:ascii="Times New Roman" w:eastAsia="Times New Roman" w:hAnsi="Times New Roman" w:cs="Times New Roman"/>
          <w:sz w:val="24"/>
          <w:szCs w:val="24"/>
        </w:rPr>
        <w:t>runjags</w:t>
      </w:r>
      <w:proofErr w:type="spellEnd"/>
      <w:r>
        <w:rPr>
          <w:rFonts w:ascii="Times New Roman" w:eastAsia="Times New Roman" w:hAnsi="Times New Roman" w:cs="Times New Roman"/>
          <w:sz w:val="24"/>
          <w:szCs w:val="24"/>
        </w:rPr>
        <w:t xml:space="preserve">: an R package providing interface utilities, model templates, parallel computing methods and additional distributions for MCMC models in JAGS. </w:t>
      </w:r>
      <w:r>
        <w:rPr>
          <w:rFonts w:ascii="Times New Roman" w:eastAsia="Times New Roman" w:hAnsi="Times New Roman" w:cs="Times New Roman"/>
          <w:i/>
          <w:sz w:val="24"/>
          <w:szCs w:val="24"/>
        </w:rPr>
        <w:t>Journal of Statistical Software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71</w:t>
      </w:r>
      <w:r>
        <w:rPr>
          <w:rFonts w:ascii="Times New Roman" w:eastAsia="Times New Roman" w:hAnsi="Times New Roman" w:cs="Times New Roman"/>
          <w:sz w:val="24"/>
          <w:szCs w:val="24"/>
        </w:rPr>
        <w:t xml:space="preserve">:1-25. </w:t>
      </w:r>
    </w:p>
    <w:p w14:paraId="000000E4"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K. M.,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and J. H. Brown. 2009. Long‐term monitoring and experimental manipulation of a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ecosystem near Portal, Arizona, USA.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90</w:t>
      </w:r>
      <w:r>
        <w:rPr>
          <w:rFonts w:ascii="Times New Roman" w:eastAsia="Times New Roman" w:hAnsi="Times New Roman" w:cs="Times New Roman"/>
          <w:sz w:val="24"/>
          <w:szCs w:val="24"/>
        </w:rPr>
        <w:t xml:space="preserve">, 1708. </w:t>
      </w:r>
    </w:p>
    <w:p w14:paraId="000000E5"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K. M., G. M.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G. Allington, E. M. Christensen, K. </w:t>
      </w:r>
      <w:proofErr w:type="spellStart"/>
      <w:r>
        <w:rPr>
          <w:rFonts w:ascii="Times New Roman" w:eastAsia="Times New Roman" w:hAnsi="Times New Roman" w:cs="Times New Roman"/>
          <w:sz w:val="24"/>
          <w:szCs w:val="24"/>
        </w:rPr>
        <w:t>Geluso</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xml:space="preserve">, S. R. Supp, K. M. Thibault, J. H. Brown and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2016. Long‐term monitoring and experimental manipulation of a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ecosystem near Portal, Arizona (1977–2013).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97</w:t>
      </w:r>
      <w:r>
        <w:rPr>
          <w:rFonts w:ascii="Times New Roman" w:eastAsia="Times New Roman" w:hAnsi="Times New Roman" w:cs="Times New Roman"/>
          <w:sz w:val="24"/>
          <w:szCs w:val="24"/>
        </w:rPr>
        <w:t xml:space="preserve">:1082. </w:t>
      </w:r>
    </w:p>
    <w:p w14:paraId="000000E6"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M., G. M.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G. Allington, E. Bledsoe, E. Christensen, R. Diaz, K. </w:t>
      </w:r>
      <w:proofErr w:type="spellStart"/>
      <w:r>
        <w:rPr>
          <w:rFonts w:ascii="Times New Roman" w:eastAsia="Times New Roman" w:hAnsi="Times New Roman" w:cs="Times New Roman"/>
          <w:sz w:val="24"/>
          <w:szCs w:val="24"/>
        </w:rPr>
        <w:t>Geluso</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Q. Guo, E. </w:t>
      </w:r>
      <w:proofErr w:type="spellStart"/>
      <w:r>
        <w:rPr>
          <w:rFonts w:ascii="Times New Roman" w:eastAsia="Times New Roman" w:hAnsi="Times New Roman" w:cs="Times New Roman"/>
          <w:sz w:val="24"/>
          <w:szCs w:val="24"/>
        </w:rPr>
        <w:t>Heske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Kelt</w:t>
      </w:r>
      <w:proofErr w:type="spellEnd"/>
      <w:r>
        <w:rPr>
          <w:rFonts w:ascii="Times New Roman" w:eastAsia="Times New Roman" w:hAnsi="Times New Roman" w:cs="Times New Roman"/>
          <w:sz w:val="24"/>
          <w:szCs w:val="24"/>
        </w:rPr>
        <w:t xml:space="preserve">, J. M. Meiners, J. Munger, C. Restrepo, D. A. Samson,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Skupski</w:t>
      </w:r>
      <w:proofErr w:type="spellEnd"/>
      <w:r>
        <w:rPr>
          <w:rFonts w:ascii="Times New Roman" w:eastAsia="Times New Roman" w:hAnsi="Times New Roman" w:cs="Times New Roman"/>
          <w:sz w:val="24"/>
          <w:szCs w:val="24"/>
        </w:rPr>
        <w:t xml:space="preserve">, S. R. Supp, K. Thibault, S. Taylor, E. White, D. W. Davidson, J. H. Brown, and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2018. The portal project: A long‐term study of a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ecosystem.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10.1101/332783</w:t>
      </w:r>
    </w:p>
    <w:p w14:paraId="000000E7"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M., G. M.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G. Allington, E. Bledsoe, E. Christensen, R. Diaz, K. </w:t>
      </w:r>
      <w:proofErr w:type="spellStart"/>
      <w:r>
        <w:rPr>
          <w:rFonts w:ascii="Times New Roman" w:eastAsia="Times New Roman" w:hAnsi="Times New Roman" w:cs="Times New Roman"/>
          <w:sz w:val="24"/>
          <w:szCs w:val="24"/>
        </w:rPr>
        <w:t>Geluso</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Q. Guo, E. </w:t>
      </w:r>
      <w:proofErr w:type="spellStart"/>
      <w:r>
        <w:rPr>
          <w:rFonts w:ascii="Times New Roman" w:eastAsia="Times New Roman" w:hAnsi="Times New Roman" w:cs="Times New Roman"/>
          <w:sz w:val="24"/>
          <w:szCs w:val="24"/>
        </w:rPr>
        <w:t>Heske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Kelt</w:t>
      </w:r>
      <w:proofErr w:type="spellEnd"/>
      <w:r>
        <w:rPr>
          <w:rFonts w:ascii="Times New Roman" w:eastAsia="Times New Roman" w:hAnsi="Times New Roman" w:cs="Times New Roman"/>
          <w:sz w:val="24"/>
          <w:szCs w:val="24"/>
        </w:rPr>
        <w:t xml:space="preserve">, J. M. Meiners, J. Munger, C. Restrepo, D. A. Samson,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Skupski</w:t>
      </w:r>
      <w:proofErr w:type="spellEnd"/>
      <w:r>
        <w:rPr>
          <w:rFonts w:ascii="Times New Roman" w:eastAsia="Times New Roman" w:hAnsi="Times New Roman" w:cs="Times New Roman"/>
          <w:sz w:val="24"/>
          <w:szCs w:val="24"/>
        </w:rPr>
        <w:t xml:space="preserve">, S. R. Supp, K. Thibault, S. Taylor, E. White, D. W. Davidson, J. H. Brown, and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2021. Portal Project Data. v2.80.0. </w:t>
      </w:r>
      <w:proofErr w:type="spellStart"/>
      <w:r>
        <w:rPr>
          <w:rFonts w:ascii="Times New Roman" w:eastAsia="Times New Roman" w:hAnsi="Times New Roman" w:cs="Times New Roman"/>
          <w:sz w:val="24"/>
          <w:szCs w:val="24"/>
        </w:rPr>
        <w:t>zenodo</w:t>
      </w:r>
      <w:proofErr w:type="spellEnd"/>
      <w:r>
        <w:rPr>
          <w:rFonts w:ascii="Times New Roman" w:eastAsia="Times New Roman" w:hAnsi="Times New Roman" w:cs="Times New Roman"/>
          <w:sz w:val="24"/>
          <w:szCs w:val="24"/>
        </w:rPr>
        <w:t xml:space="preserve"> 10.5281/zenodo.3238678</w:t>
      </w:r>
    </w:p>
    <w:p w14:paraId="000000E8"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Gelman, A. and D. B. Rubin. 1992. Inference from iterative simulation using multiple sequences. </w:t>
      </w:r>
      <w:r>
        <w:rPr>
          <w:rFonts w:ascii="Times New Roman" w:eastAsia="Times New Roman" w:hAnsi="Times New Roman" w:cs="Times New Roman"/>
          <w:i/>
          <w:color w:val="000000"/>
          <w:sz w:val="24"/>
          <w:szCs w:val="24"/>
        </w:rPr>
        <w:lastRenderedPageBreak/>
        <w:t>Statistical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xml:space="preserve">:457-511. </w:t>
      </w:r>
    </w:p>
    <w:p w14:paraId="000000E9"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Jordan A., F.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xml:space="preserve"> F, and S. Lerch. 2018. Evaluating Probabilistic Forecasts with </w:t>
      </w:r>
      <w:proofErr w:type="spellStart"/>
      <w:r>
        <w:rPr>
          <w:rFonts w:ascii="Times New Roman" w:eastAsia="Times New Roman" w:hAnsi="Times New Roman" w:cs="Times New Roman"/>
          <w:color w:val="000000"/>
          <w:sz w:val="24"/>
          <w:szCs w:val="24"/>
        </w:rPr>
        <w:t>scoringRules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arXiv</w:t>
      </w:r>
      <w:proofErr w:type="spellEnd"/>
      <w:r>
        <w:rPr>
          <w:rFonts w:ascii="Times New Roman" w:eastAsia="Times New Roman" w:hAnsi="Times New Roman" w:cs="Times New Roman"/>
          <w:color w:val="000000"/>
          <w:sz w:val="24"/>
          <w:szCs w:val="24"/>
        </w:rPr>
        <w:t>. arXiv:1709.04743</w:t>
      </w:r>
    </w:p>
    <w:p w14:paraId="000000EA"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Jordan, A., F.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and S. Lerch.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scoringRules</w:t>
      </w:r>
      <w:proofErr w:type="spellEnd"/>
      <w:r>
        <w:rPr>
          <w:rFonts w:ascii="Times New Roman" w:eastAsia="Times New Roman" w:hAnsi="Times New Roman" w:cs="Times New Roman"/>
          <w:color w:val="000000"/>
          <w:sz w:val="24"/>
          <w:szCs w:val="24"/>
        </w:rPr>
        <w:t>: Scoring rules for parametric and</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000000"/>
          <w:sz w:val="24"/>
          <w:szCs w:val="24"/>
        </w:rPr>
        <w:t xml:space="preserve">imulated distribution forecasts. R package version </w:t>
      </w:r>
      <w:r>
        <w:rPr>
          <w:rFonts w:ascii="Times New Roman" w:eastAsia="Times New Roman" w:hAnsi="Times New Roman" w:cs="Times New Roman"/>
          <w:sz w:val="24"/>
          <w:szCs w:val="24"/>
        </w:rPr>
        <w:t>1.0.1</w:t>
      </w:r>
      <w:r>
        <w:rPr>
          <w:rFonts w:ascii="Times New Roman" w:eastAsia="Times New Roman" w:hAnsi="Times New Roman" w:cs="Times New Roman"/>
          <w:color w:val="000000"/>
          <w:sz w:val="24"/>
          <w:szCs w:val="24"/>
        </w:rPr>
        <w:t>. https://CRAN.R-project.org/package=scoringRules.</w:t>
      </w:r>
    </w:p>
    <w:p w14:paraId="000000EB"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Meyer, D. E. </w:t>
      </w:r>
      <w:proofErr w:type="spellStart"/>
      <w:r>
        <w:rPr>
          <w:rFonts w:ascii="Times New Roman" w:eastAsia="Times New Roman" w:hAnsi="Times New Roman" w:cs="Times New Roman"/>
          <w:color w:val="000000"/>
          <w:sz w:val="24"/>
          <w:szCs w:val="24"/>
        </w:rPr>
        <w:t>Dimitriadou</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Hornik</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Weingessel</w:t>
      </w:r>
      <w:proofErr w:type="spellEnd"/>
      <w:r>
        <w:rPr>
          <w:rFonts w:ascii="Times New Roman" w:eastAsia="Times New Roman" w:hAnsi="Times New Roman" w:cs="Times New Roman"/>
          <w:color w:val="000000"/>
          <w:sz w:val="24"/>
          <w:szCs w:val="24"/>
        </w:rPr>
        <w:t xml:space="preserve"> and F. </w:t>
      </w:r>
      <w:proofErr w:type="spellStart"/>
      <w:r>
        <w:rPr>
          <w:rFonts w:ascii="Times New Roman" w:eastAsia="Times New Roman" w:hAnsi="Times New Roman" w:cs="Times New Roman"/>
          <w:color w:val="000000"/>
          <w:sz w:val="24"/>
          <w:szCs w:val="24"/>
        </w:rPr>
        <w:t>Leisch</w:t>
      </w:r>
      <w:proofErr w:type="spellEnd"/>
      <w:r>
        <w:rPr>
          <w:rFonts w:ascii="Times New Roman" w:eastAsia="Times New Roman" w:hAnsi="Times New Roman" w:cs="Times New Roman"/>
          <w:color w:val="000000"/>
          <w:sz w:val="24"/>
          <w:szCs w:val="24"/>
        </w:rPr>
        <w:t>.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e1071: Misc. functions of the Department of Statistics, Probability Theory Group (formerly: E1071), TU Wien. R package version 1.7-</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https://CRAN.R-project.org/package=e1071</w:t>
      </w:r>
    </w:p>
    <w:p w14:paraId="000000EC"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Plummer, M. 2003. JAGS: A program for analysis of Bayesian graphical models using Gibbs sampling. </w:t>
      </w:r>
      <w:r>
        <w:rPr>
          <w:rFonts w:ascii="Times New Roman" w:eastAsia="Times New Roman" w:hAnsi="Times New Roman" w:cs="Times New Roman"/>
          <w:i/>
          <w:color w:val="000000"/>
          <w:sz w:val="24"/>
          <w:szCs w:val="24"/>
        </w:rPr>
        <w:t>Proceedings of the 3rd International Workshop on Distributed Statistical Computing,</w:t>
      </w:r>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Hornik</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Leisch</w:t>
      </w:r>
      <w:proofErr w:type="spellEnd"/>
      <w:r>
        <w:rPr>
          <w:rFonts w:ascii="Times New Roman" w:eastAsia="Times New Roman" w:hAnsi="Times New Roman" w:cs="Times New Roman"/>
          <w:color w:val="000000"/>
          <w:sz w:val="24"/>
          <w:szCs w:val="24"/>
        </w:rPr>
        <w:t xml:space="preserve">, and A. </w:t>
      </w:r>
      <w:proofErr w:type="spellStart"/>
      <w:r>
        <w:rPr>
          <w:rFonts w:ascii="Times New Roman" w:eastAsia="Times New Roman" w:hAnsi="Times New Roman" w:cs="Times New Roman"/>
          <w:color w:val="000000"/>
          <w:sz w:val="24"/>
          <w:szCs w:val="24"/>
        </w:rPr>
        <w:t>Zeileis</w:t>
      </w:r>
      <w:proofErr w:type="spellEnd"/>
      <w:r>
        <w:rPr>
          <w:rFonts w:ascii="Times New Roman" w:eastAsia="Times New Roman" w:hAnsi="Times New Roman" w:cs="Times New Roman"/>
          <w:color w:val="000000"/>
          <w:sz w:val="24"/>
          <w:szCs w:val="24"/>
        </w:rPr>
        <w:t xml:space="preserve">, eds. ISSN 1609-395X. </w:t>
      </w:r>
    </w:p>
    <w:p w14:paraId="000000ED"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Plummer, M., N. Best, K. Cowles, and K. Vines. 2006. CODA: convergence diagnosis and output analysis for MCMC. </w:t>
      </w:r>
      <w:r>
        <w:rPr>
          <w:rFonts w:ascii="Times New Roman" w:eastAsia="Times New Roman" w:hAnsi="Times New Roman" w:cs="Times New Roman"/>
          <w:i/>
          <w:color w:val="000000"/>
          <w:sz w:val="24"/>
          <w:szCs w:val="24"/>
        </w:rPr>
        <w:t>R News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7-11.</w:t>
      </w:r>
    </w:p>
    <w:p w14:paraId="000000EE"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Plummer, M. 2016. JAGS: Just Another Gibbs Sampler. v4.2.0. https://sourceforge.net/projects/mcmc-jags/files/JAGS/4.x/</w:t>
      </w:r>
    </w:p>
    <w:p w14:paraId="000000EF"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Core Team. 2018. R: A language and environment for statistical computing. v</w:t>
      </w:r>
      <w:r>
        <w:rPr>
          <w:rFonts w:ascii="Times New Roman" w:eastAsia="Times New Roman" w:hAnsi="Times New Roman" w:cs="Times New Roman"/>
          <w:sz w:val="24"/>
          <w:szCs w:val="24"/>
        </w:rPr>
        <w:t>4.0.3</w:t>
      </w:r>
      <w:r>
        <w:rPr>
          <w:rFonts w:ascii="Times New Roman" w:eastAsia="Times New Roman" w:hAnsi="Times New Roman" w:cs="Times New Roman"/>
          <w:color w:val="000000"/>
          <w:sz w:val="24"/>
          <w:szCs w:val="24"/>
        </w:rPr>
        <w:t>. R Foundation for Statistical Computing, Vienna, Austria. https://www.R-project.org/.</w:t>
      </w:r>
    </w:p>
    <w:p w14:paraId="000000F0" w14:textId="77777777" w:rsidR="00266A86" w:rsidRDefault="00883564">
      <w:pPr>
        <w:widowControl w:val="0"/>
        <w:spacing w:line="480" w:lineRule="auto"/>
        <w:ind w:left="360" w:hanging="360"/>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color w:val="000000"/>
          <w:sz w:val="24"/>
          <w:szCs w:val="24"/>
        </w:rPr>
        <w:t>Yenni</w:t>
      </w:r>
      <w:proofErr w:type="spellEnd"/>
      <w:r>
        <w:rPr>
          <w:rFonts w:ascii="Times New Roman" w:eastAsia="Times New Roman" w:hAnsi="Times New Roman" w:cs="Times New Roman"/>
          <w:color w:val="000000"/>
          <w:sz w:val="24"/>
          <w:szCs w:val="24"/>
        </w:rPr>
        <w:t>, G. M., H. Ye, E. M. Christensen, J. L. Simonis, E. K. Bledsoe, R. M. Diaz, S. D. Taylor, E. P. White, and S. K. M. Ernest.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portalr</w:t>
      </w:r>
      <w:proofErr w:type="spellEnd"/>
      <w:r>
        <w:rPr>
          <w:rFonts w:ascii="Times New Roman" w:eastAsia="Times New Roman" w:hAnsi="Times New Roman" w:cs="Times New Roman"/>
          <w:color w:val="000000"/>
          <w:sz w:val="24"/>
          <w:szCs w:val="24"/>
        </w:rPr>
        <w:t>: Create useful summaries of the Portal data. R package version 0.</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https://CRAN.R-project.org/package=portalr. </w:t>
      </w:r>
      <w:r>
        <w:br w:type="page"/>
      </w:r>
    </w:p>
    <w:p w14:paraId="59606B59" w14:textId="3E2F4049" w:rsidR="00883564" w:rsidRDefault="00883564" w:rsidP="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Table </w:t>
      </w:r>
      <w:r w:rsidR="00F435A6">
        <w:rPr>
          <w:rFonts w:ascii="Times New Roman" w:eastAsia="Times New Roman" w:hAnsi="Times New Roman" w:cs="Times New Roman"/>
          <w:b/>
          <w:bCs/>
          <w:color w:val="000000"/>
          <w:sz w:val="24"/>
          <w:szCs w:val="24"/>
        </w:rPr>
        <w:t>S1</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Component equations of the models used with the pocket mouse example.</w:t>
      </w:r>
    </w:p>
    <w:tbl>
      <w:tblPr>
        <w:tblStyle w:val="TableGrid"/>
        <w:tblW w:w="0" w:type="auto"/>
        <w:tblLook w:val="04A0" w:firstRow="1" w:lastRow="0" w:firstColumn="1" w:lastColumn="0" w:noHBand="0" w:noVBand="1"/>
      </w:tblPr>
      <w:tblGrid>
        <w:gridCol w:w="1975"/>
        <w:gridCol w:w="7290"/>
      </w:tblGrid>
      <w:tr w:rsidR="00883564" w14:paraId="65847264" w14:textId="77777777" w:rsidTr="00883564">
        <w:tc>
          <w:tcPr>
            <w:tcW w:w="1975" w:type="dxa"/>
          </w:tcPr>
          <w:p w14:paraId="63031769"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p>
        </w:tc>
        <w:tc>
          <w:tcPr>
            <w:tcW w:w="7290" w:type="dxa"/>
          </w:tcPr>
          <w:p w14:paraId="08A60E6F"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Equations</w:t>
            </w:r>
          </w:p>
        </w:tc>
      </w:tr>
      <w:tr w:rsidR="00883564" w14:paraId="13F4B975" w14:textId="77777777" w:rsidTr="00883564">
        <w:tc>
          <w:tcPr>
            <w:tcW w:w="1975" w:type="dxa"/>
          </w:tcPr>
          <w:p w14:paraId="25255DC4"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Walk</w:t>
            </w:r>
          </w:p>
          <w:p w14:paraId="258AF036"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w:t>
            </w:r>
          </w:p>
        </w:tc>
        <w:tc>
          <w:tcPr>
            <w:tcW w:w="7290" w:type="dxa"/>
          </w:tcPr>
          <w:p w14:paraId="5E2E1072" w14:textId="77777777" w:rsidR="00883564" w:rsidRPr="00753543" w:rsidRDefault="003D3395"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m:oMathPara>
          </w:p>
          <w:p w14:paraId="2839D489" w14:textId="77777777" w:rsidR="00883564" w:rsidRPr="00753543" w:rsidRDefault="003D3395"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n-1</m:t>
                    </m:r>
                  </m:sub>
                </m:sSub>
              </m:oMath>
            </m:oMathPara>
          </w:p>
          <w:p w14:paraId="4D9B4D8E" w14:textId="77777777" w:rsidR="00883564" w:rsidRPr="00753543" w:rsidRDefault="00883564" w:rsidP="0088356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τ=τ</m:t>
                </m:r>
              </m:oMath>
            </m:oMathPara>
          </w:p>
          <w:p w14:paraId="59FB2CDB" w14:textId="77777777" w:rsidR="00883564" w:rsidRPr="006A53D9" w:rsidRDefault="003D3395" w:rsidP="00883564">
            <w:pP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 xml:space="preserve"> ~ 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τ </m:t>
                  </m:r>
                </m:e>
              </m:d>
            </m:oMath>
            <w:r w:rsidR="00883564">
              <w:rPr>
                <w:rFonts w:ascii="Times New Roman" w:eastAsia="Times New Roman" w:hAnsi="Times New Roman" w:cs="Times New Roman"/>
                <w:color w:val="000000"/>
                <w:sz w:val="24"/>
                <w:szCs w:val="24"/>
              </w:rPr>
              <w:t xml:space="preserve"> </w:t>
            </w:r>
          </w:p>
        </w:tc>
      </w:tr>
      <w:tr w:rsidR="00883564" w14:paraId="2F6C2D3E" w14:textId="77777777" w:rsidTr="00883564">
        <w:tc>
          <w:tcPr>
            <w:tcW w:w="1975" w:type="dxa"/>
          </w:tcPr>
          <w:p w14:paraId="2E7B868F"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First-order autoregressive</w:t>
            </w:r>
          </w:p>
          <w:p w14:paraId="53E5F99C"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[AR(1)]</w:t>
            </w:r>
          </w:p>
        </w:tc>
        <w:tc>
          <w:tcPr>
            <w:tcW w:w="7290" w:type="dxa"/>
          </w:tcPr>
          <w:p w14:paraId="38A5B176" w14:textId="77777777" w:rsidR="00883564" w:rsidRPr="00753543" w:rsidRDefault="003D3395"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m:oMathPara>
          </w:p>
          <w:p w14:paraId="4795C2E6" w14:textId="77777777" w:rsidR="00883564" w:rsidRPr="00753543" w:rsidRDefault="003D3395"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=φ</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n-1</m:t>
                    </m:r>
                  </m:sub>
                </m:sSub>
              </m:oMath>
            </m:oMathPara>
          </w:p>
          <w:p w14:paraId="5762D2E3" w14:textId="77777777" w:rsidR="00883564" w:rsidRPr="00B378B4" w:rsidRDefault="00883564" w:rsidP="0088356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τ=τ</m:t>
                </m:r>
              </m:oMath>
            </m:oMathPara>
          </w:p>
          <w:p w14:paraId="0541266F" w14:textId="77777777" w:rsidR="00883564" w:rsidRPr="006A53D9" w:rsidRDefault="003D3395" w:rsidP="00883564">
            <w:pP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 xml:space="preserve"> ~ 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τ</m:t>
                  </m:r>
                </m:e>
              </m:d>
            </m:oMath>
            <w:r w:rsidR="00883564">
              <w:rPr>
                <w:rFonts w:ascii="Times New Roman" w:eastAsia="Times New Roman" w:hAnsi="Times New Roman" w:cs="Times New Roman"/>
                <w:color w:val="000000"/>
                <w:sz w:val="24"/>
                <w:szCs w:val="24"/>
              </w:rPr>
              <w:t xml:space="preserve"> </w:t>
            </w:r>
          </w:p>
        </w:tc>
      </w:tr>
      <w:tr w:rsidR="00883564" w14:paraId="3858E66D" w14:textId="77777777" w:rsidTr="00883564">
        <w:tc>
          <w:tcPr>
            <w:tcW w:w="1975" w:type="dxa"/>
          </w:tcPr>
          <w:p w14:paraId="641070D9"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Cyclic first-order autoregressive</w:t>
            </w:r>
          </w:p>
          <w:p w14:paraId="65C6200D"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cAR</w:t>
            </w:r>
            <w:proofErr w:type="spellEnd"/>
            <w:r>
              <w:rPr>
                <w:rFonts w:ascii="Times New Roman" w:eastAsia="Times New Roman" w:hAnsi="Times New Roman" w:cs="Times New Roman"/>
                <w:color w:val="000000"/>
                <w:sz w:val="24"/>
                <w:szCs w:val="24"/>
              </w:rPr>
              <w:t>(1)]</w:t>
            </w:r>
          </w:p>
        </w:tc>
        <w:tc>
          <w:tcPr>
            <w:tcW w:w="7290" w:type="dxa"/>
          </w:tcPr>
          <w:p w14:paraId="7CC89026" w14:textId="77777777" w:rsidR="00883564" w:rsidRPr="00753543" w:rsidRDefault="003D3395"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m:oMathPara>
          </w:p>
          <w:p w14:paraId="354F048E" w14:textId="77777777" w:rsidR="00883564" w:rsidRPr="00753543" w:rsidRDefault="003D3395"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=φ</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j</m:t>
                        </m:r>
                      </m:e>
                      <m:sub>
                        <m:r>
                          <w:rPr>
                            <w:rFonts w:ascii="Cambria Math" w:eastAsia="Times New Roman" w:hAnsi="Cambria Math" w:cs="Times New Roman"/>
                            <w:color w:val="000000"/>
                            <w:sz w:val="24"/>
                            <w:szCs w:val="24"/>
                          </w:rPr>
                          <m:t>n</m:t>
                        </m:r>
                      </m:sub>
                    </m:sSub>
                  </m:e>
                </m:fun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2</m:t>
                    </m:r>
                  </m:sub>
                </m:sSub>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j</m:t>
                        </m:r>
                      </m:e>
                      <m:sub>
                        <m:r>
                          <w:rPr>
                            <w:rFonts w:ascii="Cambria Math" w:eastAsia="Times New Roman" w:hAnsi="Cambria Math" w:cs="Times New Roman"/>
                            <w:color w:val="000000"/>
                            <w:sz w:val="24"/>
                            <w:szCs w:val="24"/>
                          </w:rPr>
                          <m:t>n</m:t>
                        </m:r>
                      </m:sub>
                    </m:sSub>
                  </m:e>
                </m:func>
              </m:oMath>
            </m:oMathPara>
          </w:p>
          <w:p w14:paraId="336E9414" w14:textId="77777777" w:rsidR="00883564" w:rsidRPr="00753543" w:rsidRDefault="00883564" w:rsidP="0088356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τ=τ</m:t>
                </m:r>
              </m:oMath>
            </m:oMathPara>
          </w:p>
          <w:p w14:paraId="34338A99" w14:textId="77777777" w:rsidR="00883564" w:rsidRPr="006A53D9" w:rsidRDefault="003D3395" w:rsidP="00883564">
            <w:pP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 xml:space="preserve"> ~ 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τ</m:t>
                  </m:r>
                </m:e>
              </m:d>
            </m:oMath>
            <w:r w:rsidR="00883564">
              <w:rPr>
                <w:rFonts w:ascii="Times New Roman" w:eastAsia="Times New Roman" w:hAnsi="Times New Roman" w:cs="Times New Roman"/>
                <w:color w:val="000000"/>
                <w:sz w:val="24"/>
                <w:szCs w:val="24"/>
              </w:rPr>
              <w:t xml:space="preserve"> </w:t>
            </w:r>
          </w:p>
        </w:tc>
      </w:tr>
    </w:tbl>
    <w:p w14:paraId="00000106" w14:textId="162C46ED" w:rsidR="00266A86" w:rsidRDefault="00883564">
      <w:pP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x</m:t>
        </m:r>
      </m:oMath>
      <w:r w:rsidRPr="007B769C">
        <w:rPr>
          <w:rFonts w:ascii="Times New Roman" w:eastAsia="Times New Roman" w:hAnsi="Times New Roman" w:cs="Times New Roman"/>
          <w:color w:val="000000"/>
          <w:sz w:val="24"/>
          <w:szCs w:val="24"/>
        </w:rPr>
        <w:t xml:space="preserve">: log-scale density,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w:r w:rsidRPr="007B769C">
        <w:rPr>
          <w:rFonts w:ascii="Times New Roman" w:eastAsia="Times New Roman" w:hAnsi="Times New Roman" w:cs="Times New Roman"/>
          <w:color w:val="000000"/>
          <w:sz w:val="24"/>
          <w:szCs w:val="24"/>
        </w:rPr>
        <w:t xml:space="preserve">: log-scale density at time 0 (prior: Normal with mean </w:t>
      </w:r>
      <m:oMath>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log</m:t>
            </m:r>
          </m:fName>
          <m:e>
            <m:d>
              <m:dPr>
                <m:ctrlPr>
                  <w:rPr>
                    <w:rFonts w:ascii="Cambria Math" w:eastAsia="Times New Roman" w:hAnsi="Cambria Math" w:cs="Times New Roman"/>
                    <w:i/>
                    <w:color w:val="000000"/>
                    <w:sz w:val="24"/>
                    <w:szCs w:val="24"/>
                  </w:rPr>
                </m:ctrlPr>
              </m:dPr>
              <m:e>
                <m:r>
                  <m:rPr>
                    <m:nor/>
                  </m:rPr>
                  <w:rPr>
                    <w:rFonts w:ascii="Cambria Math" w:eastAsia="Times New Roman" w:hAnsi="Cambria Math" w:cs="Times New Roman"/>
                    <w:color w:val="000000"/>
                    <w:sz w:val="24"/>
                    <w:szCs w:val="24"/>
                  </w:rPr>
                  <m:t>mean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d>
          </m:e>
        </m:func>
      </m:oMath>
      <w:r w:rsidRPr="007B769C">
        <w:rPr>
          <w:rFonts w:ascii="Times New Roman" w:eastAsia="Times New Roman" w:hAnsi="Times New Roman" w:cs="Times New Roman"/>
          <w:color w:val="000000"/>
          <w:sz w:val="24"/>
          <w:szCs w:val="24"/>
        </w:rPr>
        <w:t xml:space="preserve">, precision 0.25), </w:t>
      </w:r>
      <m:oMath>
        <m:r>
          <m:rPr>
            <m:scr m:val="script"/>
          </m:rPr>
          <w:rPr>
            <w:rFonts w:ascii="Cambria Math" w:eastAsia="Times New Roman" w:hAnsi="Cambria Math" w:cs="Times New Roman"/>
            <w:color w:val="000000"/>
            <w:sz w:val="24"/>
            <w:szCs w:val="24"/>
          </w:rPr>
          <m:t>N</m:t>
        </m:r>
      </m:oMath>
      <w:r w:rsidRPr="007B769C">
        <w:rPr>
          <w:rFonts w:ascii="Times New Roman" w:eastAsia="Times New Roman" w:hAnsi="Times New Roman" w:cs="Times New Roman"/>
          <w:color w:val="000000"/>
          <w:sz w:val="24"/>
          <w:szCs w:val="24"/>
        </w:rPr>
        <w:t xml:space="preserve"> normal distribution (time varying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and constant precision </w:t>
      </w:r>
      <m:oMath>
        <m:r>
          <w:rPr>
            <w:rFonts w:ascii="Cambria Math" w:eastAsia="Times New Roman" w:hAnsi="Cambria Math" w:cs="Times New Roman"/>
            <w:color w:val="000000"/>
            <w:sz w:val="24"/>
            <w:szCs w:val="24"/>
          </w:rPr>
          <m:t>τ</m:t>
        </m:r>
      </m:oMath>
      <w:r w:rsidRPr="007B769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φ</m:t>
        </m:r>
      </m:oMath>
      <w:r w:rsidRPr="007B769C">
        <w:rPr>
          <w:rFonts w:ascii="Times New Roman" w:eastAsia="Times New Roman" w:hAnsi="Times New Roman" w:cs="Times New Roman"/>
          <w:color w:val="000000"/>
          <w:sz w:val="24"/>
          <w:szCs w:val="24"/>
        </w:rPr>
        <w:t>: auto-regressive parameter (prior: Normal with mean 0, precision 1, and truncated at -1 and 1),</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oMath>
      <w:r w:rsidRPr="007B769C">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2</m:t>
            </m:r>
          </m:sub>
        </m:sSub>
      </m:oMath>
      <w:r w:rsidRPr="007B7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cyclic</w:t>
      </w:r>
      <w:r w:rsidRPr="007B769C">
        <w:rPr>
          <w:rFonts w:ascii="Times New Roman" w:eastAsia="Times New Roman" w:hAnsi="Times New Roman" w:cs="Times New Roman"/>
          <w:color w:val="000000"/>
          <w:sz w:val="24"/>
          <w:szCs w:val="24"/>
        </w:rPr>
        <w:t xml:space="preserve"> parameters (prior: Normal with mean 0, precision 0.16),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j</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fraction of the year at </w:t>
      </w:r>
      <m:oMath>
        <m:r>
          <w:rPr>
            <w:rFonts w:ascii="Cambria Math" w:eastAsia="Times New Roman" w:hAnsi="Cambria Math" w:cs="Times New Roman"/>
            <w:color w:val="000000"/>
            <w:sz w:val="24"/>
            <w:szCs w:val="24"/>
          </w:rPr>
          <m:t>n</m:t>
        </m:r>
      </m:oMath>
      <w:r w:rsidRPr="007B769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τ</m:t>
        </m:r>
      </m:oMath>
      <w:r w:rsidRPr="007B769C">
        <w:rPr>
          <w:rFonts w:ascii="Times New Roman" w:eastAsia="Times New Roman" w:hAnsi="Times New Roman" w:cs="Times New Roman"/>
          <w:color w:val="000000"/>
          <w:sz w:val="24"/>
          <w:szCs w:val="24"/>
        </w:rPr>
        <w:t>: precision (prior: Gamma with shape 1</w:t>
      </w:r>
      <w:r>
        <w:rPr>
          <w:rFonts w:ascii="Times New Roman" w:eastAsia="Times New Roman" w:hAnsi="Times New Roman" w:cs="Times New Roman"/>
          <w:color w:val="000000"/>
          <w:sz w:val="24"/>
          <w:szCs w:val="24"/>
        </w:rPr>
        <w:t>,</w:t>
      </w:r>
      <w:r w:rsidRPr="007B769C">
        <w:rPr>
          <w:rFonts w:ascii="Times New Roman" w:eastAsia="Times New Roman" w:hAnsi="Times New Roman" w:cs="Times New Roman"/>
          <w:color w:val="000000"/>
          <w:sz w:val="24"/>
          <w:szCs w:val="24"/>
        </w:rPr>
        <w:t xml:space="preserve"> rate 0.1)</w:t>
      </w:r>
      <w:r>
        <w:rPr>
          <w:rFonts w:ascii="Times New Roman" w:eastAsia="Times New Roman" w:hAnsi="Times New Roman" w:cs="Times New Roman"/>
          <w:color w:val="000000"/>
          <w:sz w:val="24"/>
          <w:szCs w:val="24"/>
        </w:rPr>
        <w:t>.</w:t>
      </w:r>
      <w:r w:rsidRPr="007B769C">
        <w:rPr>
          <w:rFonts w:ascii="Times New Roman" w:eastAsia="Times New Roman" w:hAnsi="Times New Roman" w:cs="Times New Roman"/>
          <w:color w:val="000000"/>
          <w:sz w:val="24"/>
          <w:szCs w:val="24"/>
        </w:rPr>
        <w:t xml:space="preserve"> Samples </w:t>
      </w:r>
      <m:oMath>
        <m:r>
          <w:rPr>
            <w:rFonts w:ascii="Cambria Math" w:eastAsia="Times New Roman" w:hAnsi="Cambria Math" w:cs="Times New Roman"/>
            <w:color w:val="000000"/>
            <w:sz w:val="24"/>
            <w:szCs w:val="24"/>
          </w:rPr>
          <m:t xml:space="preserve">n </m:t>
        </m:r>
        <m:r>
          <m:rPr>
            <m:nor/>
          </m:rPr>
          <w:rPr>
            <w:rFonts w:ascii="Cambria Math" w:eastAsia="Times New Roman" w:hAnsi="Cambria Math" w:cs="Times New Roman"/>
            <w:color w:val="000000"/>
            <w:sz w:val="24"/>
            <w:szCs w:val="24"/>
          </w:rPr>
          <m:t>in</m:t>
        </m:r>
        <m:r>
          <w:rPr>
            <w:rFonts w:ascii="Cambria Math" w:eastAsia="Times New Roman" w:hAnsi="Cambria Math" w:cs="Times New Roman"/>
            <w:color w:val="000000"/>
            <w:sz w:val="24"/>
            <w:szCs w:val="24"/>
          </w:rPr>
          <m:t xml:space="preserve"> 1…N</m:t>
        </m:r>
      </m:oMath>
      <w:r w:rsidRPr="007B769C">
        <w:rPr>
          <w:rFonts w:ascii="Times New Roman" w:eastAsia="Times New Roman" w:hAnsi="Times New Roman" w:cs="Times New Roman"/>
          <w:color w:val="000000"/>
          <w:sz w:val="24"/>
          <w:szCs w:val="24"/>
        </w:rPr>
        <w:t xml:space="preserve"> are evenly spaced but an observation need not occur at every sample</w:t>
      </w:r>
      <w:r>
        <w:rPr>
          <w:rFonts w:ascii="Times New Roman" w:eastAsia="Times New Roman" w:hAnsi="Times New Roman" w:cs="Times New Roman"/>
          <w:color w:val="000000"/>
          <w:sz w:val="24"/>
          <w:szCs w:val="24"/>
        </w:rPr>
        <w:t xml:space="preserve"> (</w:t>
      </w:r>
      <w:r w:rsidRPr="007B769C">
        <w:rPr>
          <w:rFonts w:ascii="Times New Roman" w:eastAsia="Times New Roman" w:hAnsi="Times New Roman" w:cs="Times New Roman"/>
          <w:color w:val="000000"/>
          <w:sz w:val="24"/>
          <w:szCs w:val="24"/>
        </w:rPr>
        <w:t>allowing for missing observations</w:t>
      </w:r>
      <w:r>
        <w:rPr>
          <w:rFonts w:ascii="Times New Roman" w:eastAsia="Times New Roman" w:hAnsi="Times New Roman" w:cs="Times New Roman"/>
          <w:color w:val="000000"/>
          <w:sz w:val="24"/>
          <w:szCs w:val="24"/>
        </w:rPr>
        <w:t>)</w:t>
      </w:r>
      <w:r w:rsidRPr="007B769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B7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sectPr w:rsidR="00266A86" w:rsidSect="004249E6">
      <w:footerReference w:type="default" r:id="rId7"/>
      <w:footerReference w:type="first" r:id="rId8"/>
      <w:pgSz w:w="12240" w:h="15840" w:code="1"/>
      <w:pgMar w:top="1440" w:right="1440" w:bottom="1440" w:left="1440" w:header="0" w:footer="720" w:gutter="0"/>
      <w:lnNumType w:countBy="2"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3AB75" w14:textId="77777777" w:rsidR="003D3395" w:rsidRDefault="003D3395">
      <w:r>
        <w:separator/>
      </w:r>
    </w:p>
  </w:endnote>
  <w:endnote w:type="continuationSeparator" w:id="0">
    <w:p w14:paraId="50148EEB" w14:textId="77777777" w:rsidR="003D3395" w:rsidRDefault="003D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5" w14:textId="47D71924"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3</w:t>
    </w:r>
    <w:r>
      <w:rPr>
        <w:rFonts w:eastAsia="Garamond" w:cs="Garamond"/>
        <w:color w:val="000000"/>
      </w:rPr>
      <w:fldChar w:fldCharType="end"/>
    </w:r>
  </w:p>
  <w:p w14:paraId="00000116"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9" w14:textId="3F873EC7"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2</w:t>
    </w:r>
    <w:r>
      <w:rPr>
        <w:rFonts w:eastAsia="Garamond" w:cs="Garamond"/>
        <w:color w:val="000000"/>
      </w:rPr>
      <w:fldChar w:fldCharType="end"/>
    </w:r>
  </w:p>
  <w:p w14:paraId="0000011A"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8B9FD" w14:textId="77777777" w:rsidR="003D3395" w:rsidRDefault="003D3395">
      <w:r>
        <w:separator/>
      </w:r>
    </w:p>
  </w:footnote>
  <w:footnote w:type="continuationSeparator" w:id="0">
    <w:p w14:paraId="377E5E71" w14:textId="77777777" w:rsidR="003D3395" w:rsidRDefault="003D3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86"/>
    <w:rsid w:val="00234C45"/>
    <w:rsid w:val="00266A86"/>
    <w:rsid w:val="003D3395"/>
    <w:rsid w:val="004249E6"/>
    <w:rsid w:val="004F2D5C"/>
    <w:rsid w:val="005502FB"/>
    <w:rsid w:val="007D6375"/>
    <w:rsid w:val="00840CE7"/>
    <w:rsid w:val="00860CF2"/>
    <w:rsid w:val="00883564"/>
    <w:rsid w:val="008D0CBF"/>
    <w:rsid w:val="00973B7D"/>
    <w:rsid w:val="00A816E5"/>
    <w:rsid w:val="00AA0C88"/>
    <w:rsid w:val="00AC059D"/>
    <w:rsid w:val="00D53FBE"/>
    <w:rsid w:val="00DA5476"/>
    <w:rsid w:val="00E654AD"/>
    <w:rsid w:val="00EE672F"/>
    <w:rsid w:val="00F4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483"/>
  <w15:docId w15:val="{89D3B69B-8375-4491-A269-784D8CC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E3D4A"/>
  </w:style>
  <w:style w:type="character" w:customStyle="1" w:styleId="FooterChar">
    <w:name w:val="Footer Char"/>
    <w:basedOn w:val="DefaultParagraphFont"/>
    <w:link w:val="Footer"/>
    <w:uiPriority w:val="99"/>
    <w:qFormat/>
    <w:rsid w:val="003E3D4A"/>
  </w:style>
  <w:style w:type="character" w:styleId="LineNumber">
    <w:name w:val="line number"/>
    <w:basedOn w:val="DefaultParagraphFont"/>
    <w:uiPriority w:val="99"/>
    <w:semiHidden/>
    <w:unhideWhenUsed/>
    <w:qFormat/>
    <w:rsid w:val="003E3D4A"/>
  </w:style>
  <w:style w:type="character" w:styleId="PlaceholderText">
    <w:name w:val="Placeholder Text"/>
    <w:basedOn w:val="DefaultParagraphFont"/>
    <w:uiPriority w:val="99"/>
    <w:semiHidden/>
    <w:qFormat/>
    <w:rsid w:val="00736A70"/>
    <w:rPr>
      <w:color w:val="808080"/>
    </w:rPr>
  </w:style>
  <w:style w:type="character" w:customStyle="1" w:styleId="epub-sectionitem">
    <w:name w:val="epub-section__item"/>
    <w:basedOn w:val="DefaultParagraphFont"/>
    <w:qFormat/>
    <w:rsid w:val="00FE397D"/>
  </w:style>
  <w:style w:type="character" w:styleId="Hyperlink">
    <w:name w:val="Hyperlink"/>
    <w:basedOn w:val="DefaultParagraphFont"/>
    <w:uiPriority w:val="99"/>
    <w:unhideWhenUsed/>
    <w:rsid w:val="00FE397D"/>
    <w:rPr>
      <w:color w:val="0000FF"/>
      <w:u w:val="single"/>
    </w:rPr>
  </w:style>
  <w:style w:type="character" w:customStyle="1" w:styleId="BalloonTextChar">
    <w:name w:val="Balloon Text Char"/>
    <w:basedOn w:val="DefaultParagraphFont"/>
    <w:link w:val="BalloonText"/>
    <w:uiPriority w:val="99"/>
    <w:semiHidden/>
    <w:qFormat/>
    <w:rsid w:val="001D5D02"/>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870D66"/>
    <w:rPr>
      <w:color w:val="605E5C"/>
      <w:shd w:val="clear" w:color="auto" w:fill="E1DFDD"/>
    </w:rPr>
  </w:style>
  <w:style w:type="character" w:customStyle="1" w:styleId="UnresolvedMention2">
    <w:name w:val="Unresolved Mention2"/>
    <w:basedOn w:val="DefaultParagraphFont"/>
    <w:uiPriority w:val="99"/>
    <w:semiHidden/>
    <w:unhideWhenUsed/>
    <w:qFormat/>
    <w:rsid w:val="009F337C"/>
    <w:rPr>
      <w:color w:val="605E5C"/>
      <w:shd w:val="clear" w:color="auto" w:fill="E1DFDD"/>
    </w:rPr>
  </w:style>
  <w:style w:type="character" w:styleId="FollowedHyperlink">
    <w:name w:val="FollowedHyperlink"/>
    <w:basedOn w:val="DefaultParagraphFont"/>
    <w:uiPriority w:val="99"/>
    <w:semiHidden/>
    <w:unhideWhenUsed/>
    <w:rsid w:val="00785679"/>
    <w:rPr>
      <w:color w:val="954F72" w:themeColor="followedHyperlink"/>
      <w:u w:val="single"/>
    </w:rPr>
  </w:style>
  <w:style w:type="character" w:styleId="CommentReference">
    <w:name w:val="annotation reference"/>
    <w:basedOn w:val="DefaultParagraphFont"/>
    <w:uiPriority w:val="99"/>
    <w:semiHidden/>
    <w:unhideWhenUsed/>
    <w:qFormat/>
    <w:rsid w:val="009937BC"/>
    <w:rPr>
      <w:sz w:val="16"/>
      <w:szCs w:val="16"/>
    </w:rPr>
  </w:style>
  <w:style w:type="character" w:customStyle="1" w:styleId="CommentTextChar">
    <w:name w:val="Comment Text Char"/>
    <w:basedOn w:val="DefaultParagraphFont"/>
    <w:link w:val="CommentText"/>
    <w:uiPriority w:val="99"/>
    <w:qFormat/>
    <w:rsid w:val="009937BC"/>
    <w:rPr>
      <w:sz w:val="20"/>
      <w:szCs w:val="20"/>
    </w:rPr>
  </w:style>
  <w:style w:type="character" w:customStyle="1" w:styleId="CommentSubjectChar">
    <w:name w:val="Comment Subject Char"/>
    <w:basedOn w:val="CommentTextChar"/>
    <w:link w:val="CommentSubject"/>
    <w:uiPriority w:val="99"/>
    <w:semiHidden/>
    <w:qFormat/>
    <w:rsid w:val="009937BC"/>
    <w:rPr>
      <w:b/>
      <w:bCs/>
      <w:sz w:val="20"/>
      <w:szCs w:val="20"/>
    </w:rPr>
  </w:style>
  <w:style w:type="character" w:customStyle="1" w:styleId="LineNumbering">
    <w:name w:val="Line Numbering"/>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rsid w:val="00E62D07"/>
    <w:pPr>
      <w:spacing w:beforeAutospacing="1"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E62D07"/>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E3D4A"/>
    <w:pPr>
      <w:suppressLineNumbers/>
      <w:tabs>
        <w:tab w:val="center" w:pos="4680"/>
        <w:tab w:val="right" w:pos="9360"/>
      </w:tabs>
    </w:pPr>
  </w:style>
  <w:style w:type="paragraph" w:styleId="Footer">
    <w:name w:val="footer"/>
    <w:basedOn w:val="Normal"/>
    <w:link w:val="FooterChar"/>
    <w:uiPriority w:val="99"/>
    <w:unhideWhenUsed/>
    <w:rsid w:val="003E3D4A"/>
    <w:pPr>
      <w:suppressLineNumbers/>
      <w:tabs>
        <w:tab w:val="center" w:pos="4680"/>
        <w:tab w:val="right" w:pos="9360"/>
      </w:tabs>
    </w:pPr>
  </w:style>
  <w:style w:type="paragraph" w:styleId="BalloonText">
    <w:name w:val="Balloon Text"/>
    <w:basedOn w:val="Normal"/>
    <w:link w:val="BalloonTextChar"/>
    <w:uiPriority w:val="99"/>
    <w:semiHidden/>
    <w:unhideWhenUsed/>
    <w:qFormat/>
    <w:rsid w:val="001D5D02"/>
    <w:rPr>
      <w:rFonts w:ascii="Segoe UI" w:hAnsi="Segoe UI" w:cs="Segoe UI"/>
      <w:sz w:val="18"/>
      <w:szCs w:val="18"/>
    </w:rPr>
  </w:style>
  <w:style w:type="paragraph" w:styleId="ListParagraph">
    <w:name w:val="List Paragraph"/>
    <w:basedOn w:val="Normal"/>
    <w:uiPriority w:val="34"/>
    <w:qFormat/>
    <w:rsid w:val="00B9645B"/>
    <w:pPr>
      <w:ind w:left="720"/>
      <w:contextualSpacing/>
    </w:pPr>
  </w:style>
  <w:style w:type="paragraph" w:styleId="CommentText">
    <w:name w:val="annotation text"/>
    <w:basedOn w:val="Normal"/>
    <w:link w:val="CommentTextChar"/>
    <w:uiPriority w:val="99"/>
    <w:unhideWhenUsed/>
    <w:qFormat/>
    <w:rsid w:val="009937BC"/>
    <w:rPr>
      <w:sz w:val="20"/>
      <w:szCs w:val="20"/>
    </w:rPr>
  </w:style>
  <w:style w:type="paragraph" w:styleId="CommentSubject">
    <w:name w:val="annotation subject"/>
    <w:basedOn w:val="CommentText"/>
    <w:next w:val="CommentText"/>
    <w:link w:val="CommentSubjectChar"/>
    <w:uiPriority w:val="99"/>
    <w:semiHidden/>
    <w:unhideWhenUsed/>
    <w:qFormat/>
    <w:rsid w:val="009937BC"/>
    <w:rPr>
      <w:b/>
      <w:bCs/>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KP2773f8Dt1ZCsQ7fzGP9hxnA==">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Juniper Simonis</dc:creator>
  <cp:lastModifiedBy>Juniper Simonis</cp:lastModifiedBy>
  <cp:revision>5</cp:revision>
  <cp:lastPrinted>2021-03-05T19:40:00Z</cp:lastPrinted>
  <dcterms:created xsi:type="dcterms:W3CDTF">2021-03-10T18:28:00Z</dcterms:created>
  <dcterms:modified xsi:type="dcterms:W3CDTF">2021-03-10T18:52:00Z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