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D17BB"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21-Mar-2021</w:t>
      </w:r>
    </w:p>
    <w:p w14:paraId="31A450F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7C26966"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Dear Dr. Simonis:</w:t>
      </w:r>
    </w:p>
    <w:p w14:paraId="48522FD7"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023761"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Congratulations on acceptance of your manuscript noted below. I look forward to working with you during the final submission process, and ESA is pleased to publish your work.</w:t>
      </w:r>
    </w:p>
    <w:p w14:paraId="341349C6"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01F9FC"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Ecology MS ID: ECY20-1201.R1</w:t>
      </w:r>
    </w:p>
    <w:p w14:paraId="5DE01635"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Manuscript title: Evaluating Probabilistic Ecological Forecasts</w:t>
      </w:r>
    </w:p>
    <w:p w14:paraId="78C0CB0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3A2C0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***COLOR FIGURES ENCOURAGED***</w:t>
      </w:r>
    </w:p>
    <w:p w14:paraId="2DB7E9E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Ecology is published online only as of January 2018 with no charges for color production. Color images are encouraged for your final submission. We suggest using a colorblind-friendly palette.</w:t>
      </w:r>
    </w:p>
    <w:p w14:paraId="03940E5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F702E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Although your manuscript has been accepted for publication, it is being returned to your Author Center for any final adjustments required prior to production and publication. Please take this opportunity to review the Accepted Manuscripts section of the Author Guidelines and ensure your material meets the formatting requirements. In addition, please see the Checklist for Authors below my signature, which includes information for submitting your final version as well as details on ESA press embargo policies.</w:t>
      </w:r>
    </w:p>
    <w:p w14:paraId="5C368BC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39DAF9B"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When you are ready to submit your final files, please use the link below to go directly to step 1 in the First Look submission process for this paper:</w:t>
      </w:r>
    </w:p>
    <w:p w14:paraId="4366A46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3BCD343"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4" w:history="1">
        <w:r w:rsidRPr="00916C2F">
          <w:rPr>
            <w:rFonts w:ascii="Courier New" w:eastAsia="Times New Roman" w:hAnsi="Courier New" w:cs="Courier New"/>
            <w:color w:val="0000FF"/>
            <w:sz w:val="20"/>
            <w:szCs w:val="20"/>
            <w:u w:val="single"/>
          </w:rPr>
          <w:t>https://mc.manuscriptcentral.com/ecology?URL_MASK=bc5f05d21b7c40f1845d0152c60da558</w:t>
        </w:r>
      </w:hyperlink>
    </w:p>
    <w:p w14:paraId="0E0189C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0E97D6"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Instructions for uploading replacement files:</w:t>
      </w:r>
    </w:p>
    <w:p w14:paraId="06E3EE1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1. On the 'File Upload' step, click on the drop down list under 'Actions' for the file you wish to replace. Select 'Upload New Version'</w:t>
      </w:r>
    </w:p>
    <w:p w14:paraId="7130EFCB"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2. Click 'Select File' and browse to locate the replacement final version</w:t>
      </w:r>
    </w:p>
    <w:p w14:paraId="7D6C34FB"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3. Select whether the new file is a minor or major version (we suggest minor version)</w:t>
      </w:r>
    </w:p>
    <w:p w14:paraId="3B39734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4. Add any comments concerning the replacement (e.g. 'high res image')</w:t>
      </w:r>
    </w:p>
    <w:p w14:paraId="26091D07"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5. Click 'Upload New Version'</w:t>
      </w:r>
    </w:p>
    <w:p w14:paraId="46AB570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6. Click 'Submit' when all the files have been uploaded and you will receive an automated email to say that submission is successful.</w:t>
      </w:r>
    </w:p>
    <w:p w14:paraId="36369E4E"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63EC5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The ESA portfolio of journals is continuing to publish manuscripts, however we understand that the current circumstances with COVID-19 are unprecedented and may require flexibility for all concerned. Please try to submit your updates within the next two weeks. If you have any questions please feel free to contact me.</w:t>
      </w:r>
    </w:p>
    <w:p w14:paraId="5C6F269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F2940C9"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Sincerely,</w:t>
      </w:r>
    </w:p>
    <w:p w14:paraId="5CA71A23"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1A2969F"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Heather</w:t>
      </w:r>
    </w:p>
    <w:p w14:paraId="2579067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EF8C4C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w:t>
      </w:r>
    </w:p>
    <w:p w14:paraId="18A15106"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Heather Carlo | Production Editor | Ecological Society of America | E-mail: </w:t>
      </w:r>
      <w:hyperlink r:id="rId5" w:history="1">
        <w:r w:rsidRPr="00916C2F">
          <w:rPr>
            <w:rFonts w:ascii="Courier New" w:eastAsia="Times New Roman" w:hAnsi="Courier New" w:cs="Courier New"/>
            <w:color w:val="0000FF"/>
            <w:sz w:val="20"/>
            <w:szCs w:val="20"/>
            <w:u w:val="single"/>
          </w:rPr>
          <w:t>heather@esa.org</w:t>
        </w:r>
      </w:hyperlink>
      <w:r w:rsidRPr="00916C2F">
        <w:rPr>
          <w:rFonts w:ascii="Courier New" w:eastAsia="Times New Roman" w:hAnsi="Courier New" w:cs="Courier New"/>
          <w:sz w:val="20"/>
          <w:szCs w:val="20"/>
        </w:rPr>
        <w:t xml:space="preserve"> | Web: </w:t>
      </w:r>
      <w:hyperlink r:id="rId6" w:history="1">
        <w:r w:rsidRPr="00916C2F">
          <w:rPr>
            <w:rFonts w:ascii="Courier New" w:eastAsia="Times New Roman" w:hAnsi="Courier New" w:cs="Courier New"/>
            <w:color w:val="0000FF"/>
            <w:sz w:val="20"/>
            <w:szCs w:val="20"/>
            <w:u w:val="single"/>
          </w:rPr>
          <w:t>www.esa.org</w:t>
        </w:r>
      </w:hyperlink>
    </w:p>
    <w:p w14:paraId="7FAE010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16A9667"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lastRenderedPageBreak/>
        <w:t>Follow us on Twitter!</w:t>
      </w:r>
    </w:p>
    <w:p w14:paraId="0118C90F"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@ESAEcology @ESAEcosphere @ESAMonographs @ESAApplications @ESABulletin @ESAFrontiers @ESA_org</w:t>
      </w:r>
    </w:p>
    <w:p w14:paraId="2EE5FD8C"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83CA71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ESA members enjoy incredible benefits such as journal access, publishing discounts, career development resources, a network of thousands of members, and so much more! To learn more, please visit </w:t>
      </w:r>
      <w:hyperlink r:id="rId7" w:history="1">
        <w:r w:rsidRPr="00916C2F">
          <w:rPr>
            <w:rFonts w:ascii="Courier New" w:eastAsia="Times New Roman" w:hAnsi="Courier New" w:cs="Courier New"/>
            <w:color w:val="0000FF"/>
            <w:sz w:val="20"/>
            <w:szCs w:val="20"/>
            <w:u w:val="single"/>
          </w:rPr>
          <w:t>https://www.esa.org/membership/</w:t>
        </w:r>
      </w:hyperlink>
    </w:p>
    <w:p w14:paraId="59E24041"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w:t>
      </w:r>
    </w:p>
    <w:p w14:paraId="57C7F68C"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D4A3925"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37F0395"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CHECKLIST FOR AUTHORS</w:t>
      </w:r>
    </w:p>
    <w:p w14:paraId="0AB9150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How to Prepare Your Accepted Manuscript for Publication</w:t>
      </w:r>
    </w:p>
    <w:p w14:paraId="7968028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636119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1. Replace the Main Document file with the final manuscript for publication (title page, text, literature citations, tables, figure captions, and optionally, figures - as described further in Item 2 below). Provide this in Word file format (or PDF file format if your material was prepared in LaTeX). Providing material in Word for the title page through figure captions, with separate figure image file uploads, is preferred. If your manuscript was prepared in LaTeX please upload a PDF of the main manuscript (title page through last figure) as the Main Document file and upload a ZIP of all the LaTeX source files necessary to compile that PDF, using the LaTeX file designation for this ZIP file.</w:t>
      </w:r>
    </w:p>
    <w:p w14:paraId="034CD2C1"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3DD8E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2. Assemble the parts of the main manuscript in the following order: Title page, Abstract, Key words, Text, Acknowledgments (including funding, COI, and authorship statements), Literature Citations, Data Availability Statement (if applicable), Tables (table legend, headings, data, footnotes), Figure Legends, Figures. Figures may be provided in Word if images are of a sufficient resolution, but it is preferred that they be supplied as separate files. Read on for more information about the various manuscript elements.</w:t>
      </w:r>
    </w:p>
    <w:p w14:paraId="20B6145F"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3848D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3. Completely double space all text in the manuscript, including table legends and footnotes. All pages should have 1-inch margins on all sides.</w:t>
      </w:r>
    </w:p>
    <w:p w14:paraId="7E4E5EA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91252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4. Prepare the manuscript using Times New Roman font in a 12-point size. Number the pages sequentially, beginning with the title page.</w:t>
      </w:r>
    </w:p>
    <w:p w14:paraId="1E49FFF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EE4BB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5. Check that the hierarchy of text headings is discernible.</w:t>
      </w:r>
    </w:p>
    <w:p w14:paraId="2BDAF41C"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D3A719"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6. Display equations should be formatted using </w:t>
      </w:r>
      <w:proofErr w:type="spellStart"/>
      <w:r w:rsidRPr="00916C2F">
        <w:rPr>
          <w:rFonts w:ascii="Courier New" w:eastAsia="Times New Roman" w:hAnsi="Courier New" w:cs="Courier New"/>
          <w:sz w:val="20"/>
          <w:szCs w:val="20"/>
        </w:rPr>
        <w:t>MathType</w:t>
      </w:r>
      <w:proofErr w:type="spellEnd"/>
      <w:r w:rsidRPr="00916C2F">
        <w:rPr>
          <w:rFonts w:ascii="Courier New" w:eastAsia="Times New Roman" w:hAnsi="Courier New" w:cs="Courier New"/>
          <w:sz w:val="20"/>
          <w:szCs w:val="20"/>
        </w:rPr>
        <w:t xml:space="preserve"> software (a trial version is available online).</w:t>
      </w:r>
    </w:p>
    <w:p w14:paraId="17BE2427"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7DBD3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7. In order to ensure accurate typesetting, it is preferable that journal style for variable abbreviations be followed for the final submission. The journal style is as follows: All Greek characters are set upright, non-italic; one-letter abbreviations for variables are set italic, but multi-letter abbreviations for variables are set upright, non-italic; one-letter subscripts that are themselves abbreviations for variables are set in italic type, but multi-letter subscripts that are abbreviations for variables are set upright, non-italic; one-letter or multi-letter subscripts that are merely identifying tags but are not variable abbreviations are set upright, non-italic.</w:t>
      </w:r>
    </w:p>
    <w:p w14:paraId="16D1BB88"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7141951"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8. Confirm that tables, figures, and Supporting Information are mentioned in the body of the manuscript in numeric order.</w:t>
      </w:r>
    </w:p>
    <w:p w14:paraId="291BE1C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DB1C00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9. For Word submissions, tables must be provided in an editable format as true tables in the Word file, created using the "Insert Table" function, rather than using tabs, spaces, or embedded images. Tables cannot contain colors, shading or graphics. If such enhancements are needed, the information must be presented as a figure.</w:t>
      </w:r>
    </w:p>
    <w:p w14:paraId="17217902"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A2C03BC"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10. Provide each figure a single time, as a high-resolution image suitable for publication. Preferred file formats include TIF, EPS, PDF, or AI created using at least 600 dpi, while JPEG, PPT/PPTX, or DOC/DOCX are also acceptable if the resolution is sufficient. See Author Guidelines online for more details. Ultimately, we are looking for files that not only create crisp, clean prints, but also remain crisp and clear when the on-screen view is significantly zoomed in.</w:t>
      </w:r>
    </w:p>
    <w:p w14:paraId="0598447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D87B57E"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11. Prepare and submit any previously provided Supporting Information for online publication in Wiley Online Library. New material cannot be added at this stage. Supporting Information is not edited or typeset, and thus should be supplied in the format intended for posting online. For materials prepared in LaTeX, please supply a PDF only. Each appendix must be provided in a separate file. To avoid publication delays please review the naming conventions for this material and the file naming requirements prior to submission: </w:t>
      </w:r>
      <w:hyperlink r:id="rId8" w:anchor="Supporting_Information" w:history="1">
        <w:r w:rsidRPr="00916C2F">
          <w:rPr>
            <w:rFonts w:ascii="Courier New" w:eastAsia="Times New Roman" w:hAnsi="Courier New" w:cs="Courier New"/>
            <w:color w:val="0000FF"/>
            <w:sz w:val="20"/>
            <w:szCs w:val="20"/>
            <w:u w:val="single"/>
          </w:rPr>
          <w:t>https://esajournals.onlinelibrary.wiley.com/hub/journal/19399170/resources/author-guidelines-ecy#Supporting_Information</w:t>
        </w:r>
      </w:hyperlink>
    </w:p>
    <w:p w14:paraId="1A4A6CF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429FBD"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12. If you wish to publish underlying data on an approved repository and link to it in this Ecology publication, prepare and submit the data to an approved repository at this time and update the Data Archiving field in the online submission form to provide the data DOI (preferred) or URL (if a DOI cannot be assigned by the data repository). This material cannot be added to Supporting Information for the journal platform at this stage.</w:t>
      </w:r>
    </w:p>
    <w:p w14:paraId="7AF6D9FE"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B15D849"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13. Ecology is using Twitter (@ESAEcology) to publicize articles. In the Twitter section of </w:t>
      </w:r>
      <w:proofErr w:type="spellStart"/>
      <w:r w:rsidRPr="00916C2F">
        <w:rPr>
          <w:rFonts w:ascii="Courier New" w:eastAsia="Times New Roman" w:hAnsi="Courier New" w:cs="Courier New"/>
          <w:sz w:val="20"/>
          <w:szCs w:val="20"/>
        </w:rPr>
        <w:t>ScholarOne's</w:t>
      </w:r>
      <w:proofErr w:type="spellEnd"/>
      <w:r w:rsidRPr="00916C2F">
        <w:rPr>
          <w:rFonts w:ascii="Courier New" w:eastAsia="Times New Roman" w:hAnsi="Courier New" w:cs="Courier New"/>
          <w:sz w:val="20"/>
          <w:szCs w:val="20"/>
        </w:rPr>
        <w:t xml:space="preserve"> online submission form, please provide any individual, institution, or funder Twitter accounts you would like us to tag, along with any applicable Twitter hashtags. ESA staff will post a tweet shortly after your article appears online with a direct link to the article.</w:t>
      </w:r>
    </w:p>
    <w:p w14:paraId="401761D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10DEDA"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14. You may upload a high-quality, high-resolution image to be considered for the "cover" of the journal. The photo should be an original shot (not a stock photo) of the study organism or environment, should be closely associated with the topic of the study, should not include any people, and should not have been submitted for publication elsewhere. We strongly prefer images taken by one of the authors of the paper. Name the file clearly (e.g., "cover image") and designate it as "Additional file NOT for review and NOT for publication."</w:t>
      </w:r>
    </w:p>
    <w:p w14:paraId="0E422D10"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BC76674" w14:textId="77777777" w:rsidR="00916C2F" w:rsidRPr="00916C2F" w:rsidRDefault="00916C2F" w:rsidP="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6C2F">
        <w:rPr>
          <w:rFonts w:ascii="Courier New" w:eastAsia="Times New Roman" w:hAnsi="Courier New" w:cs="Courier New"/>
          <w:sz w:val="20"/>
          <w:szCs w:val="20"/>
        </w:rPr>
        <w:t xml:space="preserve">15. If authors wish to promote their paper at the time it is released online, be advised that ESA does not place holds on papers and the Accepted Article is expected to publish online within a week of files being transmitted to the publisher. General information on ESA’s publicity and embargo policies can be found online: </w:t>
      </w:r>
      <w:hyperlink r:id="rId9" w:history="1">
        <w:r w:rsidRPr="00916C2F">
          <w:rPr>
            <w:rFonts w:ascii="Courier New" w:eastAsia="Times New Roman" w:hAnsi="Courier New" w:cs="Courier New"/>
            <w:color w:val="0000FF"/>
            <w:sz w:val="20"/>
            <w:szCs w:val="20"/>
            <w:u w:val="single"/>
          </w:rPr>
          <w:t>https://esajournals.onlinelibrary.wiley.com/hub/journal/19399170/resources/publicity-esa</w:t>
        </w:r>
      </w:hyperlink>
    </w:p>
    <w:p w14:paraId="79A7102D" w14:textId="77777777" w:rsidR="002D7C3D" w:rsidRDefault="002D7C3D"/>
    <w:sectPr w:rsidR="002D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4C"/>
    <w:rsid w:val="00242A4C"/>
    <w:rsid w:val="002C64CD"/>
    <w:rsid w:val="002D7C3D"/>
    <w:rsid w:val="0091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7F70A-FB6C-475E-AB5D-9FCEC8E5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sid w:val="002C64CD"/>
    <w:rPr>
      <w:b/>
      <w:i/>
      <w:iCs/>
      <w:u w:val="none"/>
    </w:rPr>
  </w:style>
  <w:style w:type="paragraph" w:styleId="HTMLPreformatted">
    <w:name w:val="HTML Preformatted"/>
    <w:basedOn w:val="Normal"/>
    <w:link w:val="HTMLPreformattedChar"/>
    <w:uiPriority w:val="99"/>
    <w:semiHidden/>
    <w:unhideWhenUsed/>
    <w:rsid w:val="0091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C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6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29655">
      <w:bodyDiv w:val="1"/>
      <w:marLeft w:val="0"/>
      <w:marRight w:val="0"/>
      <w:marTop w:val="0"/>
      <w:marBottom w:val="0"/>
      <w:divBdr>
        <w:top w:val="none" w:sz="0" w:space="0" w:color="auto"/>
        <w:left w:val="none" w:sz="0" w:space="0" w:color="auto"/>
        <w:bottom w:val="none" w:sz="0" w:space="0" w:color="auto"/>
        <w:right w:val="none" w:sz="0" w:space="0" w:color="auto"/>
      </w:divBdr>
      <w:divsChild>
        <w:div w:id="174086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ournals.onlinelibrary.wiley.com/hub/journal/19399170/resources/author-guidelines-ecy" TargetMode="External"/><Relationship Id="rId3" Type="http://schemas.openxmlformats.org/officeDocument/2006/relationships/webSettings" Target="webSettings.xml"/><Relationship Id="rId7" Type="http://schemas.openxmlformats.org/officeDocument/2006/relationships/hyperlink" Target="https://www.esa.org/membersh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a.org" TargetMode="External"/><Relationship Id="rId11" Type="http://schemas.openxmlformats.org/officeDocument/2006/relationships/theme" Target="theme/theme1.xml"/><Relationship Id="rId5" Type="http://schemas.openxmlformats.org/officeDocument/2006/relationships/hyperlink" Target="mailto:heather@esa.org" TargetMode="External"/><Relationship Id="rId10" Type="http://schemas.openxmlformats.org/officeDocument/2006/relationships/fontTable" Target="fontTable.xml"/><Relationship Id="rId4" Type="http://schemas.openxmlformats.org/officeDocument/2006/relationships/hyperlink" Target="https://mc.manuscriptcentral.com/ecology?URL_MASK=bc5f05d21b7c40f1845d0152c60da558" TargetMode="External"/><Relationship Id="rId9" Type="http://schemas.openxmlformats.org/officeDocument/2006/relationships/hyperlink" Target="https://esajournals.onlinelibrary.wiley.com/hub/journal/19399170/resources/publicity-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2</cp:revision>
  <dcterms:created xsi:type="dcterms:W3CDTF">2021-03-21T21:42:00Z</dcterms:created>
  <dcterms:modified xsi:type="dcterms:W3CDTF">2021-03-21T21:42:00Z</dcterms:modified>
</cp:coreProperties>
</file>