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Probabilistic ecological forecasting</w:t>
      </w:r>
    </w:p>
    <w:p w14:paraId="00000002"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00000003" w14:textId="77777777" w:rsidR="00266A86" w:rsidRDefault="00266A86">
      <w:pPr>
        <w:widowControl w:val="0"/>
        <w:spacing w:line="480" w:lineRule="auto"/>
        <w:rPr>
          <w:rFonts w:ascii="Times New Roman" w:eastAsia="Times New Roman" w:hAnsi="Times New Roman" w:cs="Times New Roman"/>
          <w:color w:val="000000"/>
          <w:sz w:val="24"/>
          <w:szCs w:val="24"/>
        </w:rPr>
      </w:pPr>
    </w:p>
    <w:p w14:paraId="00000004"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Evaluating Probabilistic Ecological Forecasts</w:t>
      </w:r>
    </w:p>
    <w:p w14:paraId="00000005" w14:textId="77777777" w:rsidR="00266A86" w:rsidRDefault="00266A86">
      <w:pPr>
        <w:widowControl w:val="0"/>
        <w:spacing w:line="480" w:lineRule="auto"/>
        <w:rPr>
          <w:rFonts w:ascii="Times New Roman" w:eastAsia="Times New Roman" w:hAnsi="Times New Roman" w:cs="Times New Roman"/>
          <w:sz w:val="24"/>
          <w:szCs w:val="24"/>
        </w:rPr>
      </w:pPr>
    </w:p>
    <w:p w14:paraId="00000006"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Juniper L. Simonis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color w:val="000000"/>
          <w:sz w:val="24"/>
          <w:szCs w:val="24"/>
        </w:rPr>
        <w:t>, Ethan P. White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color w:val="000000"/>
          <w:sz w:val="24"/>
          <w:szCs w:val="24"/>
        </w:rPr>
        <w:t>, S. K. Morgan Ernest</w:t>
      </w:r>
      <w:r>
        <w:rPr>
          <w:rFonts w:ascii="Times New Roman" w:eastAsia="Times New Roman" w:hAnsi="Times New Roman" w:cs="Times New Roman"/>
          <w:sz w:val="24"/>
          <w:szCs w:val="24"/>
          <w:vertAlign w:val="superscript"/>
        </w:rPr>
        <w:t>1</w:t>
      </w:r>
    </w:p>
    <w:p w14:paraId="00000007" w14:textId="77777777" w:rsidR="00266A86" w:rsidRDefault="00266A86">
      <w:pPr>
        <w:widowControl w:val="0"/>
        <w:spacing w:line="480" w:lineRule="auto"/>
        <w:rPr>
          <w:rFonts w:ascii="Times New Roman" w:eastAsia="Times New Roman" w:hAnsi="Times New Roman" w:cs="Times New Roman"/>
          <w:color w:val="000000"/>
          <w:sz w:val="24"/>
          <w:szCs w:val="24"/>
        </w:rPr>
      </w:pPr>
    </w:p>
    <w:p w14:paraId="00000008"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color w:val="000000"/>
          <w:sz w:val="24"/>
          <w:szCs w:val="24"/>
        </w:rPr>
        <w:t>Wildlife Ecology and Conservation, University of Florida</w:t>
      </w:r>
    </w:p>
    <w:p w14:paraId="00000009"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DAPPER Stats, 3519 NE 15th Ave., Suite 467, Portland, OR 97212, USA</w:t>
      </w:r>
    </w:p>
    <w:p w14:paraId="0000000A" w14:textId="77777777" w:rsidR="00266A86" w:rsidRDefault="00266A86">
      <w:pPr>
        <w:widowControl w:val="0"/>
        <w:spacing w:line="480" w:lineRule="auto"/>
        <w:rPr>
          <w:rFonts w:ascii="Times New Roman" w:eastAsia="Times New Roman" w:hAnsi="Times New Roman" w:cs="Times New Roman"/>
          <w:color w:val="000000"/>
          <w:sz w:val="24"/>
          <w:szCs w:val="24"/>
        </w:rPr>
      </w:pPr>
    </w:p>
    <w:p w14:paraId="0000000B"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0C"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0D"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0E"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0F"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0"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1"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2"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3"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4"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5"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6" w14:textId="77777777" w:rsidR="00266A86" w:rsidRDefault="00266A86">
      <w:pPr>
        <w:widowControl w:val="0"/>
        <w:spacing w:line="480" w:lineRule="auto"/>
        <w:rPr>
          <w:rFonts w:ascii="Times New Roman" w:eastAsia="Times New Roman" w:hAnsi="Times New Roman" w:cs="Times New Roman"/>
          <w:sz w:val="24"/>
          <w:szCs w:val="24"/>
          <w:vertAlign w:val="superscript"/>
        </w:rPr>
      </w:pPr>
    </w:p>
    <w:p w14:paraId="00000017" w14:textId="77777777" w:rsidR="00266A86" w:rsidRDefault="00883564">
      <w:pPr>
        <w:widowControl w:val="0"/>
        <w:spacing w:line="480" w:lineRule="auto"/>
        <w:rPr>
          <w:rFonts w:ascii="Times New Roman" w:eastAsia="Times New Roman" w:hAnsi="Times New Roman" w:cs="Times New Roman"/>
          <w:sz w:val="24"/>
          <w:szCs w:val="24"/>
        </w:rPr>
        <w:sectPr w:rsidR="00266A86">
          <w:footerReference w:type="default" r:id="rId7"/>
          <w:pgSz w:w="12240" w:h="15840"/>
          <w:pgMar w:top="1440" w:right="1440" w:bottom="1440" w:left="1440" w:header="0" w:footer="720" w:gutter="0"/>
          <w:pgNumType w:start="1"/>
          <w:cols w:space="720"/>
        </w:sect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Corresponding author; e-mail: simonis@dapperstats.com</w:t>
      </w:r>
    </w:p>
    <w:p w14:paraId="00000018"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Abstract</w:t>
      </w:r>
    </w:p>
    <w:p w14:paraId="00000019"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Probabilistic near-term forecasting facilitates evaluation of model predictions against observations and is of pressing need in ecology to inform environmental decision making and effect societal change. Despite this imperative, many ecologists are unfamiliar with the widely used tools for evaluating probabilistic forecasts developed in other fields. We address this gap by reviewing the literature on probabilistic forecast evaluation from diverse fields including climatology, economics, and epidemiology. We present established practices for </w:t>
      </w:r>
      <w:r>
        <w:rPr>
          <w:rFonts w:ascii="Times New Roman" w:eastAsia="Times New Roman" w:hAnsi="Times New Roman" w:cs="Times New Roman"/>
          <w:sz w:val="24"/>
          <w:szCs w:val="24"/>
        </w:rPr>
        <w:t xml:space="preserve">selecting </w:t>
      </w:r>
      <w:r>
        <w:rPr>
          <w:rFonts w:ascii="Times New Roman" w:eastAsia="Times New Roman" w:hAnsi="Times New Roman" w:cs="Times New Roman"/>
          <w:color w:val="000000"/>
          <w:sz w:val="24"/>
          <w:szCs w:val="24"/>
        </w:rPr>
        <w:t xml:space="preserve">evaluation data (end-sample hold out), graphical forecast evaluation (times-series plots with uncertainty, Probability Integral Transform plots), </w:t>
      </w:r>
      <w:r>
        <w:rPr>
          <w:rFonts w:ascii="Times New Roman" w:eastAsia="Times New Roman" w:hAnsi="Times New Roman" w:cs="Times New Roman"/>
          <w:sz w:val="24"/>
          <w:szCs w:val="24"/>
        </w:rPr>
        <w:t xml:space="preserve">quantitative </w:t>
      </w:r>
      <w:r>
        <w:rPr>
          <w:rFonts w:ascii="Times New Roman" w:eastAsia="Times New Roman" w:hAnsi="Times New Roman" w:cs="Times New Roman"/>
          <w:color w:val="000000"/>
          <w:sz w:val="24"/>
          <w:szCs w:val="24"/>
        </w:rPr>
        <w:t>evaluation using scoring rules (log, quadratic, spherical, and ranked probability scores), and comparing scores across models (skill score, Diebold-Mariano test). We cover common approaches, highlight mathematical concepts to follow, and note decision points to allow application of general principles to specific forecasting endeavors. We illustrate these approaches with an application to a long-term rodent population time series currently used for ecological forecasting and discuss how ecology can continue to learn from and drive the cross-disciplinary field of forecasting science.</w:t>
      </w:r>
    </w:p>
    <w:p w14:paraId="0000001A"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continuous analysis, desert pocket mouse, ecological forecasting, end-sample holdout, forecast skill, hierarchical Bayes, prequential, score rule, time series, validation.</w:t>
      </w:r>
    </w:p>
    <w:p w14:paraId="0000001B"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Introduction</w:t>
      </w:r>
    </w:p>
    <w:p w14:paraId="0000001C"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0" w:name="_heading=h.30j0zll" w:colFirst="0" w:colLast="0"/>
      <w:bookmarkEnd w:id="0"/>
      <w:r>
        <w:rPr>
          <w:rFonts w:ascii="Times New Roman" w:eastAsia="Times New Roman" w:hAnsi="Times New Roman" w:cs="Times New Roman"/>
          <w:color w:val="000000"/>
          <w:sz w:val="24"/>
          <w:szCs w:val="24"/>
        </w:rPr>
        <w:t xml:space="preserve">Forecasting—predicting the future state of a system—is rapidly becoming an important focus of ecology (Clark et al. 2001, Pennekamp et al. 2017). Understanding the accuracy and precision of ecological forecasts is essential to improving models and using their results for decision making. Ecological forecasting has typically focused on evaluating forecasts based on point estimates – the expected value or average prediction for a state at some point in the future. </w:t>
      </w:r>
      <w:r>
        <w:rPr>
          <w:rFonts w:ascii="Times New Roman" w:eastAsia="Times New Roman" w:hAnsi="Times New Roman" w:cs="Times New Roman"/>
          <w:color w:val="000000"/>
          <w:sz w:val="24"/>
          <w:szCs w:val="24"/>
        </w:rPr>
        <w:lastRenderedPageBreak/>
        <w:t xml:space="preserve">However, the uncertainty of forecasts is also essential for decision making and understanding how well models capture sources of variation (Dietz 2017). Probabilistic forecasts produce distributions of future state values allowing the predicted uncertainty </w:t>
      </w:r>
      <w:r>
        <w:rPr>
          <w:rFonts w:ascii="Times New Roman" w:eastAsia="Times New Roman" w:hAnsi="Times New Roman" w:cs="Times New Roman"/>
          <w:sz w:val="24"/>
          <w:szCs w:val="24"/>
        </w:rPr>
        <w:t>to be incorporated</w:t>
      </w:r>
      <w:r>
        <w:rPr>
          <w:rFonts w:ascii="Times New Roman" w:eastAsia="Times New Roman" w:hAnsi="Times New Roman" w:cs="Times New Roman"/>
          <w:color w:val="000000"/>
          <w:sz w:val="24"/>
          <w:szCs w:val="24"/>
        </w:rPr>
        <w:t xml:space="preserve"> into forecast evaluation (Dawid 1984, Dietze et al. 2018). </w:t>
      </w:r>
    </w:p>
    <w:p w14:paraId="0000001D" w14:textId="47FCBD06"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Properly evaluating probabilistic forecasts requires a unique set of tools and approaches. These methods have been well developed in disciplines with long forecasting histories including climatology, economics, and epidemiology, but are not familiar to many ecologists. We address this gap by reviewing the literature on probabilistic forecast evaluation from disciplines with established cultures, principles, and tools to help guide ecologists in the selection of best practices for assessing probabilistic forecast performance (Winkler 1977, Dawid 1984, Gneiting and Raftery 2007). After introducing notation and terminology</w:t>
      </w:r>
      <w:r w:rsidR="00AA0C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present established practices for: 1) selecting data to hold out for evaluation; 2) graphical </w:t>
      </w:r>
      <w:r>
        <w:rPr>
          <w:rFonts w:ascii="Times New Roman" w:eastAsia="Times New Roman" w:hAnsi="Times New Roman" w:cs="Times New Roman"/>
          <w:sz w:val="24"/>
          <w:szCs w:val="24"/>
        </w:rPr>
        <w:t>assessment of performance</w:t>
      </w:r>
      <w:r>
        <w:rPr>
          <w:rFonts w:ascii="Times New Roman" w:eastAsia="Times New Roman" w:hAnsi="Times New Roman" w:cs="Times New Roman"/>
          <w:color w:val="000000"/>
          <w:sz w:val="24"/>
          <w:szCs w:val="24"/>
        </w:rPr>
        <w:t xml:space="preserve">; 3) quantitative scoring </w:t>
      </w:r>
      <w:r>
        <w:rPr>
          <w:rFonts w:ascii="Times New Roman" w:eastAsia="Times New Roman" w:hAnsi="Times New Roman" w:cs="Times New Roman"/>
          <w:sz w:val="24"/>
          <w:szCs w:val="24"/>
        </w:rPr>
        <w:t>of forecasts</w:t>
      </w:r>
      <w:r>
        <w:rPr>
          <w:rFonts w:ascii="Times New Roman" w:eastAsia="Times New Roman" w:hAnsi="Times New Roman" w:cs="Times New Roman"/>
          <w:color w:val="000000"/>
          <w:sz w:val="24"/>
          <w:szCs w:val="24"/>
        </w:rPr>
        <w:t xml:space="preserve">; and 4) comparing </w:t>
      </w:r>
      <w:r>
        <w:rPr>
          <w:rFonts w:ascii="Times New Roman" w:eastAsia="Times New Roman" w:hAnsi="Times New Roman" w:cs="Times New Roman"/>
          <w:sz w:val="24"/>
          <w:szCs w:val="24"/>
        </w:rPr>
        <w:t xml:space="preserve">performance </w:t>
      </w:r>
      <w:r>
        <w:rPr>
          <w:rFonts w:ascii="Times New Roman" w:eastAsia="Times New Roman" w:hAnsi="Times New Roman" w:cs="Times New Roman"/>
          <w:color w:val="000000"/>
          <w:sz w:val="24"/>
          <w:szCs w:val="24"/>
        </w:rPr>
        <w:t xml:space="preserve">across models. </w:t>
      </w:r>
      <w:r w:rsidR="00D22C85">
        <w:rPr>
          <w:rFonts w:ascii="Times New Roman" w:eastAsia="Times New Roman" w:hAnsi="Times New Roman" w:cs="Times New Roman"/>
          <w:color w:val="000000"/>
          <w:sz w:val="24"/>
          <w:szCs w:val="24"/>
        </w:rPr>
        <w:t xml:space="preserve">We </w:t>
      </w:r>
      <w:r w:rsidR="003E2967">
        <w:rPr>
          <w:rFonts w:ascii="Times New Roman" w:eastAsia="Times New Roman" w:hAnsi="Times New Roman" w:cs="Times New Roman"/>
          <w:color w:val="000000"/>
          <w:sz w:val="24"/>
          <w:szCs w:val="24"/>
        </w:rPr>
        <w:t>use</w:t>
      </w:r>
      <w:r w:rsidR="00D22C85">
        <w:rPr>
          <w:rFonts w:ascii="Times New Roman" w:eastAsia="Times New Roman" w:hAnsi="Times New Roman" w:cs="Times New Roman"/>
          <w:color w:val="000000"/>
          <w:sz w:val="24"/>
          <w:szCs w:val="24"/>
        </w:rPr>
        <w:t xml:space="preserve"> these methods to </w:t>
      </w:r>
      <w:r w:rsidR="003E2967">
        <w:rPr>
          <w:rFonts w:ascii="Times New Roman" w:eastAsia="Times New Roman" w:hAnsi="Times New Roman" w:cs="Times New Roman"/>
          <w:color w:val="000000"/>
          <w:sz w:val="24"/>
          <w:szCs w:val="24"/>
        </w:rPr>
        <w:t xml:space="preserve">analyze forecasts of </w:t>
      </w:r>
      <w:r w:rsidR="00D22C85">
        <w:rPr>
          <w:rFonts w:ascii="Times New Roman" w:eastAsia="Times New Roman" w:hAnsi="Times New Roman" w:cs="Times New Roman"/>
          <w:color w:val="000000"/>
          <w:sz w:val="24"/>
          <w:szCs w:val="24"/>
        </w:rPr>
        <w:t>a long-term study of desert rodent</w:t>
      </w:r>
      <w:r w:rsidR="005D2AF2">
        <w:rPr>
          <w:rFonts w:ascii="Times New Roman" w:eastAsia="Times New Roman" w:hAnsi="Times New Roman" w:cs="Times New Roman"/>
          <w:color w:val="000000"/>
          <w:sz w:val="24"/>
          <w:szCs w:val="24"/>
        </w:rPr>
        <w:t xml:space="preserve"> population</w:t>
      </w:r>
      <w:r w:rsidR="00D22C85">
        <w:rPr>
          <w:rFonts w:ascii="Times New Roman" w:eastAsia="Times New Roman" w:hAnsi="Times New Roman" w:cs="Times New Roman"/>
          <w:color w:val="000000"/>
          <w:sz w:val="24"/>
          <w:szCs w:val="24"/>
        </w:rPr>
        <w:t>s and provide</w:t>
      </w:r>
      <w:r w:rsidR="003E2967">
        <w:rPr>
          <w:rFonts w:ascii="Times New Roman" w:eastAsia="Times New Roman" w:hAnsi="Times New Roman" w:cs="Times New Roman"/>
          <w:color w:val="000000"/>
          <w:sz w:val="24"/>
          <w:szCs w:val="24"/>
        </w:rPr>
        <w:t xml:space="preserve"> simplified</w:t>
      </w:r>
      <w:r w:rsidR="00D22C85">
        <w:rPr>
          <w:rFonts w:ascii="Times New Roman" w:eastAsia="Times New Roman" w:hAnsi="Times New Roman" w:cs="Times New Roman"/>
          <w:color w:val="000000"/>
          <w:sz w:val="24"/>
          <w:szCs w:val="24"/>
        </w:rPr>
        <w:t xml:space="preserve"> </w:t>
      </w:r>
      <w:r w:rsidR="003E2967">
        <w:rPr>
          <w:rFonts w:ascii="Times New Roman" w:eastAsia="Times New Roman" w:hAnsi="Times New Roman" w:cs="Times New Roman"/>
          <w:color w:val="000000"/>
          <w:sz w:val="24"/>
          <w:szCs w:val="24"/>
        </w:rPr>
        <w:t xml:space="preserve">example </w:t>
      </w:r>
      <w:r w:rsidR="00D22C85">
        <w:rPr>
          <w:rFonts w:ascii="Times New Roman" w:eastAsia="Times New Roman" w:hAnsi="Times New Roman" w:cs="Times New Roman"/>
          <w:color w:val="000000"/>
          <w:sz w:val="24"/>
          <w:szCs w:val="24"/>
        </w:rPr>
        <w:t>code for readers to apply to their own systems.</w:t>
      </w:r>
    </w:p>
    <w:p w14:paraId="0000001E"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Notation and Terminology</w:t>
      </w:r>
    </w:p>
    <w:p w14:paraId="0000001F" w14:textId="5C51A28B"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base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coverage </w:t>
      </w:r>
      <w:r>
        <w:rPr>
          <w:rFonts w:ascii="Times New Roman" w:eastAsia="Times New Roman" w:hAnsi="Times New Roman" w:cs="Times New Roman"/>
          <w:color w:val="000000"/>
          <w:sz w:val="24"/>
          <w:szCs w:val="24"/>
        </w:rPr>
        <w:t xml:space="preserve">of forecast evaluation on </w:t>
      </w:r>
      <w:r>
        <w:rPr>
          <w:rFonts w:ascii="Times New Roman" w:eastAsia="Times New Roman" w:hAnsi="Times New Roman" w:cs="Times New Roman"/>
          <w:sz w:val="24"/>
          <w:szCs w:val="24"/>
        </w:rPr>
        <w:t xml:space="preserve">the following </w:t>
      </w:r>
      <w:r>
        <w:rPr>
          <w:rFonts w:ascii="Times New Roman" w:eastAsia="Times New Roman" w:hAnsi="Times New Roman" w:cs="Times New Roman"/>
          <w:color w:val="000000"/>
          <w:sz w:val="24"/>
          <w:szCs w:val="24"/>
        </w:rPr>
        <w:t>notation and terminology for data, models, and approaches</w:t>
      </w:r>
      <w:r w:rsidR="00AA0C88">
        <w:rPr>
          <w:rFonts w:ascii="Times New Roman" w:eastAsia="Times New Roman" w:hAnsi="Times New Roman" w:cs="Times New Roman"/>
          <w:color w:val="000000"/>
          <w:sz w:val="24"/>
          <w:szCs w:val="24"/>
        </w:rPr>
        <w:t xml:space="preserve"> (Fig. 1)</w:t>
      </w:r>
      <w:r>
        <w:rPr>
          <w:rFonts w:ascii="Times New Roman" w:eastAsia="Times New Roman" w:hAnsi="Times New Roman" w:cs="Times New Roman"/>
          <w:color w:val="000000"/>
          <w:sz w:val="24"/>
          <w:szCs w:val="24"/>
        </w:rPr>
        <w:t xml:space="preserve">. Consider a time series of samples </w:t>
      </w:r>
      <m:oMath>
        <m:r>
          <w:rPr>
            <w:rFonts w:ascii="Cambria Math" w:eastAsia="Cambria Math" w:hAnsi="Cambria Math" w:cs="Cambria Math"/>
          </w:rPr>
          <m:t>n</m:t>
        </m:r>
      </m:oMath>
      <w:r>
        <w:rPr>
          <w:rFonts w:ascii="Times New Roman" w:eastAsia="Times New Roman" w:hAnsi="Times New Roman" w:cs="Times New Roman"/>
          <w:color w:val="000000"/>
          <w:sz w:val="24"/>
          <w:szCs w:val="24"/>
        </w:rPr>
        <w:t xml:space="preserve"> in </w:t>
      </w:r>
      <m:oMath>
        <m:r>
          <w:rPr>
            <w:rFonts w:ascii="Cambria Math" w:eastAsia="Cambria Math" w:hAnsi="Cambria Math" w:cs="Cambria Math"/>
          </w:rPr>
          <m:t>1...N</m:t>
        </m:r>
      </m:oMath>
      <w:r>
        <w:rPr>
          <w:rFonts w:ascii="Times New Roman" w:eastAsia="Times New Roman" w:hAnsi="Times New Roman" w:cs="Times New Roman"/>
          <w:color w:val="000000"/>
          <w:sz w:val="24"/>
          <w:szCs w:val="24"/>
        </w:rPr>
        <w:t xml:space="preserve"> of variable </w:t>
      </w:r>
      <m:oMath>
        <m:r>
          <w:rPr>
            <w:rFonts w:ascii="Cambria Math" w:eastAsia="Cambria Math" w:hAnsi="Cambria Math" w:cs="Cambria Math"/>
          </w:rPr>
          <m:t>y</m:t>
        </m:r>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collected through time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xml:space="preserve">). </w:t>
      </w:r>
      <m:oMath>
        <m:r>
          <w:rPr>
            <w:rFonts w:ascii="Cambria Math" w:eastAsia="Cambria Math" w:hAnsi="Cambria Math" w:cs="Cambria Math"/>
          </w:rPr>
          <m:t>y</m:t>
        </m:r>
      </m:oMath>
      <w:r>
        <w:rPr>
          <w:rFonts w:ascii="Times New Roman" w:eastAsia="Times New Roman" w:hAnsi="Times New Roman" w:cs="Times New Roman"/>
          <w:color w:val="000000"/>
          <w:sz w:val="24"/>
          <w:szCs w:val="24"/>
        </w:rPr>
        <w:t xml:space="preserve"> can be discrete or continuous and samples can be taken at fixed or variable intervals. The observed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xml:space="preserve"> is </w:t>
      </w:r>
      <w:r w:rsidR="00AA0C88">
        <w:rPr>
          <w:rFonts w:ascii="Times New Roman" w:eastAsia="Times New Roman" w:hAnsi="Times New Roman" w:cs="Times New Roman"/>
          <w:color w:val="000000"/>
          <w:sz w:val="24"/>
          <w:szCs w:val="24"/>
        </w:rPr>
        <w:t xml:space="preserve">but </w:t>
      </w:r>
      <w:r>
        <w:rPr>
          <w:rFonts w:ascii="Times New Roman" w:eastAsia="Times New Roman" w:hAnsi="Times New Roman" w:cs="Times New Roman"/>
          <w:color w:val="000000"/>
          <w:sz w:val="24"/>
          <w:szCs w:val="24"/>
        </w:rPr>
        <w:t xml:space="preserve">one realization drawn from the unknowable generating distribution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xml:space="preserve">, where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is the distribution of possible states at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(Fig. 1</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The last datum is the </w:t>
      </w:r>
      <w:r>
        <w:rPr>
          <w:rFonts w:ascii="Times New Roman" w:eastAsia="Times New Roman" w:hAnsi="Times New Roman" w:cs="Times New Roman"/>
          <w:i/>
          <w:color w:val="000000"/>
          <w:sz w:val="24"/>
          <w:szCs w:val="24"/>
        </w:rPr>
        <w:t>forecast origin</w:t>
      </w:r>
      <w:r>
        <w:rPr>
          <w:rFonts w:ascii="Times New Roman" w:eastAsia="Times New Roman" w:hAnsi="Times New Roman" w:cs="Times New Roman"/>
          <w:color w:val="000000"/>
          <w:sz w:val="24"/>
          <w:szCs w:val="24"/>
        </w:rPr>
        <w:t xml:space="preserve"> </w:t>
      </w:r>
      <m:oMath>
        <m:r>
          <w:rPr>
            <w:rFonts w:ascii="Cambria Math" w:eastAsia="Cambria Math" w:hAnsi="Cambria Math" w:cs="Cambria Math"/>
          </w:rPr>
          <m:t>o</m:t>
        </m:r>
      </m:oMath>
      <w:r>
        <w:rPr>
          <w:rFonts w:ascii="Times New Roman" w:eastAsia="Times New Roman" w:hAnsi="Times New Roman" w:cs="Times New Roman"/>
          <w:color w:val="000000"/>
          <w:sz w:val="24"/>
          <w:szCs w:val="24"/>
        </w:rPr>
        <w:t xml:space="preserve"> (Tashman 2000). We use models </w:t>
      </w:r>
      <m:oMath>
        <m:r>
          <w:rPr>
            <w:rFonts w:ascii="Cambria Math" w:eastAsia="Cambria Math" w:hAnsi="Cambria Math" w:cs="Cambria Math"/>
          </w:rPr>
          <m:t>m</m:t>
        </m:r>
      </m:oMath>
      <w:r>
        <w:rPr>
          <w:rFonts w:ascii="Times New Roman" w:eastAsia="Times New Roman" w:hAnsi="Times New Roman" w:cs="Times New Roman"/>
          <w:color w:val="000000"/>
          <w:sz w:val="24"/>
          <w:szCs w:val="24"/>
        </w:rPr>
        <w:t xml:space="preserve"> in </w:t>
      </w:r>
      <m:oMath>
        <m:r>
          <w:rPr>
            <w:rFonts w:ascii="Cambria Math" w:eastAsia="Cambria Math" w:hAnsi="Cambria Math" w:cs="Cambria Math"/>
          </w:rPr>
          <m:t>1...M</m:t>
        </m:r>
      </m:oMath>
      <w:r>
        <w:rPr>
          <w:rFonts w:ascii="Times New Roman" w:eastAsia="Times New Roman" w:hAnsi="Times New Roman" w:cs="Times New Roman"/>
          <w:color w:val="000000"/>
          <w:sz w:val="24"/>
          <w:szCs w:val="24"/>
        </w:rPr>
        <w:t xml:space="preserve"> to gain inference about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xml:space="preserve"> and make forecasts </w:t>
      </w:r>
      <m:oMath>
        <m:r>
          <w:rPr>
            <w:rFonts w:ascii="Cambria Math" w:eastAsia="Cambria Math" w:hAnsi="Cambria Math" w:cs="Cambria Math"/>
          </w:rPr>
          <m:t>p</m:t>
        </m:r>
      </m:oMath>
      <w:r>
        <w:rPr>
          <w:rFonts w:ascii="Times New Roman" w:eastAsia="Times New Roman" w:hAnsi="Times New Roman" w:cs="Times New Roman"/>
          <w:color w:val="000000"/>
          <w:sz w:val="24"/>
          <w:szCs w:val="24"/>
        </w:rPr>
        <w:t xml:space="preserve"> in </w:t>
      </w:r>
      <m:oMath>
        <m:r>
          <w:rPr>
            <w:rFonts w:ascii="Cambria Math" w:eastAsia="Cambria Math" w:hAnsi="Cambria Math" w:cs="Cambria Math"/>
          </w:rPr>
          <m:t>1…P</m:t>
        </m:r>
      </m:oMath>
      <w:r>
        <w:rPr>
          <w:rFonts w:ascii="Times New Roman" w:eastAsia="Times New Roman" w:hAnsi="Times New Roman" w:cs="Times New Roman"/>
          <w:color w:val="000000"/>
          <w:sz w:val="24"/>
          <w:szCs w:val="24"/>
        </w:rPr>
        <w:t xml:space="preserve"> of </w:t>
      </w:r>
      <m:oMath>
        <m:r>
          <w:rPr>
            <w:rFonts w:ascii="Cambria Math" w:eastAsia="Cambria Math" w:hAnsi="Cambria Math" w:cs="Cambria Math"/>
          </w:rPr>
          <m:t>y</m:t>
        </m:r>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after</w:t>
      </w:r>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o</m:t>
            </m:r>
          </m:sub>
        </m:sSub>
      </m:oMath>
      <w:r>
        <w:rPr>
          <w:rFonts w:ascii="Times New Roman" w:eastAsia="Times New Roman" w:hAnsi="Times New Roman" w:cs="Times New Roman"/>
          <w:color w:val="000000"/>
          <w:sz w:val="24"/>
          <w:szCs w:val="24"/>
        </w:rPr>
        <w:t xml:space="preserve">, where the time </w:t>
      </w:r>
      <w:r>
        <w:rPr>
          <w:rFonts w:ascii="Times New Roman" w:eastAsia="Times New Roman" w:hAnsi="Times New Roman" w:cs="Times New Roman"/>
          <w:color w:val="000000"/>
          <w:sz w:val="24"/>
          <w:szCs w:val="24"/>
        </w:rPr>
        <w:lastRenderedPageBreak/>
        <w:t xml:space="preserve">between </w:t>
      </w:r>
      <m:oMath>
        <m:r>
          <w:rPr>
            <w:rFonts w:ascii="Cambria Math" w:eastAsia="Cambria Math" w:hAnsi="Cambria Math" w:cs="Cambria Math"/>
          </w:rPr>
          <m:t>o</m:t>
        </m:r>
      </m:oMath>
      <w:r>
        <w:rPr>
          <w:rFonts w:ascii="Times New Roman" w:eastAsia="Times New Roman" w:hAnsi="Times New Roman" w:cs="Times New Roman"/>
          <w:color w:val="000000"/>
          <w:sz w:val="24"/>
          <w:szCs w:val="24"/>
        </w:rPr>
        <w:t xml:space="preserve"> and </w:t>
      </w:r>
      <m:oMath>
        <m:r>
          <w:rPr>
            <w:rFonts w:ascii="Cambria Math" w:eastAsia="Cambria Math" w:hAnsi="Cambria Math" w:cs="Cambria Math"/>
          </w:rPr>
          <m:t>p</m:t>
        </m:r>
      </m:oMath>
      <w:r>
        <w:rPr>
          <w:rFonts w:ascii="Times New Roman" w:eastAsia="Times New Roman" w:hAnsi="Times New Roman" w:cs="Times New Roman"/>
          <w:color w:val="000000"/>
          <w:sz w:val="24"/>
          <w:szCs w:val="24"/>
        </w:rPr>
        <w:t xml:space="preserve"> is the </w:t>
      </w:r>
      <w:r>
        <w:rPr>
          <w:rFonts w:ascii="Times New Roman" w:eastAsia="Times New Roman" w:hAnsi="Times New Roman" w:cs="Times New Roman"/>
          <w:i/>
          <w:color w:val="000000"/>
          <w:sz w:val="24"/>
          <w:szCs w:val="24"/>
        </w:rPr>
        <w:t>lead time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color w:val="000000"/>
          <w:sz w:val="24"/>
          <w:szCs w:val="24"/>
        </w:rPr>
        <w:t>forecast horizon</w:t>
      </w:r>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o→</m:t>
            </m:r>
            <m:d>
              <m:dPr>
                <m:ctrlPr>
                  <w:rPr>
                    <w:rFonts w:ascii="Cambria Math" w:eastAsia="Cambria Math" w:hAnsi="Cambria Math" w:cs="Cambria Math"/>
                  </w:rPr>
                </m:ctrlPr>
              </m:dPr>
              <m:e>
                <m:r>
                  <w:rPr>
                    <w:rFonts w:ascii="Cambria Math" w:eastAsia="Cambria Math" w:hAnsi="Cambria Math" w:cs="Cambria Math"/>
                  </w:rPr>
                  <m:t>o+p</m:t>
                </m:r>
              </m:e>
            </m:d>
          </m:sub>
        </m:sSub>
      </m:oMath>
      <w:r>
        <w:rPr>
          <w:rFonts w:ascii="Times New Roman" w:eastAsia="Times New Roman" w:hAnsi="Times New Roman" w:cs="Times New Roman"/>
          <w:color w:val="000000"/>
          <w:sz w:val="24"/>
          <w:szCs w:val="24"/>
        </w:rPr>
        <w:t>; Fig. 1</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and models predict samples </w:t>
      </w:r>
      <m:oMath>
        <m:r>
          <w:rPr>
            <w:rFonts w:ascii="Cambria Math" w:eastAsia="Cambria Math" w:hAnsi="Cambria Math" w:cs="Cambria Math"/>
          </w:rPr>
          <m:t>o+1</m:t>
        </m:r>
      </m:oMath>
      <w:r>
        <w:rPr>
          <w:rFonts w:ascii="Times New Roman" w:eastAsia="Times New Roman" w:hAnsi="Times New Roman" w:cs="Times New Roman"/>
          <w:color w:val="000000"/>
          <w:sz w:val="24"/>
          <w:szCs w:val="24"/>
        </w:rPr>
        <w:t xml:space="preserve"> to </w:t>
      </w:r>
      <m:oMath>
        <m:r>
          <w:rPr>
            <w:rFonts w:ascii="Cambria Math" w:eastAsia="Cambria Math" w:hAnsi="Cambria Math" w:cs="Cambria Math"/>
          </w:rPr>
          <m:t>o+P</m:t>
        </m:r>
      </m:oMath>
      <w:r>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rPr>
            </m:ctrlPr>
          </m:sSubPr>
          <m:e>
            <m:r>
              <w:rPr>
                <w:rFonts w:ascii="Cambria Math" w:eastAsia="Cambria Math" w:hAnsi="Cambria Math" w:cs="Cambria Math"/>
              </w:rPr>
              <m:t>y</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o+P</m:t>
                </m:r>
              </m:e>
            </m:d>
          </m:sub>
        </m:sSub>
      </m:oMath>
      <w:r>
        <w:rPr>
          <w:rFonts w:ascii="Times New Roman" w:eastAsia="Times New Roman" w:hAnsi="Times New Roman" w:cs="Times New Roman"/>
          <w:color w:val="000000"/>
          <w:sz w:val="24"/>
          <w:szCs w:val="24"/>
        </w:rPr>
        <w:t xml:space="preserve">) with a total forecast horizon of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o→</m:t>
            </m:r>
            <m:d>
              <m:dPr>
                <m:ctrlPr>
                  <w:rPr>
                    <w:rFonts w:ascii="Cambria Math" w:eastAsia="Cambria Math" w:hAnsi="Cambria Math" w:cs="Cambria Math"/>
                  </w:rPr>
                </m:ctrlPr>
              </m:dPr>
              <m:e>
                <m:r>
                  <w:rPr>
                    <w:rFonts w:ascii="Cambria Math" w:eastAsia="Cambria Math" w:hAnsi="Cambria Math" w:cs="Cambria Math"/>
                  </w:rPr>
                  <m:t>o+P</m:t>
                </m:r>
              </m:e>
            </m:d>
          </m:sub>
        </m:sSub>
      </m:oMath>
      <w:r>
        <w:rPr>
          <w:rFonts w:ascii="Times New Roman" w:eastAsia="Times New Roman" w:hAnsi="Times New Roman" w:cs="Times New Roman"/>
          <w:color w:val="000000"/>
          <w:sz w:val="24"/>
          <w:szCs w:val="24"/>
        </w:rPr>
        <w:t xml:space="preserve">. Thus, each model </w:t>
      </w:r>
      <m:oMath>
        <m:r>
          <w:rPr>
            <w:rFonts w:ascii="Cambria Math" w:eastAsia="Cambria Math" w:hAnsi="Cambria Math" w:cs="Cambria Math"/>
          </w:rPr>
          <m:t>m</m:t>
        </m:r>
      </m:oMath>
      <w:r>
        <w:rPr>
          <w:rFonts w:ascii="Times New Roman" w:eastAsia="Times New Roman" w:hAnsi="Times New Roman" w:cs="Times New Roman"/>
          <w:color w:val="000000"/>
          <w:sz w:val="24"/>
          <w:szCs w:val="24"/>
        </w:rPr>
        <w:t xml:space="preserve"> needs to fit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1:o</m:t>
            </m:r>
          </m:sub>
        </m:sSub>
      </m:oMath>
      <w:r>
        <w:rPr>
          <w:rFonts w:ascii="Times New Roman" w:eastAsia="Times New Roman" w:hAnsi="Times New Roman" w:cs="Times New Roman"/>
          <w:color w:val="000000"/>
          <w:sz w:val="24"/>
          <w:szCs w:val="24"/>
        </w:rPr>
        <w:t xml:space="preserve"> then predict </w:t>
      </w:r>
      <m:oMath>
        <m:sSub>
          <m:sSubPr>
            <m:ctrlPr>
              <w:rPr>
                <w:rFonts w:ascii="Cambria Math" w:eastAsia="Cambria Math" w:hAnsi="Cambria Math" w:cs="Cambria Math"/>
              </w:rPr>
            </m:ctrlPr>
          </m:sSubPr>
          <m:e>
            <m:r>
              <w:rPr>
                <w:rFonts w:ascii="Cambria Math" w:eastAsia="Cambria Math" w:hAnsi="Cambria Math" w:cs="Cambria Math"/>
              </w:rPr>
              <m:t>y</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N+P</m:t>
                </m:r>
              </m:e>
            </m:d>
          </m:sub>
        </m:sSub>
      </m:oMath>
      <w:r>
        <w:rPr>
          <w:rFonts w:ascii="Times New Roman" w:eastAsia="Times New Roman" w:hAnsi="Times New Roman" w:cs="Times New Roman"/>
          <w:color w:val="000000"/>
          <w:sz w:val="24"/>
          <w:szCs w:val="24"/>
        </w:rPr>
        <w:t xml:space="preserve"> with its distribution </w:t>
      </w:r>
      <m:oMath>
        <m:sSubSup>
          <m:sSubSupPr>
            <m:ctrlPr>
              <w:rPr>
                <w:rFonts w:ascii="Cambria Math" w:eastAsia="Cambria Math" w:hAnsi="Cambria Math" w:cs="Cambria Math"/>
              </w:rPr>
            </m:ctrlPr>
          </m:sSubSupPr>
          <m:e>
            <m:r>
              <w:rPr>
                <w:rFonts w:ascii="Cambria Math" w:eastAsia="Cambria Math" w:hAnsi="Cambria Math" w:cs="Cambria Math"/>
              </w:rPr>
              <m:t>H</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o+P</m:t>
                </m:r>
              </m:e>
            </m:d>
          </m:sub>
          <m:sup>
            <m:r>
              <w:rPr>
                <w:rFonts w:ascii="Cambria Math" w:eastAsia="Cambria Math" w:hAnsi="Cambria Math" w:cs="Cambria Math"/>
              </w:rPr>
              <m:t>m</m:t>
            </m:r>
          </m:sup>
        </m:sSubSup>
      </m:oMath>
      <w:r>
        <w:rPr>
          <w:rFonts w:ascii="Times New Roman" w:eastAsia="Times New Roman" w:hAnsi="Times New Roman" w:cs="Times New Roman"/>
          <w:color w:val="000000"/>
          <w:sz w:val="24"/>
          <w:szCs w:val="24"/>
        </w:rPr>
        <w:t xml:space="preserve"> across the horizon (Fig. 1</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For fitting and predicting, we use data in hand to validate our models, iterating the evaluation over time via a probabilistic and sequential (</w:t>
      </w:r>
      <w:r>
        <w:rPr>
          <w:rFonts w:ascii="Times New Roman" w:eastAsia="Times New Roman" w:hAnsi="Times New Roman" w:cs="Times New Roman"/>
          <w:i/>
          <w:color w:val="000000"/>
          <w:sz w:val="24"/>
          <w:szCs w:val="24"/>
        </w:rPr>
        <w:t xml:space="preserve">prequential </w:t>
      </w:r>
      <w:r>
        <w:rPr>
          <w:rFonts w:ascii="Times New Roman" w:eastAsia="Times New Roman" w:hAnsi="Times New Roman" w:cs="Times New Roman"/>
          <w:color w:val="000000"/>
          <w:sz w:val="24"/>
          <w:szCs w:val="24"/>
        </w:rPr>
        <w:t>sensu Dawid 1984) approach to testing existing data, compared to validating models only after future data are collected (Makridakis et al. 1993). Prequential methods are well-defined, preferred in established fields (Dawid 1984), and implementable in ecological forecasting (Dietze et al. 2018).</w:t>
      </w:r>
    </w:p>
    <w:p w14:paraId="00000020"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Holding Out Data For Forecast Validation </w:t>
      </w:r>
    </w:p>
    <w:p w14:paraId="00000021" w14:textId="4F8481DF"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validation procedure defines how the data are split into those used to fit the model (</w:t>
      </w:r>
      <w:r>
        <w:rPr>
          <w:rFonts w:ascii="Times New Roman" w:eastAsia="Times New Roman" w:hAnsi="Times New Roman" w:cs="Times New Roman"/>
          <w:i/>
          <w:color w:val="000000"/>
          <w:sz w:val="24"/>
          <w:szCs w:val="24"/>
        </w:rPr>
        <w:t>training data</w:t>
      </w:r>
      <w:r>
        <w:rPr>
          <w:rFonts w:ascii="Times New Roman" w:eastAsia="Times New Roman" w:hAnsi="Times New Roman" w:cs="Times New Roman"/>
          <w:color w:val="000000"/>
          <w:sz w:val="24"/>
          <w:szCs w:val="24"/>
        </w:rPr>
        <w:t>) and those reserved to evaluate its predictions (</w:t>
      </w:r>
      <w:r>
        <w:rPr>
          <w:rFonts w:ascii="Times New Roman" w:eastAsia="Times New Roman" w:hAnsi="Times New Roman" w:cs="Times New Roman"/>
          <w:i/>
          <w:color w:val="000000"/>
          <w:sz w:val="24"/>
          <w:szCs w:val="24"/>
        </w:rPr>
        <w:t>test data</w:t>
      </w:r>
      <w:r>
        <w:rPr>
          <w:rFonts w:ascii="Times New Roman" w:eastAsia="Times New Roman" w:hAnsi="Times New Roman" w:cs="Times New Roman"/>
          <w:color w:val="000000"/>
          <w:sz w:val="24"/>
          <w:szCs w:val="24"/>
        </w:rPr>
        <w:t xml:space="preserve">). Because the goal of forecasting is predicting the next data in a time series (Dawid 1984), the dominant paradigm in forecasting validation is </w:t>
      </w:r>
      <w:r>
        <w:rPr>
          <w:rFonts w:ascii="Times New Roman" w:eastAsia="Times New Roman" w:hAnsi="Times New Roman" w:cs="Times New Roman"/>
          <w:i/>
          <w:color w:val="000000"/>
          <w:sz w:val="24"/>
          <w:szCs w:val="24"/>
        </w:rPr>
        <w:t>end-sample holdout</w:t>
      </w:r>
      <w:r>
        <w:rPr>
          <w:rFonts w:ascii="Times New Roman" w:eastAsia="Times New Roman" w:hAnsi="Times New Roman" w:cs="Times New Roman"/>
          <w:color w:val="000000"/>
          <w:sz w:val="24"/>
          <w:szCs w:val="24"/>
        </w:rPr>
        <w:t xml:space="preserve">, where the last </w:t>
      </w:r>
      <m:oMath>
        <m:r>
          <w:rPr>
            <w:rFonts w:ascii="Cambria Math" w:eastAsia="Cambria Math" w:hAnsi="Cambria Math" w:cs="Cambria Math"/>
          </w:rPr>
          <m:t>k</m:t>
        </m:r>
      </m:oMath>
      <w:r>
        <w:rPr>
          <w:rFonts w:ascii="Times New Roman" w:eastAsia="Times New Roman" w:hAnsi="Times New Roman" w:cs="Times New Roman"/>
          <w:color w:val="000000"/>
          <w:sz w:val="24"/>
          <w:szCs w:val="24"/>
        </w:rPr>
        <w:t xml:space="preserve"> observations are </w:t>
      </w:r>
      <w:r>
        <w:rPr>
          <w:rFonts w:ascii="Times New Roman" w:eastAsia="Times New Roman" w:hAnsi="Times New Roman" w:cs="Times New Roman"/>
          <w:sz w:val="24"/>
          <w:szCs w:val="24"/>
        </w:rPr>
        <w:t>used</w:t>
      </w:r>
      <w:r>
        <w:rPr>
          <w:rFonts w:ascii="Times New Roman" w:eastAsia="Times New Roman" w:hAnsi="Times New Roman" w:cs="Times New Roman"/>
          <w:color w:val="000000"/>
          <w:sz w:val="24"/>
          <w:szCs w:val="24"/>
        </w:rPr>
        <w:t xml:space="preserve"> for testing (Fig. 1</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xml:space="preserve">; Fildes and Makridakis 1995, Tashman 2000). Simulation and empirical evaluations show that end-sample holdout methods produce realistic distributions for future data (Tashman 2000) and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raining and testing errors are also typically very weakly correlated (Makridakis 1986, Makridakis and Winkler 1989). Other approaches or modifications including cross-validation (Bergmeir et al. 2018) and end-sample holdout with buffers (Cerqueira et al. 2020) are also used in forecasting. Cross-validation, which selects test data from across the entire data set, can increase the number of evaluations, avoiding issues with </w:t>
      </w:r>
      <w:r>
        <w:rPr>
          <w:rFonts w:ascii="Times New Roman" w:eastAsia="Times New Roman" w:hAnsi="Times New Roman" w:cs="Times New Roman"/>
          <w:sz w:val="24"/>
          <w:szCs w:val="24"/>
        </w:rPr>
        <w:t xml:space="preserve">few </w:t>
      </w:r>
      <w:r>
        <w:rPr>
          <w:rFonts w:ascii="Times New Roman" w:eastAsia="Times New Roman" w:hAnsi="Times New Roman" w:cs="Times New Roman"/>
          <w:color w:val="000000"/>
          <w:sz w:val="24"/>
          <w:szCs w:val="24"/>
        </w:rPr>
        <w:t xml:space="preserve">evaluations being an unstable estimate of model skill (Tashman 2000). Adding buffers to end-sample holdout has </w:t>
      </w:r>
      <w:r>
        <w:rPr>
          <w:rFonts w:ascii="Times New Roman" w:eastAsia="Times New Roman" w:hAnsi="Times New Roman" w:cs="Times New Roman"/>
          <w:sz w:val="24"/>
          <w:szCs w:val="24"/>
        </w:rPr>
        <w:t>recently</w:t>
      </w:r>
      <w:r>
        <w:rPr>
          <w:rFonts w:ascii="Times New Roman" w:eastAsia="Times New Roman" w:hAnsi="Times New Roman" w:cs="Times New Roman"/>
          <w:color w:val="000000"/>
          <w:sz w:val="24"/>
          <w:szCs w:val="24"/>
        </w:rPr>
        <w:t xml:space="preserve"> been proposed to address the influence of autocorrelation (Cerqueira et al. 2020). However, the main purpose of forecasting is to predict data starting at the time step following the last observation </w:t>
      </w:r>
      <w:r>
        <w:rPr>
          <w:rFonts w:ascii="Times New Roman" w:eastAsia="Times New Roman" w:hAnsi="Times New Roman" w:cs="Times New Roman"/>
          <w:color w:val="000000"/>
          <w:sz w:val="24"/>
          <w:szCs w:val="24"/>
        </w:rPr>
        <w:lastRenderedPageBreak/>
        <w:t>(Fig. 1</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making standard end-sample holdout the closest validation approach to the forecasting task. Indeed, </w:t>
      </w:r>
      <w:r>
        <w:rPr>
          <w:rFonts w:ascii="Times New Roman" w:eastAsia="Times New Roman" w:hAnsi="Times New Roman" w:cs="Times New Roman"/>
          <w:sz w:val="24"/>
          <w:szCs w:val="24"/>
        </w:rPr>
        <w:t xml:space="preserve">the best models validated using end-sample holdout tend to outperform those validated via cross-validation when tested on novel future data (Fildes and Makridakis 1995). </w:t>
      </w:r>
    </w:p>
    <w:p w14:paraId="00000022"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end-sample holdout, we define a break in our time series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1:N</m:t>
            </m:r>
          </m:sub>
        </m:sSub>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using </w:t>
      </w:r>
      <w:r>
        <w:rPr>
          <w:rFonts w:ascii="Times New Roman" w:eastAsia="Times New Roman" w:hAnsi="Times New Roman" w:cs="Times New Roman"/>
          <w:color w:val="000000"/>
          <w:sz w:val="24"/>
          <w:szCs w:val="24"/>
        </w:rPr>
        <w:t xml:space="preserve">forecast origin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o</m:t>
            </m:r>
          </m:sub>
        </m:sSub>
      </m:oMath>
      <w:r>
        <w:rPr>
          <w:rFonts w:ascii="Times New Roman" w:eastAsia="Times New Roman" w:hAnsi="Times New Roman" w:cs="Times New Roman"/>
          <w:color w:val="000000"/>
          <w:sz w:val="24"/>
          <w:szCs w:val="24"/>
        </w:rPr>
        <w:t xml:space="preserve">, resulting in a training set of </w:t>
      </w:r>
      <m:oMath>
        <m:r>
          <w:rPr>
            <w:rFonts w:ascii="Cambria Math" w:eastAsia="Cambria Math" w:hAnsi="Cambria Math" w:cs="Cambria Math"/>
          </w:rPr>
          <m:t>o</m:t>
        </m:r>
      </m:oMath>
      <w:r>
        <w:rPr>
          <w:rFonts w:ascii="Times New Roman" w:eastAsia="Times New Roman" w:hAnsi="Times New Roman" w:cs="Times New Roman"/>
          <w:color w:val="000000"/>
          <w:sz w:val="24"/>
          <w:szCs w:val="24"/>
        </w:rPr>
        <w:t xml:space="preserve"> values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1:o</m:t>
            </m:r>
          </m:sub>
        </m:sSub>
      </m:oMath>
      <w:r>
        <w:rPr>
          <w:rFonts w:ascii="Times New Roman" w:eastAsia="Times New Roman" w:hAnsi="Times New Roman" w:cs="Times New Roman"/>
          <w:color w:val="000000"/>
          <w:sz w:val="24"/>
          <w:szCs w:val="24"/>
        </w:rPr>
        <w:t xml:space="preserve">) and a test set of </w:t>
      </w:r>
      <m:oMath>
        <m:r>
          <w:rPr>
            <w:rFonts w:ascii="Cambria Math" w:eastAsia="Cambria Math" w:hAnsi="Cambria Math" w:cs="Cambria Math"/>
          </w:rPr>
          <m:t>N-o=P</m:t>
        </m:r>
      </m:oMath>
      <w:r>
        <w:rPr>
          <w:rFonts w:ascii="Times New Roman" w:eastAsia="Times New Roman" w:hAnsi="Times New Roman" w:cs="Times New Roman"/>
          <w:color w:val="000000"/>
          <w:sz w:val="24"/>
          <w:szCs w:val="24"/>
        </w:rPr>
        <w:t xml:space="preserve"> values (</w:t>
      </w:r>
      <m:oMath>
        <m:sSub>
          <m:sSubPr>
            <m:ctrlPr>
              <w:rPr>
                <w:rFonts w:ascii="Cambria Math" w:eastAsia="Cambria Math" w:hAnsi="Cambria Math" w:cs="Cambria Math"/>
              </w:rPr>
            </m:ctrlPr>
          </m:sSubPr>
          <m:e>
            <m:r>
              <w:rPr>
                <w:rFonts w:ascii="Cambria Math" w:eastAsia="Cambria Math" w:hAnsi="Cambria Math" w:cs="Cambria Math"/>
              </w:rPr>
              <m:t>y</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This break focuses validation on quantifying how well a model’s forecast distribution </w:t>
      </w:r>
      <m:oMath>
        <m:sSub>
          <m:sSubPr>
            <m:ctrlPr>
              <w:rPr>
                <w:rFonts w:ascii="Cambria Math" w:eastAsia="Cambria Math" w:hAnsi="Cambria Math" w:cs="Cambria Math"/>
              </w:rPr>
            </m:ctrlPr>
          </m:sSubPr>
          <m:e>
            <m:r>
              <w:rPr>
                <w:rFonts w:ascii="Cambria Math" w:eastAsia="Cambria Math" w:hAnsi="Cambria Math" w:cs="Cambria Math"/>
              </w:rPr>
              <m:t>H</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matches the observations in the test set </w:t>
      </w:r>
      <m:oMath>
        <m:sSub>
          <m:sSubPr>
            <m:ctrlPr>
              <w:rPr>
                <w:rFonts w:ascii="Cambria Math" w:eastAsia="Cambria Math" w:hAnsi="Cambria Math" w:cs="Cambria Math"/>
              </w:rPr>
            </m:ctrlPr>
          </m:sSubPr>
          <m:e>
            <m:r>
              <w:rPr>
                <w:rFonts w:ascii="Cambria Math" w:eastAsia="Cambria Math" w:hAnsi="Cambria Math" w:cs="Cambria Math"/>
              </w:rPr>
              <m:t>y</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where matching is defined by a score (see </w:t>
      </w:r>
      <w:r>
        <w:rPr>
          <w:rFonts w:ascii="Times New Roman" w:eastAsia="Times New Roman" w:hAnsi="Times New Roman" w:cs="Times New Roman"/>
          <w:b/>
          <w:color w:val="000000"/>
          <w:sz w:val="24"/>
          <w:szCs w:val="24"/>
        </w:rPr>
        <w:t>Scoring Functions</w:t>
      </w:r>
      <w:r>
        <w:rPr>
          <w:rFonts w:ascii="Times New Roman" w:eastAsia="Times New Roman" w:hAnsi="Times New Roman" w:cs="Times New Roman"/>
          <w:color w:val="000000"/>
          <w:sz w:val="24"/>
          <w:szCs w:val="24"/>
        </w:rPr>
        <w:t xml:space="preserve">; Dawid 1984). To cover the range of expected values, the number of samples allocated to the test set (via the location of </w:t>
      </w:r>
      <m:oMath>
        <m:r>
          <w:rPr>
            <w:rFonts w:ascii="Cambria Math" w:eastAsia="Cambria Math" w:hAnsi="Cambria Math" w:cs="Cambria Math"/>
          </w:rPr>
          <m:t>o</m:t>
        </m:r>
      </m:oMath>
      <w:r>
        <w:rPr>
          <w:rFonts w:ascii="Times New Roman" w:eastAsia="Times New Roman" w:hAnsi="Times New Roman" w:cs="Times New Roman"/>
          <w:color w:val="000000"/>
          <w:sz w:val="24"/>
          <w:szCs w:val="24"/>
        </w:rPr>
        <w:t xml:space="preserve">) should cover at least the longest forecast horizon required by the main application (Tashman 2000). That is, if the model makes 12-month-ahead forecasts, the holdout data set should cover at least one year of observations. </w:t>
      </w:r>
    </w:p>
    <w:p w14:paraId="00000023"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end-sample holdout results in a single forecast evaluat</w:t>
      </w:r>
      <w:r>
        <w:rPr>
          <w:rFonts w:ascii="Times New Roman" w:eastAsia="Times New Roman" w:hAnsi="Times New Roman" w:cs="Times New Roman"/>
          <w:sz w:val="24"/>
          <w:szCs w:val="24"/>
        </w:rPr>
        <w:t>ion</w:t>
      </w:r>
      <w:r>
        <w:rPr>
          <w:rFonts w:ascii="Times New Roman" w:eastAsia="Times New Roman" w:hAnsi="Times New Roman" w:cs="Times New Roman"/>
          <w:color w:val="000000"/>
          <w:sz w:val="24"/>
          <w:szCs w:val="24"/>
        </w:rPr>
        <w:t xml:space="preserve"> for each model, which can be insufficient for describing skill. This is especially true if the </w:t>
      </w:r>
      <w:r>
        <w:rPr>
          <w:rFonts w:ascii="Times New Roman" w:eastAsia="Times New Roman" w:hAnsi="Times New Roman" w:cs="Times New Roman"/>
          <w:sz w:val="24"/>
          <w:szCs w:val="24"/>
        </w:rPr>
        <w:t xml:space="preserve">data </w:t>
      </w:r>
      <w:r>
        <w:rPr>
          <w:rFonts w:ascii="Times New Roman" w:eastAsia="Times New Roman" w:hAnsi="Times New Roman" w:cs="Times New Roman"/>
          <w:color w:val="000000"/>
          <w:sz w:val="24"/>
          <w:szCs w:val="24"/>
        </w:rPr>
        <w:t xml:space="preserve">display cyclic or seasonal dynamics, in which case performance of each forecast will vary as a function of its origin (Pack 1990). Therefore, we recommend using </w:t>
      </w:r>
      <w:r>
        <w:rPr>
          <w:rFonts w:ascii="Times New Roman" w:eastAsia="Times New Roman" w:hAnsi="Times New Roman" w:cs="Times New Roman"/>
          <w:i/>
          <w:color w:val="000000"/>
          <w:sz w:val="24"/>
          <w:szCs w:val="24"/>
        </w:rPr>
        <w:t xml:space="preserve">rolling forecast origin </w:t>
      </w:r>
      <w:r>
        <w:rPr>
          <w:rFonts w:ascii="Times New Roman" w:eastAsia="Times New Roman" w:hAnsi="Times New Roman" w:cs="Times New Roman"/>
          <w:color w:val="000000"/>
          <w:sz w:val="24"/>
          <w:szCs w:val="24"/>
        </w:rPr>
        <w:t>validation, where multiple forecasts are made with the origin moved forward in the series (Fig. 1</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xml:space="preserve">; Armstrong 1985). Rolling origins generate robust estimates of skill and facilitate analyses of skill as a function of factors like lead time (Makridakis and Winkler 1989). Larger holdouts allow for more forecasts of the target horizon, but may not be an option for shorter time series (Tashman 2000). </w:t>
      </w:r>
    </w:p>
    <w:p w14:paraId="00000024" w14:textId="1034C91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critical decision for rolling origin evaluations is whether each step forward should include just an update to the data or if the model should also be re-fit (Tashman 2000). Although it is </w:t>
      </w:r>
      <w:r>
        <w:rPr>
          <w:rFonts w:ascii="Times New Roman" w:eastAsia="Times New Roman" w:hAnsi="Times New Roman" w:cs="Times New Roman"/>
          <w:sz w:val="24"/>
          <w:szCs w:val="24"/>
        </w:rPr>
        <w:t>generally</w:t>
      </w:r>
      <w:r>
        <w:rPr>
          <w:rFonts w:ascii="Times New Roman" w:eastAsia="Times New Roman" w:hAnsi="Times New Roman" w:cs="Times New Roman"/>
          <w:color w:val="000000"/>
          <w:sz w:val="24"/>
          <w:szCs w:val="24"/>
        </w:rPr>
        <w:t xml:space="preserve"> preferable to update the model </w:t>
      </w:r>
      <w:r>
        <w:rPr>
          <w:rFonts w:ascii="Times New Roman" w:eastAsia="Times New Roman" w:hAnsi="Times New Roman" w:cs="Times New Roman"/>
          <w:sz w:val="24"/>
          <w:szCs w:val="24"/>
        </w:rPr>
        <w:t xml:space="preserve">at </w:t>
      </w:r>
      <w:r>
        <w:rPr>
          <w:rFonts w:ascii="Times New Roman" w:eastAsia="Times New Roman" w:hAnsi="Times New Roman" w:cs="Times New Roman"/>
          <w:color w:val="000000"/>
          <w:sz w:val="24"/>
          <w:szCs w:val="24"/>
        </w:rPr>
        <w:t>each step in the evaluation, re-optimization can be computationally intensive and require</w:t>
      </w:r>
      <w:r w:rsidR="00AA0C8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technical knowledge not broadly available in ecology </w:t>
      </w:r>
      <w:r>
        <w:rPr>
          <w:rFonts w:ascii="Times New Roman" w:eastAsia="Times New Roman" w:hAnsi="Times New Roman" w:cs="Times New Roman"/>
          <w:color w:val="000000"/>
          <w:sz w:val="24"/>
          <w:szCs w:val="24"/>
        </w:rPr>
        <w:lastRenderedPageBreak/>
        <w:t xml:space="preserve">(Tashman 2000). In prequential methods, however, iterative forecasts replace done-all-at-once evaluations, easing computational burdens (Dawid 1984, Dietze et al. 2018). This is aided via </w:t>
      </w:r>
      <w:r>
        <w:rPr>
          <w:rFonts w:ascii="Times New Roman" w:eastAsia="Times New Roman" w:hAnsi="Times New Roman" w:cs="Times New Roman"/>
          <w:i/>
          <w:color w:val="000000"/>
          <w:sz w:val="24"/>
          <w:szCs w:val="24"/>
        </w:rPr>
        <w:t>continuous analysis</w:t>
      </w:r>
      <w:r>
        <w:rPr>
          <w:rFonts w:ascii="Times New Roman" w:eastAsia="Times New Roman" w:hAnsi="Times New Roman" w:cs="Times New Roman"/>
          <w:color w:val="000000"/>
          <w:sz w:val="24"/>
          <w:szCs w:val="24"/>
        </w:rPr>
        <w:t xml:space="preserve"> systems that re-run models when data are updated (White et al. 2019)—in essence, an automated system of rolling origin, fixed horizon, recalibrating end-sample holdout validations, to which each new (fixed origin end-sample holdout) validation is added (Fig. 1</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xml:space="preserve">). </w:t>
      </w:r>
    </w:p>
    <w:p w14:paraId="00000025"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Graphical Evaluation  </w:t>
      </w:r>
    </w:p>
    <w:p w14:paraId="00000026" w14:textId="781C8922"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Graphical evaluation provides key insight into model appropriateness over the training and test sets (Dietze 2017). In forecasting, where data are explicitly temporal, it is </w:t>
      </w:r>
      <w:r>
        <w:rPr>
          <w:rFonts w:ascii="Times New Roman" w:eastAsia="Times New Roman" w:hAnsi="Times New Roman" w:cs="Times New Roman"/>
          <w:sz w:val="24"/>
          <w:szCs w:val="24"/>
        </w:rPr>
        <w:t xml:space="preserve">helpful </w:t>
      </w:r>
      <w:r>
        <w:rPr>
          <w:rFonts w:ascii="Times New Roman" w:eastAsia="Times New Roman" w:hAnsi="Times New Roman" w:cs="Times New Roman"/>
          <w:color w:val="000000"/>
          <w:sz w:val="24"/>
          <w:szCs w:val="24"/>
        </w:rPr>
        <w:t>to plot the time series of predictions and observed values with training data to show past dynamics (Fig. 1</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cological models often have multiple levels of uncertainty and non-linearities (Hooten and Hobbs 2015)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not well summarized </w:t>
      </w:r>
      <w:r>
        <w:rPr>
          <w:rFonts w:ascii="Times New Roman" w:eastAsia="Times New Roman" w:hAnsi="Times New Roman" w:cs="Times New Roman"/>
          <w:sz w:val="24"/>
          <w:szCs w:val="24"/>
        </w:rPr>
        <w:t xml:space="preserve">by </w:t>
      </w:r>
      <w:r>
        <w:rPr>
          <w:rFonts w:ascii="Times New Roman" w:eastAsia="Times New Roman" w:hAnsi="Times New Roman" w:cs="Times New Roman"/>
          <w:color w:val="000000"/>
          <w:sz w:val="24"/>
          <w:szCs w:val="24"/>
        </w:rPr>
        <w:t>quantiles</w:t>
      </w:r>
      <w:r>
        <w:rPr>
          <w:rFonts w:ascii="Times New Roman" w:eastAsia="Times New Roman" w:hAnsi="Times New Roman" w:cs="Times New Roman"/>
          <w:sz w:val="24"/>
          <w:szCs w:val="24"/>
        </w:rPr>
        <w:t xml:space="preserve">, necessitating the plotting of </w:t>
      </w:r>
      <w:r>
        <w:rPr>
          <w:rFonts w:ascii="Times New Roman" w:eastAsia="Times New Roman" w:hAnsi="Times New Roman" w:cs="Times New Roman"/>
          <w:color w:val="000000"/>
          <w:sz w:val="24"/>
          <w:szCs w:val="24"/>
        </w:rPr>
        <w:t>distributions or representative draws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(Dietze 2017). </w:t>
      </w:r>
      <w:r>
        <w:rPr>
          <w:rFonts w:ascii="Times New Roman" w:eastAsia="Times New Roman" w:hAnsi="Times New Roman" w:cs="Times New Roman"/>
          <w:sz w:val="24"/>
          <w:szCs w:val="24"/>
        </w:rPr>
        <w:t>A plot of model residuals over time can highlight persisting temporal autocorrelations. In addition, a plot of predicted-vs.-observed values will ideally follow a 1:1 line with deviation appropriate to model uncertainty (</w:t>
      </w:r>
      <w:r w:rsidR="00F90A5E">
        <w:rPr>
          <w:rFonts w:ascii="Times New Roman" w:eastAsia="Times New Roman" w:hAnsi="Times New Roman" w:cs="Times New Roman"/>
          <w:sz w:val="24"/>
          <w:szCs w:val="24"/>
        </w:rPr>
        <w:t xml:space="preserve">Appendix S1: </w:t>
      </w:r>
      <w:r>
        <w:rPr>
          <w:rFonts w:ascii="Times New Roman" w:eastAsia="Times New Roman" w:hAnsi="Times New Roman" w:cs="Times New Roman"/>
          <w:sz w:val="24"/>
          <w:szCs w:val="24"/>
        </w:rPr>
        <w:t xml:space="preserve">Fig. </w:t>
      </w:r>
      <w:r w:rsidR="00F90A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1). </w:t>
      </w:r>
    </w:p>
    <w:p w14:paraId="00000027" w14:textId="0F022877"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Probability Integral Transform</w:t>
      </w:r>
      <w:r>
        <w:rPr>
          <w:rFonts w:ascii="Times New Roman" w:eastAsia="Times New Roman" w:hAnsi="Times New Roman" w:cs="Times New Roman"/>
          <w:color w:val="000000"/>
          <w:sz w:val="24"/>
          <w:szCs w:val="24"/>
        </w:rPr>
        <w:t xml:space="preserve"> (PIT) is a diagnostic plot with a solid statistical basis and a long history in forecasting</w:t>
      </w:r>
      <w:r w:rsidR="00F90A5E">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compris</w:t>
      </w:r>
      <w:r w:rsidR="00AA0C88">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the values of the predictive cumulative distribution functions (CDFs) evaluated at the observed values </w:t>
      </w:r>
      <w:r w:rsidR="00F90A5E">
        <w:rPr>
          <w:rFonts w:ascii="Times New Roman" w:eastAsia="Times New Roman" w:hAnsi="Times New Roman" w:cs="Times New Roman"/>
          <w:sz w:val="24"/>
          <w:szCs w:val="24"/>
        </w:rPr>
        <w:t xml:space="preserve">(Appendix S1: </w:t>
      </w:r>
      <w:r>
        <w:rPr>
          <w:rFonts w:ascii="Times New Roman" w:eastAsia="Times New Roman" w:hAnsi="Times New Roman" w:cs="Times New Roman"/>
          <w:color w:val="000000"/>
          <w:sz w:val="24"/>
          <w:szCs w:val="24"/>
        </w:rPr>
        <w:t xml:space="preserve">Table </w:t>
      </w:r>
      <w:r w:rsidR="00F90A5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1; Dawid 1984). If observed values match predictive distributions and the predictive distributions are continuous, the PIT has a standard uniform distribution (Dawid 1984), which can be checked informally using plots </w:t>
      </w:r>
      <w:r w:rsidR="00F90A5E">
        <w:rPr>
          <w:rFonts w:ascii="Times New Roman" w:eastAsia="Times New Roman" w:hAnsi="Times New Roman" w:cs="Times New Roman"/>
          <w:sz w:val="24"/>
          <w:szCs w:val="24"/>
        </w:rPr>
        <w:t>(Appendix S1: Fig. S1)</w:t>
      </w:r>
      <w:r>
        <w:rPr>
          <w:rFonts w:ascii="Times New Roman" w:eastAsia="Times New Roman" w:hAnsi="Times New Roman" w:cs="Times New Roman"/>
          <w:color w:val="000000"/>
          <w:sz w:val="24"/>
          <w:szCs w:val="24"/>
        </w:rPr>
        <w:t xml:space="preserve">. The uniformity of the PIT is necessary but not sufficient for a forecast to match the generating distribution (Hamill 2001). PIT histograms and CDFs allow comparison to a uniform and deviations have specific meanings: skew indicates biased central tendency, U-shapes underdispersion, and hump-shapes overdispersion </w:t>
      </w:r>
      <w:r w:rsidR="00F90A5E">
        <w:rPr>
          <w:rFonts w:ascii="Times New Roman" w:eastAsia="Times New Roman" w:hAnsi="Times New Roman" w:cs="Times New Roman"/>
          <w:sz w:val="24"/>
          <w:szCs w:val="24"/>
        </w:rPr>
        <w:t>(Appendix S1: Fig. S1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Gneiting et al. 2007). The PIT has been extended to </w:t>
      </w:r>
      <w:r w:rsidR="00F90A5E">
        <w:rPr>
          <w:rFonts w:ascii="Times New Roman" w:eastAsia="Times New Roman" w:hAnsi="Times New Roman" w:cs="Times New Roman"/>
          <w:color w:val="000000"/>
          <w:sz w:val="24"/>
          <w:szCs w:val="24"/>
        </w:rPr>
        <w:t>discrete</w:t>
      </w:r>
      <w:r>
        <w:rPr>
          <w:rFonts w:ascii="Times New Roman" w:eastAsia="Times New Roman" w:hAnsi="Times New Roman" w:cs="Times New Roman"/>
          <w:color w:val="000000"/>
          <w:sz w:val="24"/>
          <w:szCs w:val="24"/>
        </w:rPr>
        <w:t xml:space="preserve"> distributions via approximations that add noise (Smith 1985) or use </w:t>
      </w:r>
      <w:r w:rsidR="00F90A5E">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conditional CDF (Czado et al. 2009; </w:t>
      </w:r>
      <w:r w:rsidR="00F90A5E">
        <w:rPr>
          <w:rFonts w:ascii="Times New Roman" w:eastAsia="Times New Roman" w:hAnsi="Times New Roman" w:cs="Times New Roman"/>
          <w:sz w:val="24"/>
          <w:szCs w:val="24"/>
        </w:rPr>
        <w:t xml:space="preserve">Appendix S1: </w:t>
      </w:r>
      <w:r>
        <w:rPr>
          <w:rFonts w:ascii="Times New Roman" w:eastAsia="Times New Roman" w:hAnsi="Times New Roman" w:cs="Times New Roman"/>
          <w:color w:val="000000"/>
          <w:sz w:val="24"/>
          <w:szCs w:val="24"/>
        </w:rPr>
        <w:t xml:space="preserve">Table </w:t>
      </w:r>
      <w:r w:rsidR="00F90A5E">
        <w:rPr>
          <w:rFonts w:ascii="Times New Roman" w:eastAsia="Times New Roman" w:hAnsi="Times New Roman" w:cs="Times New Roman"/>
          <w:color w:val="000000"/>
          <w:sz w:val="24"/>
          <w:szCs w:val="24"/>
        </w:rPr>
        <w:t>S1</w:t>
      </w:r>
      <w:r>
        <w:rPr>
          <w:rFonts w:ascii="Times New Roman" w:eastAsia="Times New Roman" w:hAnsi="Times New Roman" w:cs="Times New Roman"/>
          <w:color w:val="000000"/>
          <w:sz w:val="24"/>
          <w:szCs w:val="24"/>
        </w:rPr>
        <w:t xml:space="preserve">). </w:t>
      </w:r>
    </w:p>
    <w:p w14:paraId="00000028"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Scoring Rules</w:t>
      </w:r>
    </w:p>
    <w:p w14:paraId="00000029" w14:textId="7D246754"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Scoring rules are quantitative measures of the fit of the forecast to the test data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(Brier 1950;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The score (</w:t>
      </w:r>
      <m:oMath>
        <m:r>
          <w:rPr>
            <w:rFonts w:ascii="Cambria Math" w:eastAsia="Cambria Math" w:hAnsi="Cambria Math" w:cs="Cambria Math"/>
          </w:rPr>
          <m:t>s</m:t>
        </m:r>
      </m:oMath>
      <w:r>
        <w:rPr>
          <w:rFonts w:ascii="Times New Roman" w:eastAsia="Times New Roman" w:hAnsi="Times New Roman" w:cs="Times New Roman"/>
          <w:color w:val="000000"/>
          <w:sz w:val="24"/>
          <w:szCs w:val="24"/>
        </w:rPr>
        <w:t xml:space="preserve">) of how point observation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matches model </w:t>
      </w:r>
      <m:oMath>
        <m:r>
          <w:rPr>
            <w:rFonts w:ascii="Cambria Math" w:eastAsia="Cambria Math" w:hAnsi="Cambria Math" w:cs="Cambria Math"/>
          </w:rPr>
          <m:t>m</m:t>
        </m:r>
      </m:oMath>
      <w:r>
        <w:rPr>
          <w:rFonts w:ascii="Times New Roman" w:eastAsia="Times New Roman" w:hAnsi="Times New Roman" w:cs="Times New Roman"/>
          <w:color w:val="000000"/>
          <w:sz w:val="24"/>
          <w:szCs w:val="24"/>
        </w:rPr>
        <w:t>’s forecast distribution (</w:t>
      </w:r>
      <m:oMath>
        <m:sSubSup>
          <m:sSubSupPr>
            <m:ctrlPr>
              <w:rPr>
                <w:rFonts w:ascii="Cambria Math" w:eastAsia="Cambria Math" w:hAnsi="Cambria Math" w:cs="Cambria Math"/>
              </w:rPr>
            </m:ctrlPr>
          </m:sSubSupPr>
          <m:e>
            <m:r>
              <w:rPr>
                <w:rFonts w:ascii="Cambria Math" w:eastAsia="Cambria Math" w:hAnsi="Cambria Math" w:cs="Cambria Math"/>
              </w:rPr>
              <m:t>H</m:t>
            </m:r>
          </m:e>
          <m:sub>
            <m:r>
              <w:rPr>
                <w:rFonts w:ascii="Cambria Math" w:eastAsia="Cambria Math" w:hAnsi="Cambria Math" w:cs="Cambria Math"/>
              </w:rPr>
              <m:t>n</m:t>
            </m:r>
          </m:sub>
          <m:sup>
            <m:r>
              <w:rPr>
                <w:rFonts w:ascii="Cambria Math" w:eastAsia="Cambria Math" w:hAnsi="Cambria Math" w:cs="Cambria Math"/>
              </w:rPr>
              <m:t>m</m:t>
            </m:r>
          </m:sup>
        </m:sSubSup>
      </m:oMath>
      <w:r>
        <w:rPr>
          <w:rFonts w:ascii="Cambria Math" w:eastAsia="Cambria Math" w:hAnsi="Cambria Math" w:cs="Cambria Math"/>
        </w:rPr>
        <w:t>) is</w:t>
      </w:r>
      <w:r>
        <w:rPr>
          <w:rFonts w:ascii="Times New Roman" w:eastAsia="Times New Roman" w:hAnsi="Times New Roman" w:cs="Times New Roman"/>
          <w:color w:val="000000"/>
          <w:sz w:val="24"/>
          <w:szCs w:val="24"/>
        </w:rPr>
        <w:t xml:space="preserve"> measured using rule </w:t>
      </w:r>
      <m:oMath>
        <m:r>
          <w:rPr>
            <w:rFonts w:ascii="Cambria Math" w:eastAsia="Cambria Math" w:hAnsi="Cambria Math" w:cs="Cambria Math"/>
          </w:rPr>
          <m:t>r</m:t>
        </m:r>
      </m:oMath>
      <w:r>
        <w:rPr>
          <w:rFonts w:ascii="Times New Roman" w:eastAsia="Times New Roman" w:hAnsi="Times New Roman" w:cs="Times New Roman"/>
          <w:color w:val="000000"/>
          <w:sz w:val="24"/>
          <w:szCs w:val="24"/>
        </w:rPr>
        <w:t xml:space="preserve">’s function </w:t>
      </w:r>
      <m:oMath>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r</m:t>
            </m:r>
          </m:sup>
        </m:sSup>
      </m:oMath>
      <w:r>
        <w:rPr>
          <w:rFonts w:ascii="Cambria Math" w:eastAsia="Cambria Math" w:hAnsi="Cambria Math" w:cs="Cambria Math"/>
        </w:rPr>
        <w:t>:</w:t>
      </w:r>
      <w:r>
        <w:rPr>
          <w:rFonts w:ascii="Times New Roman" w:eastAsia="Times New Roman" w:hAnsi="Times New Roman" w:cs="Times New Roman"/>
          <w:color w:val="000000"/>
          <w:sz w:val="24"/>
          <w:szCs w:val="24"/>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n</m:t>
            </m:r>
          </m:sub>
          <m:sup>
            <m:r>
              <w:rPr>
                <w:rFonts w:ascii="Cambria Math" w:eastAsia="Cambria Math" w:hAnsi="Cambria Math" w:cs="Cambria Math"/>
              </w:rPr>
              <m:t>rm</m:t>
            </m:r>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r</m:t>
            </m:r>
          </m:sup>
        </m:sSup>
        <m:d>
          <m:dPr>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H</m:t>
                </m:r>
              </m:e>
              <m:sub>
                <m:r>
                  <w:rPr>
                    <w:rFonts w:ascii="Cambria Math" w:eastAsia="Cambria Math" w:hAnsi="Cambria Math" w:cs="Cambria Math"/>
                  </w:rPr>
                  <m:t>n</m:t>
                </m:r>
              </m:sub>
              <m:sup>
                <m:r>
                  <w:rPr>
                    <w:rFonts w:ascii="Cambria Math" w:eastAsia="Cambria Math" w:hAnsi="Cambria Math" w:cs="Cambria Math"/>
                  </w:rPr>
                  <m:t>m</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e>
        </m:d>
      </m:oMath>
      <w:r>
        <w:rPr>
          <w:rFonts w:ascii="Cambria Math" w:eastAsia="Cambria Math" w:hAnsi="Cambria Math" w:cs="Cambria Math"/>
        </w:rPr>
        <w:t>.</w:t>
      </w:r>
      <w:r>
        <w:rPr>
          <w:rFonts w:ascii="Times New Roman" w:eastAsia="Times New Roman" w:hAnsi="Times New Roman" w:cs="Times New Roman"/>
          <w:sz w:val="24"/>
          <w:szCs w:val="24"/>
        </w:rPr>
        <w:t xml:space="preserve"> A</w:t>
      </w:r>
      <w:r>
        <w:rPr>
          <w:rFonts w:ascii="Times New Roman" w:eastAsia="Times New Roman" w:hAnsi="Times New Roman" w:cs="Times New Roman"/>
          <w:color w:val="000000"/>
          <w:sz w:val="24"/>
          <w:szCs w:val="24"/>
        </w:rPr>
        <w:t xml:space="preserve"> model’s average score across multiple observations is </w:t>
      </w:r>
      <m:oMath>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:N</m:t>
            </m:r>
          </m:sub>
          <m:sup>
            <m:r>
              <w:rPr>
                <w:rFonts w:ascii="Cambria Math" w:eastAsia="Cambria Math" w:hAnsi="Cambria Math" w:cs="Cambria Math"/>
              </w:rPr>
              <m:t>rm</m:t>
            </m:r>
          </m:sup>
        </m:sSubSup>
      </m:oMath>
      <w:r>
        <w:rPr>
          <w:rFonts w:ascii="Times New Roman" w:eastAsia="Times New Roman" w:hAnsi="Times New Roman" w:cs="Times New Roman"/>
          <w:color w:val="000000"/>
          <w:sz w:val="24"/>
          <w:szCs w:val="24"/>
        </w:rPr>
        <w:t xml:space="preserve"> (Table 1). </w:t>
      </w:r>
      <w:r w:rsidR="00A816E5">
        <w:rPr>
          <w:rFonts w:ascii="Times New Roman" w:eastAsia="Times New Roman" w:hAnsi="Times New Roman" w:cs="Times New Roman"/>
          <w:color w:val="000000"/>
          <w:sz w:val="24"/>
          <w:szCs w:val="24"/>
        </w:rPr>
        <w:t>Here, w</w:t>
      </w:r>
      <w:r>
        <w:rPr>
          <w:rFonts w:ascii="Times New Roman" w:eastAsia="Times New Roman" w:hAnsi="Times New Roman" w:cs="Times New Roman"/>
          <w:color w:val="000000"/>
          <w:sz w:val="24"/>
          <w:szCs w:val="24"/>
        </w:rPr>
        <w:t>e use a positive orientation: higher score is better. Although scores are typically framed in terms of distributions, they are defined for point forecasts and many simplify to classical point</w:t>
      </w:r>
      <w:r w:rsidR="00EE672F">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metrics. Key attributes of rules are encompassed in the concept of (</w:t>
      </w:r>
      <w:r>
        <w:rPr>
          <w:rFonts w:ascii="Times New Roman" w:eastAsia="Times New Roman" w:hAnsi="Times New Roman" w:cs="Times New Roman"/>
          <w:i/>
          <w:color w:val="000000"/>
          <w:sz w:val="24"/>
          <w:szCs w:val="24"/>
        </w:rPr>
        <w:t>strict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propriety</w:t>
      </w:r>
      <w:r>
        <w:rPr>
          <w:rFonts w:ascii="Times New Roman" w:eastAsia="Times New Roman" w:hAnsi="Times New Roman" w:cs="Times New Roman"/>
          <w:color w:val="000000"/>
          <w:sz w:val="24"/>
          <w:szCs w:val="24"/>
        </w:rPr>
        <w:t xml:space="preserve"> (Dawid 1998;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xml:space="preserve">). A proper function is convex and optimizes at the true distribution; a strictly proper function is </w:t>
      </w:r>
      <w:r>
        <w:rPr>
          <w:rFonts w:ascii="Times New Roman" w:eastAsia="Times New Roman" w:hAnsi="Times New Roman" w:cs="Times New Roman"/>
          <w:i/>
          <w:color w:val="000000"/>
          <w:sz w:val="24"/>
          <w:szCs w:val="24"/>
        </w:rPr>
        <w:t>strictly</w:t>
      </w:r>
      <w:r>
        <w:rPr>
          <w:rFonts w:ascii="Times New Roman" w:eastAsia="Times New Roman" w:hAnsi="Times New Roman" w:cs="Times New Roman"/>
          <w:color w:val="000000"/>
          <w:sz w:val="24"/>
          <w:szCs w:val="24"/>
        </w:rPr>
        <w:t xml:space="preserve"> convex and optimizes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at the true distribution (Good 1952, Winkler and Murphy 1968). Proper rules encourage forecasts to maximize reward and strictly proper rules ensure unique solutions (de Finetti 1962). Several strictly proper rules can handle discrete as well as continuous distributions (Table 1; Gneiting and Raftery 2007). </w:t>
      </w:r>
      <w:r>
        <w:rPr>
          <w:rFonts w:ascii="Times New Roman" w:eastAsia="Times New Roman" w:hAnsi="Times New Roman" w:cs="Times New Roman"/>
          <w:sz w:val="24"/>
          <w:szCs w:val="24"/>
        </w:rPr>
        <w:t xml:space="preserve">Each </w:t>
      </w:r>
      <w:r>
        <w:rPr>
          <w:rFonts w:ascii="Times New Roman" w:eastAsia="Times New Roman" w:hAnsi="Times New Roman" w:cs="Times New Roman"/>
          <w:color w:val="000000"/>
          <w:sz w:val="24"/>
          <w:szCs w:val="24"/>
        </w:rPr>
        <w:t>rule ha</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 strengths and weaknesses and forecasters often use multiple rules to leverage </w:t>
      </w:r>
      <w:r w:rsidR="004249E6">
        <w:rPr>
          <w:rFonts w:ascii="Times New Roman" w:eastAsia="Times New Roman" w:hAnsi="Times New Roman" w:cs="Times New Roman"/>
          <w:color w:val="000000"/>
          <w:sz w:val="24"/>
          <w:szCs w:val="24"/>
        </w:rPr>
        <w:t>their</w:t>
      </w:r>
      <w:r>
        <w:rPr>
          <w:rFonts w:ascii="Times New Roman" w:eastAsia="Times New Roman" w:hAnsi="Times New Roman" w:cs="Times New Roman"/>
          <w:color w:val="000000"/>
          <w:sz w:val="24"/>
          <w:szCs w:val="24"/>
        </w:rPr>
        <w:t xml:space="preserve"> attributes (Ray and Reich 2018). </w:t>
      </w:r>
    </w:p>
    <w:p w14:paraId="0000002A"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Log Score</w:t>
      </w:r>
      <w:r>
        <w:rPr>
          <w:rFonts w:ascii="Times New Roman" w:eastAsia="Times New Roman" w:hAnsi="Times New Roman" w:cs="Times New Roman"/>
          <w:color w:val="000000"/>
          <w:sz w:val="24"/>
          <w:szCs w:val="24"/>
        </w:rPr>
        <w:t xml:space="preserve"> is the logarithm of the predictive probability evaluated at the observed value (Table 1; Good 1952). The log score is the only proper rule that depends solely on the probability distribution at the observed count (i.e., it is </w:t>
      </w:r>
      <w:r>
        <w:rPr>
          <w:rFonts w:ascii="Times New Roman" w:eastAsia="Times New Roman" w:hAnsi="Times New Roman" w:cs="Times New Roman"/>
          <w:i/>
          <w:color w:val="000000"/>
          <w:sz w:val="24"/>
          <w:szCs w:val="24"/>
        </w:rPr>
        <w:t>local</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Benedetti 2010). It is relatively simple to calculate and corresponds to a number of classic properties including Shannon entropy, Kullback-Leibler divergence, and predictive deviance (Gneiting and Raftery 2007). Although simple and popular, the log score can be </w:t>
      </w:r>
      <w:r>
        <w:rPr>
          <w:rFonts w:ascii="Times New Roman" w:eastAsia="Times New Roman" w:hAnsi="Times New Roman" w:cs="Times New Roman"/>
          <w:i/>
          <w:color w:val="000000"/>
          <w:sz w:val="24"/>
          <w:szCs w:val="24"/>
        </w:rPr>
        <w:t xml:space="preserve">insensitive </w:t>
      </w:r>
      <w:r>
        <w:rPr>
          <w:rFonts w:ascii="Times New Roman" w:eastAsia="Times New Roman" w:hAnsi="Times New Roman" w:cs="Times New Roman"/>
          <w:color w:val="000000"/>
          <w:sz w:val="24"/>
          <w:szCs w:val="24"/>
        </w:rPr>
        <w:t xml:space="preserve">to how far the true distribution is from the prediction and </w:t>
      </w:r>
      <w:r>
        <w:rPr>
          <w:rFonts w:ascii="Times New Roman" w:eastAsia="Times New Roman" w:hAnsi="Times New Roman" w:cs="Times New Roman"/>
          <w:i/>
          <w:color w:val="000000"/>
          <w:sz w:val="24"/>
          <w:szCs w:val="24"/>
        </w:rPr>
        <w:t>hypersensitive</w:t>
      </w:r>
      <w:r>
        <w:rPr>
          <w:rFonts w:ascii="Times New Roman" w:eastAsia="Times New Roman" w:hAnsi="Times New Roman" w:cs="Times New Roman"/>
          <w:color w:val="000000"/>
          <w:sz w:val="24"/>
          <w:szCs w:val="24"/>
        </w:rPr>
        <w:t xml:space="preserve"> to small differences in probabilities (Selten 1998, Gneiting and </w:t>
      </w:r>
      <w:r>
        <w:rPr>
          <w:rFonts w:ascii="Times New Roman" w:eastAsia="Times New Roman" w:hAnsi="Times New Roman" w:cs="Times New Roman"/>
          <w:color w:val="000000"/>
          <w:sz w:val="24"/>
          <w:szCs w:val="24"/>
        </w:rPr>
        <w:lastRenderedPageBreak/>
        <w:t xml:space="preserve">Raftery 2007), so caution should be used when employing it if rare values are observable. </w:t>
      </w:r>
    </w:p>
    <w:p w14:paraId="0000002B"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2" w:name="_heading=h.2et92p0" w:colFirst="0" w:colLast="0"/>
      <w:bookmarkEnd w:id="2"/>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Quadratic (Brier) Score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the average squared error of the probability forecasts where the observations are either matched or not (Table 1; Brier 1950). It extends the mean squared error from point to distributional forecasts (Winkler 1996) and can be generalized to the </w:t>
      </w:r>
      <w:r>
        <w:rPr>
          <w:rFonts w:ascii="Times New Roman" w:eastAsia="Times New Roman" w:hAnsi="Times New Roman" w:cs="Times New Roman"/>
          <w:i/>
          <w:color w:val="000000"/>
          <w:sz w:val="24"/>
          <w:szCs w:val="24"/>
        </w:rPr>
        <w:t>Power Score</w:t>
      </w:r>
      <w:r>
        <w:rPr>
          <w:rFonts w:ascii="Times New Roman" w:eastAsia="Times New Roman" w:hAnsi="Times New Roman" w:cs="Times New Roman"/>
          <w:color w:val="000000"/>
          <w:sz w:val="24"/>
          <w:szCs w:val="24"/>
        </w:rPr>
        <w:t xml:space="preserve"> (Table 1; Selten 1998). Weaknesses of the Brier score include that it is not local (it depends on events that did not happen), can result in counter-intuitive values for rare and very common events because it uses absolute differences, and can require many samples to account for inflation of score and skill score variance by autocorrelation (Wilks 20108).</w:t>
      </w:r>
    </w:p>
    <w:p w14:paraId="0000002C" w14:textId="6B99569A"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3" w:name="_heading=h.tyjcwt" w:colFirst="0" w:colLast="0"/>
      <w:bookmarkEnd w:id="3"/>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Spherical Score</w:t>
      </w:r>
      <w:r>
        <w:rPr>
          <w:rFonts w:ascii="Times New Roman" w:eastAsia="Times New Roman" w:hAnsi="Times New Roman" w:cs="Times New Roman"/>
          <w:color w:val="000000"/>
          <w:sz w:val="24"/>
          <w:szCs w:val="24"/>
        </w:rPr>
        <w:t xml:space="preserve"> is strictly proper and symmetric, so named because it standardizes the probability to a point on the unit sphere via division by its </w:t>
      </w:r>
      <w:r>
        <w:rPr>
          <w:rFonts w:ascii="Times New Roman" w:eastAsia="Times New Roman" w:hAnsi="Times New Roman" w:cs="Times New Roman"/>
          <w:sz w:val="24"/>
          <w:szCs w:val="24"/>
        </w:rPr>
        <w:t>Euclidean</w:t>
      </w:r>
      <w:r>
        <w:rPr>
          <w:rFonts w:ascii="Times New Roman" w:eastAsia="Times New Roman" w:hAnsi="Times New Roman" w:cs="Times New Roman"/>
          <w:color w:val="000000"/>
          <w:sz w:val="24"/>
          <w:szCs w:val="24"/>
        </w:rPr>
        <w:t xml:space="preserve"> norm (Table 1; Roby 1965). I</w:t>
      </w:r>
      <w:r>
        <w:rPr>
          <w:rFonts w:ascii="Times New Roman" w:eastAsia="Times New Roman" w:hAnsi="Times New Roman" w:cs="Times New Roman"/>
          <w:sz w:val="24"/>
          <w:szCs w:val="24"/>
        </w:rPr>
        <w:t xml:space="preserve">n contrast to the log score, the spherical score is hypersensitive near medial probabilities, and thus </w:t>
      </w:r>
      <w:r>
        <w:rPr>
          <w:rFonts w:ascii="Times New Roman" w:eastAsia="Times New Roman" w:hAnsi="Times New Roman" w:cs="Times New Roman"/>
          <w:color w:val="000000"/>
          <w:sz w:val="24"/>
          <w:szCs w:val="24"/>
        </w:rPr>
        <w:t>incentivi</w:t>
      </w:r>
      <w:r>
        <w:rPr>
          <w:rFonts w:ascii="Times New Roman" w:eastAsia="Times New Roman" w:hAnsi="Times New Roman" w:cs="Times New Roman"/>
          <w:sz w:val="24"/>
          <w:szCs w:val="24"/>
        </w:rPr>
        <w:t>zes matching the central tendency of the predicted distribution (Selten 1998). As such, the spherical and log scores produce complementary information regarding model performance. S</w:t>
      </w:r>
      <w:r>
        <w:rPr>
          <w:rFonts w:ascii="Times New Roman" w:eastAsia="Times New Roman" w:hAnsi="Times New Roman" w:cs="Times New Roman"/>
          <w:color w:val="000000"/>
          <w:sz w:val="24"/>
          <w:szCs w:val="24"/>
        </w:rPr>
        <w:t>imilar to the quadratic</w:t>
      </w:r>
      <w:r w:rsidR="00A816E5">
        <w:rPr>
          <w:rFonts w:ascii="Times New Roman" w:eastAsia="Times New Roman" w:hAnsi="Times New Roman" w:cs="Times New Roman"/>
          <w:color w:val="000000"/>
          <w:sz w:val="24"/>
          <w:szCs w:val="24"/>
        </w:rPr>
        <w:t xml:space="preserve"> score</w:t>
      </w:r>
      <w:r>
        <w:rPr>
          <w:rFonts w:ascii="Times New Roman" w:eastAsia="Times New Roman" w:hAnsi="Times New Roman" w:cs="Times New Roman"/>
          <w:color w:val="000000"/>
          <w:sz w:val="24"/>
          <w:szCs w:val="24"/>
        </w:rPr>
        <w:t xml:space="preserve">, the spherical score can be generalized to the pseudospherical (Table 1; Gneiting and Raftery 2007). </w:t>
      </w:r>
    </w:p>
    <w:p w14:paraId="0000002D" w14:textId="1FF62381"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4" w:name="_heading=h.x25e51zfkp5w" w:colFirst="0" w:colLast="0"/>
      <w:bookmarkEnd w:id="4"/>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Ranked Probability Score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(RPS) defines a squared function that compares CDFs of a forecast and observation over a discrete number of categories (Table 1; Epstein 1969). The RPS generalizes the binary quadratic score to more than two categories (Czado et al. 2009) and is expanded to continuous variables as the </w:t>
      </w:r>
      <w:r>
        <w:rPr>
          <w:rFonts w:ascii="Times New Roman" w:eastAsia="Times New Roman" w:hAnsi="Times New Roman" w:cs="Times New Roman"/>
          <w:i/>
          <w:color w:val="000000"/>
          <w:sz w:val="24"/>
          <w:szCs w:val="24"/>
        </w:rPr>
        <w:t xml:space="preserve">Continuous RPS </w:t>
      </w:r>
      <w:r>
        <w:rPr>
          <w:rFonts w:ascii="Times New Roman" w:eastAsia="Times New Roman" w:hAnsi="Times New Roman" w:cs="Times New Roman"/>
          <w:color w:val="000000"/>
          <w:sz w:val="24"/>
          <w:szCs w:val="24"/>
        </w:rPr>
        <w:t xml:space="preserve">(CRPS; Matheson and Winkler 1976), the integral of quadratic scores for binary forecasts at all real-valued thresholds (Table 1). Favorably, the RPS considers the shape and tendency of forecast distributions, is sensitive to distance (rewards distributions closer to the observation), uses the CDF (more stable than the PDF/PMF; Hersbach 2000), and generalizes mean absolute error (facilitating comparison of </w:t>
      </w:r>
      <w:r>
        <w:rPr>
          <w:rFonts w:ascii="Times New Roman" w:eastAsia="Times New Roman" w:hAnsi="Times New Roman" w:cs="Times New Roman"/>
          <w:color w:val="000000"/>
          <w:sz w:val="24"/>
          <w:szCs w:val="24"/>
        </w:rPr>
        <w:lastRenderedPageBreak/>
        <w:t>point and probabilistic forecasts; Gneiting and Raftery 2007). Concerns with the RPS include its sensitivity to unusually large predicted or observed values (Candille and Talagrand 2005) and computation, the latter of which recent work alleviates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xml:space="preserve">). </w:t>
      </w:r>
    </w:p>
    <w:p w14:paraId="0000002E"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Comparing Model Scores</w:t>
      </w:r>
    </w:p>
    <w:p w14:paraId="0000002F" w14:textId="040355C4"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models have been scored on the same data with the same function, they can be quantitatively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statistically compared to </w:t>
      </w:r>
      <w:r>
        <w:rPr>
          <w:rFonts w:ascii="Times New Roman" w:eastAsia="Times New Roman" w:hAnsi="Times New Roman" w:cs="Times New Roman"/>
          <w:sz w:val="24"/>
          <w:szCs w:val="24"/>
        </w:rPr>
        <w:t xml:space="preserve">each </w:t>
      </w:r>
      <w:r>
        <w:rPr>
          <w:rFonts w:ascii="Times New Roman" w:eastAsia="Times New Roman" w:hAnsi="Times New Roman" w:cs="Times New Roman"/>
          <w:color w:val="000000"/>
          <w:sz w:val="24"/>
          <w:szCs w:val="24"/>
        </w:rPr>
        <w:t>other</w:t>
      </w:r>
      <w:r>
        <w:rPr>
          <w:rFonts w:ascii="Times New Roman" w:eastAsia="Times New Roman" w:hAnsi="Times New Roman" w:cs="Times New Roman"/>
          <w:sz w:val="24"/>
          <w:szCs w:val="24"/>
        </w:rPr>
        <w:t xml:space="preserve"> as </w:t>
      </w:r>
      <w:r>
        <w:rPr>
          <w:rFonts w:ascii="Times New Roman" w:eastAsia="Times New Roman" w:hAnsi="Times New Roman" w:cs="Times New Roman"/>
          <w:color w:val="000000"/>
          <w:sz w:val="24"/>
          <w:szCs w:val="24"/>
        </w:rPr>
        <w:t xml:space="preserve">their scores form empirical distributions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Makridakis and Winkler 1989, Gneiting and Raftery 2007). The </w:t>
      </w:r>
      <w:r>
        <w:rPr>
          <w:rFonts w:ascii="Times New Roman" w:eastAsia="Times New Roman" w:hAnsi="Times New Roman" w:cs="Times New Roman"/>
          <w:i/>
          <w:color w:val="000000"/>
          <w:sz w:val="24"/>
          <w:szCs w:val="24"/>
        </w:rPr>
        <w:t>skill score</w:t>
      </w:r>
      <w:r>
        <w:rPr>
          <w:rFonts w:ascii="Times New Roman" w:eastAsia="Times New Roman" w:hAnsi="Times New Roman" w:cs="Times New Roman"/>
          <w:color w:val="000000"/>
          <w:sz w:val="24"/>
          <w:szCs w:val="24"/>
        </w:rPr>
        <w:t xml:space="preserve"> (</w:t>
      </w:r>
      <m:oMath>
        <m:acc>
          <m:accPr>
            <m:chr m:val="̇"/>
            <m:ctrlPr>
              <w:rPr>
                <w:rFonts w:ascii="Cambria Math" w:eastAsia="Cambria Math" w:hAnsi="Cambria Math" w:cs="Cambria Math"/>
              </w:rPr>
            </m:ctrlPr>
          </m:accPr>
          <m:e>
            <m:bar>
              <m:barPr>
                <m:pos m:val="top"/>
                <m:ctrlPr>
                  <w:rPr>
                    <w:rFonts w:ascii="Cambria Math" w:eastAsia="Cambria Math" w:hAnsi="Cambria Math" w:cs="Cambria Math"/>
                  </w:rPr>
                </m:ctrlPr>
              </m:barPr>
              <m:e>
                <m:r>
                  <w:rPr>
                    <w:rFonts w:ascii="Cambria Math" w:eastAsia="Cambria Math" w:hAnsi="Cambria Math" w:cs="Cambria Math"/>
                  </w:rPr>
                  <m:t>s</m:t>
                </m:r>
              </m:e>
            </m:bar>
          </m:e>
        </m:acc>
      </m:oMath>
      <w:r>
        <w:rPr>
          <w:rFonts w:ascii="Times New Roman" w:eastAsia="Times New Roman" w:hAnsi="Times New Roman" w:cs="Times New Roman"/>
          <w:color w:val="000000"/>
          <w:sz w:val="24"/>
          <w:szCs w:val="24"/>
        </w:rPr>
        <w:t xml:space="preserve">) standardizes skill values for comparisons. The skill score of model </w:t>
      </w:r>
      <m:oMath>
        <m:r>
          <w:rPr>
            <w:rFonts w:ascii="Cambria Math" w:eastAsia="Cambria Math" w:hAnsi="Cambria Math" w:cs="Cambria Math"/>
          </w:rPr>
          <m:t>m</m:t>
        </m:r>
      </m:oMath>
      <w:r>
        <w:rPr>
          <w:rFonts w:ascii="Times New Roman" w:eastAsia="Times New Roman" w:hAnsi="Times New Roman" w:cs="Times New Roman"/>
          <w:color w:val="000000"/>
          <w:sz w:val="24"/>
          <w:szCs w:val="24"/>
        </w:rPr>
        <w:t xml:space="preserve"> is </w:t>
      </w:r>
      <m:oMath>
        <m:sSubSup>
          <m:sSubSupPr>
            <m:ctrlPr>
              <w:rPr>
                <w:rFonts w:ascii="Cambria Math" w:eastAsia="Cambria Math" w:hAnsi="Cambria Math" w:cs="Cambria Math"/>
              </w:rPr>
            </m:ctrlPr>
          </m:sSubSupPr>
          <m:e>
            <m:acc>
              <m:accPr>
                <m:chr m:val="̇"/>
                <m:ctrlPr>
                  <w:rPr>
                    <w:rFonts w:ascii="Cambria Math" w:eastAsia="Cambria Math" w:hAnsi="Cambria Math" w:cs="Cambria Math"/>
                  </w:rPr>
                </m:ctrlPr>
              </m:accPr>
              <m:e>
                <m:bar>
                  <m:barPr>
                    <m:pos m:val="top"/>
                    <m:ctrlPr>
                      <w:rPr>
                        <w:rFonts w:ascii="Cambria Math" w:eastAsia="Cambria Math" w:hAnsi="Cambria Math" w:cs="Cambria Math"/>
                      </w:rPr>
                    </m:ctrlPr>
                  </m:barPr>
                  <m:e>
                    <m:r>
                      <w:rPr>
                        <w:rFonts w:ascii="Cambria Math" w:eastAsia="Cambria Math" w:hAnsi="Cambria Math" w:cs="Cambria Math"/>
                      </w:rPr>
                      <m:t>s</m:t>
                    </m:r>
                  </m:e>
                </m:bar>
              </m:e>
            </m:acc>
          </m:e>
          <m:sub>
            <m:r>
              <w:rPr>
                <w:rFonts w:ascii="Cambria Math" w:eastAsia="Cambria Math" w:hAnsi="Cambria Math" w:cs="Cambria Math"/>
              </w:rPr>
              <m:t>n</m:t>
            </m:r>
          </m:sub>
          <m:sup>
            <m:r>
              <w:rPr>
                <w:rFonts w:ascii="Cambria Math" w:eastAsia="Cambria Math" w:hAnsi="Cambria Math" w:cs="Cambria Math"/>
              </w:rPr>
              <m:t>m</m:t>
            </m:r>
          </m:sup>
        </m:sSubSup>
        <m:r>
          <w:rPr>
            <w:rFonts w:ascii="Cambria Math" w:eastAsia="Cambria Math" w:hAnsi="Cambria Math" w:cs="Cambria Math"/>
          </w:rPr>
          <m:t>=</m:t>
        </m:r>
        <m:f>
          <m:fPr>
            <m:ctrlPr>
              <w:rPr>
                <w:rFonts w:ascii="Cambria Math" w:eastAsia="Cambria Math" w:hAnsi="Cambria Math" w:cs="Cambria Math"/>
              </w:rPr>
            </m:ctrlPr>
          </m:fPr>
          <m:num>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m</m:t>
                </m:r>
              </m:sup>
            </m:sSubSup>
            <m:r>
              <w:rPr>
                <w:rFonts w:ascii="Cambria Math" w:eastAsia="Cambria Math" w:hAnsi="Cambria Math" w:cs="Cambria Math"/>
              </w:rPr>
              <m:t>-</m:t>
            </m:r>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ref</m:t>
                </m:r>
              </m:sup>
            </m:sSubSup>
          </m:num>
          <m:den>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opt</m:t>
                </m:r>
              </m:sup>
            </m:sSubSup>
            <m:r>
              <w:rPr>
                <w:rFonts w:ascii="Cambria Math" w:eastAsia="Cambria Math" w:hAnsi="Cambria Math" w:cs="Cambria Math"/>
              </w:rPr>
              <m:t>-</m:t>
            </m:r>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ref</m:t>
                </m:r>
              </m:sup>
            </m:sSubSup>
          </m:den>
        </m:f>
      </m:oMath>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where </w:t>
      </w:r>
      <m:oMath>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ref</m:t>
            </m:r>
          </m:sup>
        </m:sSubSup>
      </m:oMath>
      <w:r>
        <w:rPr>
          <w:rFonts w:ascii="Times New Roman" w:eastAsia="Times New Roman" w:hAnsi="Times New Roman" w:cs="Times New Roman"/>
          <w:color w:val="000000"/>
          <w:sz w:val="24"/>
          <w:szCs w:val="24"/>
        </w:rPr>
        <w:t xml:space="preserve"> is the score of a reference model (e.g., the marginal distribution of the </w:t>
      </w:r>
      <w:r>
        <w:rPr>
          <w:rFonts w:ascii="Times New Roman" w:eastAsia="Times New Roman" w:hAnsi="Times New Roman" w:cs="Times New Roman"/>
          <w:sz w:val="24"/>
          <w:szCs w:val="24"/>
        </w:rPr>
        <w:t>predictand such as a smooth of historical values</w:t>
      </w:r>
      <w:r>
        <w:rPr>
          <w:rFonts w:ascii="Times New Roman" w:eastAsia="Times New Roman" w:hAnsi="Times New Roman" w:cs="Times New Roman"/>
          <w:color w:val="000000"/>
          <w:sz w:val="24"/>
          <w:szCs w:val="24"/>
        </w:rPr>
        <w:t xml:space="preserve">; Gneiting and Raftery 2007) and </w:t>
      </w:r>
      <m:oMath>
        <m:sSubSup>
          <m:sSubSupPr>
            <m:ctrlPr>
              <w:rPr>
                <w:rFonts w:ascii="Cambria Math" w:eastAsia="Cambria Math" w:hAnsi="Cambria Math" w:cs="Cambria Math"/>
              </w:rPr>
            </m:ctrlPr>
          </m:sSubSupPr>
          <m:e>
            <m:bar>
              <m:barPr>
                <m:pos m:val="top"/>
                <m:ctrlPr>
                  <w:rPr>
                    <w:rFonts w:ascii="Cambria Math" w:eastAsia="Cambria Math" w:hAnsi="Cambria Math" w:cs="Cambria Math"/>
                  </w:rPr>
                </m:ctrlPr>
              </m:barPr>
              <m:e>
                <m:r>
                  <w:rPr>
                    <w:rFonts w:ascii="Cambria Math" w:eastAsia="Cambria Math" w:hAnsi="Cambria Math" w:cs="Cambria Math"/>
                  </w:rPr>
                  <m:t>s</m:t>
                </m:r>
              </m:e>
            </m:bar>
          </m:e>
          <m:sub>
            <m:r>
              <w:rPr>
                <w:rFonts w:ascii="Cambria Math" w:eastAsia="Cambria Math" w:hAnsi="Cambria Math" w:cs="Cambria Math"/>
              </w:rPr>
              <m:t>n</m:t>
            </m:r>
          </m:sub>
          <m:sup>
            <m:r>
              <w:rPr>
                <w:rFonts w:ascii="Cambria Math" w:eastAsia="Cambria Math" w:hAnsi="Cambria Math" w:cs="Cambria Math"/>
              </w:rPr>
              <m:t>opt</m:t>
            </m:r>
          </m:sup>
        </m:sSubSup>
      </m:oMath>
      <w:r>
        <w:rPr>
          <w:rFonts w:ascii="Times New Roman" w:eastAsia="Times New Roman" w:hAnsi="Times New Roman" w:cs="Times New Roman"/>
          <w:color w:val="000000"/>
          <w:sz w:val="24"/>
          <w:szCs w:val="24"/>
        </w:rPr>
        <w:t xml:space="preserve"> is the score of an ideal forecast (maximal value; Murphy 1973). Skill scores are equal to 0 for the reference forecast and 1 for an optimal forecast; a positive score means the forecast was better than the reference, a negative score means it was worse. Although skill scores provide standardized comparisons, they are generally not proper (see above) even if the underlying scoring function is proper (Murphy 1973).</w:t>
      </w:r>
    </w:p>
    <w:p w14:paraId="00000030" w14:textId="41A65FB2"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Frequentist tests of forecasts are robust as long as correlations among scores are modeled (Makridakis and Winkler 1989). The </w:t>
      </w:r>
      <w:r>
        <w:rPr>
          <w:rFonts w:ascii="Times New Roman" w:eastAsia="Times New Roman" w:hAnsi="Times New Roman" w:cs="Times New Roman"/>
          <w:i/>
          <w:color w:val="000000"/>
          <w:sz w:val="24"/>
          <w:szCs w:val="24"/>
        </w:rPr>
        <w:t>Diebold-Mariano (D-M) Test</w:t>
      </w:r>
      <w:r>
        <w:rPr>
          <w:rFonts w:ascii="Times New Roman" w:eastAsia="Times New Roman" w:hAnsi="Times New Roman" w:cs="Times New Roman"/>
          <w:color w:val="000000"/>
          <w:sz w:val="24"/>
          <w:szCs w:val="24"/>
        </w:rPr>
        <w:t xml:space="preserve"> is the main method for </w:t>
      </w:r>
      <w:r>
        <w:rPr>
          <w:rFonts w:ascii="Times New Roman" w:eastAsia="Times New Roman" w:hAnsi="Times New Roman" w:cs="Times New Roman"/>
          <w:sz w:val="24"/>
          <w:szCs w:val="24"/>
        </w:rPr>
        <w:t xml:space="preserve">such </w:t>
      </w:r>
      <w:r>
        <w:rPr>
          <w:rFonts w:ascii="Times New Roman" w:eastAsia="Times New Roman" w:hAnsi="Times New Roman" w:cs="Times New Roman"/>
          <w:color w:val="000000"/>
          <w:sz w:val="24"/>
          <w:szCs w:val="24"/>
        </w:rPr>
        <w:t xml:space="preserve">comparisons and evaluates the significance of differences between forecast skill using z-tests that account for correlated errors (Diebold and Mariano 1995;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The test is based on the difference between scores for any two forecasts, which has an expected value of 0 under a null hypothesis of no difference. The formal test statistic is then the standardized mean difference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which has an expected standard normal distribution under the null (Diebold and Mariano 1995). Serial autocorrelation in scores is addressable using standard </w:t>
      </w:r>
      <w:r>
        <w:rPr>
          <w:rFonts w:ascii="Times New Roman" w:eastAsia="Times New Roman" w:hAnsi="Times New Roman" w:cs="Times New Roman"/>
          <w:sz w:val="24"/>
          <w:szCs w:val="24"/>
        </w:rPr>
        <w:t xml:space="preserve">robust </w:t>
      </w:r>
      <w:r>
        <w:rPr>
          <w:rFonts w:ascii="Times New Roman" w:eastAsia="Times New Roman" w:hAnsi="Times New Roman" w:cs="Times New Roman"/>
          <w:color w:val="000000"/>
          <w:sz w:val="24"/>
          <w:szCs w:val="24"/>
        </w:rPr>
        <w:t>equations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S1</w:t>
      </w:r>
      <w:r>
        <w:rPr>
          <w:rFonts w:ascii="Times New Roman" w:eastAsia="Times New Roman" w:hAnsi="Times New Roman" w:cs="Times New Roman"/>
          <w:color w:val="000000"/>
          <w:sz w:val="24"/>
          <w:szCs w:val="24"/>
        </w:rPr>
        <w:t xml:space="preserve">). </w:t>
      </w:r>
    </w:p>
    <w:p w14:paraId="00000031"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scores are typically aggregated across test data for quantitative comparisons, </w:t>
      </w:r>
      <w:r>
        <w:rPr>
          <w:rFonts w:ascii="Times New Roman" w:eastAsia="Times New Roman" w:hAnsi="Times New Roman" w:cs="Times New Roman"/>
          <w:color w:val="000000"/>
          <w:sz w:val="24"/>
          <w:szCs w:val="24"/>
        </w:rPr>
        <w:lastRenderedPageBreak/>
        <w:t xml:space="preserve">graphing sample-level scores and comparing across models can also provide useful insight (Gneiting et al. 2007). For example, plotting scores as a function of covariates can identify model differences associated with external forces. Similarly, plots of scores as a function of lead time allow comparison of how skill decays over the forecast horizon (Petchey et al. 2015). Graphical comparisons are bolstered through a cache of evaluations built via the prequential approach (Dawid 1984, Dietz et al. 2018, White et al. 2019), as apparent patterns may be artefactual. </w:t>
      </w:r>
    </w:p>
    <w:p w14:paraId="00000032"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Example: Pocket Mouse Population Counts</w:t>
      </w:r>
    </w:p>
    <w:p w14:paraId="00000033" w14:textId="22B3D545" w:rsidR="00266A86" w:rsidRDefault="00883564">
      <w:pPr>
        <w:widowControl w:val="0"/>
        <w:spacing w:line="480" w:lineRule="auto"/>
        <w:ind w:firstLine="720"/>
        <w:rPr>
          <w:rFonts w:ascii="Times New Roman" w:eastAsia="Times New Roman" w:hAnsi="Times New Roman" w:cs="Times New Roman"/>
          <w:sz w:val="24"/>
          <w:szCs w:val="24"/>
        </w:rPr>
      </w:pPr>
      <w:bookmarkStart w:id="5" w:name="_heading=h.1t3h5sf" w:colFirst="0" w:colLast="0"/>
      <w:bookmarkEnd w:id="5"/>
      <w:r>
        <w:rPr>
          <w:rFonts w:ascii="Times New Roman" w:eastAsia="Times New Roman" w:hAnsi="Times New Roman" w:cs="Times New Roman"/>
          <w:sz w:val="24"/>
          <w:szCs w:val="24"/>
        </w:rPr>
        <w:t>To demonstrate prequential ecological forecasting, we use a subset of data collected at a long-term study in the Chihuahuan Desert (AZ, USA; Brown 1998) that is actively used for ecological forecasting (White et al. 2019). Small mammals have been trapped on 24 plots with 49 traps per plot every four weeks since 1977 (512 trappings over the course of the study</w:t>
      </w:r>
      <w:r w:rsidR="005D2AF2">
        <w:rPr>
          <w:rFonts w:ascii="Times New Roman" w:eastAsia="Times New Roman" w:hAnsi="Times New Roman" w:cs="Times New Roman"/>
          <w:sz w:val="24"/>
          <w:szCs w:val="24"/>
        </w:rPr>
        <w:t xml:space="preserve">; </w:t>
      </w:r>
      <w:r w:rsidR="005D2AF2">
        <w:rPr>
          <w:rFonts w:ascii="Times New Roman" w:eastAsia="Times New Roman" w:hAnsi="Times New Roman" w:cs="Times New Roman"/>
          <w:b/>
          <w:bCs/>
          <w:sz w:val="24"/>
          <w:szCs w:val="24"/>
        </w:rPr>
        <w:t>Appendix S2</w:t>
      </w:r>
      <w:r>
        <w:rPr>
          <w:rFonts w:ascii="Times New Roman" w:eastAsia="Times New Roman" w:hAnsi="Times New Roman" w:cs="Times New Roman"/>
          <w:sz w:val="24"/>
          <w:szCs w:val="24"/>
        </w:rPr>
        <w:t xml:space="preserve">). On some plots, the dominant genus </w:t>
      </w:r>
      <w:r>
        <w:rPr>
          <w:rFonts w:ascii="Times New Roman" w:eastAsia="Times New Roman" w:hAnsi="Times New Roman" w:cs="Times New Roman"/>
          <w:i/>
          <w:sz w:val="24"/>
          <w:szCs w:val="24"/>
        </w:rPr>
        <w:t>Dipodomys</w:t>
      </w:r>
      <w:r>
        <w:rPr>
          <w:rFonts w:ascii="Times New Roman" w:eastAsia="Times New Roman" w:hAnsi="Times New Roman" w:cs="Times New Roman"/>
          <w:sz w:val="24"/>
          <w:szCs w:val="24"/>
        </w:rPr>
        <w:t xml:space="preserve"> (kangaroo rats) has been excluded. Here, we model counts of the desert pocket mouse (</w:t>
      </w:r>
      <w:r>
        <w:rPr>
          <w:rFonts w:ascii="Times New Roman" w:eastAsia="Times New Roman" w:hAnsi="Times New Roman" w:cs="Times New Roman"/>
          <w:i/>
          <w:sz w:val="24"/>
          <w:szCs w:val="24"/>
        </w:rPr>
        <w:t>Chaetodipus penicillatus</w:t>
      </w:r>
      <w:r>
        <w:rPr>
          <w:rFonts w:ascii="Times New Roman" w:eastAsia="Times New Roman" w:hAnsi="Times New Roman" w:cs="Times New Roman"/>
          <w:sz w:val="24"/>
          <w:szCs w:val="24"/>
        </w:rPr>
        <w:t>) in one kangaroo-rat exclosure plot (Fig. 2a). We</w:t>
      </w:r>
      <w:r>
        <w:rPr>
          <w:rFonts w:ascii="Times New Roman" w:eastAsia="Times New Roman" w:hAnsi="Times New Roman" w:cs="Times New Roman"/>
          <w:color w:val="000000"/>
          <w:sz w:val="24"/>
          <w:szCs w:val="24"/>
        </w:rPr>
        <w:t xml:space="preserve"> forecast 12 counts (following White et al. 2019) from a true origin of sample 500 as if it were the final sample and compare them to the </w:t>
      </w:r>
      <w:r>
        <w:rPr>
          <w:rFonts w:ascii="Times New Roman" w:eastAsia="Times New Roman" w:hAnsi="Times New Roman" w:cs="Times New Roman"/>
          <w:sz w:val="24"/>
          <w:szCs w:val="24"/>
        </w:rPr>
        <w:t xml:space="preserve">true observations from </w:t>
      </w:r>
      <w:r>
        <w:rPr>
          <w:rFonts w:ascii="Times New Roman" w:eastAsia="Times New Roman" w:hAnsi="Times New Roman" w:cs="Times New Roman"/>
          <w:color w:val="000000"/>
          <w:sz w:val="24"/>
          <w:szCs w:val="24"/>
        </w:rPr>
        <w:t xml:space="preserve">samples 501-512. </w:t>
      </w:r>
    </w:p>
    <w:p w14:paraId="00000034" w14:textId="684D21E9" w:rsidR="00266A86" w:rsidRPr="005D2AF2" w:rsidRDefault="00883564">
      <w:pPr>
        <w:widowControl w:val="0"/>
        <w:spacing w:line="480" w:lineRule="auto"/>
        <w:ind w:firstLine="720"/>
        <w:rPr>
          <w:rFonts w:ascii="Times New Roman" w:eastAsia="Times New Roman" w:hAnsi="Times New Roman" w:cs="Times New Roman"/>
          <w:sz w:val="24"/>
          <w:szCs w:val="24"/>
        </w:rPr>
      </w:pPr>
      <w:bookmarkStart w:id="6" w:name="_heading=h.4d34og8" w:colFirst="0" w:colLast="0"/>
      <w:bookmarkEnd w:id="6"/>
      <w:r>
        <w:rPr>
          <w:rFonts w:ascii="Times New Roman" w:eastAsia="Times New Roman" w:hAnsi="Times New Roman" w:cs="Times New Roman"/>
          <w:color w:val="000000"/>
          <w:sz w:val="24"/>
          <w:szCs w:val="24"/>
        </w:rPr>
        <w:t>We fit three Bayesian time series models (</w:t>
      </w:r>
      <w:r>
        <w:rPr>
          <w:rFonts w:ascii="Times New Roman" w:eastAsia="Times New Roman" w:hAnsi="Times New Roman" w:cs="Times New Roman"/>
          <w:b/>
          <w:color w:val="000000"/>
          <w:sz w:val="24"/>
          <w:szCs w:val="24"/>
        </w:rPr>
        <w:t xml:space="preserve">Appendix </w:t>
      </w:r>
      <w:r w:rsidR="00F90A5E">
        <w:rPr>
          <w:rFonts w:ascii="Times New Roman" w:eastAsia="Times New Roman" w:hAnsi="Times New Roman" w:cs="Times New Roman"/>
          <w:b/>
          <w:color w:val="000000"/>
          <w:sz w:val="24"/>
          <w:szCs w:val="24"/>
        </w:rPr>
        <w:t>S2</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with the same right-truncated Poisson observation model with log-scale mean density (</w:t>
      </w:r>
      <m:oMath>
        <m:r>
          <w:rPr>
            <w:rFonts w:ascii="Cambria Math" w:hAnsi="Cambria Math"/>
          </w:rPr>
          <m:t>λ</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sup>
        </m:sSup>
      </m:oMath>
      <w:r>
        <w:rPr>
          <w:rFonts w:ascii="Times New Roman" w:eastAsia="Times New Roman" w:hAnsi="Times New Roman" w:cs="Times New Roman"/>
          <w:sz w:val="24"/>
          <w:szCs w:val="24"/>
        </w:rPr>
        <w:t xml:space="preserve">) and maximum of 49 (the number of traps; double captures are rare: ~0.01%) and one of three process models: random walk (RW), first-order autoregressive (AR(1)), and seasonal first-order AR (sAR(1); </w:t>
      </w:r>
      <w:r>
        <w:rPr>
          <w:rFonts w:ascii="Times New Roman" w:eastAsia="Times New Roman" w:hAnsi="Times New Roman" w:cs="Times New Roman"/>
          <w:color w:val="000000"/>
          <w:sz w:val="24"/>
          <w:szCs w:val="24"/>
        </w:rPr>
        <w:t>given the species’ seasonal variation; Fig. 2a</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We validated the models across a training period from sample 200 to 500 using rolling origin end-sample evaluation (Figs. 1, 2) beginning with a test origin of 300 and increasing in steps of 1 to a final test origin of 499, with test data being the </w:t>
      </w:r>
      <w:r>
        <w:rPr>
          <w:rFonts w:ascii="Times New Roman" w:eastAsia="Times New Roman" w:hAnsi="Times New Roman" w:cs="Times New Roman"/>
          <w:color w:val="000000"/>
          <w:sz w:val="24"/>
          <w:szCs w:val="24"/>
        </w:rPr>
        <w:lastRenderedPageBreak/>
        <w:t xml:space="preserve">subsequent 12 samples (up to and including 500). For the true origin (500), the test data were 501-512: a single realization of observations (Fig. 2a,b). We fit the models using Markov Chain Monte Carlo via JAGS (Plummer 2003) </w:t>
      </w:r>
      <w:r>
        <w:rPr>
          <w:rFonts w:ascii="Times New Roman" w:eastAsia="Times New Roman" w:hAnsi="Times New Roman" w:cs="Times New Roman"/>
          <w:sz w:val="24"/>
          <w:szCs w:val="24"/>
        </w:rPr>
        <w:t xml:space="preserve">in </w:t>
      </w:r>
      <w:r>
        <w:rPr>
          <w:rFonts w:ascii="Times New Roman" w:eastAsia="Times New Roman" w:hAnsi="Times New Roman" w:cs="Times New Roman"/>
          <w:color w:val="000000"/>
          <w:sz w:val="24"/>
          <w:szCs w:val="24"/>
        </w:rPr>
        <w:t>R (R Core Team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w:t>
      </w:r>
      <w:r w:rsidR="00F90A5E">
        <w:rPr>
          <w:rFonts w:ascii="Times New Roman" w:eastAsia="Times New Roman" w:hAnsi="Times New Roman" w:cs="Times New Roman"/>
          <w:b/>
          <w:sz w:val="24"/>
          <w:szCs w:val="24"/>
        </w:rPr>
        <w:t>Data S1</w:t>
      </w:r>
      <w:r>
        <w:rPr>
          <w:rFonts w:ascii="Times New Roman" w:eastAsia="Times New Roman" w:hAnsi="Times New Roman" w:cs="Times New Roman"/>
          <w:color w:val="000000"/>
          <w:sz w:val="24"/>
          <w:szCs w:val="24"/>
        </w:rPr>
        <w:t xml:space="preserve">) and used the log (for comparison to likelihood) and rank probability (to incorporate full predictive distributions) scores for evaluations (Table 1). We graphically assessed the fit of the rolling and true origin predictions using </w:t>
      </w:r>
      <w:r>
        <w:rPr>
          <w:rFonts w:ascii="Times New Roman" w:eastAsia="Times New Roman" w:hAnsi="Times New Roman" w:cs="Times New Roman"/>
          <w:sz w:val="24"/>
          <w:szCs w:val="24"/>
        </w:rPr>
        <w:t xml:space="preserve">non-random discrete </w:t>
      </w:r>
      <w:r>
        <w:rPr>
          <w:rFonts w:ascii="Times New Roman" w:eastAsia="Times New Roman" w:hAnsi="Times New Roman" w:cs="Times New Roman"/>
          <w:color w:val="000000"/>
          <w:sz w:val="24"/>
          <w:szCs w:val="24"/>
        </w:rPr>
        <w:t>PIT histograms (Table</w:t>
      </w:r>
      <w:r>
        <w:rPr>
          <w:rFonts w:ascii="Times New Roman" w:eastAsia="Times New Roman" w:hAnsi="Times New Roman" w:cs="Times New Roman"/>
          <w:sz w:val="24"/>
          <w:szCs w:val="24"/>
        </w:rPr>
        <w:t xml:space="preserve"> 1, </w:t>
      </w:r>
      <w:r>
        <w:rPr>
          <w:rFonts w:ascii="Times New Roman" w:eastAsia="Times New Roman" w:hAnsi="Times New Roman" w:cs="Times New Roman"/>
          <w:color w:val="000000"/>
          <w:sz w:val="24"/>
          <w:szCs w:val="24"/>
        </w:rPr>
        <w:t xml:space="preserve">Czado et al. 2009). </w:t>
      </w:r>
      <w:r w:rsidR="005D2AF2">
        <w:rPr>
          <w:rFonts w:ascii="Times New Roman" w:eastAsia="Times New Roman" w:hAnsi="Times New Roman" w:cs="Times New Roman"/>
          <w:color w:val="000000"/>
          <w:sz w:val="24"/>
          <w:szCs w:val="24"/>
        </w:rPr>
        <w:t xml:space="preserve">A simplified application of these methods is detailed in </w:t>
      </w:r>
      <w:r w:rsidR="005D2AF2">
        <w:rPr>
          <w:rFonts w:ascii="Times New Roman" w:eastAsia="Times New Roman" w:hAnsi="Times New Roman" w:cs="Times New Roman"/>
          <w:b/>
          <w:bCs/>
          <w:color w:val="000000"/>
          <w:sz w:val="24"/>
          <w:szCs w:val="24"/>
        </w:rPr>
        <w:t>Appendix S3</w:t>
      </w:r>
      <w:r w:rsidR="005D2AF2">
        <w:rPr>
          <w:rFonts w:ascii="Times New Roman" w:eastAsia="Times New Roman" w:hAnsi="Times New Roman" w:cs="Times New Roman"/>
          <w:color w:val="000000"/>
          <w:sz w:val="24"/>
          <w:szCs w:val="24"/>
        </w:rPr>
        <w:t xml:space="preserve"> for translation to other systems.</w:t>
      </w:r>
    </w:p>
    <w:p w14:paraId="00000035" w14:textId="7426B71B" w:rsidR="00266A86" w:rsidRDefault="00883564">
      <w:pPr>
        <w:widowControl w:val="0"/>
        <w:spacing w:line="480" w:lineRule="auto"/>
        <w:ind w:firstLine="720"/>
        <w:rPr>
          <w:rFonts w:ascii="Times New Roman" w:eastAsia="Times New Roman" w:hAnsi="Times New Roman" w:cs="Times New Roman"/>
          <w:color w:val="000000"/>
          <w:sz w:val="24"/>
          <w:szCs w:val="24"/>
        </w:rPr>
      </w:pPr>
      <w:bookmarkStart w:id="7" w:name="_heading=h.6t1uibs8gf3a" w:colFirst="0" w:colLast="0"/>
      <w:bookmarkEnd w:id="7"/>
      <w:r>
        <w:rPr>
          <w:rFonts w:ascii="Times New Roman" w:eastAsia="Times New Roman" w:hAnsi="Times New Roman" w:cs="Times New Roman"/>
          <w:color w:val="000000"/>
          <w:sz w:val="24"/>
          <w:szCs w:val="24"/>
        </w:rPr>
        <w:t xml:space="preserve">Across the rolling-origin validation test sets, the random walk and </w:t>
      </w:r>
      <w:r w:rsidR="00F90A5E">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AR(1) were both well calibrated, albeit with a slight excess of variance, as evidenced by their slightly peaked PIT histograms (Fig. 2</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Comparatively, the AR(1)’s PIT histogram showed modality at the upper range, indicating negative bias (Fig. 2</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 c.f. </w:t>
      </w:r>
      <w:r w:rsidR="00F90A5E">
        <w:rPr>
          <w:rFonts w:ascii="Times New Roman" w:eastAsia="Times New Roman" w:hAnsi="Times New Roman" w:cs="Times New Roman"/>
          <w:color w:val="000000"/>
          <w:sz w:val="24"/>
          <w:szCs w:val="24"/>
        </w:rPr>
        <w:t xml:space="preserve">Appendix S1: </w:t>
      </w:r>
      <w:r>
        <w:rPr>
          <w:rFonts w:ascii="Times New Roman" w:eastAsia="Times New Roman" w:hAnsi="Times New Roman" w:cs="Times New Roman"/>
          <w:color w:val="000000"/>
          <w:sz w:val="24"/>
          <w:szCs w:val="24"/>
        </w:rPr>
        <w:t xml:space="preserve">Fig. </w:t>
      </w:r>
      <w:r w:rsidR="00F90A5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1). The </w:t>
      </w:r>
      <w:r w:rsidR="00F90A5E">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AR(1) was the best model with respect to both scoring functions across the rolling-origins (Fig. 2d). </w:t>
      </w:r>
      <w:r>
        <w:rPr>
          <w:rFonts w:ascii="Times New Roman" w:eastAsia="Times New Roman" w:hAnsi="Times New Roman" w:cs="Times New Roman"/>
          <w:sz w:val="24"/>
          <w:szCs w:val="24"/>
        </w:rPr>
        <w:t>Yet f</w:t>
      </w:r>
      <w:r>
        <w:rPr>
          <w:rFonts w:ascii="Times New Roman" w:eastAsia="Times New Roman" w:hAnsi="Times New Roman" w:cs="Times New Roman"/>
          <w:color w:val="000000"/>
          <w:sz w:val="24"/>
          <w:szCs w:val="24"/>
        </w:rPr>
        <w:t>or the final test, the AR(1) performed best (Fig. 2f) because its negative bias better matched the realized data (Fig. 2</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This provides an important lesson: the best long-term model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AR(1)) was not best for the s</w:t>
      </w:r>
      <w:r>
        <w:rPr>
          <w:rFonts w:ascii="Times New Roman" w:eastAsia="Times New Roman" w:hAnsi="Times New Roman" w:cs="Times New Roman"/>
          <w:sz w:val="24"/>
          <w:szCs w:val="24"/>
        </w:rPr>
        <w:t>hort term</w:t>
      </w:r>
      <w:r>
        <w:rPr>
          <w:rFonts w:ascii="Times New Roman" w:eastAsia="Times New Roman" w:hAnsi="Times New Roman" w:cs="Times New Roman"/>
          <w:color w:val="000000"/>
          <w:sz w:val="24"/>
          <w:szCs w:val="24"/>
        </w:rPr>
        <w:t>. Rather, the biased AR(1) was best in thi</w:t>
      </w:r>
      <w:r>
        <w:rPr>
          <w:rFonts w:ascii="Times New Roman" w:eastAsia="Times New Roman" w:hAnsi="Times New Roman" w:cs="Times New Roman"/>
          <w:sz w:val="24"/>
          <w:szCs w:val="24"/>
        </w:rPr>
        <w:t>s specific 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000000"/>
          <w:sz w:val="24"/>
          <w:szCs w:val="24"/>
        </w:rPr>
        <w:t>this case study.</w:t>
      </w:r>
    </w:p>
    <w:p w14:paraId="00000036"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Discussion</w:t>
      </w:r>
    </w:p>
    <w:p w14:paraId="00000037" w14:textId="129F5E7F"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a probabilistic approach to forecasting and evaluation is important for developing </w:t>
      </w:r>
      <w:r w:rsidR="00840CE7">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that produce both accurate </w:t>
      </w:r>
      <w:r w:rsidR="00840CE7">
        <w:rPr>
          <w:rFonts w:ascii="Times New Roman" w:eastAsia="Times New Roman" w:hAnsi="Times New Roman" w:cs="Times New Roman"/>
          <w:sz w:val="24"/>
          <w:szCs w:val="24"/>
        </w:rPr>
        <w:t xml:space="preserve">point </w:t>
      </w:r>
      <w:r>
        <w:rPr>
          <w:rFonts w:ascii="Times New Roman" w:eastAsia="Times New Roman" w:hAnsi="Times New Roman" w:cs="Times New Roman"/>
          <w:sz w:val="24"/>
          <w:szCs w:val="24"/>
        </w:rPr>
        <w:t>predictions and useful estimates of uncertainty (Dietze 2017).  In developing approaches to evaluate probabilistic forecasts ecologists can learn from fields with more established histories of forecasting</w:t>
      </w:r>
      <w:r>
        <w:rPr>
          <w:rFonts w:ascii="Times New Roman" w:eastAsia="Times New Roman" w:hAnsi="Times New Roman" w:cs="Times New Roman"/>
          <w:color w:val="000000"/>
          <w:sz w:val="24"/>
          <w:szCs w:val="24"/>
        </w:rPr>
        <w:t xml:space="preserve">. However, </w:t>
      </w:r>
      <w:r>
        <w:rPr>
          <w:rFonts w:ascii="Times New Roman" w:eastAsia="Times New Roman" w:hAnsi="Times New Roman" w:cs="Times New Roman"/>
          <w:sz w:val="24"/>
          <w:szCs w:val="24"/>
        </w:rPr>
        <w:t>knowledge and skill transfer among disciplines is not one-way in the application of probabilistic forecasting to ecology (Pennekamp et al. 2017) and there are many active areas of research in forecasting science where ecologists can make important contributions (Dietze 2017)</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For example, ecological data often </w:t>
      </w:r>
      <w:r>
        <w:rPr>
          <w:rFonts w:ascii="Times New Roman" w:eastAsia="Times New Roman" w:hAnsi="Times New Roman" w:cs="Times New Roman"/>
          <w:sz w:val="24"/>
          <w:szCs w:val="24"/>
        </w:rPr>
        <w:lastRenderedPageBreak/>
        <w:t xml:space="preserve">violate assumptions of forecast evaluation approaches due to non-normality, multiple levels of hierarchical variation, uncertainty in observations, feedbacks, non-linearities, and autocorrelation (Hooten and Hobbs 2015). Thus, while </w:t>
      </w:r>
      <w:r>
        <w:rPr>
          <w:rFonts w:ascii="Times New Roman" w:eastAsia="Times New Roman" w:hAnsi="Times New Roman" w:cs="Times New Roman"/>
          <w:color w:val="000000"/>
          <w:sz w:val="24"/>
          <w:szCs w:val="24"/>
        </w:rPr>
        <w:t>standard practices developed in other disciplines provide a foundation for quantitatively evaluating probabilistic ecological forecasts, ecology can help generalize these methods, develop new tools, and further the theory of probabilistic forecasting.</w:t>
      </w:r>
    </w:p>
    <w:p w14:paraId="00000038" w14:textId="3618B1B2"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ecology continues to develop its forecasting culture we envision a key next step being the incorporation of these probabilistic evaluation </w:t>
      </w:r>
      <w:r>
        <w:rPr>
          <w:rFonts w:ascii="Times New Roman" w:eastAsia="Times New Roman" w:hAnsi="Times New Roman" w:cs="Times New Roman"/>
          <w:sz w:val="24"/>
          <w:szCs w:val="24"/>
        </w:rPr>
        <w:t xml:space="preserve">methods </w:t>
      </w:r>
      <w:r>
        <w:rPr>
          <w:rFonts w:ascii="Times New Roman" w:eastAsia="Times New Roman" w:hAnsi="Times New Roman" w:cs="Times New Roman"/>
          <w:color w:val="000000"/>
          <w:sz w:val="24"/>
          <w:szCs w:val="24"/>
        </w:rPr>
        <w:t xml:space="preserve">into iterative forecasting processes. Iterative forecasts involve a series of steps including selecting models, identifying a validation approach, fitting the models to </w:t>
      </w:r>
      <w:r>
        <w:rPr>
          <w:rFonts w:ascii="Times New Roman" w:eastAsia="Times New Roman" w:hAnsi="Times New Roman" w:cs="Times New Roman"/>
          <w:sz w:val="24"/>
          <w:szCs w:val="24"/>
        </w:rPr>
        <w:t xml:space="preserve">available </w:t>
      </w:r>
      <w:r>
        <w:rPr>
          <w:rFonts w:ascii="Times New Roman" w:eastAsia="Times New Roman" w:hAnsi="Times New Roman" w:cs="Times New Roman"/>
          <w:color w:val="000000"/>
          <w:sz w:val="24"/>
          <w:szCs w:val="24"/>
        </w:rPr>
        <w:t xml:space="preserve">training data, generating predictions </w:t>
      </w:r>
      <w:r>
        <w:rPr>
          <w:rFonts w:ascii="Times New Roman" w:eastAsia="Times New Roman" w:hAnsi="Times New Roman" w:cs="Times New Roman"/>
          <w:sz w:val="24"/>
          <w:szCs w:val="24"/>
        </w:rPr>
        <w:t xml:space="preserve">with </w:t>
      </w:r>
      <w:r>
        <w:rPr>
          <w:rFonts w:ascii="Times New Roman" w:eastAsia="Times New Roman" w:hAnsi="Times New Roman" w:cs="Times New Roman"/>
          <w:color w:val="000000"/>
          <w:sz w:val="24"/>
          <w:szCs w:val="24"/>
        </w:rPr>
        <w:t xml:space="preserve">uncertainties for test data, and then evaluating </w:t>
      </w:r>
      <w:r>
        <w:rPr>
          <w:rFonts w:ascii="Times New Roman" w:eastAsia="Times New Roman" w:hAnsi="Times New Roman" w:cs="Times New Roman"/>
          <w:sz w:val="24"/>
          <w:szCs w:val="24"/>
        </w:rPr>
        <w:t xml:space="preserve">model </w:t>
      </w:r>
      <w:r>
        <w:rPr>
          <w:rFonts w:ascii="Times New Roman" w:eastAsia="Times New Roman" w:hAnsi="Times New Roman" w:cs="Times New Roman"/>
          <w:color w:val="000000"/>
          <w:sz w:val="24"/>
          <w:szCs w:val="24"/>
        </w:rPr>
        <w:t xml:space="preserve">predictions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 xml:space="preserve">or the test data, </w:t>
      </w:r>
      <w:r>
        <w:rPr>
          <w:rFonts w:ascii="Times New Roman" w:eastAsia="Times New Roman" w:hAnsi="Times New Roman" w:cs="Times New Roman"/>
          <w:sz w:val="24"/>
          <w:szCs w:val="24"/>
        </w:rPr>
        <w:t xml:space="preserve">with each iteration involving multiple </w:t>
      </w:r>
      <w:r>
        <w:rPr>
          <w:rFonts w:ascii="Times New Roman" w:eastAsia="Times New Roman" w:hAnsi="Times New Roman" w:cs="Times New Roman"/>
          <w:color w:val="000000"/>
          <w:sz w:val="24"/>
          <w:szCs w:val="24"/>
        </w:rPr>
        <w:t xml:space="preserve">components (Dietze et al. 2018). </w:t>
      </w:r>
      <w:r>
        <w:rPr>
          <w:rFonts w:ascii="Times New Roman" w:eastAsia="Times New Roman" w:hAnsi="Times New Roman" w:cs="Times New Roman"/>
          <w:sz w:val="24"/>
          <w:szCs w:val="24"/>
        </w:rPr>
        <w:t xml:space="preserve">The fitting, predicting, and evaluating steps </w:t>
      </w:r>
      <w:r>
        <w:rPr>
          <w:rFonts w:ascii="Times New Roman" w:eastAsia="Times New Roman" w:hAnsi="Times New Roman" w:cs="Times New Roman"/>
          <w:color w:val="000000"/>
          <w:sz w:val="24"/>
          <w:szCs w:val="24"/>
        </w:rPr>
        <w:t>can be automated (White et al. 2019)</w:t>
      </w:r>
      <w:r>
        <w:rPr>
          <w:rFonts w:ascii="Times New Roman" w:eastAsia="Times New Roman" w:hAnsi="Times New Roman" w:cs="Times New Roman"/>
          <w:sz w:val="24"/>
          <w:szCs w:val="24"/>
        </w:rPr>
        <w:t>, and should use 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sz w:val="24"/>
          <w:szCs w:val="24"/>
        </w:rPr>
        <w:t xml:space="preserve">probabilistic </w:t>
      </w:r>
      <w:r>
        <w:rPr>
          <w:rFonts w:ascii="Times New Roman" w:eastAsia="Times New Roman" w:hAnsi="Times New Roman" w:cs="Times New Roman"/>
          <w:color w:val="000000"/>
          <w:sz w:val="24"/>
          <w:szCs w:val="24"/>
        </w:rPr>
        <w:t xml:space="preserve">methods described in this review when possible, </w:t>
      </w:r>
      <w:r>
        <w:rPr>
          <w:rFonts w:ascii="Times New Roman" w:eastAsia="Times New Roman" w:hAnsi="Times New Roman" w:cs="Times New Roman"/>
          <w:sz w:val="24"/>
          <w:szCs w:val="24"/>
        </w:rPr>
        <w:t>as opposed to point-prediction methods</w:t>
      </w:r>
      <w:r>
        <w:rPr>
          <w:rFonts w:ascii="Times New Roman" w:eastAsia="Times New Roman" w:hAnsi="Times New Roman" w:cs="Times New Roman"/>
          <w:color w:val="000000"/>
          <w:sz w:val="24"/>
          <w:szCs w:val="24"/>
        </w:rPr>
        <w:t xml:space="preserve"> approaches. However, much of the true potential of </w:t>
      </w:r>
      <w:r>
        <w:rPr>
          <w:rFonts w:ascii="Times New Roman" w:eastAsia="Times New Roman" w:hAnsi="Times New Roman" w:cs="Times New Roman"/>
          <w:sz w:val="24"/>
          <w:szCs w:val="24"/>
        </w:rPr>
        <w:t>prequential</w:t>
      </w:r>
      <w:r>
        <w:rPr>
          <w:rFonts w:ascii="Times New Roman" w:eastAsia="Times New Roman" w:hAnsi="Times New Roman" w:cs="Times New Roman"/>
          <w:color w:val="000000"/>
          <w:sz w:val="24"/>
          <w:szCs w:val="24"/>
        </w:rPr>
        <w:t xml:space="preserve"> forecasting also involves direct researcher engagement with selecting and evaluating new models and continually improving methods for evaluation (Dietze et al. 2018). We hope that the graphical methods and evaluation approaches described here</w:t>
      </w:r>
      <w:r w:rsidR="005D2AF2">
        <w:rPr>
          <w:rFonts w:ascii="Times New Roman" w:eastAsia="Times New Roman" w:hAnsi="Times New Roman" w:cs="Times New Roman"/>
          <w:color w:val="000000"/>
          <w:sz w:val="24"/>
          <w:szCs w:val="24"/>
        </w:rPr>
        <w:t xml:space="preserve"> and further demonstrated in </w:t>
      </w:r>
      <w:r w:rsidR="005D2AF2">
        <w:rPr>
          <w:rFonts w:ascii="Times New Roman" w:eastAsia="Times New Roman" w:hAnsi="Times New Roman" w:cs="Times New Roman"/>
          <w:b/>
          <w:bCs/>
          <w:color w:val="000000"/>
          <w:sz w:val="24"/>
          <w:szCs w:val="24"/>
        </w:rPr>
        <w:t>Appendix S3</w:t>
      </w:r>
      <w:r>
        <w:rPr>
          <w:rFonts w:ascii="Times New Roman" w:eastAsia="Times New Roman" w:hAnsi="Times New Roman" w:cs="Times New Roman"/>
          <w:color w:val="000000"/>
          <w:sz w:val="24"/>
          <w:szCs w:val="24"/>
        </w:rPr>
        <w:t xml:space="preserve"> can help provide a route forward for these effort</w:t>
      </w:r>
      <w:r w:rsidR="005D2AF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Finally, as new models are explored and incorporated into ecological forecasts, developing ensembles of forecasts will become increasingly important.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here is much to learn from fields with more established forecasting cultures about best practices for ensembling probabilistic forecasts (e.g., </w:t>
      </w:r>
      <w:r>
        <w:rPr>
          <w:rFonts w:ascii="Times New Roman" w:eastAsia="Times New Roman" w:hAnsi="Times New Roman" w:cs="Times New Roman"/>
          <w:sz w:val="24"/>
          <w:szCs w:val="24"/>
        </w:rPr>
        <w:t>Gneiting et al. 2007, Ray and Reich 2018</w:t>
      </w:r>
      <w:r>
        <w:rPr>
          <w:rFonts w:ascii="Times New Roman" w:eastAsia="Times New Roman" w:hAnsi="Times New Roman" w:cs="Times New Roman"/>
          <w:color w:val="000000"/>
          <w:sz w:val="24"/>
          <w:szCs w:val="24"/>
        </w:rPr>
        <w:t>)</w:t>
      </w:r>
      <w:r w:rsidR="005D2AF2">
        <w:rPr>
          <w:rFonts w:ascii="Times New Roman" w:eastAsia="Times New Roman" w:hAnsi="Times New Roman" w:cs="Times New Roman"/>
          <w:color w:val="000000"/>
          <w:sz w:val="24"/>
          <w:szCs w:val="24"/>
        </w:rPr>
        <w:t>.</w:t>
      </w:r>
    </w:p>
    <w:p w14:paraId="00000039"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Acknowledgements</w:t>
      </w:r>
    </w:p>
    <w:p w14:paraId="0000003A"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was funded by the National Science Foundation (DEB-1622425 to Ernest and </w:t>
      </w:r>
      <w:r>
        <w:rPr>
          <w:rFonts w:ascii="Times New Roman" w:eastAsia="Times New Roman" w:hAnsi="Times New Roman" w:cs="Times New Roman"/>
          <w:sz w:val="24"/>
          <w:szCs w:val="24"/>
        </w:rPr>
        <w:lastRenderedPageBreak/>
        <w:t xml:space="preserve">DEB-1929730 to Ernest and White) and the Gordon and Betty Moore Foundation (GBMF4563 to White) and informed by discussions at the 2019 Ecological Forecasting Initiative Conference. </w:t>
      </w:r>
    </w:p>
    <w:p w14:paraId="0000003B" w14:textId="77777777" w:rsidR="00266A86" w:rsidRDefault="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Literature Cited</w:t>
      </w:r>
    </w:p>
    <w:p w14:paraId="0000003C"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Armstrong, J. S. 1985. </w:t>
      </w:r>
      <w:r>
        <w:rPr>
          <w:rFonts w:ascii="Times New Roman" w:eastAsia="Times New Roman" w:hAnsi="Times New Roman" w:cs="Times New Roman"/>
          <w:i/>
          <w:color w:val="000000"/>
          <w:sz w:val="24"/>
          <w:szCs w:val="24"/>
        </w:rPr>
        <w:t>Long-range forecasting</w:t>
      </w:r>
      <w:r>
        <w:rPr>
          <w:rFonts w:ascii="Times New Roman" w:eastAsia="Times New Roman" w:hAnsi="Times New Roman" w:cs="Times New Roman"/>
          <w:color w:val="000000"/>
          <w:sz w:val="24"/>
          <w:szCs w:val="24"/>
        </w:rPr>
        <w:t>. Wiley Interscience. New York, New York, USA.</w:t>
      </w:r>
    </w:p>
    <w:p w14:paraId="0000003D"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Benedetti, R. 2010. Scoring rules for forecast verification. </w:t>
      </w:r>
      <w:r>
        <w:rPr>
          <w:rFonts w:ascii="Times New Roman" w:eastAsia="Times New Roman" w:hAnsi="Times New Roman" w:cs="Times New Roman"/>
          <w:i/>
          <w:color w:val="000000"/>
          <w:sz w:val="24"/>
          <w:szCs w:val="24"/>
        </w:rPr>
        <w:t>Monthly Weather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138</w:t>
      </w:r>
      <w:r>
        <w:rPr>
          <w:rFonts w:ascii="Times New Roman" w:eastAsia="Times New Roman" w:hAnsi="Times New Roman" w:cs="Times New Roman"/>
          <w:color w:val="000000"/>
          <w:sz w:val="24"/>
          <w:szCs w:val="24"/>
        </w:rPr>
        <w:t xml:space="preserve">:203-211. </w:t>
      </w:r>
    </w:p>
    <w:p w14:paraId="0000003E"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Bergmeir, C., R. J. Hyndman, and B. Koo. 2018. A note on the validity of cross-validation for evaluating autoregressive time series prediction. </w:t>
      </w:r>
      <w:r>
        <w:rPr>
          <w:rFonts w:ascii="Times New Roman" w:eastAsia="Times New Roman" w:hAnsi="Times New Roman" w:cs="Times New Roman"/>
          <w:i/>
          <w:color w:val="000000"/>
          <w:sz w:val="24"/>
          <w:szCs w:val="24"/>
        </w:rPr>
        <w:t>Computational Statistics and Data 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:70-83.</w:t>
      </w:r>
    </w:p>
    <w:p w14:paraId="0000003F"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Brier, G. W. 1950. Verification of forecasts expressed in terms of probability. </w:t>
      </w:r>
      <w:r>
        <w:rPr>
          <w:rFonts w:ascii="Times New Roman" w:eastAsia="Times New Roman" w:hAnsi="Times New Roman" w:cs="Times New Roman"/>
          <w:i/>
          <w:color w:val="000000"/>
          <w:sz w:val="24"/>
          <w:szCs w:val="24"/>
        </w:rPr>
        <w:t>Monthly Weather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78</w:t>
      </w:r>
      <w:r>
        <w:rPr>
          <w:rFonts w:ascii="Times New Roman" w:eastAsia="Times New Roman" w:hAnsi="Times New Roman" w:cs="Times New Roman"/>
          <w:color w:val="000000"/>
          <w:sz w:val="24"/>
          <w:szCs w:val="24"/>
        </w:rPr>
        <w:t>:1-3.</w:t>
      </w:r>
    </w:p>
    <w:p w14:paraId="00000040"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J. H. 1998. The desert granivory experiments at portal. In </w:t>
      </w:r>
      <w:r>
        <w:rPr>
          <w:rFonts w:ascii="Times New Roman" w:eastAsia="Times New Roman" w:hAnsi="Times New Roman" w:cs="Times New Roman"/>
          <w:i/>
          <w:sz w:val="24"/>
          <w:szCs w:val="24"/>
        </w:rPr>
        <w:t>Experimental Ecology</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 L. Resetarits, Jr. and J. Bernardo (Eds.). Oxford University Press, Oxford, UK. pp 71-95. </w:t>
      </w:r>
    </w:p>
    <w:p w14:paraId="00000041"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Candille, G. and O. Talagrand. 2005. Evaluation of probabilistic prediction systems of a scalar variable. </w:t>
      </w:r>
      <w:r>
        <w:rPr>
          <w:rFonts w:ascii="Times New Roman" w:eastAsia="Times New Roman" w:hAnsi="Times New Roman" w:cs="Times New Roman"/>
          <w:i/>
          <w:color w:val="000000"/>
          <w:sz w:val="24"/>
          <w:szCs w:val="24"/>
        </w:rPr>
        <w:t xml:space="preserve">Quarterly Journal of the Royal Meteorological Society </w:t>
      </w:r>
      <w:r>
        <w:rPr>
          <w:rFonts w:ascii="Times New Roman" w:eastAsia="Times New Roman" w:hAnsi="Times New Roman" w:cs="Times New Roman"/>
          <w:b/>
          <w:color w:val="000000"/>
          <w:sz w:val="24"/>
          <w:szCs w:val="24"/>
        </w:rPr>
        <w:t>131</w:t>
      </w:r>
      <w:r>
        <w:rPr>
          <w:rFonts w:ascii="Times New Roman" w:eastAsia="Times New Roman" w:hAnsi="Times New Roman" w:cs="Times New Roman"/>
          <w:color w:val="000000"/>
          <w:sz w:val="24"/>
          <w:szCs w:val="24"/>
        </w:rPr>
        <w:t xml:space="preserve">:2131-2150. </w:t>
      </w:r>
    </w:p>
    <w:p w14:paraId="00000042"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Cerqueira, V., L. Torgo, and I. Mozetič. 2020. Evaluating time series forecasting models: An empirical study on performance estimation methods.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109</w:t>
      </w:r>
      <w:r>
        <w:rPr>
          <w:rFonts w:ascii="Times New Roman" w:eastAsia="Times New Roman" w:hAnsi="Times New Roman" w:cs="Times New Roman"/>
          <w:sz w:val="24"/>
          <w:szCs w:val="24"/>
        </w:rPr>
        <w:t>:1997-2028.</w:t>
      </w:r>
    </w:p>
    <w:p w14:paraId="00000043"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Clark, J. S., S. R. Carpenter, M. Barber, S. Collins, A. Dobson, et al. 2001. Ecological forecasts: an emerging imperative.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293:</w:t>
      </w:r>
      <w:r>
        <w:rPr>
          <w:rFonts w:ascii="Times New Roman" w:eastAsia="Times New Roman" w:hAnsi="Times New Roman" w:cs="Times New Roman"/>
          <w:color w:val="000000"/>
          <w:sz w:val="24"/>
          <w:szCs w:val="24"/>
        </w:rPr>
        <w:t xml:space="preserve">657–660. </w:t>
      </w:r>
    </w:p>
    <w:p w14:paraId="00000044"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Czado, C., T. Gneiting, and L. Held. 2009. Predictive model assessment for count data. </w:t>
      </w:r>
      <w:r>
        <w:rPr>
          <w:rFonts w:ascii="Times New Roman" w:eastAsia="Times New Roman" w:hAnsi="Times New Roman" w:cs="Times New Roman"/>
          <w:i/>
          <w:color w:val="000000"/>
          <w:sz w:val="24"/>
          <w:szCs w:val="24"/>
        </w:rPr>
        <w:t>Biometrics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65</w:t>
      </w:r>
      <w:r>
        <w:rPr>
          <w:rFonts w:ascii="Times New Roman" w:eastAsia="Times New Roman" w:hAnsi="Times New Roman" w:cs="Times New Roman"/>
          <w:color w:val="000000"/>
          <w:sz w:val="24"/>
          <w:szCs w:val="24"/>
        </w:rPr>
        <w:t xml:space="preserve">:1254-1261. </w:t>
      </w:r>
    </w:p>
    <w:p w14:paraId="00000045"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Dawid, A. P. 1984. Statistical theory: The prequential approach. </w:t>
      </w:r>
      <w:r>
        <w:rPr>
          <w:rFonts w:ascii="Times New Roman" w:eastAsia="Times New Roman" w:hAnsi="Times New Roman" w:cs="Times New Roman"/>
          <w:i/>
          <w:color w:val="000000"/>
          <w:sz w:val="24"/>
          <w:szCs w:val="24"/>
        </w:rPr>
        <w:t>Journal of the Royal Statistical Society. Series A (General)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147</w:t>
      </w:r>
      <w:r>
        <w:rPr>
          <w:rFonts w:ascii="Times New Roman" w:eastAsia="Times New Roman" w:hAnsi="Times New Roman" w:cs="Times New Roman"/>
          <w:color w:val="000000"/>
          <w:sz w:val="24"/>
          <w:szCs w:val="24"/>
        </w:rPr>
        <w:t xml:space="preserve">:278-292. </w:t>
      </w:r>
    </w:p>
    <w:p w14:paraId="00000046"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Dawid, A. P. 1998. Coherent Measures of Discrepancy, Uncertainty and Dependence, with Applications to Bayesian Predictive Experimental Design. Research Report 139, University College London, Dept. of Statistical Science. </w:t>
      </w:r>
    </w:p>
    <w:p w14:paraId="00000047"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Finetti, B. 1962. Does It make sense to speak of 'Good Probability Appraisers'?. In </w:t>
      </w:r>
      <w:r>
        <w:rPr>
          <w:rFonts w:ascii="Times New Roman" w:eastAsia="Times New Roman" w:hAnsi="Times New Roman" w:cs="Times New Roman"/>
          <w:i/>
          <w:color w:val="000000"/>
          <w:sz w:val="24"/>
          <w:szCs w:val="24"/>
        </w:rPr>
        <w:t>The Scientist Speculates</w:t>
      </w:r>
      <w:r>
        <w:rPr>
          <w:rFonts w:ascii="Times New Roman" w:eastAsia="Times New Roman" w:hAnsi="Times New Roman" w:cs="Times New Roman"/>
          <w:color w:val="000000"/>
          <w:sz w:val="24"/>
          <w:szCs w:val="24"/>
        </w:rPr>
        <w:t>, I. J. Good (Ed.). Basic Books, New York. pp 357-363.</w:t>
      </w:r>
    </w:p>
    <w:p w14:paraId="00000048"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Diebold F. X. and R. S. Mariano RS. 1995. Comparing predictive accuracy. </w:t>
      </w:r>
      <w:r>
        <w:rPr>
          <w:rFonts w:ascii="Times New Roman" w:eastAsia="Times New Roman" w:hAnsi="Times New Roman" w:cs="Times New Roman"/>
          <w:i/>
          <w:color w:val="000000"/>
          <w:sz w:val="24"/>
          <w:szCs w:val="24"/>
        </w:rPr>
        <w:t>Journal of Business and Economic Statistics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:253-263. </w:t>
      </w:r>
    </w:p>
    <w:p w14:paraId="00000049"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Dietze, M. 2017. Ecological Forecasting. Princeton University Press, Princeton, N. J., USA.</w:t>
      </w:r>
    </w:p>
    <w:p w14:paraId="0000004A"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Dietze, M. C., A. Fox, L. M. Beck-Johnson, J. L. Betancourt, M B. Hooten, et al. 2018. Iterative near-term ecological forecasting: needs, opportunities, and challenges. </w:t>
      </w:r>
      <w:r>
        <w:rPr>
          <w:rFonts w:ascii="Times New Roman" w:eastAsia="Times New Roman" w:hAnsi="Times New Roman" w:cs="Times New Roman"/>
          <w:i/>
          <w:color w:val="000000"/>
          <w:sz w:val="24"/>
          <w:szCs w:val="24"/>
        </w:rPr>
        <w:t>Proceedings of the Natural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xml:space="preserve">:1424-1432. </w:t>
      </w:r>
    </w:p>
    <w:p w14:paraId="0000004B"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Epstein, E. S. 1969. A scoring system for probability forecasts of ranked categories. </w:t>
      </w:r>
      <w:r>
        <w:rPr>
          <w:rFonts w:ascii="Times New Roman" w:eastAsia="Times New Roman" w:hAnsi="Times New Roman" w:cs="Times New Roman"/>
          <w:i/>
          <w:color w:val="000000"/>
          <w:sz w:val="24"/>
          <w:szCs w:val="24"/>
        </w:rPr>
        <w:t>Journal of Applied Meteorology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xml:space="preserve">:985-987. </w:t>
      </w:r>
    </w:p>
    <w:p w14:paraId="0000004C"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Fildes, R. and S. Makridakis. 1995. The impact of empirical accuracy studies on time series analysis and forecasting. </w:t>
      </w:r>
      <w:r>
        <w:rPr>
          <w:rFonts w:ascii="Times New Roman" w:eastAsia="Times New Roman" w:hAnsi="Times New Roman" w:cs="Times New Roman"/>
          <w:i/>
          <w:color w:val="000000"/>
          <w:sz w:val="24"/>
          <w:szCs w:val="24"/>
        </w:rPr>
        <w:t>International Statistical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63</w:t>
      </w:r>
      <w:r>
        <w:rPr>
          <w:rFonts w:ascii="Times New Roman" w:eastAsia="Times New Roman" w:hAnsi="Times New Roman" w:cs="Times New Roman"/>
          <w:color w:val="000000"/>
          <w:sz w:val="24"/>
          <w:szCs w:val="24"/>
        </w:rPr>
        <w:t xml:space="preserve">:289-308. </w:t>
      </w:r>
    </w:p>
    <w:p w14:paraId="0000004D"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Gneiting, T., F. Balabdaoui, and A. E. Raftery. 2007. Probabilistic forecasts, calibration and sharpness. </w:t>
      </w:r>
      <w:r>
        <w:rPr>
          <w:rFonts w:ascii="Times New Roman" w:eastAsia="Times New Roman" w:hAnsi="Times New Roman" w:cs="Times New Roman"/>
          <w:i/>
          <w:color w:val="000000"/>
          <w:sz w:val="24"/>
          <w:szCs w:val="24"/>
        </w:rPr>
        <w:t>Journal of the Royal Statistical Society, Series B: Statistical Methodology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69</w:t>
      </w:r>
      <w:r>
        <w:rPr>
          <w:rFonts w:ascii="Times New Roman" w:eastAsia="Times New Roman" w:hAnsi="Times New Roman" w:cs="Times New Roman"/>
          <w:color w:val="000000"/>
          <w:sz w:val="24"/>
          <w:szCs w:val="24"/>
        </w:rPr>
        <w:t>:243-268.</w:t>
      </w:r>
    </w:p>
    <w:p w14:paraId="0000004E"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Gneiting, T. and A. E. Raftery. 2007. Strictly proper scoring rules, prediction, and estimation. </w:t>
      </w:r>
      <w:r>
        <w:rPr>
          <w:rFonts w:ascii="Times New Roman" w:eastAsia="Times New Roman" w:hAnsi="Times New Roman" w:cs="Times New Roman"/>
          <w:i/>
          <w:color w:val="000000"/>
          <w:sz w:val="24"/>
          <w:szCs w:val="24"/>
        </w:rPr>
        <w:t xml:space="preserve">Journal of the American Statistical Association </w:t>
      </w:r>
      <w:r>
        <w:rPr>
          <w:rFonts w:ascii="Times New Roman" w:eastAsia="Times New Roman" w:hAnsi="Times New Roman" w:cs="Times New Roman"/>
          <w:b/>
          <w:color w:val="000000"/>
          <w:sz w:val="24"/>
          <w:szCs w:val="24"/>
        </w:rPr>
        <w:t>102</w:t>
      </w:r>
      <w:r>
        <w:rPr>
          <w:rFonts w:ascii="Times New Roman" w:eastAsia="Times New Roman" w:hAnsi="Times New Roman" w:cs="Times New Roman"/>
          <w:color w:val="000000"/>
          <w:sz w:val="24"/>
          <w:szCs w:val="24"/>
        </w:rPr>
        <w:t>:359-378.</w:t>
      </w:r>
    </w:p>
    <w:p w14:paraId="0000004F"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Good, I. J. 1952. Rational decisions.</w:t>
      </w:r>
      <w:r>
        <w:rPr>
          <w:rFonts w:ascii="Times New Roman" w:eastAsia="Times New Roman" w:hAnsi="Times New Roman" w:cs="Times New Roman"/>
          <w:i/>
          <w:color w:val="000000"/>
          <w:sz w:val="24"/>
          <w:szCs w:val="24"/>
        </w:rPr>
        <w:t xml:space="preserve"> Journal of the Royal Statistical Society, Series B: Statistical Methodology </w:t>
      </w:r>
      <w:r>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xml:space="preserve">:107-114. </w:t>
      </w:r>
    </w:p>
    <w:p w14:paraId="00000050"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Hamill, T. M. 2001. Interpretation of rank histograms for verifying ensemble forecasts. </w:t>
      </w:r>
      <w:r>
        <w:rPr>
          <w:rFonts w:ascii="Times New Roman" w:eastAsia="Times New Roman" w:hAnsi="Times New Roman" w:cs="Times New Roman"/>
          <w:i/>
          <w:color w:val="000000"/>
          <w:sz w:val="24"/>
          <w:szCs w:val="24"/>
        </w:rPr>
        <w:t xml:space="preserve">Monthly </w:t>
      </w:r>
      <w:r>
        <w:rPr>
          <w:rFonts w:ascii="Times New Roman" w:eastAsia="Times New Roman" w:hAnsi="Times New Roman" w:cs="Times New Roman"/>
          <w:i/>
          <w:color w:val="000000"/>
          <w:sz w:val="24"/>
          <w:szCs w:val="24"/>
        </w:rPr>
        <w:lastRenderedPageBreak/>
        <w:t xml:space="preserve">Weather Review </w:t>
      </w:r>
      <w:r>
        <w:rPr>
          <w:rFonts w:ascii="Times New Roman" w:eastAsia="Times New Roman" w:hAnsi="Times New Roman" w:cs="Times New Roman"/>
          <w:b/>
          <w:color w:val="000000"/>
          <w:sz w:val="24"/>
          <w:szCs w:val="24"/>
        </w:rPr>
        <w:t>129</w:t>
      </w:r>
      <w:r>
        <w:rPr>
          <w:rFonts w:ascii="Times New Roman" w:eastAsia="Times New Roman" w:hAnsi="Times New Roman" w:cs="Times New Roman"/>
          <w:color w:val="000000"/>
          <w:sz w:val="24"/>
          <w:szCs w:val="24"/>
        </w:rPr>
        <w:t xml:space="preserve">:550-560. </w:t>
      </w:r>
    </w:p>
    <w:p w14:paraId="00000051"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Hersbach, H. 2000. Decomposition of the Continuous Ranked Probability Score for ensemble prediction systems. </w:t>
      </w:r>
      <w:r>
        <w:rPr>
          <w:rFonts w:ascii="Times New Roman" w:eastAsia="Times New Roman" w:hAnsi="Times New Roman" w:cs="Times New Roman"/>
          <w:i/>
          <w:color w:val="000000"/>
          <w:sz w:val="24"/>
          <w:szCs w:val="24"/>
        </w:rPr>
        <w:t>Weather and Forecasting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15</w:t>
      </w:r>
      <w:r>
        <w:rPr>
          <w:rFonts w:ascii="Times New Roman" w:eastAsia="Times New Roman" w:hAnsi="Times New Roman" w:cs="Times New Roman"/>
          <w:color w:val="000000"/>
          <w:sz w:val="24"/>
          <w:szCs w:val="24"/>
        </w:rPr>
        <w:t xml:space="preserve">:559-570. </w:t>
      </w:r>
    </w:p>
    <w:p w14:paraId="00000052"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Hooten, M. B., and N. T. Hobbs. 2015. Bayesian Models: A Statistical Primer for Ecologists. Princeton University Press, Princeton, New Jersey, USA.</w:t>
      </w:r>
    </w:p>
    <w:p w14:paraId="00000053"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Makridakis, S. 1986. The art and science of forecasting; an assessment and future directions. </w:t>
      </w:r>
      <w:r>
        <w:rPr>
          <w:rFonts w:ascii="Times New Roman" w:eastAsia="Times New Roman" w:hAnsi="Times New Roman" w:cs="Times New Roman"/>
          <w:i/>
          <w:color w:val="000000"/>
          <w:sz w:val="24"/>
          <w:szCs w:val="24"/>
        </w:rPr>
        <w:t>International Forecasting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:15-39. </w:t>
      </w:r>
    </w:p>
    <w:p w14:paraId="00000054"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Makridakis, S. and Winkler, R. L. 1989. Sampling distributions of post-sample forecasting errors. </w:t>
      </w:r>
      <w:r>
        <w:rPr>
          <w:rFonts w:ascii="Times New Roman" w:eastAsia="Times New Roman" w:hAnsi="Times New Roman" w:cs="Times New Roman"/>
          <w:i/>
          <w:color w:val="000000"/>
          <w:sz w:val="24"/>
          <w:szCs w:val="24"/>
        </w:rPr>
        <w:t>Journal of the Royal Statistical Society, Series C: Applied Statistics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38</w:t>
      </w:r>
      <w:r>
        <w:rPr>
          <w:rFonts w:ascii="Times New Roman" w:eastAsia="Times New Roman" w:hAnsi="Times New Roman" w:cs="Times New Roman"/>
          <w:color w:val="000000"/>
          <w:sz w:val="24"/>
          <w:szCs w:val="24"/>
        </w:rPr>
        <w:t xml:space="preserve">:331-342. </w:t>
      </w:r>
    </w:p>
    <w:p w14:paraId="00000055"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Makridakis, S., C. Chatfield, M. Hibon, M. Lawrence, T.  Mills, et al. 1993. The M2 competition: a real life judgmentally-based forecasting study. </w:t>
      </w:r>
      <w:r>
        <w:rPr>
          <w:rFonts w:ascii="Times New Roman" w:eastAsia="Times New Roman" w:hAnsi="Times New Roman" w:cs="Times New Roman"/>
          <w:i/>
          <w:color w:val="000000"/>
          <w:sz w:val="24"/>
          <w:szCs w:val="24"/>
        </w:rPr>
        <w:t>International Journal of Forecasting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9</w:t>
      </w:r>
      <w:r>
        <w:rPr>
          <w:rFonts w:ascii="Times New Roman" w:eastAsia="Times New Roman" w:hAnsi="Times New Roman" w:cs="Times New Roman"/>
          <w:color w:val="000000"/>
          <w:sz w:val="24"/>
          <w:szCs w:val="24"/>
        </w:rPr>
        <w:t xml:space="preserve">:5-29. </w:t>
      </w:r>
    </w:p>
    <w:p w14:paraId="00000056"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Matheson, J. E., and R. L. Winkler. 1976. Scoring rules for continuous probability distributions. </w:t>
      </w:r>
      <w:r>
        <w:rPr>
          <w:rFonts w:ascii="Times New Roman" w:eastAsia="Times New Roman" w:hAnsi="Times New Roman" w:cs="Times New Roman"/>
          <w:i/>
          <w:color w:val="000000"/>
          <w:sz w:val="24"/>
          <w:szCs w:val="24"/>
        </w:rPr>
        <w:t xml:space="preserve">Management Science </w:t>
      </w:r>
      <w:r>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xml:space="preserve">:1087-1095. </w:t>
      </w:r>
    </w:p>
    <w:p w14:paraId="00000057"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Murphy, A. H. 1973. Hedging and skill scores for probability forecasts. </w:t>
      </w:r>
      <w:r>
        <w:rPr>
          <w:rFonts w:ascii="Times New Roman" w:eastAsia="Times New Roman" w:hAnsi="Times New Roman" w:cs="Times New Roman"/>
          <w:i/>
          <w:color w:val="000000"/>
          <w:sz w:val="24"/>
          <w:szCs w:val="24"/>
        </w:rPr>
        <w:t>Journal of Applied Meteorology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:215-223. </w:t>
      </w:r>
    </w:p>
    <w:p w14:paraId="00000058"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Pack, D. J. 1990. In defense of ARIMA modeling. </w:t>
      </w:r>
      <w:r>
        <w:rPr>
          <w:rFonts w:ascii="Times New Roman" w:eastAsia="Times New Roman" w:hAnsi="Times New Roman" w:cs="Times New Roman"/>
          <w:i/>
          <w:color w:val="000000"/>
          <w:sz w:val="24"/>
          <w:szCs w:val="24"/>
        </w:rPr>
        <w:t xml:space="preserve">International Journal of Forecasting </w:t>
      </w: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:211-218.</w:t>
      </w:r>
    </w:p>
    <w:p w14:paraId="00000059"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Pennekamp, F., M. W. Adamson, O. L. Petchey, J. C. Poggiale, M. Aguiar, et al. 2017. The practice of prediction: What can ecologists learn from applied, ecology-related fields? </w:t>
      </w:r>
      <w:r>
        <w:rPr>
          <w:rFonts w:ascii="Times New Roman" w:eastAsia="Times New Roman" w:hAnsi="Times New Roman" w:cs="Times New Roman"/>
          <w:i/>
          <w:color w:val="000000"/>
          <w:sz w:val="24"/>
          <w:szCs w:val="24"/>
        </w:rPr>
        <w:t>Ecological Complexity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xml:space="preserve">:156-167. </w:t>
      </w:r>
    </w:p>
    <w:p w14:paraId="0000005A"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Petchey, O. L., M. Pontarp, T. M. Massie, S. Kefi, A. Ozgul, et al. 2015. The ecological forecast horizon, and examples of its uses and determinants. </w:t>
      </w:r>
      <w:r>
        <w:rPr>
          <w:rFonts w:ascii="Times New Roman" w:eastAsia="Times New Roman" w:hAnsi="Times New Roman" w:cs="Times New Roman"/>
          <w:i/>
          <w:color w:val="000000"/>
          <w:sz w:val="24"/>
          <w:szCs w:val="24"/>
        </w:rPr>
        <w:t>Ecology Letters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xml:space="preserve">:597-611. </w:t>
      </w:r>
    </w:p>
    <w:p w14:paraId="0000005B"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Plummer, M. 2003. JAGS: A program for analysis of Bayesian graphical models using Gibbs sampling. </w:t>
      </w:r>
      <w:r>
        <w:rPr>
          <w:rFonts w:ascii="Times New Roman" w:eastAsia="Times New Roman" w:hAnsi="Times New Roman" w:cs="Times New Roman"/>
          <w:i/>
          <w:color w:val="000000"/>
          <w:sz w:val="24"/>
          <w:szCs w:val="24"/>
        </w:rPr>
        <w:t>Proceedings of the 3rd International Workshop on Distributed Statistical Computing,</w:t>
      </w:r>
      <w:r>
        <w:rPr>
          <w:rFonts w:ascii="Times New Roman" w:eastAsia="Times New Roman" w:hAnsi="Times New Roman" w:cs="Times New Roman"/>
          <w:color w:val="000000"/>
          <w:sz w:val="24"/>
          <w:szCs w:val="24"/>
        </w:rPr>
        <w:t xml:space="preserve"> K. Hornik, F. Leisch, and A. Zeileis, eds. ISSN 1609-395X. </w:t>
      </w:r>
    </w:p>
    <w:p w14:paraId="0000005C"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Core Team.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R: A language and environment for statistical computing. v4.0.3. R Foundation for Statistical Computing, Vienna, Austria. https://www.R-project.org/.</w:t>
      </w:r>
    </w:p>
    <w:p w14:paraId="0000005D"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Ray, E. L. and N. G. Reich. 2018. Prediction of infection disease epidemics via weighted density ensembles. </w:t>
      </w:r>
      <w:r>
        <w:rPr>
          <w:rFonts w:ascii="Times New Roman" w:eastAsia="Times New Roman" w:hAnsi="Times New Roman" w:cs="Times New Roman"/>
          <w:i/>
          <w:color w:val="000000"/>
          <w:sz w:val="24"/>
          <w:szCs w:val="24"/>
        </w:rPr>
        <w:t>PLoS Computational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xml:space="preserve">:e1005910. </w:t>
      </w:r>
    </w:p>
    <w:p w14:paraId="0000005E"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Roby, T. B. 1965. </w:t>
      </w:r>
      <w:r>
        <w:rPr>
          <w:rFonts w:ascii="Times New Roman" w:eastAsia="Times New Roman" w:hAnsi="Times New Roman" w:cs="Times New Roman"/>
          <w:i/>
          <w:color w:val="000000"/>
          <w:sz w:val="24"/>
          <w:szCs w:val="24"/>
        </w:rPr>
        <w:t>Belief States: A Preliminary Empirical Study</w:t>
      </w:r>
      <w:r>
        <w:rPr>
          <w:rFonts w:ascii="Times New Roman" w:eastAsia="Times New Roman" w:hAnsi="Times New Roman" w:cs="Times New Roman"/>
          <w:color w:val="000000"/>
          <w:sz w:val="24"/>
          <w:szCs w:val="24"/>
        </w:rPr>
        <w:t>. Decision Science Laboratory, United States Air Force. L.G. Hascom Field, Bedford, Massachusetts, USA.</w:t>
      </w:r>
    </w:p>
    <w:p w14:paraId="0000005F"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Selten, R. 1998. Axiomatic Characterization of the Quadratic Scoring Rule. </w:t>
      </w:r>
      <w:r>
        <w:rPr>
          <w:rFonts w:ascii="Times New Roman" w:eastAsia="Times New Roman" w:hAnsi="Times New Roman" w:cs="Times New Roman"/>
          <w:i/>
          <w:color w:val="000000"/>
          <w:sz w:val="24"/>
          <w:szCs w:val="24"/>
        </w:rPr>
        <w:t>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:43-62.</w:t>
      </w:r>
    </w:p>
    <w:p w14:paraId="00000060"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Smith, J. Q. 1985. Diagnostic checks of non-standard time series models. </w:t>
      </w:r>
      <w:r>
        <w:rPr>
          <w:rFonts w:ascii="Times New Roman" w:eastAsia="Times New Roman" w:hAnsi="Times New Roman" w:cs="Times New Roman"/>
          <w:i/>
          <w:color w:val="000000"/>
          <w:sz w:val="24"/>
          <w:szCs w:val="24"/>
        </w:rPr>
        <w:t>Journal of Forecasting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:283-291.</w:t>
      </w:r>
    </w:p>
    <w:p w14:paraId="00000061"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Stone, M. 1977. An asymptotic equivalence of choice of model by cross-validation and Akaike's criterion. </w:t>
      </w:r>
      <w:r>
        <w:rPr>
          <w:rFonts w:ascii="Times New Roman" w:eastAsia="Times New Roman" w:hAnsi="Times New Roman" w:cs="Times New Roman"/>
          <w:i/>
          <w:color w:val="000000"/>
          <w:sz w:val="24"/>
          <w:szCs w:val="24"/>
        </w:rPr>
        <w:t xml:space="preserve">Journal of the Royal Statistical Society Series B: Statistical Methodology </w:t>
      </w:r>
      <w:r>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xml:space="preserve">:44-47. </w:t>
      </w:r>
    </w:p>
    <w:p w14:paraId="00000062"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Tashman, T. J. 2000. Out-of-sample tests of forecasting accuracy: an analysis and review. </w:t>
      </w:r>
      <w:r>
        <w:rPr>
          <w:rFonts w:ascii="Times New Roman" w:eastAsia="Times New Roman" w:hAnsi="Times New Roman" w:cs="Times New Roman"/>
          <w:i/>
          <w:color w:val="000000"/>
          <w:sz w:val="24"/>
          <w:szCs w:val="24"/>
        </w:rPr>
        <w:t>International Journal of Forecasting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:437-450.</w:t>
      </w:r>
    </w:p>
    <w:p w14:paraId="00000063"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White, E. P., G. M. Yenni, S. Taylor, E. Christensen, E. Bledsoe, et al. 2019. Developing an automated iterative near-term forecasting system for an ecological study. to Methods in Ecology and Evolution </w:t>
      </w:r>
      <w:r>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xml:space="preserve">:332-344. </w:t>
      </w:r>
    </w:p>
    <w:p w14:paraId="00000064"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Wilks, D.S. 2010. Sampling distributions of the Brier score and Brier skill score under serial dependence. </w:t>
      </w:r>
      <w:r>
        <w:rPr>
          <w:rFonts w:ascii="Times New Roman" w:eastAsia="Times New Roman" w:hAnsi="Times New Roman" w:cs="Times New Roman"/>
          <w:i/>
          <w:color w:val="000000"/>
          <w:sz w:val="24"/>
          <w:szCs w:val="24"/>
        </w:rPr>
        <w:t>Quarterly Journal of the Royal Meteorological Society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136</w:t>
      </w:r>
      <w:r>
        <w:rPr>
          <w:rFonts w:ascii="Times New Roman" w:eastAsia="Times New Roman" w:hAnsi="Times New Roman" w:cs="Times New Roman"/>
          <w:color w:val="000000"/>
          <w:sz w:val="24"/>
          <w:szCs w:val="24"/>
        </w:rPr>
        <w:t xml:space="preserve">:2109-2118  </w:t>
      </w:r>
    </w:p>
    <w:p w14:paraId="00000065"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Winkler R. L., A. H. Murphy. 1968. “Good” probability assessors. </w:t>
      </w:r>
      <w:r>
        <w:rPr>
          <w:rFonts w:ascii="Times New Roman" w:eastAsia="Times New Roman" w:hAnsi="Times New Roman" w:cs="Times New Roman"/>
          <w:i/>
          <w:color w:val="000000"/>
          <w:sz w:val="24"/>
          <w:szCs w:val="24"/>
        </w:rPr>
        <w:t xml:space="preserve">Journal of Applied </w:t>
      </w:r>
      <w:r>
        <w:rPr>
          <w:rFonts w:ascii="Times New Roman" w:eastAsia="Times New Roman" w:hAnsi="Times New Roman" w:cs="Times New Roman"/>
          <w:i/>
          <w:color w:val="000000"/>
          <w:sz w:val="24"/>
          <w:szCs w:val="24"/>
        </w:rPr>
        <w:lastRenderedPageBreak/>
        <w:t>Meteorology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:751-758.</w:t>
      </w:r>
    </w:p>
    <w:p w14:paraId="00000066"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Winkler, R. L. 1977. Rewarding expertize in probability assessment. In </w:t>
      </w:r>
      <w:r>
        <w:rPr>
          <w:rFonts w:ascii="Times New Roman" w:eastAsia="Times New Roman" w:hAnsi="Times New Roman" w:cs="Times New Roman"/>
          <w:i/>
          <w:color w:val="000000"/>
          <w:sz w:val="24"/>
          <w:szCs w:val="24"/>
        </w:rPr>
        <w:t>Decision Making and Change in Human Affairs</w:t>
      </w:r>
      <w:r>
        <w:rPr>
          <w:rFonts w:ascii="Times New Roman" w:eastAsia="Times New Roman" w:hAnsi="Times New Roman" w:cs="Times New Roman"/>
          <w:color w:val="000000"/>
          <w:sz w:val="24"/>
          <w:szCs w:val="24"/>
        </w:rPr>
        <w:t>, H. Jungermann and G. de Zeeuw, eds. D. Reidel, Dordrecht, Holland. pp. 127-140.</w:t>
      </w:r>
    </w:p>
    <w:p w14:paraId="78DA7313" w14:textId="77777777" w:rsidR="000526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Winkler, R. L. 1996. Scoring rules and the evaluation of probabilities. </w:t>
      </w:r>
      <w:r>
        <w:rPr>
          <w:rFonts w:ascii="Times New Roman" w:eastAsia="Times New Roman" w:hAnsi="Times New Roman" w:cs="Times New Roman"/>
          <w:i/>
          <w:color w:val="000000"/>
          <w:sz w:val="24"/>
          <w:szCs w:val="24"/>
        </w:rPr>
        <w:t>Test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:1-60.</w:t>
      </w:r>
    </w:p>
    <w:p w14:paraId="3D9A09D7" w14:textId="5F3609F8" w:rsidR="00052686" w:rsidRDefault="00052686" w:rsidP="0005268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Data Availability</w:t>
      </w:r>
    </w:p>
    <w:p w14:paraId="00000067" w14:textId="53AF7F67" w:rsidR="00266A86" w:rsidRDefault="00052686" w:rsidP="00052686">
      <w:pPr>
        <w:widowControl w:val="0"/>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used within the manuscript are available via code provided in Data Set S1.</w:t>
      </w:r>
      <w:r w:rsidR="00883564">
        <w:rPr>
          <w:rFonts w:ascii="Times New Roman" w:eastAsia="Times New Roman" w:hAnsi="Times New Roman" w:cs="Times New Roman"/>
          <w:color w:val="000000"/>
          <w:sz w:val="24"/>
          <w:szCs w:val="24"/>
        </w:rPr>
        <w:t xml:space="preserve"> </w:t>
      </w:r>
      <w:r w:rsidR="00883564">
        <w:br w:type="page"/>
      </w:r>
    </w:p>
    <w:p w14:paraId="00000068"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1.</w:t>
      </w:r>
      <w:r>
        <w:rPr>
          <w:rFonts w:ascii="Times New Roman" w:eastAsia="Times New Roman" w:hAnsi="Times New Roman" w:cs="Times New Roman"/>
          <w:color w:val="000000"/>
          <w:sz w:val="24"/>
          <w:szCs w:val="24"/>
        </w:rPr>
        <w:t xml:space="preserve"> Commonly used scoring rules, all defined as positively oriented. </w:t>
      </w:r>
    </w:p>
    <w:tbl>
      <w:tblPr>
        <w:tblStyle w:val="a"/>
        <w:tblW w:w="9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6928"/>
      </w:tblGrid>
      <w:tr w:rsidR="00266A86" w14:paraId="24E9875E" w14:textId="77777777">
        <w:tc>
          <w:tcPr>
            <w:tcW w:w="2336" w:type="dxa"/>
          </w:tcPr>
          <w:p w14:paraId="00000069" w14:textId="77777777" w:rsidR="00266A86" w:rsidRDefault="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928" w:type="dxa"/>
          </w:tcPr>
          <w:p w14:paraId="0000006A" w14:textId="77777777" w:rsidR="00266A86" w:rsidRDefault="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Formula </w:t>
            </w:r>
          </w:p>
        </w:tc>
      </w:tr>
      <w:tr w:rsidR="00883564" w14:paraId="6F5D87B2" w14:textId="77777777">
        <w:tc>
          <w:tcPr>
            <w:tcW w:w="2336" w:type="dxa"/>
          </w:tcPr>
          <w:p w14:paraId="0000006B"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w:t>
            </w:r>
          </w:p>
        </w:tc>
        <w:tc>
          <w:tcPr>
            <w:tcW w:w="6928" w:type="dxa"/>
          </w:tcPr>
          <w:p w14:paraId="0000006C" w14:textId="5FD8F664" w:rsidR="00883564" w:rsidRDefault="00883564" w:rsidP="00883564">
            <w:pPr>
              <w:rPr>
                <w:rFonts w:ascii="Cambria Math" w:eastAsia="Cambria Math" w:hAnsi="Cambria Math" w:cs="Cambria Math"/>
              </w:rPr>
            </w:pPr>
            <m:oMathPara>
              <m:oMath>
                <m:r>
                  <w:rPr>
                    <w:rFonts w:ascii="Cambria Math" w:eastAsia="Times New Roman" w:hAnsi="Cambria Math" w:cs="Times New Roman"/>
                    <w:color w:val="000000"/>
                    <w:sz w:val="24"/>
                    <w:szCs w:val="24"/>
                  </w:rPr>
                  <m:t>log</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oMath>
            </m:oMathPara>
          </w:p>
        </w:tc>
      </w:tr>
      <w:tr w:rsidR="00883564" w14:paraId="350824B8" w14:textId="77777777">
        <w:tc>
          <w:tcPr>
            <w:tcW w:w="2336" w:type="dxa"/>
          </w:tcPr>
          <w:p w14:paraId="0000006D"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Quadratic (Brier)</w:t>
            </w:r>
          </w:p>
        </w:tc>
        <w:tc>
          <w:tcPr>
            <w:tcW w:w="6928" w:type="dxa"/>
          </w:tcPr>
          <w:p w14:paraId="0000006E" w14:textId="102A38F1" w:rsidR="00883564" w:rsidRDefault="00883564" w:rsidP="00883564">
            <w:pPr>
              <w:rPr>
                <w:rFonts w:ascii="Cambria Math" w:eastAsia="Cambria Math" w:hAnsi="Cambria Math" w:cs="Cambria Math"/>
              </w:rPr>
            </w:pPr>
            <m:oMathPara>
              <m:oMath>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e>
                    </m:d>
                  </m:e>
                  <m:sup>
                    <m:r>
                      <w:rPr>
                        <w:rFonts w:ascii="Cambria Math" w:eastAsia="Times New Roman" w:hAnsi="Cambria Math" w:cs="Times New Roman"/>
                        <w:color w:val="000000"/>
                        <w:sz w:val="24"/>
                        <w:szCs w:val="24"/>
                      </w:rPr>
                      <m:t>2</m:t>
                    </m:r>
                  </m:sup>
                </m:sSup>
              </m:oMath>
            </m:oMathPara>
          </w:p>
        </w:tc>
      </w:tr>
      <w:tr w:rsidR="00883564" w14:paraId="36936067" w14:textId="77777777">
        <w:tc>
          <w:tcPr>
            <w:tcW w:w="2336" w:type="dxa"/>
          </w:tcPr>
          <w:p w14:paraId="0000006F"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6928" w:type="dxa"/>
          </w:tcPr>
          <w:p w14:paraId="00000070" w14:textId="5FAC9EF2" w:rsidR="00883564" w:rsidRDefault="00883564" w:rsidP="00883564">
            <m:oMathPara>
              <m:oMath>
                <m:r>
                  <w:rPr>
                    <w:rFonts w:ascii="Cambria Math" w:eastAsia="Times New Roman" w:hAnsi="Cambria Math" w:cs="Times New Roman"/>
                    <w:color w:val="000000"/>
                    <w:sz w:val="24"/>
                    <w:szCs w:val="24"/>
                  </w:rPr>
                  <m:t>α</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α-1</m:t>
                    </m:r>
                  </m:e>
                </m:d>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m:t>
                    </m:r>
                  </m:sup>
                </m:sSup>
              </m:oMath>
            </m:oMathPara>
          </w:p>
        </w:tc>
      </w:tr>
      <w:tr w:rsidR="00883564" w14:paraId="449D8CAA" w14:textId="77777777">
        <w:tc>
          <w:tcPr>
            <w:tcW w:w="2336" w:type="dxa"/>
          </w:tcPr>
          <w:p w14:paraId="00000071"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Spherical</w:t>
            </w:r>
          </w:p>
        </w:tc>
        <w:tc>
          <w:tcPr>
            <w:tcW w:w="6928" w:type="dxa"/>
          </w:tcPr>
          <w:p w14:paraId="00000072" w14:textId="3A09D76E" w:rsidR="00883564" w:rsidRDefault="00984EAE" w:rsidP="00883564">
            <w:pPr>
              <w:rPr>
                <w:rFonts w:ascii="Cambria Math" w:eastAsia="Cambria Math" w:hAnsi="Cambria Math" w:cs="Cambria Math"/>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num>
                  <m:den>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den>
                </m:f>
              </m:oMath>
            </m:oMathPara>
          </w:p>
        </w:tc>
      </w:tr>
      <w:tr w:rsidR="00883564" w14:paraId="62B3CAA3" w14:textId="77777777">
        <w:tc>
          <w:tcPr>
            <w:tcW w:w="2336" w:type="dxa"/>
          </w:tcPr>
          <w:p w14:paraId="00000073"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Pseudo-spherical</w:t>
            </w:r>
          </w:p>
        </w:tc>
        <w:tc>
          <w:tcPr>
            <w:tcW w:w="6928" w:type="dxa"/>
          </w:tcPr>
          <w:p w14:paraId="00000074" w14:textId="0BA19446" w:rsidR="00883564" w:rsidRDefault="00984EAE" w:rsidP="00883564">
            <w:pPr>
              <w:rPr>
                <w:rFonts w:ascii="Cambria Math" w:eastAsia="Cambria Math" w:hAnsi="Cambria Math" w:cs="Cambria Math"/>
              </w:rPr>
            </w:pPr>
            <m:oMathPara>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num>
                  <m:den>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α-1</m:t>
                        </m:r>
                      </m:sup>
                    </m:sSup>
                  </m:den>
                </m:f>
              </m:oMath>
            </m:oMathPara>
          </w:p>
        </w:tc>
      </w:tr>
      <w:tr w:rsidR="00883564" w14:paraId="25CCFF9B" w14:textId="77777777">
        <w:tc>
          <w:tcPr>
            <w:tcW w:w="2336" w:type="dxa"/>
          </w:tcPr>
          <w:p w14:paraId="00000075" w14:textId="77777777" w:rsidR="00883564" w:rsidRDefault="00883564" w:rsidP="00883564">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Ranked Probability</w:t>
            </w:r>
          </w:p>
        </w:tc>
        <w:tc>
          <w:tcPr>
            <w:tcW w:w="6928" w:type="dxa"/>
          </w:tcPr>
          <w:p w14:paraId="00000076" w14:textId="3A114EA5" w:rsidR="00883564" w:rsidRDefault="00883564" w:rsidP="00883564">
            <w:pPr>
              <w:rPr>
                <w:rFonts w:ascii="Cambria Math" w:eastAsia="Cambria Math" w:hAnsi="Cambria Math" w:cs="Cambria Math"/>
              </w:rPr>
            </w:pPr>
            <m:oMathPara>
              <m:oMath>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k=-∞</m:t>
                    </m:r>
                  </m:sub>
                  <m:sup>
                    <m:r>
                      <w:rPr>
                        <w:rFonts w:ascii="Cambria Math" w:eastAsia="Times New Roman" w:hAnsi="Cambria Math" w:cs="Times New Roman"/>
                        <w:color w:val="000000"/>
                        <w:sz w:val="24"/>
                        <w:szCs w:val="24"/>
                      </w:rPr>
                      <m:t>∞</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e>
                        </m:d>
                      </m:e>
                      <m:sup>
                        <m:r>
                          <w:rPr>
                            <w:rFonts w:ascii="Cambria Math" w:eastAsia="Times New Roman" w:hAnsi="Cambria Math" w:cs="Times New Roman"/>
                            <w:color w:val="000000"/>
                            <w:sz w:val="24"/>
                            <w:szCs w:val="24"/>
                          </w:rPr>
                          <m:t>2</m:t>
                        </m:r>
                      </m:sup>
                    </m:sSup>
                  </m:e>
                </m:nary>
              </m:oMath>
            </m:oMathPara>
          </w:p>
        </w:tc>
      </w:tr>
    </w:tbl>
    <w:p w14:paraId="00000077" w14:textId="4BFF02B7" w:rsidR="00266A86" w:rsidRDefault="00883564">
      <w:pPr>
        <w:widowControl w:val="0"/>
        <w:spacing w:line="480" w:lineRule="auto"/>
        <w:rPr>
          <w:rFonts w:ascii="Times New Roman" w:eastAsia="Times New Roman" w:hAnsi="Times New Roman" w:cs="Times New Roman"/>
          <w:color w:val="000000"/>
          <w:sz w:val="24"/>
          <w:szCs w:val="24"/>
        </w:rPr>
      </w:pPr>
      <m:oMath>
        <m:r>
          <w:rPr>
            <w:rFonts w:ascii="Cambria Math" w:eastAsia="Cambria Math" w:hAnsi="Cambria Math" w:cs="Cambria Math"/>
          </w:rPr>
          <m:t>n</m:t>
        </m:r>
      </m:oMath>
      <w:r>
        <w:rPr>
          <w:rFonts w:ascii="Times New Roman" w:eastAsia="Times New Roman" w:hAnsi="Times New Roman" w:cs="Times New Roman"/>
          <w:color w:val="000000"/>
          <w:sz w:val="24"/>
          <w:szCs w:val="24"/>
        </w:rPr>
        <w:t xml:space="preserve">: sample,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observed value (i.e., a single data point), </w:t>
      </w:r>
      <m:oMath>
        <m:r>
          <w:rPr>
            <w:rFonts w:ascii="Cambria Math" w:eastAsia="Cambria Math" w:hAnsi="Cambria Math" w:cs="Cambria Math"/>
          </w:rPr>
          <m:t>F</m:t>
        </m:r>
      </m:oMath>
      <w:r>
        <w:rPr>
          <w:rFonts w:ascii="Times New Roman" w:eastAsia="Times New Roman" w:hAnsi="Times New Roman" w:cs="Times New Roman"/>
          <w:color w:val="000000"/>
          <w:sz w:val="24"/>
          <w:szCs w:val="24"/>
        </w:rPr>
        <w:t xml:space="preserve">: cumulative distribution function, </w:t>
      </w:r>
      <m:oMath>
        <m:r>
          <w:rPr>
            <w:rFonts w:ascii="Cambria Math" w:eastAsia="Cambria Math" w:hAnsi="Cambria Math" w:cs="Cambria Math"/>
          </w:rPr>
          <m:t>f</m:t>
        </m:r>
      </m:oMath>
      <w:r>
        <w:rPr>
          <w:rFonts w:ascii="Times New Roman" w:eastAsia="Times New Roman" w:hAnsi="Times New Roman" w:cs="Times New Roman"/>
          <w:color w:val="000000"/>
          <w:sz w:val="24"/>
          <w:szCs w:val="24"/>
        </w:rPr>
        <w:t>: probability density or mass function</w:t>
      </w:r>
      <w:r w:rsidRPr="007B769C">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sidRPr="007B769C">
        <w:rPr>
          <w:rFonts w:ascii="Times New Roman" w:eastAsia="Times New Roman" w:hAnsi="Times New Roman" w:cs="Times New Roman"/>
          <w:color w:val="000000"/>
          <w:sz w:val="24"/>
          <w:szCs w:val="24"/>
        </w:rPr>
        <w:t xml:space="preserve">-norm of </w:t>
      </w:r>
      <m:oMath>
        <m:r>
          <w:rPr>
            <w:rFonts w:ascii="Cambria Math" w:eastAsia="Times New Roman" w:hAnsi="Cambria Math" w:cs="Times New Roman"/>
            <w:color w:val="000000"/>
            <w:sz w:val="24"/>
            <w:szCs w:val="24"/>
          </w:rPr>
          <m:t>x</m:t>
        </m:r>
      </m:oMath>
      <w:r w:rsidRPr="007B769C">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nary>
                  <m:naryPr>
                    <m:chr m:val="∑"/>
                    <m:limLoc m:val="undOvr"/>
                    <m:subHide m:val="1"/>
                    <m:supHide m:val="1"/>
                    <m:ctrlPr>
                      <w:rPr>
                        <w:rFonts w:ascii="Cambria Math" w:eastAsia="Times New Roman" w:hAnsi="Cambria Math" w:cs="Times New Roman"/>
                        <w:i/>
                        <w:color w:val="000000"/>
                        <w:sz w:val="24"/>
                        <w:szCs w:val="24"/>
                      </w:rPr>
                    </m:ctrlPr>
                  </m:naryPr>
                  <m:sub/>
                  <m:sup/>
                  <m:e>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p>
                        <m:r>
                          <w:rPr>
                            <w:rFonts w:ascii="Cambria Math" w:eastAsia="Times New Roman" w:hAnsi="Cambria Math" w:cs="Times New Roman"/>
                            <w:color w:val="000000"/>
                            <w:sz w:val="24"/>
                            <w:szCs w:val="24"/>
                          </w:rPr>
                          <m:t>p</m:t>
                        </m:r>
                      </m:sup>
                    </m:sSup>
                  </m:e>
                </m:nary>
              </m:e>
            </m:d>
          </m:e>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p</m:t>
                </m:r>
              </m:den>
            </m:f>
          </m:sup>
        </m:sSup>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α</m:t>
        </m:r>
      </m:oMath>
      <w:r w:rsidRPr="007B769C">
        <w:rPr>
          <w:rFonts w:ascii="Times New Roman" w:eastAsia="Times New Roman" w:hAnsi="Times New Roman" w:cs="Times New Roman"/>
          <w:color w:val="000000"/>
          <w:sz w:val="24"/>
          <w:szCs w:val="24"/>
        </w:rPr>
        <w:t xml:space="preserve">: generalization parameter, </w:t>
      </w:r>
      <m:oMath>
        <m:r>
          <m:rPr>
            <m:scr m:val="double-struck"/>
          </m:rPr>
          <w:rPr>
            <w:rFonts w:ascii="Cambria Math" w:eastAsia="Times New Roman" w:hAnsi="Cambria Math" w:cs="Times New Roman"/>
            <w:color w:val="000000"/>
            <w:sz w:val="24"/>
            <w:szCs w:val="24"/>
          </w:rPr>
          <m:t>1</m:t>
        </m:r>
      </m:oMath>
      <w:r w:rsidRPr="007B769C">
        <w:rPr>
          <w:rFonts w:ascii="Times New Roman" w:eastAsia="Times New Roman" w:hAnsi="Times New Roman" w:cs="Times New Roman"/>
          <w:color w:val="000000"/>
          <w:sz w:val="24"/>
          <w:szCs w:val="24"/>
        </w:rPr>
        <w:t>: the characteristic function (</w:t>
      </w:r>
      <m:oMath>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1,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e>
                <m:r>
                  <w:rPr>
                    <w:rFonts w:ascii="Cambria Math" w:eastAsia="Times New Roman" w:hAnsi="Cambria Math" w:cs="Times New Roman"/>
                    <w:color w:val="000000"/>
                    <w:sz w:val="24"/>
                    <w:szCs w:val="24"/>
                  </w:rPr>
                  <m:t>0,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&gt;k</m:t>
                </m:r>
              </m:e>
            </m:eqArr>
          </m:e>
        </m:d>
      </m:oMath>
      <w:r w:rsidRPr="007B769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For continuous variables, summations are replaced with integrals.</w:t>
      </w:r>
    </w:p>
    <w:p w14:paraId="00000078" w14:textId="77777777" w:rsidR="00266A86" w:rsidRDefault="00883564">
      <w:pPr>
        <w:rPr>
          <w:rFonts w:ascii="Times New Roman" w:eastAsia="Times New Roman" w:hAnsi="Times New Roman" w:cs="Times New Roman"/>
          <w:color w:val="000000"/>
          <w:sz w:val="24"/>
          <w:szCs w:val="24"/>
        </w:rPr>
      </w:pPr>
      <w:r>
        <w:br w:type="page"/>
      </w:r>
    </w:p>
    <w:p w14:paraId="00000079" w14:textId="13382589" w:rsidR="00266A86" w:rsidRDefault="00883564">
      <w:pPr>
        <w:widowControl w:val="0"/>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1.</w:t>
      </w:r>
      <w:r>
        <w:rPr>
          <w:rFonts w:ascii="Times New Roman" w:eastAsia="Times New Roman" w:hAnsi="Times New Roman" w:cs="Times New Roman"/>
          <w:color w:val="000000"/>
          <w:sz w:val="24"/>
          <w:szCs w:val="24"/>
        </w:rPr>
        <w:t xml:space="preserve"> (a) Time series of</w:t>
      </w:r>
      <w:r w:rsidR="00840CE7">
        <w:rPr>
          <w:rFonts w:ascii="Times New Roman" w:eastAsia="Times New Roman" w:hAnsi="Times New Roman" w:cs="Times New Roman"/>
          <w:color w:val="000000"/>
          <w:sz w:val="24"/>
          <w:szCs w:val="24"/>
        </w:rPr>
        <w:t xml:space="preserve"> </w:t>
      </w:r>
      <m:oMath>
        <m:r>
          <w:rPr>
            <w:rFonts w:ascii="Cambria Math" w:eastAsia="Cambria Math" w:hAnsi="Cambria Math" w:cs="Cambria Math"/>
          </w:rPr>
          <m:t>N</m:t>
        </m:r>
      </m:oMath>
      <w:r>
        <w:rPr>
          <w:rFonts w:ascii="Times New Roman" w:eastAsia="Times New Roman" w:hAnsi="Times New Roman" w:cs="Times New Roman"/>
          <w:color w:val="000000"/>
          <w:sz w:val="24"/>
          <w:szCs w:val="24"/>
        </w:rPr>
        <w:t xml:space="preserve"> samples of variable </w:t>
      </w:r>
      <m:oMath>
        <m:r>
          <w:rPr>
            <w:rFonts w:ascii="Cambria Math" w:eastAsia="Cambria Math" w:hAnsi="Cambria Math" w:cs="Cambria Math"/>
          </w:rPr>
          <m:t>y</m:t>
        </m:r>
      </m:oMath>
      <w:r>
        <w:rPr>
          <w:rFonts w:ascii="Times New Roman" w:eastAsia="Times New Roman" w:hAnsi="Times New Roman" w:cs="Times New Roman"/>
          <w:color w:val="000000"/>
          <w:sz w:val="24"/>
          <w:szCs w:val="24"/>
        </w:rPr>
        <w:t xml:space="preserve"> broken into a training set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1:o</m:t>
            </m:r>
          </m:sub>
        </m:sSub>
      </m:oMath>
      <w:r>
        <w:rPr>
          <w:rFonts w:ascii="Times New Roman" w:eastAsia="Times New Roman" w:hAnsi="Times New Roman" w:cs="Times New Roman"/>
          <w:color w:val="000000"/>
          <w:sz w:val="24"/>
          <w:szCs w:val="24"/>
        </w:rPr>
        <w:t xml:space="preserve"> used to fit the model that will forecast the test set </w:t>
      </w:r>
      <m:oMath>
        <m:sSub>
          <m:sSubPr>
            <m:ctrlPr>
              <w:rPr>
                <w:rFonts w:ascii="Cambria Math" w:eastAsia="Cambria Math" w:hAnsi="Cambria Math" w:cs="Cambria Math"/>
              </w:rPr>
            </m:ctrlPr>
          </m:sSubPr>
          <m:e>
            <m:r>
              <w:rPr>
                <w:rFonts w:ascii="Cambria Math" w:eastAsia="Cambria Math" w:hAnsi="Cambria Math" w:cs="Cambria Math"/>
              </w:rPr>
              <m:t>y</m:t>
            </m:r>
          </m:e>
          <m:sub>
            <m:d>
              <m:dPr>
                <m:ctrlPr>
                  <w:rPr>
                    <w:rFonts w:ascii="Cambria Math" w:eastAsia="Cambria Math" w:hAnsi="Cambria Math" w:cs="Cambria Math"/>
                  </w:rPr>
                </m:ctrlPr>
              </m:dPr>
              <m:e>
                <m:r>
                  <w:rPr>
                    <w:rFonts w:ascii="Cambria Math" w:eastAsia="Cambria Math" w:hAnsi="Cambria Math" w:cs="Cambria Math"/>
                  </w:rPr>
                  <m:t>o+1</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o+P</m:t>
                </m:r>
              </m:e>
            </m:d>
          </m:sub>
        </m:sSub>
      </m:oMath>
      <w:r>
        <w:rPr>
          <w:rFonts w:ascii="Times New Roman" w:eastAsia="Times New Roman" w:hAnsi="Times New Roman" w:cs="Times New Roman"/>
          <w:color w:val="000000"/>
          <w:sz w:val="24"/>
          <w:szCs w:val="24"/>
        </w:rPr>
        <w:t xml:space="preserve">. At each time step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the observation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is one realization from the underlying generating distribution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shown with the insets. Probabilistic forecasts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are made for each time step forward from the forecast origin </w:t>
      </w:r>
      <m:oMath>
        <m:r>
          <w:rPr>
            <w:rFonts w:ascii="Cambria Math" w:eastAsia="Cambria Math" w:hAnsi="Cambria Math" w:cs="Cambria Math"/>
          </w:rPr>
          <m:t>o</m:t>
        </m:r>
      </m:oMath>
      <w:r>
        <w:rPr>
          <w:rFonts w:ascii="Times New Roman" w:eastAsia="Times New Roman" w:hAnsi="Times New Roman" w:cs="Times New Roman"/>
          <w:color w:val="000000"/>
          <w:sz w:val="24"/>
          <w:szCs w:val="24"/>
        </w:rPr>
        <w:t xml:space="preserve"> at time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o</m:t>
            </m:r>
          </m:sub>
        </m:sSub>
      </m:oMath>
      <w:r>
        <w:rPr>
          <w:rFonts w:ascii="Times New Roman" w:eastAsia="Times New Roman" w:hAnsi="Times New Roman" w:cs="Times New Roman"/>
          <w:color w:val="000000"/>
          <w:sz w:val="24"/>
          <w:szCs w:val="24"/>
        </w:rPr>
        <w:t xml:space="preserve"> through the forecast horizon to the final sample at time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o+p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oMath>
      <w:r>
        <w:rPr>
          <w:rFonts w:ascii="Times New Roman" w:eastAsia="Times New Roman" w:hAnsi="Times New Roman" w:cs="Times New Roman"/>
          <w:color w:val="000000"/>
          <w:sz w:val="24"/>
          <w:szCs w:val="24"/>
        </w:rPr>
        <w:t xml:space="preserve">. The comparison between the forecast (grey) and generating (black) distributions for the first forecast at </w:t>
      </w:r>
      <m:oMath>
        <m:r>
          <w:rPr>
            <w:rFonts w:ascii="Cambria Math" w:eastAsia="Cambria Math" w:hAnsi="Cambria Math" w:cs="Cambria Math"/>
          </w:rPr>
          <m:t>o+1</m:t>
        </m:r>
      </m:oMath>
      <w:r>
        <w:rPr>
          <w:rFonts w:ascii="Times New Roman" w:eastAsia="Times New Roman" w:hAnsi="Times New Roman" w:cs="Times New Roman"/>
          <w:color w:val="000000"/>
          <w:sz w:val="24"/>
          <w:szCs w:val="24"/>
        </w:rPr>
        <w:t xml:space="preserve"> is shown in the rightmost subset. (</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Fixed and rolling origin end-sample evaluation on a mock data set of 17 observed samples and a forecast horizon of three samples. Open squares are training data, filled squares are test data, and dashed-line squares are not-yet-observed data. Origins for model test (</w:t>
      </w:r>
      <m:oMath>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test</m:t>
                </m:r>
              </m:sub>
            </m:sSub>
          </m:sub>
        </m:sSub>
      </m:oMath>
      <w:r>
        <w:rPr>
          <w:rFonts w:ascii="Times New Roman" w:eastAsia="Times New Roman" w:hAnsi="Times New Roman" w:cs="Times New Roman"/>
          <w:color w:val="000000"/>
          <w:sz w:val="24"/>
          <w:szCs w:val="24"/>
        </w:rPr>
        <w:t>, estimates of the test data) and true (</w:t>
      </w:r>
      <m:oMath>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true</m:t>
                </m:r>
              </m:sub>
            </m:sSub>
          </m:sub>
        </m:sSub>
      </m:oMath>
      <w:r>
        <w:rPr>
          <w:rFonts w:ascii="Times New Roman" w:eastAsia="Times New Roman" w:hAnsi="Times New Roman" w:cs="Times New Roman"/>
          <w:color w:val="000000"/>
          <w:sz w:val="24"/>
          <w:szCs w:val="24"/>
        </w:rPr>
        <w:t>, estimates of not-yet-observed data) forecasts are noted by the bold squares. As additional data are collected, the number of model tests (grey squares) grows in the rolling evaluation, whereas the fixed evaluation always has the same number of tests (three). In combination with probabilistic forecasting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the rolling origin approach forms the basis of the prequential approach.</w:t>
      </w:r>
    </w:p>
    <w:p w14:paraId="00000114" w14:textId="24CE0526" w:rsidR="00266A86" w:rsidRPr="00052686" w:rsidRDefault="00883564" w:rsidP="00052686">
      <w:pPr>
        <w:widowControl w:val="0"/>
        <w:spacing w:line="480" w:lineRule="auto"/>
        <w:rPr>
          <w:rFonts w:ascii="Times New Roman" w:eastAsia="Times New Roman" w:hAnsi="Times New Roman" w:cs="Times New Roman"/>
          <w:color w:val="000000"/>
          <w:sz w:val="24"/>
          <w:szCs w:val="24"/>
          <w:shd w:val="clear" w:color="auto" w:fill="B7B7B7"/>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(a) Time series and histogram of </w:t>
      </w:r>
      <w:r>
        <w:rPr>
          <w:rFonts w:ascii="Times New Roman" w:eastAsia="Times New Roman" w:hAnsi="Times New Roman" w:cs="Times New Roman"/>
          <w:i/>
          <w:sz w:val="24"/>
          <w:szCs w:val="24"/>
        </w:rPr>
        <w:t>C. penicillatus</w:t>
      </w:r>
      <w:r>
        <w:rPr>
          <w:rFonts w:ascii="Times New Roman" w:eastAsia="Times New Roman" w:hAnsi="Times New Roman" w:cs="Times New Roman"/>
          <w:color w:val="000000"/>
          <w:sz w:val="24"/>
          <w:szCs w:val="24"/>
        </w:rPr>
        <w:t xml:space="preserve"> counts in plot 19 since </w:t>
      </w:r>
      <w:r>
        <w:rPr>
          <w:rFonts w:ascii="Times New Roman" w:eastAsia="Times New Roman" w:hAnsi="Times New Roman" w:cs="Times New Roman"/>
          <w:sz w:val="24"/>
          <w:szCs w:val="24"/>
        </w:rPr>
        <w:t>1993-08-17</w:t>
      </w:r>
      <w:r>
        <w:rPr>
          <w:rFonts w:ascii="Times New Roman" w:eastAsia="Times New Roman" w:hAnsi="Times New Roman" w:cs="Times New Roman"/>
          <w:color w:val="000000"/>
          <w:sz w:val="24"/>
          <w:szCs w:val="24"/>
        </w:rPr>
        <w:t xml:space="preserve"> (sample 200). The rolling origin end-sample period (300 to 500) is denoted with the lighter grey rectangle and the final true test period (501 to 512) is the darker grey rectangle. </w:t>
      </w:r>
      <w:r>
        <w:rPr>
          <w:rFonts w:ascii="Times New Roman" w:eastAsia="Times New Roman" w:hAnsi="Times New Roman" w:cs="Times New Roman"/>
          <w:sz w:val="24"/>
          <w:szCs w:val="24"/>
        </w:rPr>
        <w:t xml:space="preserve">(b) Predictive distributions for the three models (violins, delineated by color as shown by name) and observed data for the final true test period. </w:t>
      </w:r>
      <w:r>
        <w:rPr>
          <w:rFonts w:ascii="Times New Roman" w:eastAsia="Times New Roman" w:hAnsi="Times New Roman" w:cs="Times New Roman"/>
          <w:color w:val="000000"/>
          <w:sz w:val="24"/>
          <w:szCs w:val="24"/>
        </w:rPr>
        <w:t>(c,e) Probability Integral Transform histograms and (d,</w:t>
      </w:r>
      <w:r>
        <w:rPr>
          <w:rFonts w:ascii="Times New Roman" w:eastAsia="Times New Roman" w:hAnsi="Times New Roman" w:cs="Times New Roman"/>
          <w:sz w:val="24"/>
          <w:szCs w:val="24"/>
        </w:rPr>
        <w:t xml:space="preserve">f) </w:t>
      </w:r>
      <w:r>
        <w:rPr>
          <w:rFonts w:ascii="Times New Roman" w:eastAsia="Times New Roman" w:hAnsi="Times New Roman" w:cs="Times New Roman"/>
          <w:color w:val="000000"/>
          <w:sz w:val="24"/>
          <w:szCs w:val="24"/>
        </w:rPr>
        <w:t xml:space="preserve">ranked probability and log scores for the models (RW: Random Walk, AR(1): first-order AutoRegressive,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AR(1): </w:t>
      </w:r>
      <w:r>
        <w:rPr>
          <w:rFonts w:ascii="Times New Roman" w:eastAsia="Times New Roman" w:hAnsi="Times New Roman" w:cs="Times New Roman"/>
          <w:sz w:val="24"/>
          <w:szCs w:val="24"/>
        </w:rPr>
        <w:t xml:space="preserve">seasonal </w:t>
      </w:r>
      <w:r>
        <w:rPr>
          <w:rFonts w:ascii="Times New Roman" w:eastAsia="Times New Roman" w:hAnsi="Times New Roman" w:cs="Times New Roman"/>
          <w:color w:val="000000"/>
          <w:sz w:val="24"/>
          <w:szCs w:val="24"/>
        </w:rPr>
        <w:t xml:space="preserve">AR(1)) </w:t>
      </w:r>
      <w:r>
        <w:rPr>
          <w:rFonts w:ascii="Times New Roman" w:eastAsia="Times New Roman" w:hAnsi="Times New Roman" w:cs="Times New Roman"/>
          <w:sz w:val="24"/>
          <w:szCs w:val="24"/>
        </w:rPr>
        <w:t>evaluated for the test period up to sample 500 (c,d) and for the final test with forecast origin of sample 500 (e,f). D</w:t>
      </w:r>
      <w:r>
        <w:rPr>
          <w:rFonts w:ascii="Times New Roman" w:eastAsia="Times New Roman" w:hAnsi="Times New Roman" w:cs="Times New Roman"/>
          <w:color w:val="000000"/>
          <w:sz w:val="24"/>
          <w:szCs w:val="24"/>
        </w:rPr>
        <w:t>ashed lines</w:t>
      </w:r>
      <w:r w:rsidR="00860CF2">
        <w:rPr>
          <w:rFonts w:ascii="Times New Roman" w:eastAsia="Times New Roman" w:hAnsi="Times New Roman" w:cs="Times New Roman"/>
          <w:color w:val="000000"/>
          <w:sz w:val="24"/>
          <w:szCs w:val="24"/>
        </w:rPr>
        <w:t xml:space="preserve"> in (c,e)</w:t>
      </w:r>
      <w:r>
        <w:rPr>
          <w:rFonts w:ascii="Times New Roman" w:eastAsia="Times New Roman" w:hAnsi="Times New Roman" w:cs="Times New Roman"/>
          <w:color w:val="000000"/>
          <w:sz w:val="24"/>
          <w:szCs w:val="24"/>
        </w:rPr>
        <w:t xml:space="preserve"> show uniform distributions</w:t>
      </w:r>
      <w:r>
        <w:rPr>
          <w:rFonts w:ascii="Times New Roman" w:eastAsia="Times New Roman" w:hAnsi="Times New Roman" w:cs="Times New Roman"/>
          <w:sz w:val="24"/>
          <w:szCs w:val="24"/>
        </w:rPr>
        <w:t xml:space="preserve"> and circled scores</w:t>
      </w:r>
      <w:r w:rsidR="00860CF2">
        <w:rPr>
          <w:rFonts w:ascii="Times New Roman" w:eastAsia="Times New Roman" w:hAnsi="Times New Roman" w:cs="Times New Roman"/>
          <w:sz w:val="24"/>
          <w:szCs w:val="24"/>
        </w:rPr>
        <w:t xml:space="preserve"> in (d, f)</w:t>
      </w:r>
      <w:r>
        <w:rPr>
          <w:rFonts w:ascii="Times New Roman" w:eastAsia="Times New Roman" w:hAnsi="Times New Roman" w:cs="Times New Roman"/>
          <w:sz w:val="24"/>
          <w:szCs w:val="24"/>
        </w:rPr>
        <w:t xml:space="preserve"> are best. (Sketch based on https://flic.kr/p/dhSSgy.)</w:t>
      </w:r>
      <w:r>
        <w:rPr>
          <w:rFonts w:ascii="Times New Roman" w:eastAsia="Times New Roman" w:hAnsi="Times New Roman" w:cs="Times New Roman"/>
          <w:color w:val="000000"/>
          <w:sz w:val="24"/>
          <w:szCs w:val="24"/>
        </w:rPr>
        <w:t xml:space="preserve"> </w:t>
      </w:r>
    </w:p>
    <w:sectPr w:rsidR="00266A86" w:rsidRPr="00052686" w:rsidSect="004249E6">
      <w:footerReference w:type="default" r:id="rId8"/>
      <w:footerReference w:type="first" r:id="rId9"/>
      <w:pgSz w:w="12240" w:h="15840" w:code="1"/>
      <w:pgMar w:top="1440" w:right="1440" w:bottom="1440" w:left="1440" w:header="0" w:footer="720" w:gutter="0"/>
      <w:lnNumType w:countBy="2"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72EFC" w14:textId="77777777" w:rsidR="00984EAE" w:rsidRDefault="00984EAE">
      <w:r>
        <w:separator/>
      </w:r>
    </w:p>
  </w:endnote>
  <w:endnote w:type="continuationSeparator" w:id="0">
    <w:p w14:paraId="1CA8D405" w14:textId="77777777" w:rsidR="00984EAE" w:rsidRDefault="0098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7" w14:textId="40981938" w:rsidR="00D22C85" w:rsidRDefault="00D22C85">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1</w:t>
    </w:r>
    <w:r>
      <w:rPr>
        <w:rFonts w:eastAsia="Garamond" w:cs="Garamond"/>
        <w:color w:val="000000"/>
      </w:rPr>
      <w:fldChar w:fldCharType="end"/>
    </w:r>
  </w:p>
  <w:p w14:paraId="00000118" w14:textId="77777777" w:rsidR="00D22C85" w:rsidRDefault="00D22C85">
    <w:pPr>
      <w:pBdr>
        <w:top w:val="nil"/>
        <w:left w:val="nil"/>
        <w:bottom w:val="nil"/>
        <w:right w:val="nil"/>
        <w:between w:val="nil"/>
      </w:pBdr>
      <w:tabs>
        <w:tab w:val="center" w:pos="4680"/>
        <w:tab w:val="right" w:pos="9360"/>
      </w:tabs>
      <w:rPr>
        <w:rFonts w:eastAsia="Garamond" w:cs="Garamond"/>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47D71924" w:rsidR="00D22C85" w:rsidRDefault="00D22C85">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3</w:t>
    </w:r>
    <w:r>
      <w:rPr>
        <w:rFonts w:eastAsia="Garamond" w:cs="Garamond"/>
        <w:color w:val="000000"/>
      </w:rPr>
      <w:fldChar w:fldCharType="end"/>
    </w:r>
  </w:p>
  <w:p w14:paraId="00000116" w14:textId="77777777" w:rsidR="00D22C85" w:rsidRDefault="00D22C85">
    <w:pPr>
      <w:pBdr>
        <w:top w:val="nil"/>
        <w:left w:val="nil"/>
        <w:bottom w:val="nil"/>
        <w:right w:val="nil"/>
        <w:between w:val="nil"/>
      </w:pBdr>
      <w:tabs>
        <w:tab w:val="center" w:pos="4680"/>
        <w:tab w:val="right" w:pos="9360"/>
      </w:tabs>
      <w:rPr>
        <w:rFonts w:eastAsia="Garamond" w:cs="Garamond"/>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873EC7" w:rsidR="00D22C85" w:rsidRDefault="00D22C85">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2</w:t>
    </w:r>
    <w:r>
      <w:rPr>
        <w:rFonts w:eastAsia="Garamond" w:cs="Garamond"/>
        <w:color w:val="000000"/>
      </w:rPr>
      <w:fldChar w:fldCharType="end"/>
    </w:r>
  </w:p>
  <w:p w14:paraId="0000011A" w14:textId="77777777" w:rsidR="00D22C85" w:rsidRDefault="00D22C85">
    <w:pPr>
      <w:pBdr>
        <w:top w:val="nil"/>
        <w:left w:val="nil"/>
        <w:bottom w:val="nil"/>
        <w:right w:val="nil"/>
        <w:between w:val="nil"/>
      </w:pBdr>
      <w:tabs>
        <w:tab w:val="center" w:pos="4680"/>
        <w:tab w:val="right" w:pos="9360"/>
      </w:tabs>
      <w:rPr>
        <w:rFonts w:eastAsia="Garamond" w:cs="Garamond"/>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59123" w14:textId="77777777" w:rsidR="00984EAE" w:rsidRDefault="00984EAE">
      <w:r>
        <w:separator/>
      </w:r>
    </w:p>
  </w:footnote>
  <w:footnote w:type="continuationSeparator" w:id="0">
    <w:p w14:paraId="59EE786D" w14:textId="77777777" w:rsidR="00984EAE" w:rsidRDefault="0098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86"/>
    <w:rsid w:val="00041F3D"/>
    <w:rsid w:val="00052686"/>
    <w:rsid w:val="00266A86"/>
    <w:rsid w:val="003E2967"/>
    <w:rsid w:val="004249E6"/>
    <w:rsid w:val="004F2D5C"/>
    <w:rsid w:val="005D2AF2"/>
    <w:rsid w:val="00840CE7"/>
    <w:rsid w:val="00860CF2"/>
    <w:rsid w:val="00883564"/>
    <w:rsid w:val="00973B7D"/>
    <w:rsid w:val="00984EAE"/>
    <w:rsid w:val="009B2496"/>
    <w:rsid w:val="00A816E5"/>
    <w:rsid w:val="00AA0C88"/>
    <w:rsid w:val="00D22C85"/>
    <w:rsid w:val="00D53FBE"/>
    <w:rsid w:val="00DA5476"/>
    <w:rsid w:val="00EE672F"/>
    <w:rsid w:val="00F90A5E"/>
    <w:rsid w:val="00FE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483"/>
  <w15:docId w15:val="{89D3B69B-8375-4491-A269-784D8C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E3D4A"/>
  </w:style>
  <w:style w:type="character" w:customStyle="1" w:styleId="FooterChar">
    <w:name w:val="Footer Char"/>
    <w:basedOn w:val="DefaultParagraphFont"/>
    <w:link w:val="Footer"/>
    <w:uiPriority w:val="99"/>
    <w:qFormat/>
    <w:rsid w:val="003E3D4A"/>
  </w:style>
  <w:style w:type="character" w:styleId="LineNumber">
    <w:name w:val="line number"/>
    <w:basedOn w:val="DefaultParagraphFont"/>
    <w:uiPriority w:val="99"/>
    <w:semiHidden/>
    <w:unhideWhenUsed/>
    <w:qFormat/>
    <w:rsid w:val="003E3D4A"/>
  </w:style>
  <w:style w:type="character" w:styleId="PlaceholderText">
    <w:name w:val="Placeholder Text"/>
    <w:basedOn w:val="DefaultParagraphFont"/>
    <w:uiPriority w:val="99"/>
    <w:semiHidden/>
    <w:qFormat/>
    <w:rsid w:val="00736A70"/>
    <w:rPr>
      <w:color w:val="808080"/>
    </w:rPr>
  </w:style>
  <w:style w:type="character" w:customStyle="1" w:styleId="epub-sectionitem">
    <w:name w:val="epub-section__item"/>
    <w:basedOn w:val="DefaultParagraphFont"/>
    <w:qFormat/>
    <w:rsid w:val="00FE397D"/>
  </w:style>
  <w:style w:type="character" w:styleId="Hyperlink">
    <w:name w:val="Hyperlink"/>
    <w:basedOn w:val="DefaultParagraphFont"/>
    <w:uiPriority w:val="99"/>
    <w:unhideWhenUsed/>
    <w:rsid w:val="00FE397D"/>
    <w:rPr>
      <w:color w:val="0000FF"/>
      <w:u w:val="single"/>
    </w:rPr>
  </w:style>
  <w:style w:type="character" w:customStyle="1" w:styleId="BalloonTextChar">
    <w:name w:val="Balloon Text Char"/>
    <w:basedOn w:val="DefaultParagraphFont"/>
    <w:link w:val="BalloonText"/>
    <w:uiPriority w:val="99"/>
    <w:semiHidden/>
    <w:qFormat/>
    <w:rsid w:val="001D5D02"/>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870D66"/>
    <w:rPr>
      <w:color w:val="605E5C"/>
      <w:shd w:val="clear" w:color="auto" w:fill="E1DFDD"/>
    </w:rPr>
  </w:style>
  <w:style w:type="character" w:customStyle="1" w:styleId="UnresolvedMention2">
    <w:name w:val="Unresolved Mention2"/>
    <w:basedOn w:val="DefaultParagraphFont"/>
    <w:uiPriority w:val="99"/>
    <w:semiHidden/>
    <w:unhideWhenUsed/>
    <w:qFormat/>
    <w:rsid w:val="009F337C"/>
    <w:rPr>
      <w:color w:val="605E5C"/>
      <w:shd w:val="clear" w:color="auto" w:fill="E1DFDD"/>
    </w:rPr>
  </w:style>
  <w:style w:type="character" w:styleId="FollowedHyperlink">
    <w:name w:val="FollowedHyperlink"/>
    <w:basedOn w:val="DefaultParagraphFont"/>
    <w:uiPriority w:val="99"/>
    <w:semiHidden/>
    <w:unhideWhenUsed/>
    <w:rsid w:val="00785679"/>
    <w:rPr>
      <w:color w:val="954F72" w:themeColor="followedHyperlink"/>
      <w:u w:val="single"/>
    </w:rPr>
  </w:style>
  <w:style w:type="character" w:styleId="CommentReference">
    <w:name w:val="annotation reference"/>
    <w:basedOn w:val="DefaultParagraphFont"/>
    <w:uiPriority w:val="99"/>
    <w:semiHidden/>
    <w:unhideWhenUsed/>
    <w:qFormat/>
    <w:rsid w:val="009937BC"/>
    <w:rPr>
      <w:sz w:val="16"/>
      <w:szCs w:val="16"/>
    </w:rPr>
  </w:style>
  <w:style w:type="character" w:customStyle="1" w:styleId="CommentTextChar">
    <w:name w:val="Comment Text Char"/>
    <w:basedOn w:val="DefaultParagraphFont"/>
    <w:link w:val="CommentText"/>
    <w:uiPriority w:val="99"/>
    <w:qFormat/>
    <w:rsid w:val="009937BC"/>
    <w:rPr>
      <w:sz w:val="20"/>
      <w:szCs w:val="20"/>
    </w:rPr>
  </w:style>
  <w:style w:type="character" w:customStyle="1" w:styleId="CommentSubjectChar">
    <w:name w:val="Comment Subject Char"/>
    <w:basedOn w:val="CommentTextChar"/>
    <w:link w:val="CommentSubject"/>
    <w:uiPriority w:val="99"/>
    <w:semiHidden/>
    <w:qFormat/>
    <w:rsid w:val="009937BC"/>
    <w:rPr>
      <w:b/>
      <w:bCs/>
      <w:sz w:val="20"/>
      <w:szCs w:val="20"/>
    </w:rPr>
  </w:style>
  <w:style w:type="character" w:customStyle="1" w:styleId="LineNumbering">
    <w:name w:val="Line Numbering"/>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rsid w:val="00E62D07"/>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E62D07"/>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E3D4A"/>
    <w:pPr>
      <w:suppressLineNumbers/>
      <w:tabs>
        <w:tab w:val="center" w:pos="4680"/>
        <w:tab w:val="right" w:pos="9360"/>
      </w:tabs>
    </w:pPr>
  </w:style>
  <w:style w:type="paragraph" w:styleId="Footer">
    <w:name w:val="footer"/>
    <w:basedOn w:val="Normal"/>
    <w:link w:val="FooterChar"/>
    <w:uiPriority w:val="99"/>
    <w:unhideWhenUsed/>
    <w:rsid w:val="003E3D4A"/>
    <w:pPr>
      <w:suppressLineNumbers/>
      <w:tabs>
        <w:tab w:val="center" w:pos="4680"/>
        <w:tab w:val="right" w:pos="9360"/>
      </w:tabs>
    </w:pPr>
  </w:style>
  <w:style w:type="paragraph" w:styleId="BalloonText">
    <w:name w:val="Balloon Text"/>
    <w:basedOn w:val="Normal"/>
    <w:link w:val="BalloonTextChar"/>
    <w:uiPriority w:val="99"/>
    <w:semiHidden/>
    <w:unhideWhenUsed/>
    <w:qFormat/>
    <w:rsid w:val="001D5D02"/>
    <w:rPr>
      <w:rFonts w:ascii="Segoe UI" w:hAnsi="Segoe UI" w:cs="Segoe UI"/>
      <w:sz w:val="18"/>
      <w:szCs w:val="18"/>
    </w:rPr>
  </w:style>
  <w:style w:type="paragraph" w:styleId="ListParagraph">
    <w:name w:val="List Paragraph"/>
    <w:basedOn w:val="Normal"/>
    <w:uiPriority w:val="34"/>
    <w:qFormat/>
    <w:rsid w:val="00B9645B"/>
    <w:pPr>
      <w:ind w:left="720"/>
      <w:contextualSpacing/>
    </w:pPr>
  </w:style>
  <w:style w:type="paragraph" w:styleId="CommentText">
    <w:name w:val="annotation text"/>
    <w:basedOn w:val="Normal"/>
    <w:link w:val="CommentTextChar"/>
    <w:uiPriority w:val="99"/>
    <w:unhideWhenUsed/>
    <w:qFormat/>
    <w:rsid w:val="009937BC"/>
    <w:rPr>
      <w:sz w:val="20"/>
      <w:szCs w:val="20"/>
    </w:rPr>
  </w:style>
  <w:style w:type="paragraph" w:styleId="CommentSubject">
    <w:name w:val="annotation subject"/>
    <w:basedOn w:val="CommentText"/>
    <w:next w:val="CommentText"/>
    <w:link w:val="CommentSubjectChar"/>
    <w:uiPriority w:val="99"/>
    <w:semiHidden/>
    <w:unhideWhenUsed/>
    <w:qFormat/>
    <w:rsid w:val="009937BC"/>
    <w:rPr>
      <w:b/>
      <w:bCs/>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KP2773f8Dt1ZCsQ7fzGP9hxnA==">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5028</Words>
  <Characters>28661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Juniper Simonis</dc:creator>
  <cp:lastModifiedBy>Juniper Simonis</cp:lastModifiedBy>
  <cp:revision>10</cp:revision>
  <cp:lastPrinted>2021-03-05T19:40:00Z</cp:lastPrinted>
  <dcterms:created xsi:type="dcterms:W3CDTF">2021-03-05T19:21:00Z</dcterms:created>
  <dcterms:modified xsi:type="dcterms:W3CDTF">2021-04-02T22:04:00Z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