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eastAsia="en-IN"/>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bookmarkStart w:id="0" w:name="_GoBack"/>
          <w:r w:rsidR="00721F57">
            <w:rPr>
              <w:rFonts w:ascii="TimesNewRomanPSMT" w:hAnsi="TimesNewRomanPSMT" w:cs="TimesNewRomanPSMT"/>
              <w:sz w:val="26"/>
              <w:szCs w:val="26"/>
            </w:rPr>
            <w:t>Test3</w:t>
          </w:r>
          <w:bookmarkEnd w:id="0"/>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721F57">
            <w:rPr>
              <w:rFonts w:ascii="TimesNewRomanPSMT" w:hAnsi="TimesNewRomanPSMT" w:cs="TimesNewRomanPSMT"/>
              <w:sz w:val="26"/>
              <w:szCs w:val="26"/>
            </w:rPr>
            <w:t>Joint Staff</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721F57">
            <w:rPr>
              <w:rFonts w:ascii="TimesNewRomanPSMT" w:hAnsi="TimesNewRomanPSMT" w:cs="TimesNewRomanPSMT"/>
              <w:sz w:val="26"/>
              <w:szCs w:val="26"/>
            </w:rPr>
            <w:t>9876</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p w:rsidR="005642F1" w:rsidRDefault="00721F57" w:rsidP="005642F1">
          <w:pPr>
            <w:ind w:left="360"/>
            <w:rPr>
              <w:sz w:val="40"/>
              <w:szCs w:val="40"/>
              <w:u w:val="single"/>
            </w:rPr>
          </w:pPr>
          <w:r>
            <w:rPr>
              <w:sz w:val="40"/>
              <w:szCs w:val="40"/>
              <w:u w:val="single"/>
            </w:rPr>
            <w:t>test</w:t>
          </w:r>
        </w:p>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lastRenderedPageBreak/>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Pr>
          <w:rFonts w:ascii="TimesNewRomanPSMT" w:hAnsi="TimesNewRomanPSMT" w:cs="TimesNewRomanPSMT"/>
          <w:sz w:val="26"/>
          <w:szCs w:val="26"/>
        </w:rPr>
        <w:t>the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lastRenderedPageBreak/>
        <w:t xml:space="preserve">    iv. </w:t>
      </w:r>
      <w:r>
        <w:rPr>
          <w:rFonts w:ascii="TimesNewRomanPSMT" w:hAnsi="TimesNewRomanPSMT" w:cs="TimesNewRomanPSMT"/>
          <w:sz w:val="26"/>
          <w:szCs w:val="26"/>
        </w:rPr>
        <w:tab/>
        <w:t>Which equipment is being phased out/replaced? What will be the life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Pr>
          <w:rFonts w:ascii="TimesNewRomanPSMT" w:hAnsi="TimesNewRomanPSMT" w:cs="TimesNewRomanPSMT"/>
          <w:sz w:val="26"/>
          <w:szCs w:val="26"/>
        </w:rPr>
        <w:t>cycle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lastRenderedPageBreak/>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 xml:space="preserve">ii.  </w:t>
      </w:r>
      <w:r>
        <w:rPr>
          <w:rFonts w:ascii="TimesNewRomanPSMT" w:hAnsi="TimesNewRomanPSMT" w:cs="TimesNewRomanPSMT"/>
          <w:sz w:val="28"/>
          <w:szCs w:val="28"/>
        </w:rPr>
        <w:t>In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 xml:space="preserve">In cases where ToT is being sought, which is the PA identified by DDP/ForeignVendors for the same? What are its capabilities </w:t>
      </w:r>
      <w:r w:rsidRPr="00CE0FC9">
        <w:rPr>
          <w:rFonts w:ascii="TimesNewRomanPSMT" w:hAnsi="TimesNewRomanPSMT" w:cs="TimesNewRomanPSMT"/>
          <w:sz w:val="26"/>
          <w:szCs w:val="26"/>
        </w:rPr>
        <w:lastRenderedPageBreak/>
        <w:t>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How is the Engineering/Maintenance support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firm?If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or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lastRenderedPageBreak/>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iii.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much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r>
        <w:rPr>
          <w:rFonts w:ascii="TimesNewRomanPSMT" w:hAnsi="TimesNewRomanPSMT" w:cs="TimesNewRomanPSMT"/>
          <w:sz w:val="26"/>
          <w:szCs w:val="26"/>
        </w:rPr>
        <w:t>iv.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and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 xml:space="preserve">Design &amp; Development Projects. Has consultation with DRDO/ DPSUs/ OFB beenundertaken for Design and Development case? Has </w:t>
      </w:r>
      <w:r w:rsidRPr="00C137BA">
        <w:rPr>
          <w:rFonts w:ascii="TimesNewRomanPSMT" w:hAnsi="TimesNewRomanPSMT" w:cs="TimesNewRomanPSMT"/>
          <w:sz w:val="26"/>
          <w:szCs w:val="26"/>
        </w:rPr>
        <w:lastRenderedPageBreak/>
        <w:t>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lastRenderedPageBreak/>
        <w:t>expenditure,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(Global – Manufacture in India), Buy (Global), ‘Make’ with justification. (AppendixD to Chapter II may be referred for analysis of Defining </w:t>
      </w:r>
      <w:r>
        <w:rPr>
          <w:rFonts w:ascii="TimesNewRomanPSMT" w:hAnsi="TimesNewRomanPSMT" w:cs="TimesNewRomanPSMT"/>
          <w:sz w:val="26"/>
          <w:szCs w:val="26"/>
        </w:rPr>
        <w:lastRenderedPageBreak/>
        <w:t>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IDDM),Buy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vis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lastRenderedPageBreak/>
        <w:t>criticality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needs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9.</w:t>
      </w:r>
      <w:r>
        <w:rPr>
          <w:rFonts w:ascii="TimesNewRomanPS-BoldMT" w:hAnsi="TimesNewRomanPS-BoldMT" w:cs="TimesNewRomanPS-BoldMT"/>
          <w:b/>
          <w:bCs/>
          <w:sz w:val="28"/>
          <w:szCs w:val="28"/>
        </w:rPr>
        <w:t>Comments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time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FMs/PIFA/IFA(Capital),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lastRenderedPageBreak/>
        <w:t xml:space="preserve">13. </w:t>
      </w:r>
      <w:r>
        <w:rPr>
          <w:rFonts w:ascii="TimesNewRomanPS-BoldMT" w:hAnsi="TimesNewRomanPS-BoldMT" w:cs="TimesNewRomanPS-BoldMT"/>
          <w:b/>
          <w:bCs/>
          <w:sz w:val="28"/>
          <w:szCs w:val="28"/>
        </w:rPr>
        <w:t>Final Comments of SHQ Based on inputs of DRDO, DDP, Acquisition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r w:rsidR="00721F57">
            <w:rPr>
              <w:rFonts w:ascii="TimesNewRomanPSMT" w:hAnsi="TimesNewRomanPSMT" w:cs="TimesNewRomanPSMT"/>
              <w:sz w:val="26"/>
              <w:szCs w:val="26"/>
            </w:rPr>
            <w:t>Buy(Indian-IDDM)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h</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r>
            <w:rPr>
              <w:rFonts w:ascii="TimesNewRomanPSMT" w:hAnsi="TimesNewRomanPSMT" w:cs="TimesNewRomanPSMT"/>
              <w:sz w:val="26"/>
              <w:szCs w:val="26"/>
            </w:rPr>
            <w:t>h</w:t>
          </w:r>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color w:val="808080"/>
              <w:sz w:val="26"/>
              <w:szCs w:val="26"/>
            </w:rPr>
            <w:t>hi</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r>
        <w:rPr>
          <w:rFonts w:ascii="TimesNewRomanPSMT" w:hAnsi="TimesNewRomanPSMT" w:cs="TimesNewRomanPSMT"/>
          <w:sz w:val="26"/>
          <w:szCs w:val="26"/>
        </w:rPr>
        <w:t>Sd/-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lastRenderedPageBreak/>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144D15"/>
    <w:rsid w:val="001E228F"/>
    <w:rsid w:val="00260E90"/>
    <w:rsid w:val="00276D8E"/>
    <w:rsid w:val="00290E0A"/>
    <w:rsid w:val="002967CD"/>
    <w:rsid w:val="003020F8"/>
    <w:rsid w:val="003255C5"/>
    <w:rsid w:val="00334A29"/>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A44C1"/>
    <w:rsid w:val="00834924"/>
    <w:rsid w:val="00855CDB"/>
    <w:rsid w:val="0089652B"/>
    <w:rsid w:val="008A4C02"/>
    <w:rsid w:val="008E4F95"/>
    <w:rsid w:val="009518A3"/>
    <w:rsid w:val="0099632A"/>
    <w:rsid w:val="009B7BB3"/>
    <w:rsid w:val="00A01E36"/>
    <w:rsid w:val="00A2645A"/>
    <w:rsid w:val="00A30CBC"/>
    <w:rsid w:val="00A40267"/>
    <w:rsid w:val="00A40DA8"/>
    <w:rsid w:val="00A62102"/>
    <w:rsid w:val="00A70583"/>
    <w:rsid w:val="00A9427A"/>
    <w:rsid w:val="00AD6FCA"/>
    <w:rsid w:val="00AE4D1A"/>
    <w:rsid w:val="00B2234E"/>
    <w:rsid w:val="00B46FA1"/>
    <w:rsid w:val="00C137BA"/>
    <w:rsid w:val="00C73A91"/>
    <w:rsid w:val="00C97E60"/>
    <w:rsid w:val="00CB1F10"/>
    <w:rsid w:val="00CE0FC9"/>
    <w:rsid w:val="00D00DDA"/>
    <w:rsid w:val="00D23B4C"/>
    <w:rsid w:val="00D4553F"/>
    <w:rsid w:val="00D702AF"/>
    <w:rsid w:val="00D76B4D"/>
    <w:rsid w:val="00DE2E12"/>
    <w:rsid w:val="00E17421"/>
    <w:rsid w:val="00E84C34"/>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1163A7"/>
    <w:rsid w:val="00133901"/>
    <w:rsid w:val="001C6357"/>
    <w:rsid w:val="002C39A1"/>
    <w:rsid w:val="004A7E70"/>
    <w:rsid w:val="004B576A"/>
    <w:rsid w:val="00550188"/>
    <w:rsid w:val="00570024"/>
    <w:rsid w:val="00597C3A"/>
    <w:rsid w:val="00906035"/>
    <w:rsid w:val="00970A7C"/>
    <w:rsid w:val="00A01BFB"/>
    <w:rsid w:val="00A046C2"/>
    <w:rsid w:val="00B83C45"/>
    <w:rsid w:val="00BB3F2F"/>
    <w:rsid w:val="00CC6DA2"/>
    <w:rsid w:val="00D84849"/>
    <w:rsid w:val="00E02BE2"/>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Uttam Kumar</cp:lastModifiedBy>
  <cp:revision>2</cp:revision>
  <dcterms:created xsi:type="dcterms:W3CDTF">2021-04-07T10:51:00Z</dcterms:created>
  <dcterms:modified xsi:type="dcterms:W3CDTF">2021-04-07T10:51:00Z</dcterms:modified>
</cp:coreProperties>
</file>