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Закон Приднестровской Молдавской Республики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О транспорте (Редакция на 28.01.2013)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Текст нижеприведенной редакции закона официально не опубликован (Редакция подготовлена ГУ «Юридическая литература» с учетом изменений, внесенных законами Приднестровской Молдавской Республики от 10.07.02, 27.11.08, 28.01.13)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Принят Палатой Законодателей Верховного Совета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Приднестровской Молдавской Республики                                        28 августа 1997 года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Одобрен Палатой Представителей Верховного Совета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Приднестровской Молдавской Республики                                        30 сентября 1997 года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РАЗДЕЛ I.</w:t>
      </w:r>
      <w:r>
        <w:rPr>
          <w:rFonts w:ascii="Helvetica" w:hAnsi="Helvetica"/>
          <w:color w:val="333333"/>
          <w:sz w:val="21"/>
          <w:szCs w:val="21"/>
        </w:rPr>
        <w:t> Общие положения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1.</w:t>
      </w:r>
      <w:r>
        <w:rPr>
          <w:rFonts w:ascii="Helvetica" w:hAnsi="Helvetica"/>
          <w:color w:val="333333"/>
          <w:sz w:val="21"/>
          <w:szCs w:val="21"/>
        </w:rPr>
        <w:t> Транспорт в системе общественного производства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Транспорт - одна из важнейших отраслей общественного производства, призван удовлетворять потребности населения и общественного производства в перевозках. Развитие транспорта осуществляется с учётом его приоритета, на основании достижений научно-технического прогресса по программам социально-экономического развития, разработанным Правительством Приднестровской Молдавской Республики.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Транспортную систему Приднестровской Молдавской Республики представляют: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транспорт общественного пользования (железнодорожный, речной, автомобильный, а также городской электротранспорт);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промышленный железнодорожный транспорт;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ведомственный транспорт;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пути сообщения общего пользования.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Транспортная система должна отвечать требованиям общественного производства и национальной безопасности, иметь разветвленную инфраструктуру для предоставления всего комплекса транспортных услуг, для складирования и технологической подготовки грузов к транспортировке, обеспечивать внешнеэкономические связи Приднестровской Молдавской Республики.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ГУ «Юридическая литература». Ретроспектива изменений статьи 1-1: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Редакция 4 - Закон ПМР от 28.01.13 № 34-ЗИД-V (САЗ 13-4).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1-1.</w:t>
      </w:r>
      <w:r>
        <w:rPr>
          <w:rFonts w:ascii="Helvetica" w:hAnsi="Helvetica"/>
          <w:color w:val="333333"/>
          <w:sz w:val="21"/>
          <w:szCs w:val="21"/>
        </w:rPr>
        <w:t> Основные понятия и термины, используемые в настоящем Законе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 настоящем Законе используются следующие основные понятия и термины: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а) регулярные перевозки – перевозки, выполняемые по заранее утвержденному маршруту, тарифам и с установленной расписанием периодичностью;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б) нерегулярные перевозки – перевозки, выполняемые на условиях, определенных в каждом конкретном случае по договорам или заказам;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в) городские перевозки – перевозки в пределах города или населенного пункта;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г) пригородные перевозки – перевозки за пределы города (населенного пункта) на расстояния до 50 (пятидесяти) километров включительно, в пределах Приднестровской Молдавской Республики;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д) междугородние перевозки – перевозки между населенными пунктами Приднестровской Молдавской Республики на расстояния свыше 50 (пятидесяти) километров;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е) международные перевозки – перевозки за пределы Приднестровской Молдавской Республики или из-за ее пределов;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ж) транспортная система – транспортная инфраструктура, транспортные организации, транспортные средства, транспортные сети и управление в совокупности, функционирующие с целью обеспечения максимального удовлетворения транспортных потребностей населения и отраслей народного хозяйства Приднестровской Молдавской Республики;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з) транспортная сеть – совокупность путей сообщения, соединяющих между собой административно-территориальные единицы и населенные пункты Приднестровской Молдавской Республики.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2.</w:t>
      </w:r>
      <w:r>
        <w:rPr>
          <w:rFonts w:ascii="Helvetica" w:hAnsi="Helvetica"/>
          <w:color w:val="333333"/>
          <w:sz w:val="21"/>
          <w:szCs w:val="21"/>
        </w:rPr>
        <w:t> Законодательство о транспорте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Отношения, связанные с деятельностью транспорта, регулируются настоящим Законом, кодексами (уставами) отдельных видов транспорта, другими законодательными актами, действующими в Приднестровской Молдавской Республике. Нормативные акты, которые определяют условия перевозок, порядок использования средств транспорта, путей сообщения, организации общественного порядка, пожарной безопасности, санитарные и экологические требования, действующие на транспорте, обязательны для владельцев транспорта, определяются настоящим Законом и актами Правительства Приднестровской Молдавской Республики, которые издаются на его основании.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ГУ «Юридическая литература». Ретроспектива изменений статьи 3: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Редакция 2 - Закон ПМР от 10.07.02 № 152-ЗИД-III (САЗ 02-28).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3.</w:t>
      </w:r>
      <w:r>
        <w:rPr>
          <w:rFonts w:ascii="Helvetica" w:hAnsi="Helvetica"/>
          <w:color w:val="333333"/>
          <w:sz w:val="21"/>
          <w:szCs w:val="21"/>
        </w:rPr>
        <w:t> Цель и задачи государственного управления транспортной системой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Государственное управление транспортной системой должно обеспечивать: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своевременное, полное и качественное удовлетворение потребностей населения и общественного производства в перевозках, потребностей обороны и гражданской защиты Приднестровской Молдавской Республики;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защиту прав граждан во время их транспортного обслуживания;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безопасное функционирование транспорта;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соблюдение необходимых темпов и пропорций развития транспортной системы;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защиту экономических интересов Приднестровской Молдавской Республики и законных интересов производств и организаций транспорта, удовлетворение в потребностях транспортных услуг;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- создание разных услуг для развития хозяйственной деятельности предприятий транспорта;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ограничение монополизма;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координацию работы разных видов транспорта;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охрану окружающей природной среды от вредного влияния транспорта.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Государственное управление деятельностью транспорта осуществляется путём проведения и реализации экономической (налоговой, финансово-кредитной, тарифной, инвестиционной) и социальной политики, включая дотации на пассажирские перевозки. Место и роль транспорта в общественном производстве определяет необходимость его приоритетного развития, государственной поддержки в удовлетворении его потребностей в транспортных средствах, материально-технических и топливно-энергетических ресурсах.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ГУ «Юридическая литература». Ретроспектива изменений статьи 4: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Редакция 4 - Закон ПМР от 28.01.13 № 34-ЗИД-V (САЗ 13-4).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4. </w:t>
      </w:r>
      <w:r>
        <w:rPr>
          <w:rFonts w:ascii="Helvetica" w:hAnsi="Helvetica"/>
          <w:color w:val="333333"/>
          <w:sz w:val="21"/>
          <w:szCs w:val="21"/>
        </w:rPr>
        <w:t>Органы, которые осуществляют государственное управление транспортной системой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Государственное управление транспортной системой осуществляет уполномоченный Правительством Приднестровской Молдавской Республики исполнительный орган государственной власти и государственные администрации городов (районов).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ГУ «Юридическая литература». Ретроспектива изменений статьи 5: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Редакция 4 - Закон ПМР от 28.01.13 № 34-ЗИД-V (САЗ 13-4).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5.</w:t>
      </w:r>
      <w:r>
        <w:rPr>
          <w:rFonts w:ascii="Helvetica" w:hAnsi="Helvetica"/>
          <w:color w:val="333333"/>
          <w:sz w:val="21"/>
          <w:szCs w:val="21"/>
        </w:rPr>
        <w:t> Отношения предприятий транспорта с уполномоченными Правительством Приднестровской Молдавской Республики исполнительными органами государственной власти и государственными администрациями городов (районов)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Отношения предприятий транспорта с уполномоченными Правительством Приднестровской Молдавской Республики исполнительными органами государственной власти и государственными администрациями городов (районов) строятся на договорной основе, на основании налогов, налоговых льгот, установленных нормативов и других экономических средств согласно действующему законодательству Приднестровской Молдавской Республики. Договоры или контракты должны носить конкретные взаимные обязательства обеих сторон: транспортное предприятие обеспечивает бесперебойную перевозку пассажиров и грузов, а уполномоченные Правительством Приднестровской Молдавской Республики исполнительные органы государственной власти и государственные администрации городов (районов) в пределах своей компетенции обеспечивают необходимое финансирование, предоставление налоговых льгот, решают вопросы возмещения убытков от перевозок льготных категорий граждан.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Вмешательство в хозяйственную деятельность предприятий транспорта, отвлечение их транспортных средств и эксплуатационного персонала на другие работы государственными администрациями городов (районов) не допускается, за исключением случаев, предусмотренных действующим законодательством Приднестровской Молдавской Республики.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Уполномоченный Правительством Приднестровской Молдавской Республики исполнительный орган государственной власти: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а) осуществляет руководство транспортной системой Приднестровской Молдавской Республики;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б) вырабатывает и реализует единую транспортную политику, направленную на создание условий для удовлетворения потребностей экономики и населения в транспортных услугах, с учетом минимизации вредного воздействия на окружающую среду;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в) контролирует порядок осуществления транспортными организациями городских, пригородных, междугородных и международных перевозок;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г) разрабатывает и реализует совместно с государственными администрациями городов (районов) и общественными организациями стратегии и программы развития транспортной деятельности;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д) обеспечивает проведение экономической, научно-технической и социальной политики в области транспортной деятельности;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е) реализует политику эффективного управления государственной собственностью в области транспорта;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ж) стимулирует развитие грузовых и пассажирских международных транспортных коридоров, проходящих через территорию Приднестровской Молдавской Республики;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з) организовывает осуществление регулярных пригородных, междугородных и международных маршрутов;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и) проводит работу по возмещению убытков от перевозки льготных категорий граждан;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к) оказывает содействие местным органам государственной власти в реализации полномочий в области транспорта;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л) совместно с государственными администрациями городов (районов) составляет планы строительства, реконструкции и капитального ремонта транспортных сетей, открытия новых трасс и маршрутов;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м) совместно с государственными администрациями городов (районов) разрабатывает и осуществляет меры по обеспечению бесперебойной работы транспорта в случаях стихийных бедствий, аварий, катастроф и во время ликвидации их последствий; координирует работу, связанную с предотвращением аварий и правонарушений на транспорте;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н) осуществляет контроль за соблюдением действующего законодательства Приднестровской Молдавской Республики о транспорте.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Строительство вокзалов, станций, портов, пристаней, пешеходных мостов, тоннелей, пассажирских платформ; приобретение пассажирского подвижного состава; содержание и упорядочение путей сообщения и других объектов, связанных с обслуживанием пассажиров и перевозкой грузов, –осуществляется с использованием средств республиканского и местных бюджетов и предприятий транспорта в порядке, установленном действующим законодательством Приднестровской Молдавской Республики, а также с привлечением добровольных взносов предприятий и организаций всех форм собственности и граждан.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ГУ «Юридическая литература». Ретроспектива изменений статьи 6: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Редакция 4 - Закон ПМР от 28.01.13 № 34-ЗИД-V (САЗ 13-4).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6.</w:t>
      </w:r>
      <w:r>
        <w:rPr>
          <w:rFonts w:ascii="Helvetica" w:hAnsi="Helvetica"/>
          <w:color w:val="333333"/>
          <w:sz w:val="21"/>
          <w:szCs w:val="21"/>
        </w:rPr>
        <w:t> Основы хозяйственной деятельности на транспорте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Перевозка пассажиров, грузов, багажа и почты, предоставление других транспортных услуг, эксплуатация и ремонт путей сообщения осуществляются железной дорогой, речным </w:t>
      </w:r>
      <w:r>
        <w:rPr>
          <w:rFonts w:ascii="Helvetica" w:hAnsi="Helvetica"/>
          <w:color w:val="333333"/>
          <w:sz w:val="21"/>
          <w:szCs w:val="21"/>
        </w:rPr>
        <w:lastRenderedPageBreak/>
        <w:t>пароходством, портами (пристанями), автомобильными, дорожными предприятиями и организациями, если это предусмотрено уставом, а также физическими лицами в соответствии с действующим законодательством Приднестровской Молдавской Республики. Предприятия транспорта осуществляют перевозку и предоставление услуг на основании договоров на перевозку пассажиров и грузов.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Комплекс транспортно-экспедиционных услуг, связанных с отправлением и получением грузов, предоставляется экспедиторским организациям в порядке, установленном Правительством Приднестровской Молдавской Республики и (или) уполномоченным Правительством Приднестровской Молдавской Республики исполнительным органом государственной власти.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Экономические отношения предприятий транспорта, которые возникают в процессе перевозок, утверждаются на принципах равной и полной ответственности.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ГУ «Юридическая литература». Ретроспектива изменений статьи 6-1: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Редакция 3 - Закон ПМР от 27.11.08 № 602-ЗД-IV (САЗ 08-47);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Редакция 4 - Закон ПМР от 28.01.13 № 34-ЗИД-V (САЗ 13-4).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6-1.</w:t>
      </w:r>
      <w:r>
        <w:rPr>
          <w:rFonts w:ascii="Helvetica" w:hAnsi="Helvetica"/>
          <w:color w:val="333333"/>
          <w:sz w:val="21"/>
          <w:szCs w:val="21"/>
        </w:rPr>
        <w:t> Особенности деятельности автомобильного транспорта общего пользования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Перевозки пассажиров и багажа автомобильным транспортом общего пользования на регулярных городских, пригородных, междугородных и международных маршрутах осуществляются в порядке, предусмотренном действующим законодательством Приднестровской Молдавской Республики.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Услуги по перевозке пассажиров и багажа автомобильным транспортом общего пользования на регулярных маршрутах осуществляются транспортной организацией (перевозчиком) на основании проездных документов (билетов, багажной квитанции), приобретенных пассажиром у перевозчика либо у кассира в кассе автовокзала (автостанции).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Формы билета и багажной квитанции устанавливаются уполномоченным Правительством Приднестровской Молдавской Республики исполнительным органом государственной власти.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 случае оказания транспортными организациями услуг по перевозке пассажиров и багажа автомобильным транспортом общего пользования на регулярных маршрутах без проездных документов должностные лица таких организаций несут административную ответственность в соответствии с законодательными актами Приднестровской Молдавской Республики.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ГУ «Юридическая литература». Ретроспектива изменений статьи 7: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Редакция 4 - Закон ПМР от 28.01.13 № 34-ЗИД-V (САЗ 13-4).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7.</w:t>
      </w:r>
      <w:r>
        <w:rPr>
          <w:rFonts w:ascii="Helvetica" w:hAnsi="Helvetica"/>
          <w:color w:val="333333"/>
          <w:sz w:val="21"/>
          <w:szCs w:val="21"/>
        </w:rPr>
        <w:t> Тарифы и платежи на транспорте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Порядок формирования и утверждения тарифов на транспортные услуги устанавливается Правительством Приднестровской Молдавской Республики.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Расчёты с потребителями услуг транспорта общего пользования осуществляются на основании утверждённых тарифов согласно порядка, установленного кодексами (уставами) отдельных видов транспорта и другими законодательными актами Приднестровской Молдавской Республики. Возмещение убытков от перевозок льготных категорий граждан регулируется нормативными актами Правительства Приднестровской Молдавской </w:t>
      </w:r>
      <w:r>
        <w:rPr>
          <w:rFonts w:ascii="Helvetica" w:hAnsi="Helvetica"/>
          <w:color w:val="333333"/>
          <w:sz w:val="21"/>
          <w:szCs w:val="21"/>
        </w:rPr>
        <w:lastRenderedPageBreak/>
        <w:t>Республики и отражается в договорах (контрактах) между транспортными организациями и органами исполнительной власти.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Средства на покрытие убытков перечисляются на расчётный счёт транспортного (электротранспортного) предприятия не позднее 1-го числа текущего месяца. Сбор за использование путей сообщения Приднестровской Молдавской Республики транспортными средствами иностранных собственников и оплата за транзитные перевозки осуществляется в порядке, установленном Правительством Приднестровской Молдавской Республики в соответствии с международными договорами.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ГУ «Юридическая литература». Ретроспектива изменений статьи 8: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Редакция 2 - Закон ПМР от 10.07.02 № 152-ЗИД-III (САЗ 02-28).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8. </w:t>
      </w:r>
      <w:r>
        <w:rPr>
          <w:rFonts w:ascii="Helvetica" w:hAnsi="Helvetica"/>
          <w:color w:val="333333"/>
          <w:sz w:val="21"/>
          <w:szCs w:val="21"/>
        </w:rPr>
        <w:t>Определение порядка осуществления отдельных видов деятельности в области транспорта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Порядок осуществления деятельности, связанной с использованием транспорта, ремонтом и техническим обслуживанием транспортных средств, определяется независимо от форм собственности и ведомственной принадлежности в соответствии с законами, регламентирующими вопросы государственного регулирования отдельных видов деятельности.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ГУ «Юридическая литература». Ретроспектива изменений статьи 9: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Редакция 4 - Закон ПМР от 28.01.13 № 34-ЗИД-V (САЗ 13-4).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9.</w:t>
      </w:r>
      <w:r>
        <w:rPr>
          <w:rFonts w:ascii="Helvetica" w:hAnsi="Helvetica"/>
          <w:color w:val="333333"/>
          <w:sz w:val="21"/>
          <w:szCs w:val="21"/>
        </w:rPr>
        <w:t> Имущество предприятий транспорта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Транспортные средства, сооружения, финансовые ресурсы, оборудование транспорта, пути сообщения, закреплённые за предприятиями, организациями, подчинёнными уполномоченному Правительством Приднестровской Молдавской Республики исполнительному органу государственной власти, являются государственной собственностью и принадлежат единой транспортной системе. В общегосударственной собственности могут также находиться транспортные средства, оборудование транспорта, закреплённые за предприятиями, объединениями, учреждениями и организациями других министерств и ведомств.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Транспортные средства, сооружения, финансовые ресурсы, оборудование транспорта и дорожного хозяйства, закреплённые за предприятиями, учреждениями и организациями местных Советов народных депутатов, являются собственностью местных Советов.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Транспортные средства, сооружения, оборудование транспорта могут находиться в собственности предприятий, объединений, учреждений, организаций и граждан в соответствии с действующим законодательством Приднестровской Молдавской Республики. При этом переход из общенародной собственности в иную форму собственности может производиться только по программам, разработанным Правительством Приднестровской Молдавской Республики.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10.</w:t>
      </w:r>
      <w:r>
        <w:rPr>
          <w:rFonts w:ascii="Helvetica" w:hAnsi="Helvetica"/>
          <w:color w:val="333333"/>
          <w:sz w:val="21"/>
          <w:szCs w:val="21"/>
        </w:rPr>
        <w:t> Требования к транспортным средствам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Транспортные средства, используемые для перевозок в соответствии с настоящим Законом, должны отвечать требованиям экологии, безопасности движения и охраны труда.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Транспортные средства, изготовленные после 1994 г. должны иметь сертификат или отметку "Знак соответствия" типа транспортного средства в эксплуатационной (технической) документации.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11.</w:t>
      </w:r>
      <w:r>
        <w:rPr>
          <w:rFonts w:ascii="Helvetica" w:hAnsi="Helvetica"/>
          <w:color w:val="333333"/>
          <w:sz w:val="21"/>
          <w:szCs w:val="21"/>
        </w:rPr>
        <w:t> Земли транспорта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Землями транспорта определяются земли, предоставленные в пользование предприятиям и организациям транспорта согласно земельного кодекса Приднестровской Молдавской Республики, для выполнения возложенных на них задач по эксплуатации, ремонту, усовершенствованию и развитию объектов транспорта. Размеры земельных участков, предоставленных для указанных целей, определяются согласно утверждённых в уставном порядке норм или проектно-технической документации. Размещение сооружений и других объектов транспорта на землях, предоставленных в пользование предприятий транспорта, осуществляются по согласованию с органами местной власти, местного самоуправления и госадминистрации.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Предприятия транспорта обязаны рационально использовать предоставленные им земельные участки, не нарушать интересы других землепользователей (в том числе арендаторов), не допускать заболевания, ухудшения качества земель и загрязнения промышленными и другими отходами, неочищенными стоками, принимать меры по очищению почвы от эрозии, осуществлять укрепление оврагов, крутых склонов, песков, а также соблюдать другие требования охраны земель.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Ответственность за содержание в надлежащем состоянии земель, предоставленных в пользование предприятий и организаций транспорта и использование их по целевому назначению возлагается на руководителей (собственников их предприятий, учреждений и организаций).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С целью обеспечения эксплуатации сооружений и других объектов на землях, предоставленных в пользование предприятий транспорта, могут устанавливаться охранные зоны с особыми условиями землепользования. Предприятия транспорта обязаны участвовать в осуществлении республиканских программ по охране окружающей среды.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ГУ «Юридическая литература». Ретроспектива изменений статьи 12: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Редакция 4 - Закон ПМР от 28.01.13 № 34-ЗИД-V (САЗ 13-4).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12. </w:t>
      </w:r>
      <w:r>
        <w:rPr>
          <w:rFonts w:ascii="Helvetica" w:hAnsi="Helvetica"/>
          <w:color w:val="333333"/>
          <w:sz w:val="21"/>
          <w:szCs w:val="21"/>
        </w:rPr>
        <w:t>Обязанности и права предприятий транспорта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Предприятия транспорта обязаны обеспечить: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а) потребность граждан, предприятий и организаций в перевозках;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б) обслуживание пассажиров во время длительных перевозок доброкачественной питьевой водой, питанием; удовлетворение других физиологических потребностей (классификация по длительности перевозок устанавливается уполномоченным Правительством Приднестровской Молдавской Республики исполнительным органом государственной власти);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в) качественную и своевременную перевозку пассажиров и грузов;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г) выполнение государственных заданий (контрактов) по обеспечению потребностей обороны и безопасности Приднестровской Молдавской Республики;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д) безопасность граждан;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е) безопасные условия перевозок;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ж) предотвращение аварий и несчастных случаев, устранение причин производственного травматизма;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з) охрану окружающей среды от вредного влияния транспорта;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и) права на льготы граждан по использованию транспорта.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Предприятия транспорта имеют право: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а) определять срок и график перевозок;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б) назначать регулярные и дополнительные рейсы и маршруты перевозок;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в) предлагать уровень комфорта по выбору самих пассажиров;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г) требовать от пассажиров, отправителей и получателей грузов выполнения требований настоящего Закона, кодексов (уставов) отдельных видов транспорта и других нормативных актов Приднестровской Молдавской Республики, которые регулируют деятельность транспорта.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13.</w:t>
      </w:r>
      <w:r>
        <w:rPr>
          <w:rFonts w:ascii="Helvetica" w:hAnsi="Helvetica"/>
          <w:color w:val="333333"/>
          <w:sz w:val="21"/>
          <w:szCs w:val="21"/>
        </w:rPr>
        <w:t> Ответственность предприятий транспорта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Ответственность предприятий транспорта за невыполнение или недоброкачественное выполнение обязательств по перевозке пассажиров, багажа, грузов, а также ответственность перед пассажирами за несвоевременную подачу транспорта определяется кодексами (уставами) отдельных видов транспорта и другими законодательными актами Приднестровской Молдавской Республики.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Предприятия транспорта, деятельность которых связана с повышенной опасностью, несут материальную ответственность за вред, нанесённый вследствие гибели и повреждения здоровья пассажиров во время пользования транспортом, в порядке, установленном действующим законодательством Приднестровской Молдавской Республики.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Предприятия транспорта не отвечают за потерю, недостачу, порчу и повреждения принятого для перевозок груза и багажа в размере фактического вреда, если они докажут, что вред, недостача, порча или повреждение случились не по их вине.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Предприятия транспорта несут ответственность за вред, нанесённый окружающей природной среде согласно действующему законодательству Приднестровской Молдавской Республики.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ГУ «Юридическая литература». Ретроспектива изменений статьи 14: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Редакция 4 - Закон ПМР от 28.01.13 № 34-ЗИД-V (САЗ 13-4).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14.</w:t>
      </w:r>
      <w:r>
        <w:rPr>
          <w:rFonts w:ascii="Helvetica" w:hAnsi="Helvetica"/>
          <w:color w:val="333333"/>
          <w:sz w:val="21"/>
          <w:szCs w:val="21"/>
        </w:rPr>
        <w:t> Охрана грузов и объектов транспорта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Предприятия транспорта обеспечивают сохранение грузов и багажа с времени их принятия для перевозок и к моменту выдачи их получателям, если другое не предусмотрено договором.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Охрана грузов и объектов транспорта, а также проведение противопожарной профилактической работы и контроль за выполнением установленных требований пожарной безопасности, ликвидация пожаров на транспорте осуществляется работниками предприятий транспорта в установленном порядке.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Перечень грузов, подлежащих специальной охране и сопровождению, порядок охраны и сопровождения этих грузов устанавливается в порядке, установленном Правительством Приднестровской Молдавской Республики.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Перечень военных грузов, порядок охраны и сопровождения их караулами устанавливается Министерством обороны Приднестровской Молдавской Республики по согласованию с Правительством Приднестровской Молдавской Республики.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Охрана и сопровождение безопасных и ценных грузов согласно перечню, утверждённому Правительством Приднестровской Молдавской Республики, обеспечивается отправителями или получателями грузов на протяжении всего пути движения.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Порядок охраны и сопровождения грузов, которые быстро портятся, определяется отправителями (получателями грузов) самостоятельно и согласуется с уполномоченным Правительством Приднестровской Молдавской Республики исполнительным органом государственной власти.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Охрана общественного порядка, обеспечение личной безопасности граждан, защита их прав, свобод и законных интересов, предупреждение правонарушений и их пресечение, выявление и раскрытие преступлений, розыск лиц, которые их совершили, защита собственности от преступных посягательств, государственный пожарный надзор в сфере транспорта обеспечиваются уполномоченными Президентом Приднестровской Молдавской Республики исполнительными органами государственной власти при содействии предприятий транспорта.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ГУ «Юридическая литература». Ретроспектива изменений статьи 15: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Редакция 4 - Закон ПМР от 28.01.13 № 34-ЗИД-V (САЗ 13-4).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15.</w:t>
      </w:r>
      <w:r>
        <w:rPr>
          <w:rFonts w:ascii="Helvetica" w:hAnsi="Helvetica"/>
          <w:color w:val="333333"/>
          <w:sz w:val="21"/>
          <w:szCs w:val="21"/>
        </w:rPr>
        <w:t> Организация работы транспорта в чрезвычайных условиях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Предприятия и организации транспорта применяют неотложные меры по ликвидации последствий стихийного бедствия (наводнение, пожар, метель), аварий и катастроф, которые привели к нарушению работы транспорта. Оплата за привлекаемый на ликвидацию последствий стихийного бедствия, аварии, катастрофы транспорт осуществляется по действующим тарифам заказчиком транспорта в соответствии с действующим законодательством Приднестровской Молдавской Республики.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Уполномоченные Правительством Приднестровской Молдавской Республики исполнительные органы государственной власти, государственные администрации городов (районов) оказывают неотложную помощь в ликвидации последствий стихийных бедствий, аварий и катастроф на транспорте, которые угрожают безопасности жизни или здоровью людей, безопасности эксплуатации транспортных средств и сохранению грузов, а также в прекращении противозаконного вмешательства в деятельность транспорта.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Убытки, нанесённые транспорту вследствие умышленного блокирования транспортных средств и других незаконных действий, направленных на нарушение безвредной и беспрерывной работы транспортных средств, возмещаются транспортным предприятиям, учреждениям и организациям, виновными лицами в порядке, установленном действующим законодательством Приднестровской Молдавской Республики.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ГУ «Юридическая литература». Ретроспектива изменений статьи 16: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Редакция 4 - Закон ПМР от 28.01.13 № 34-ЗИД-V (САЗ 13-4).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16.</w:t>
      </w:r>
      <w:r>
        <w:rPr>
          <w:rFonts w:ascii="Helvetica" w:hAnsi="Helvetica"/>
          <w:color w:val="333333"/>
          <w:sz w:val="21"/>
          <w:szCs w:val="21"/>
        </w:rPr>
        <w:t> Безопасность на транспорте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Предприятия транспорта обязаны обеспечивать безопасность жизни и здоровья граждан, безопасность эксплуатации транспортных средств, охрану окружающей природной среды. Работники, которые непосредственно обеспечивают безопасность движения транспортных средств, должны иметь соответствующую профессиональную подготовку и по состоянию здоровья уметь качественно выполнять свои обязанности. Эти работники, а также работники, занятые на работах с вредными условиями труда, должны проходить в установленном порядке медицинские обследования.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Части территории предприятий, вокзалов, станций, портов, пристаней и путей сообщения, по которым осуществляется движение транспортных средств, проводятся маневровые и погрузочно-разгрузочные работы, являются зонами повышенной опасности. Нахождение граждан в этих зонах запрещается. Правила нахождения в зоне повышенной опасности и выполнения в ней работ устанавливаются уполномоченным Правительством Приднестровской Молдавской Республики исполнительным органом государственной власти с учётом предложений заинтересованных организаций и по согласованию с органами местной власти, местного самоуправления и госадминистрации.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Не допускается размещение объектов, связанных с производством, хранением, погрузкой, транспортировкой и разгрузкой взрывчатых, легковоспламеняющихся, радиоактивных и отравляющих веществ вблизи мест общего пользования, сооружений, жилых массивов, природных территорий и объектов, которые подлежат особенной охране. Минимальное расстояние от таких объектов определяется определёнными строительными нормами и правилами, согласованными с уполномоченным Правительством Приднестровской Молдавской Республики исполнительным органом государственной власти, соответствующими законодательными актами.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Переустройство всех коммуникаций, связанных с реконструкцией и ремонтом сооружений транспорта и горэлектротранспорта, расположенных в зоне отведения путей сообщения, осуществляется собственниками коммуникаций за их счёт по согласованию и под контролем соответствующих служб транспорта. Ответственность за соблюдение установленных нормативов при строительстве и эксплуатации газопроводов, нефтепроводов и других коммуникаций, которые пересекают железные дороги и автомобильные дороги или граничат с ними, несут собственники этих коммуникаций.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Предприятия, учреждения и организации - отправители и получатели взрывчатых, легковоспламеняющихся, радиоактивных, отравляющих и других опасных грузов - несут ответственность, предусмотренную действующим законодательством Приднестровской Молдавской Республики, за безопасность их перевозок, должны иметь средства и мобильные подразделения по предотвращению аварийных ситуаций во время перевозок таких грузов или ликвидации последствий аварий.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Надзор по обеспечению безопасности движения транспортных средств осуществляется в порядке, установленном Правительством Приднестровской Молдавской Республики.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Вопросы безопасности движения транспортных средств на территории Приднестровской Молдавской Республики, связанные с деятельностью транспорта других государств, регулируются на основании нормативных актов, принятых в Приднестровской Молдавской Республике и международных договоров Приднестровской Молдавской Республики.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Перевозка пассажиров и грузов подлежит обязательному контролю соответственно требованиям безопасности в порядке, определённом уполномоченным Правительством Приднестровской Молдавской Республики исполнительным органом государственной власти согласно действующего законодательства Приднестровской Молдавской Республики.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17.</w:t>
      </w:r>
      <w:r>
        <w:rPr>
          <w:rFonts w:ascii="Helvetica" w:hAnsi="Helvetica"/>
          <w:color w:val="333333"/>
          <w:sz w:val="21"/>
          <w:szCs w:val="21"/>
        </w:rPr>
        <w:t> Трудовые отношения, социальная защита и дисциплина работников транспорта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Трудовые отношения, социальная защита и дисциплина работников транспорта регулируются законодательными актами о труде, Уставами (положениями) о дисциплине работников отдельных видов транспорта, которые утверждаются Правительством Приднестровской Молдавской Республики по согласованию с соответствующими профсоюзами.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18.</w:t>
      </w:r>
      <w:r>
        <w:rPr>
          <w:rFonts w:ascii="Helvetica" w:hAnsi="Helvetica"/>
          <w:color w:val="333333"/>
          <w:sz w:val="21"/>
          <w:szCs w:val="21"/>
        </w:rPr>
        <w:t> Забастовки на предприятиях транспорта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Забастовки на предприятиях транспорта по поводу установления и изменения условий труда (включая заработную плату), заключения, изменения и выполнения коллективных договоров, соглашений по вопросам социально-трудовых отношений, могут проводиться в соответствии с Законом Приднестровской Молдавской Республики "О порядке разрешения коллективных трудовых споров". В иных случаях проведение забастовок не допускается.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19.</w:t>
      </w:r>
      <w:r>
        <w:rPr>
          <w:rFonts w:ascii="Helvetica" w:hAnsi="Helvetica"/>
          <w:color w:val="333333"/>
          <w:sz w:val="21"/>
          <w:szCs w:val="21"/>
        </w:rPr>
        <w:t> Страхование пассажиров, работников, которые осуществляют эксплуатацию транспортных средств, а также перевозки пассажиров, багажа и грузов на транспорте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Условия и порядок страхования пассажиров, а также работников, которые осуществляют эксплуатацию транспортных средств, перевозки пассажиров, багажа и грузов на транспорте, определяется действующим законодательством Приднестровской Молдавской Республики.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20.</w:t>
      </w:r>
      <w:r>
        <w:rPr>
          <w:rFonts w:ascii="Helvetica" w:hAnsi="Helvetica"/>
          <w:color w:val="333333"/>
          <w:sz w:val="21"/>
          <w:szCs w:val="21"/>
        </w:rPr>
        <w:t> Отчётно-учётное время на транспорте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 предприятиях транспорта, которые непосредственно принимают участие в перевозках, Правительством Приднестровской Молдавской Республики устанавливается единое отчётно-учётное время.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РАЗДЕЛ II.</w:t>
      </w:r>
      <w:r>
        <w:rPr>
          <w:rFonts w:ascii="Helvetica" w:hAnsi="Helvetica"/>
          <w:color w:val="333333"/>
          <w:sz w:val="21"/>
          <w:szCs w:val="21"/>
        </w:rPr>
        <w:t> Транспортная система Приднестровской Молдавской Республики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21. </w:t>
      </w:r>
      <w:r>
        <w:rPr>
          <w:rFonts w:ascii="Helvetica" w:hAnsi="Helvetica"/>
          <w:color w:val="333333"/>
          <w:sz w:val="21"/>
          <w:szCs w:val="21"/>
        </w:rPr>
        <w:t>Железнодорожный транспорт и его состав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 состав железнодорожного транспорта входят предприятия железнодорожного транспорта, которые осуществляют перевозку пассажиров и грузов, подвижной состав железнодорожного транспорта, пути сообщения, а также промышленные, строительные, торговые предприятия, учебные заведения, детские дошкольные учреждения, учреждения охраны здоровья, физической культуры и спорта, культуры, научно-исследовательские, проектно-конструкторские организации, предприятия промышленного железнодорожного транспорта и другие предприятия, учреждения и организации, независимо от форм собственности, которые обеспечивают его деятельность и развитие.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Вопросы отношений собственности, функционирования, управления в сфере железнодорожного транспорта, а также вопросы социальной защиты работников и иных категорий граждан сферы железнодорожного транспорта регулируются Правительством Приднестровской Молдавской Республики в соответствии с действующим законодательством Приднестровской Молдавской Республики и международными договорами.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22.</w:t>
      </w:r>
      <w:r>
        <w:rPr>
          <w:rFonts w:ascii="Helvetica" w:hAnsi="Helvetica"/>
          <w:color w:val="333333"/>
          <w:sz w:val="21"/>
          <w:szCs w:val="21"/>
        </w:rPr>
        <w:t> Земли железнодорожного транспорта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К землям железнодорожного транспорта относятся земли, предоставленные в пользование под железнодорожное полотно и его оборудование, станции со всеми постройками и сооружениями энергетического, локомотивного, вагонного, дорожного, грузового и пассажирского хозяйства, сигнализации и связи, водоснабжения, канализации, защитные и укрепляющие насаждения, служебные культурно-бытовые помещения и другие сооружения, необходимые для обеспечения работы железнодорожного транспорта.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 состав земель железнодорожного транспорта входят земли, которые примыкают к железнодорожному полотну, являются полосой отведения железной дороги и предоставляются в пользование согласно действующему законодательству Приднестровской Молдавской Республики.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Земли железнодорожного транспорта должны содержаться в надлежащем санитарном состоянии.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23.</w:t>
      </w:r>
      <w:r>
        <w:rPr>
          <w:rFonts w:ascii="Helvetica" w:hAnsi="Helvetica"/>
          <w:color w:val="333333"/>
          <w:sz w:val="21"/>
          <w:szCs w:val="21"/>
        </w:rPr>
        <w:t> Речной транспорт и его состав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 состав речного транспорта входят предприятия речного транспорта, которые осуществляют перевозку пассажиров и грузов, порты и пристани, судостроительные и судоремонтные заводы, ремонтно-эксплуатационные базы, предприятия дорожного хозяйства, а также предприятия связи, промышленные, торговые, строительные и снабженческие предприятия , учебные заведения, заведения охраны здоровья, физической культуры и спорта, культуры, проектно-конструкторские организации, независимо от форм собственности, которые обеспечивают работу речного транспорта.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Вопросы отношений собственности, функционирования, управления в сфере речного транспорта, а также вопросы социальной защиты работников и иных категорий граждан сферы речного транспорта регулируются Правительством Приднестровской Молдавской Республики в соответствии с действующим законодательством Приднестровской Молдавской Республики и международными договорами.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24.</w:t>
      </w:r>
      <w:r>
        <w:rPr>
          <w:rFonts w:ascii="Helvetica" w:hAnsi="Helvetica"/>
          <w:color w:val="333333"/>
          <w:sz w:val="21"/>
          <w:szCs w:val="21"/>
        </w:rPr>
        <w:t> Земли речного транспорта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К землям речного транспорта относятся земли, предоставленные в пользование под: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порты, специализированные причалы, пристани и затоны со всеми техническими сооружениями и оборудованием, которые обслуживают речной транспорт;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пассажирские вокзалы, павильоны и причалы;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судоходные каналы, судоходные энергетические и гидро-технические строения;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специальные насаждения для выращивания древесины, в том числе деловой;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узлы связи, радиоцентры и радиостанции;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строения, береговые навигационные знаки и другие сооружения обслуживания водных путей, судоремонтные заводы, ремонтно-эксплуатационные базы, мастерские, судоверфи, отстойно-ремонтные пункты, склады, материально-технические базы, инженерные сети, служебные и культурно-бытовые помещения, другие объекты, которые обеспечивают работу речного транспорта.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Для работ, связанных с судоходством и сплавом на внутренних водных путях вне населённых пунктов, представляется в общее бесплатное пользование полоса земли шириной 20 метров от уреза воды или от бровки берега (на крутых берегах) вглубь материка или острова, являющаяся береговой полосой внутренних водных путей.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lastRenderedPageBreak/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ГУ «Юридическая литература». Ретроспектива изменений статьи 25: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Редакция 4 - Закон ПМР от 28.01.13 № 34-ЗИД-V (САЗ 13-4).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25. </w:t>
      </w:r>
      <w:r>
        <w:rPr>
          <w:rFonts w:ascii="Helvetica" w:hAnsi="Helvetica"/>
          <w:color w:val="333333"/>
          <w:sz w:val="21"/>
          <w:szCs w:val="21"/>
        </w:rPr>
        <w:t>Надзор за речным транспортом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Государственный надзор за речным транспортом осуществляется уполномоченным Правительством Приднестровской Молдавской Республики исполнительным органом государственной власти в порядке, установленном Правительством Приднестровской Молдавской Республики.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26.</w:t>
      </w:r>
      <w:r>
        <w:rPr>
          <w:rFonts w:ascii="Helvetica" w:hAnsi="Helvetica"/>
          <w:color w:val="333333"/>
          <w:sz w:val="21"/>
          <w:szCs w:val="21"/>
        </w:rPr>
        <w:t> Автомобильный транспорт и его состав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 состав автомобильного транспорта входят предприятия автомобильного транспорта, которые осуществляют перевозку пассажиров и грузов, авторемонтные и шиноремонтные предприятия, подвижной состав автомобильного транспорта, транспортно-эксплуатационные предприятия, а также автовокзалы и автостанции, учебные заведения, ремонтно-строительные организации, социально-бытовые учреждения, другие предприятия, учреждения и организации, независимо от форм собственности, которые обеспечивают работу автомобильного транспорта.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27.</w:t>
      </w:r>
      <w:r>
        <w:rPr>
          <w:rFonts w:ascii="Helvetica" w:hAnsi="Helvetica"/>
          <w:color w:val="333333"/>
          <w:sz w:val="21"/>
          <w:szCs w:val="21"/>
        </w:rPr>
        <w:t> Земли автомобильного транспорта и дорожного хозяйства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К землям автомобильного транспорта относятся земли, предоставленные в пользование под сооружения и налаживание энергетического хозяйства, автовокзалы, автостанции, станции технического обслуживания, линейные производственные сооружения, служебно-технические строения, автозаправочные станции, автотранспортные, транспортно-экспедиционные предприятия, авторемонтные заводы, базы, грузовые дворы, площадки, контейнерные, служебные и культурно-бытовые помещения и другие объекты, которые обеспечивают работу автомобильного транспорта.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К землям дорожного хозяйства относятся земли, предоставленные в пользование под проезжую часть, обочины, земельное полотно, декоративное озеленение, кюветы, мосты, тоннели, транспортные развязки, водопропускные сооружения, полосы отведения и размещенные в их границах дорожные сооружения и оборудование.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 состав земель дорожного хозяйства входят также земли, которые находятся за границей полос отведения, если на них размещены сооружения, которые обеспечивают функционирование автомобильных дорог, а именно: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параллельные объездные дороги, паромные переправы, снегозащитные сооружения и насаждения, противолавинные и противоселевые сооружения, улавливающие съезды;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площадки для стоянки транспорта и отдыха, предприятия и объекты службы дорожного сервиса;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дома (в том числе жилые) и сооружения дорожной службы с производственными базами;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придорожные лесополосы для защиты дорог и выращивания древесины, в том числе деловой.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Земли, которые находятся под автомобильными дорогами общего пользования и их сооружениями, предоставляются дорожным организациям в пользование согласно действующему законодательству Приднестровской Молдавской Республики.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Эксплуатация, содержание, ремонт и реконструкция автомобильных дорог общего пользования, строительство новых дорог, а также налоги, связанные с этим, определяются Законом Приднестровской Молдавской Республики "О дорожных фондах".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28.</w:t>
      </w:r>
      <w:r>
        <w:rPr>
          <w:rFonts w:ascii="Helvetica" w:hAnsi="Helvetica"/>
          <w:color w:val="333333"/>
          <w:sz w:val="21"/>
          <w:szCs w:val="21"/>
        </w:rPr>
        <w:t> Городской электротранспорт и его состав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 состав городского электротранспорта входят предприятия городского электротранспорта, которые осуществляют перевозку пассажиров и грузов, подвижной состав, троллейбусные линии, ремонтно-эксплуатационное депо, служебные помещения, заводы по ремонту подвижного состава и изготовлению запасных частей, сооружения энергетического хозяйства и связи, промышленные, ремонтно-строительные, проектные, торговые и снабженческие организации, учебные заведения, учреждения охраны здоровья, отдыха, физической культуры и спорта и другие культурно-бытовые учреждения и предприятия, независимо от форм собственности, которые обеспечивают работу городского электротранспорта.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29.</w:t>
      </w:r>
      <w:r>
        <w:rPr>
          <w:rFonts w:ascii="Helvetica" w:hAnsi="Helvetica"/>
          <w:color w:val="333333"/>
          <w:sz w:val="21"/>
          <w:szCs w:val="21"/>
        </w:rPr>
        <w:t> Земли городского электротранспорта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К землям городского электротранспорта относятся земли, предоставленные в пользование под троллейбусные депо, ремонтные заводы, сооружения энергетического и линейного хозяйства, сигнализации и связи, проектные организации, служебные и культурно-бытовые помещения и другие сооружения, необходимые для обеспечения работ городского электротранспорта.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30.</w:t>
      </w:r>
      <w:r>
        <w:rPr>
          <w:rFonts w:ascii="Helvetica" w:hAnsi="Helvetica"/>
          <w:color w:val="333333"/>
          <w:sz w:val="21"/>
          <w:szCs w:val="21"/>
        </w:rPr>
        <w:t> Ведомственный транспорт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 состав ведомственного транспорта входят транспортные средства предприятий, учреждений и организаций. Предприятия и организации, которые имеют ведомственный транспорт, должны обеспечивать его развитие и содержание на уровне, который отвечает требованиям безопасности при предоставлении транспортных услуг.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Отношения предприятий, которые имеют ведомственный транспорт, с предприятиями, учреждениями, организациями и гражданами, которым они предоставляют транспортные услуги и предприятиями транспорта общего пользования регулируются кодексами (уставами) отдельных видов транспорта.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31.</w:t>
      </w:r>
      <w:r>
        <w:rPr>
          <w:rFonts w:ascii="Helvetica" w:hAnsi="Helvetica"/>
          <w:color w:val="333333"/>
          <w:sz w:val="21"/>
          <w:szCs w:val="21"/>
        </w:rPr>
        <w:t> Использование лесных полос и земель транспортными предприятиями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Наряду с прямым назначением лесных полос, которые обслуживаются предприятиями транспорта, в лесопосадках можно выращивать деловую древесину (хвойные деревья, берёза, липа и пр.). Предприятия дорожного хозяйства должны проводить на магистральных дорогах с интенсивным движением замену плодовых деревьев в лесополосах на породы деревьев промышленного назначения для предупреждения случаев отравления плодами деревьев, насыщенных вредными веществами выхлопных газов автомобильного транспорта.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32.</w:t>
      </w:r>
      <w:r>
        <w:rPr>
          <w:rFonts w:ascii="Helvetica" w:hAnsi="Helvetica"/>
          <w:color w:val="333333"/>
          <w:sz w:val="21"/>
          <w:szCs w:val="21"/>
        </w:rPr>
        <w:t> Взаимодействие предприятий разных видов транспорта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Отношения предприятий разных видов транспорта во время перевозок пассажиров и грузов определяются кодексами (уставами) отдельных видов транспорта, а также заключёнными на их основании договорами (узловыми соглашениями). Разработка и заключение узловых соглашений осуществляется в порядке, который устанавливается Правительством Приднестровской Молдавской Республики.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ГУ «Юридическая литература». Ретроспектива изменений статьи 33: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Редакция 4 - Закон ПМР от 28.01.13 № 34-ЗИД-V (САЗ 13-4).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33.</w:t>
      </w:r>
      <w:r>
        <w:rPr>
          <w:rFonts w:ascii="Helvetica" w:hAnsi="Helvetica"/>
          <w:color w:val="333333"/>
          <w:sz w:val="21"/>
          <w:szCs w:val="21"/>
        </w:rPr>
        <w:t> Координация деятельности всех видов транспорта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Координация деятельности всех видов транспорта осуществляется уполномоченным Правительством Приднестровской Молдавской Республики исполнительным органом государственной власти.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Координация деятельности всех видов транспорта в границах соответствующей административно-территориальной единицы осуществляется государственной администрацией города (района).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РАЗДЕЛ III. </w:t>
      </w:r>
      <w:r>
        <w:rPr>
          <w:rFonts w:ascii="Helvetica" w:hAnsi="Helvetica"/>
          <w:color w:val="333333"/>
          <w:sz w:val="21"/>
          <w:szCs w:val="21"/>
        </w:rPr>
        <w:t>Заключительные положения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ГУ «Юридическая литература». Ретроспектива изменений статьи 34: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Редакция 4 - Закон ПМР от 28.01.13 № 34-ЗИД-V (САЗ 13-4).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34.</w:t>
      </w:r>
      <w:r>
        <w:rPr>
          <w:rFonts w:ascii="Helvetica" w:hAnsi="Helvetica"/>
          <w:color w:val="333333"/>
          <w:sz w:val="21"/>
          <w:szCs w:val="21"/>
        </w:rPr>
        <w:t> Контроль за соблюдением законодательства в сфере транспорта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Контроль за соблюдением законодательства в сфере транспорта осуществляется уполномоченным Правительством Приднестровской Молдавской Республики исполнительным органом государственной власти, государственными администрациями городов (районов) в границах своих полномочий.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35.</w:t>
      </w:r>
      <w:r>
        <w:rPr>
          <w:rFonts w:ascii="Helvetica" w:hAnsi="Helvetica"/>
          <w:color w:val="333333"/>
          <w:sz w:val="21"/>
          <w:szCs w:val="21"/>
        </w:rPr>
        <w:t> Международные договоры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При условии, если международным договором, заключённым Приднестровской Молдавской Республикой, установлены другие правила, чем те, которые находятся в законодательстве Приднестровской Молдавской Республики о транспорте, то применяются правила соответствующего международного договора.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36.</w:t>
      </w:r>
      <w:r>
        <w:rPr>
          <w:rFonts w:ascii="Helvetica" w:hAnsi="Helvetica"/>
          <w:color w:val="333333"/>
          <w:sz w:val="21"/>
          <w:szCs w:val="21"/>
        </w:rPr>
        <w:t> Правительству Приднестровской Молдавской Республики привести нормативные правовые акты, действующие на транспорте, в соответствие с настоящим Законом.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Статья 37. </w:t>
      </w:r>
      <w:r>
        <w:rPr>
          <w:rFonts w:ascii="Helvetica" w:hAnsi="Helvetica"/>
          <w:color w:val="333333"/>
          <w:sz w:val="21"/>
          <w:szCs w:val="21"/>
        </w:rPr>
        <w:t>Настоящий Закон вводится в действие со дня его официального опубликования.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lastRenderedPageBreak/>
        <w:t>Президент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Приднестровской Молдавской Республики                                  И. Смирнов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г. Тирасполь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13 октября 1997 г.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№ 67-З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b/>
          <w:bCs/>
          <w:color w:val="333333"/>
          <w:sz w:val="21"/>
          <w:szCs w:val="21"/>
        </w:rPr>
        <w:t>Текст подготовлен ГУ «Юридическая литература» с учетом изменений, внесенных в первоначальную редакцию (Закон ПМР от 13.10.97) на основе следующих нормативных актов: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Редакция 2 - Закон ПМР от 10.07.02 № 152-ЗИД-III (САЗ 02-28);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Редакция 3 - Закон ПМР от 27.11.08 № 602-ЗД-IV (САЗ 08-47);</w:t>
      </w:r>
    </w:p>
    <w:p w:rsidR="00294ED9" w:rsidRDefault="00294ED9" w:rsidP="00294ED9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Редакция 4 - Закон ПМР от 28.01.13 № 34-ЗИД-V (САЗ 13-4).</w:t>
      </w:r>
    </w:p>
    <w:p w:rsidR="003D7A6B" w:rsidRDefault="003D7A6B">
      <w:bookmarkStart w:id="0" w:name="_GoBack"/>
      <w:bookmarkEnd w:id="0"/>
    </w:p>
    <w:sectPr w:rsidR="003D7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A38"/>
    <w:rsid w:val="000002FF"/>
    <w:rsid w:val="00016325"/>
    <w:rsid w:val="00022DF1"/>
    <w:rsid w:val="000730F2"/>
    <w:rsid w:val="000920FE"/>
    <w:rsid w:val="000C0913"/>
    <w:rsid w:val="000D41A1"/>
    <w:rsid w:val="000E6EB6"/>
    <w:rsid w:val="000F3EB8"/>
    <w:rsid w:val="00121029"/>
    <w:rsid w:val="00126D15"/>
    <w:rsid w:val="001408F7"/>
    <w:rsid w:val="00166F1C"/>
    <w:rsid w:val="00192FF8"/>
    <w:rsid w:val="001A3504"/>
    <w:rsid w:val="001B3C8D"/>
    <w:rsid w:val="001C58F5"/>
    <w:rsid w:val="001E03BB"/>
    <w:rsid w:val="001E4410"/>
    <w:rsid w:val="001E5D81"/>
    <w:rsid w:val="001F6D0A"/>
    <w:rsid w:val="00203F6B"/>
    <w:rsid w:val="002568B2"/>
    <w:rsid w:val="00261E4B"/>
    <w:rsid w:val="00284561"/>
    <w:rsid w:val="0028690D"/>
    <w:rsid w:val="00294ED9"/>
    <w:rsid w:val="002A5ADA"/>
    <w:rsid w:val="002C5FC0"/>
    <w:rsid w:val="002D0D32"/>
    <w:rsid w:val="002D4A5D"/>
    <w:rsid w:val="002D5B18"/>
    <w:rsid w:val="002E65E4"/>
    <w:rsid w:val="002F4116"/>
    <w:rsid w:val="00300D51"/>
    <w:rsid w:val="0030129F"/>
    <w:rsid w:val="00303B77"/>
    <w:rsid w:val="00335BC4"/>
    <w:rsid w:val="00335E9A"/>
    <w:rsid w:val="003369F3"/>
    <w:rsid w:val="0035444A"/>
    <w:rsid w:val="00361D29"/>
    <w:rsid w:val="0037576D"/>
    <w:rsid w:val="00385E8E"/>
    <w:rsid w:val="003B72C6"/>
    <w:rsid w:val="003D7A6B"/>
    <w:rsid w:val="003F6376"/>
    <w:rsid w:val="003F6E49"/>
    <w:rsid w:val="0040432B"/>
    <w:rsid w:val="00404CFB"/>
    <w:rsid w:val="00406C7A"/>
    <w:rsid w:val="004276DE"/>
    <w:rsid w:val="00472D05"/>
    <w:rsid w:val="0048044D"/>
    <w:rsid w:val="00483C28"/>
    <w:rsid w:val="0048605A"/>
    <w:rsid w:val="004921E6"/>
    <w:rsid w:val="00495663"/>
    <w:rsid w:val="004B0D90"/>
    <w:rsid w:val="004B192F"/>
    <w:rsid w:val="004C536B"/>
    <w:rsid w:val="004D02DE"/>
    <w:rsid w:val="004E4513"/>
    <w:rsid w:val="004E45D8"/>
    <w:rsid w:val="004E5172"/>
    <w:rsid w:val="004F3378"/>
    <w:rsid w:val="005010C7"/>
    <w:rsid w:val="005113B9"/>
    <w:rsid w:val="0051301E"/>
    <w:rsid w:val="00520564"/>
    <w:rsid w:val="00556584"/>
    <w:rsid w:val="005607AC"/>
    <w:rsid w:val="00581335"/>
    <w:rsid w:val="005904EB"/>
    <w:rsid w:val="005B3034"/>
    <w:rsid w:val="005C2CF7"/>
    <w:rsid w:val="005D056B"/>
    <w:rsid w:val="005D2921"/>
    <w:rsid w:val="005D72C3"/>
    <w:rsid w:val="005E47F6"/>
    <w:rsid w:val="005E57C7"/>
    <w:rsid w:val="005F71E5"/>
    <w:rsid w:val="00604743"/>
    <w:rsid w:val="00662996"/>
    <w:rsid w:val="00696A38"/>
    <w:rsid w:val="006B4621"/>
    <w:rsid w:val="006E3AE4"/>
    <w:rsid w:val="006E4C81"/>
    <w:rsid w:val="006E6297"/>
    <w:rsid w:val="0073352B"/>
    <w:rsid w:val="00753010"/>
    <w:rsid w:val="007676F6"/>
    <w:rsid w:val="00773EBB"/>
    <w:rsid w:val="0077428A"/>
    <w:rsid w:val="007751D2"/>
    <w:rsid w:val="00776EF3"/>
    <w:rsid w:val="00790FAF"/>
    <w:rsid w:val="007930F8"/>
    <w:rsid w:val="007C13F7"/>
    <w:rsid w:val="007C651E"/>
    <w:rsid w:val="007D3F7E"/>
    <w:rsid w:val="007D7CF7"/>
    <w:rsid w:val="008027AD"/>
    <w:rsid w:val="00803742"/>
    <w:rsid w:val="008038C6"/>
    <w:rsid w:val="00823BB7"/>
    <w:rsid w:val="00823FA3"/>
    <w:rsid w:val="00835C8E"/>
    <w:rsid w:val="008554CF"/>
    <w:rsid w:val="00860EA9"/>
    <w:rsid w:val="00870061"/>
    <w:rsid w:val="00882626"/>
    <w:rsid w:val="00884AF9"/>
    <w:rsid w:val="00885B4E"/>
    <w:rsid w:val="00896DF7"/>
    <w:rsid w:val="008A2AAB"/>
    <w:rsid w:val="008C67D9"/>
    <w:rsid w:val="008D5F96"/>
    <w:rsid w:val="008F3FF3"/>
    <w:rsid w:val="00903815"/>
    <w:rsid w:val="00911622"/>
    <w:rsid w:val="00916906"/>
    <w:rsid w:val="00930D95"/>
    <w:rsid w:val="00932B45"/>
    <w:rsid w:val="009456A9"/>
    <w:rsid w:val="0095579D"/>
    <w:rsid w:val="00986E3E"/>
    <w:rsid w:val="00993B80"/>
    <w:rsid w:val="009A78D9"/>
    <w:rsid w:val="009B65C8"/>
    <w:rsid w:val="009C544D"/>
    <w:rsid w:val="009D3C39"/>
    <w:rsid w:val="009F1C51"/>
    <w:rsid w:val="00A11B95"/>
    <w:rsid w:val="00A31292"/>
    <w:rsid w:val="00A40442"/>
    <w:rsid w:val="00A453A9"/>
    <w:rsid w:val="00A46A07"/>
    <w:rsid w:val="00A549F6"/>
    <w:rsid w:val="00A715DB"/>
    <w:rsid w:val="00A772BC"/>
    <w:rsid w:val="00A84A0C"/>
    <w:rsid w:val="00A93972"/>
    <w:rsid w:val="00AB4777"/>
    <w:rsid w:val="00AD51D3"/>
    <w:rsid w:val="00AE455F"/>
    <w:rsid w:val="00AF5184"/>
    <w:rsid w:val="00AF54E7"/>
    <w:rsid w:val="00B079A7"/>
    <w:rsid w:val="00B11AD1"/>
    <w:rsid w:val="00B16D8A"/>
    <w:rsid w:val="00B27B1C"/>
    <w:rsid w:val="00B458C0"/>
    <w:rsid w:val="00B47D12"/>
    <w:rsid w:val="00B5148C"/>
    <w:rsid w:val="00B71B24"/>
    <w:rsid w:val="00B7644C"/>
    <w:rsid w:val="00B76747"/>
    <w:rsid w:val="00BB698E"/>
    <w:rsid w:val="00BC5D5A"/>
    <w:rsid w:val="00BD05AE"/>
    <w:rsid w:val="00C154E9"/>
    <w:rsid w:val="00C30F0C"/>
    <w:rsid w:val="00C41168"/>
    <w:rsid w:val="00C45F6D"/>
    <w:rsid w:val="00C469A8"/>
    <w:rsid w:val="00C56014"/>
    <w:rsid w:val="00C769BC"/>
    <w:rsid w:val="00C84EEB"/>
    <w:rsid w:val="00CA5DF4"/>
    <w:rsid w:val="00CC0517"/>
    <w:rsid w:val="00CC390C"/>
    <w:rsid w:val="00CD1DC9"/>
    <w:rsid w:val="00CE30C6"/>
    <w:rsid w:val="00CF0437"/>
    <w:rsid w:val="00D11AAF"/>
    <w:rsid w:val="00D37A4B"/>
    <w:rsid w:val="00D43E6C"/>
    <w:rsid w:val="00D44B4A"/>
    <w:rsid w:val="00D669D2"/>
    <w:rsid w:val="00D77EE9"/>
    <w:rsid w:val="00D83CF8"/>
    <w:rsid w:val="00D91C32"/>
    <w:rsid w:val="00DB4F5E"/>
    <w:rsid w:val="00DC0210"/>
    <w:rsid w:val="00DE521D"/>
    <w:rsid w:val="00DE58D1"/>
    <w:rsid w:val="00DF6131"/>
    <w:rsid w:val="00DF6710"/>
    <w:rsid w:val="00DF7AA0"/>
    <w:rsid w:val="00E00F89"/>
    <w:rsid w:val="00E02CBC"/>
    <w:rsid w:val="00E118E8"/>
    <w:rsid w:val="00E36DA7"/>
    <w:rsid w:val="00E36EE5"/>
    <w:rsid w:val="00E425EB"/>
    <w:rsid w:val="00E6001B"/>
    <w:rsid w:val="00E610C5"/>
    <w:rsid w:val="00E73C6F"/>
    <w:rsid w:val="00E75A62"/>
    <w:rsid w:val="00E86CCF"/>
    <w:rsid w:val="00E93A64"/>
    <w:rsid w:val="00EA0CB8"/>
    <w:rsid w:val="00EA241B"/>
    <w:rsid w:val="00EA6BF7"/>
    <w:rsid w:val="00EC3FD5"/>
    <w:rsid w:val="00EE6E97"/>
    <w:rsid w:val="00EF3CEC"/>
    <w:rsid w:val="00F113D7"/>
    <w:rsid w:val="00F34458"/>
    <w:rsid w:val="00F37063"/>
    <w:rsid w:val="00F46DD4"/>
    <w:rsid w:val="00F5721F"/>
    <w:rsid w:val="00F97DD4"/>
    <w:rsid w:val="00FB33C8"/>
    <w:rsid w:val="00FC2707"/>
    <w:rsid w:val="00FD1F71"/>
    <w:rsid w:val="00FD48BA"/>
    <w:rsid w:val="00FE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4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94ED9"/>
    <w:rPr>
      <w:b/>
      <w:bCs/>
    </w:rPr>
  </w:style>
  <w:style w:type="character" w:styleId="a5">
    <w:name w:val="Emphasis"/>
    <w:basedOn w:val="a0"/>
    <w:uiPriority w:val="20"/>
    <w:qFormat/>
    <w:rsid w:val="00294ED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4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94ED9"/>
    <w:rPr>
      <w:b/>
      <w:bCs/>
    </w:rPr>
  </w:style>
  <w:style w:type="character" w:styleId="a5">
    <w:name w:val="Emphasis"/>
    <w:basedOn w:val="a0"/>
    <w:uiPriority w:val="20"/>
    <w:qFormat/>
    <w:rsid w:val="00294E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6173</Words>
  <Characters>35189</Characters>
  <Application>Microsoft Office Word</Application>
  <DocSecurity>0</DocSecurity>
  <Lines>293</Lines>
  <Paragraphs>82</Paragraphs>
  <ScaleCrop>false</ScaleCrop>
  <Company>SPecialiST RePack</Company>
  <LinksUpToDate>false</LinksUpToDate>
  <CharactersWithSpaces>41280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Урсул</dc:creator>
  <cp:keywords/>
  <dc:description/>
  <cp:lastModifiedBy>Урсул</cp:lastModifiedBy>
  <cp:revision>2</cp:revision>
  <dcterms:created xsi:type="dcterms:W3CDTF">2022-07-22T13:22:00Z</dcterms:created>
  <dcterms:modified xsi:type="dcterms:W3CDTF">2022-07-22T13:22:00Z</dcterms:modified>
</cp:coreProperties>
</file>