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0EB" w:rsidRPr="00EB70B8" w:rsidRDefault="008010EB" w:rsidP="00EB70B8">
      <w:pPr>
        <w:pStyle w:val="1"/>
        <w:rPr>
          <w:sz w:val="28"/>
          <w:szCs w:val="28"/>
        </w:rPr>
      </w:pPr>
      <w:r w:rsidRPr="00EB70B8">
        <w:rPr>
          <w:sz w:val="28"/>
          <w:szCs w:val="28"/>
        </w:rPr>
        <w:t>Уважаемые Председатель и члены Аттестационной коми</w:t>
      </w:r>
      <w:r w:rsidRPr="00EB70B8">
        <w:rPr>
          <w:sz w:val="28"/>
          <w:szCs w:val="28"/>
        </w:rPr>
        <w:t>с</w:t>
      </w:r>
      <w:r w:rsidRPr="00EB70B8">
        <w:rPr>
          <w:sz w:val="28"/>
          <w:szCs w:val="28"/>
        </w:rPr>
        <w:t>сии!</w:t>
      </w:r>
    </w:p>
    <w:p w:rsidR="00FF5AED" w:rsidRPr="00EB70B8" w:rsidRDefault="008010EB" w:rsidP="00EB70B8">
      <w:pPr>
        <w:rPr>
          <w:szCs w:val="28"/>
        </w:rPr>
      </w:pPr>
      <w:r w:rsidRPr="00EB70B8">
        <w:rPr>
          <w:szCs w:val="28"/>
        </w:rPr>
        <w:t>Предлагаемое Вашему вниманию бакалаврское исследование посвящ</w:t>
      </w:r>
      <w:r w:rsidRPr="00EB70B8">
        <w:rPr>
          <w:szCs w:val="28"/>
        </w:rPr>
        <w:t>е</w:t>
      </w:r>
      <w:r w:rsidRPr="00EB70B8">
        <w:rPr>
          <w:szCs w:val="28"/>
        </w:rPr>
        <w:t>но и</w:t>
      </w:r>
      <w:r w:rsidRPr="00EB70B8">
        <w:rPr>
          <w:szCs w:val="28"/>
        </w:rPr>
        <w:t>с</w:t>
      </w:r>
      <w:r w:rsidRPr="00EB70B8">
        <w:rPr>
          <w:szCs w:val="28"/>
        </w:rPr>
        <w:t>торико-исагогическому анализу книги Екклесиаст.</w:t>
      </w:r>
    </w:p>
    <w:p w:rsidR="008010EB" w:rsidRPr="00EB70B8" w:rsidRDefault="008010EB" w:rsidP="00EB70B8">
      <w:pPr>
        <w:rPr>
          <w:b/>
          <w:bCs/>
          <w:szCs w:val="28"/>
        </w:rPr>
      </w:pPr>
      <w:r w:rsidRPr="00EB70B8">
        <w:rPr>
          <w:b/>
          <w:bCs/>
          <w:szCs w:val="28"/>
        </w:rPr>
        <w:t>Актуальность</w:t>
      </w:r>
      <w:r w:rsidRPr="00EB70B8">
        <w:rPr>
          <w:szCs w:val="28"/>
        </w:rPr>
        <w:t xml:space="preserve"> изучения Книги Екклесиаста связана с неизменным и</w:t>
      </w:r>
      <w:r w:rsidRPr="00EB70B8">
        <w:rPr>
          <w:szCs w:val="28"/>
        </w:rPr>
        <w:t>н</w:t>
      </w:r>
      <w:r w:rsidRPr="00EB70B8">
        <w:rPr>
          <w:szCs w:val="28"/>
        </w:rPr>
        <w:t xml:space="preserve">тересом к основным вопросам, которые ставятся на страницах этой книги. Это </w:t>
      </w:r>
      <w:proofErr w:type="spellStart"/>
      <w:r w:rsidRPr="00EB70B8">
        <w:rPr>
          <w:szCs w:val="28"/>
        </w:rPr>
        <w:t>жизнеполагающие</w:t>
      </w:r>
      <w:proofErr w:type="spellEnd"/>
      <w:r w:rsidRPr="00EB70B8">
        <w:rPr>
          <w:szCs w:val="28"/>
        </w:rPr>
        <w:t xml:space="preserve"> вопросы о смысле человеческого существования и смысле человеческой деятельности в перспективе неизбежной смерти. Пр</w:t>
      </w:r>
      <w:r w:rsidRPr="00EB70B8">
        <w:rPr>
          <w:szCs w:val="28"/>
        </w:rPr>
        <w:t>о</w:t>
      </w:r>
      <w:r w:rsidRPr="00EB70B8">
        <w:rPr>
          <w:szCs w:val="28"/>
        </w:rPr>
        <w:t>блемы смысла жизни и деятельности, проблемы переживания социальных потрясений и социальной несправедливости во все времена неизбежно вст</w:t>
      </w:r>
      <w:r w:rsidRPr="00EB70B8">
        <w:rPr>
          <w:szCs w:val="28"/>
        </w:rPr>
        <w:t>а</w:t>
      </w:r>
      <w:r w:rsidRPr="00EB70B8">
        <w:rPr>
          <w:szCs w:val="28"/>
        </w:rPr>
        <w:t>ют перед каждым человеком вне зависимости от его национальности, прои</w:t>
      </w:r>
      <w:r w:rsidRPr="00EB70B8">
        <w:rPr>
          <w:szCs w:val="28"/>
        </w:rPr>
        <w:t>с</w:t>
      </w:r>
      <w:r w:rsidRPr="00EB70B8">
        <w:rPr>
          <w:szCs w:val="28"/>
        </w:rPr>
        <w:t>хождения, социального положения и той эпохи, в которой он живет. Чуд</w:t>
      </w:r>
      <w:r w:rsidRPr="00EB70B8">
        <w:rPr>
          <w:szCs w:val="28"/>
        </w:rPr>
        <w:t>о</w:t>
      </w:r>
      <w:r w:rsidRPr="00EB70B8">
        <w:rPr>
          <w:szCs w:val="28"/>
        </w:rPr>
        <w:t>вищная статистика о суицидах, говорит о том, что большое количество наших современников не находят внутри себя решения проблемы смысла жизни. В этой связи особенно интересен взгляд на подобные проблемы дре</w:t>
      </w:r>
      <w:r w:rsidRPr="00EB70B8">
        <w:rPr>
          <w:szCs w:val="28"/>
        </w:rPr>
        <w:t>в</w:t>
      </w:r>
      <w:r w:rsidRPr="00EB70B8">
        <w:rPr>
          <w:szCs w:val="28"/>
        </w:rPr>
        <w:t>них восточных мудрецов и автора библейской Книги Екклеси</w:t>
      </w:r>
      <w:r w:rsidRPr="00EB70B8">
        <w:rPr>
          <w:szCs w:val="28"/>
        </w:rPr>
        <w:t>а</w:t>
      </w:r>
      <w:r w:rsidRPr="00EB70B8">
        <w:rPr>
          <w:szCs w:val="28"/>
        </w:rPr>
        <w:t>ста.</w:t>
      </w:r>
    </w:p>
    <w:p w:rsidR="008010EB" w:rsidRPr="00EB70B8" w:rsidRDefault="008010EB" w:rsidP="00EB70B8">
      <w:pPr>
        <w:rPr>
          <w:szCs w:val="28"/>
        </w:rPr>
      </w:pPr>
      <w:r w:rsidRPr="00EB70B8">
        <w:rPr>
          <w:b/>
          <w:bCs/>
          <w:szCs w:val="28"/>
        </w:rPr>
        <w:t xml:space="preserve">Объектом </w:t>
      </w:r>
      <w:r w:rsidRPr="00EB70B8">
        <w:rPr>
          <w:szCs w:val="28"/>
        </w:rPr>
        <w:t>исследования данной работы являются учительные книги Ветхого Завета, относящиеся к так называемой литературе хокмы. В ряду к</w:t>
      </w:r>
      <w:r w:rsidRPr="00EB70B8">
        <w:rPr>
          <w:szCs w:val="28"/>
        </w:rPr>
        <w:t>а</w:t>
      </w:r>
      <w:r w:rsidRPr="00EB70B8">
        <w:rPr>
          <w:szCs w:val="28"/>
        </w:rPr>
        <w:t>нонических книг это книги: Иова, Псалтырь, Притчей Соломоновых, Еккл</w:t>
      </w:r>
      <w:r w:rsidRPr="00EB70B8">
        <w:rPr>
          <w:szCs w:val="28"/>
        </w:rPr>
        <w:t>е</w:t>
      </w:r>
      <w:r w:rsidRPr="00EB70B8">
        <w:rPr>
          <w:szCs w:val="28"/>
        </w:rPr>
        <w:t>сиаст, Песни Песней Соломона. Кроме этих книг в, учительный раздел пис</w:t>
      </w:r>
      <w:r w:rsidRPr="00EB70B8">
        <w:rPr>
          <w:szCs w:val="28"/>
        </w:rPr>
        <w:t>а</w:t>
      </w:r>
      <w:r w:rsidRPr="00EB70B8">
        <w:rPr>
          <w:szCs w:val="28"/>
        </w:rPr>
        <w:t>ний Ветхого Завета, для Православной Церкви входят книги не кан</w:t>
      </w:r>
      <w:r w:rsidRPr="00EB70B8">
        <w:rPr>
          <w:szCs w:val="28"/>
        </w:rPr>
        <w:t>о</w:t>
      </w:r>
      <w:r w:rsidRPr="00EB70B8">
        <w:rPr>
          <w:szCs w:val="28"/>
        </w:rPr>
        <w:t>нические (в католицизме второканонические): Премудрости Соломона и Премудрости Иисуса сына Сирахова.</w:t>
      </w:r>
    </w:p>
    <w:p w:rsidR="008010EB" w:rsidRPr="00EB70B8" w:rsidRDefault="008010EB" w:rsidP="00EB70B8">
      <w:pPr>
        <w:rPr>
          <w:szCs w:val="28"/>
        </w:rPr>
      </w:pPr>
      <w:r w:rsidRPr="00EB70B8">
        <w:rPr>
          <w:b/>
          <w:bCs/>
          <w:szCs w:val="28"/>
        </w:rPr>
        <w:t xml:space="preserve">Предметом исследования </w:t>
      </w:r>
      <w:r w:rsidRPr="00EB70B8">
        <w:rPr>
          <w:szCs w:val="28"/>
        </w:rPr>
        <w:t>– является книга Екклесиаста. Одна из уч</w:t>
      </w:r>
      <w:r w:rsidRPr="00EB70B8">
        <w:rPr>
          <w:szCs w:val="28"/>
        </w:rPr>
        <w:t>и</w:t>
      </w:r>
      <w:r w:rsidRPr="00EB70B8">
        <w:rPr>
          <w:szCs w:val="28"/>
        </w:rPr>
        <w:t>тельных книг, включенная в канон книг Ветхого Завета, издавна привлека</w:t>
      </w:r>
      <w:r w:rsidRPr="00EB70B8">
        <w:rPr>
          <w:szCs w:val="28"/>
        </w:rPr>
        <w:t>ю</w:t>
      </w:r>
      <w:r w:rsidRPr="00EB70B8">
        <w:rPr>
          <w:szCs w:val="28"/>
        </w:rPr>
        <w:t>щая исследователей своим загадочным и трудным для понимания содерж</w:t>
      </w:r>
      <w:r w:rsidRPr="00EB70B8">
        <w:rPr>
          <w:szCs w:val="28"/>
        </w:rPr>
        <w:t>а</w:t>
      </w:r>
      <w:r w:rsidRPr="00EB70B8">
        <w:rPr>
          <w:szCs w:val="28"/>
        </w:rPr>
        <w:t>нием.</w:t>
      </w:r>
    </w:p>
    <w:p w:rsidR="008010EB" w:rsidRPr="00EB70B8" w:rsidRDefault="008010EB" w:rsidP="00EB70B8">
      <w:pPr>
        <w:rPr>
          <w:b/>
          <w:bCs/>
          <w:szCs w:val="28"/>
        </w:rPr>
      </w:pPr>
      <w:r w:rsidRPr="00EB70B8">
        <w:rPr>
          <w:b/>
          <w:bCs/>
          <w:szCs w:val="28"/>
        </w:rPr>
        <w:t xml:space="preserve">Цель работы - </w:t>
      </w:r>
      <w:r w:rsidRPr="00EB70B8">
        <w:rPr>
          <w:szCs w:val="28"/>
        </w:rPr>
        <w:t>выявить значение различных подходов исагогического иссл</w:t>
      </w:r>
      <w:r w:rsidRPr="00EB70B8">
        <w:rPr>
          <w:szCs w:val="28"/>
        </w:rPr>
        <w:t>е</w:t>
      </w:r>
      <w:r w:rsidRPr="00EB70B8">
        <w:rPr>
          <w:szCs w:val="28"/>
        </w:rPr>
        <w:t>дования для понимания и толкования книги Екклесиаста, в контексте православного предания. В соответствии с поставленной целью были опр</w:t>
      </w:r>
      <w:r w:rsidRPr="00EB70B8">
        <w:rPr>
          <w:szCs w:val="28"/>
        </w:rPr>
        <w:t>е</w:t>
      </w:r>
      <w:r w:rsidRPr="00EB70B8">
        <w:rPr>
          <w:szCs w:val="28"/>
        </w:rPr>
        <w:t xml:space="preserve">делены следующие </w:t>
      </w:r>
      <w:r w:rsidRPr="00EB70B8">
        <w:rPr>
          <w:b/>
          <w:bCs/>
          <w:szCs w:val="28"/>
        </w:rPr>
        <w:t>задачи:</w:t>
      </w:r>
    </w:p>
    <w:p w:rsidR="008010EB" w:rsidRPr="00EB70B8" w:rsidRDefault="008010EB" w:rsidP="00EB70B8">
      <w:pPr>
        <w:pStyle w:val="aa"/>
        <w:numPr>
          <w:ilvl w:val="0"/>
          <w:numId w:val="1"/>
        </w:numPr>
        <w:rPr>
          <w:szCs w:val="28"/>
        </w:rPr>
      </w:pPr>
      <w:r w:rsidRPr="00EB70B8">
        <w:rPr>
          <w:szCs w:val="28"/>
        </w:rPr>
        <w:t>рассмотреть историю атрибуции книги различными авторами, выявить проблемы, связанные с ее изучением.</w:t>
      </w:r>
    </w:p>
    <w:p w:rsidR="008010EB" w:rsidRPr="00EB70B8" w:rsidRDefault="008010EB" w:rsidP="00EB70B8">
      <w:pPr>
        <w:pStyle w:val="aa"/>
        <w:numPr>
          <w:ilvl w:val="0"/>
          <w:numId w:val="1"/>
        </w:numPr>
        <w:rPr>
          <w:szCs w:val="28"/>
        </w:rPr>
      </w:pPr>
      <w:r w:rsidRPr="00EB70B8">
        <w:rPr>
          <w:szCs w:val="28"/>
        </w:rPr>
        <w:t>провести текстовый анализ книги, для выявления возможности «</w:t>
      </w:r>
      <w:proofErr w:type="spellStart"/>
      <w:r w:rsidRPr="00EB70B8">
        <w:rPr>
          <w:szCs w:val="28"/>
        </w:rPr>
        <w:t>самосвидетельствования</w:t>
      </w:r>
      <w:proofErr w:type="spellEnd"/>
      <w:r w:rsidRPr="00EB70B8">
        <w:rPr>
          <w:szCs w:val="28"/>
        </w:rPr>
        <w:t>» текста об авторе и времени напис</w:t>
      </w:r>
      <w:r w:rsidRPr="00EB70B8">
        <w:rPr>
          <w:szCs w:val="28"/>
        </w:rPr>
        <w:t>а</w:t>
      </w:r>
      <w:r w:rsidRPr="00EB70B8">
        <w:rPr>
          <w:szCs w:val="28"/>
        </w:rPr>
        <w:t>ния.</w:t>
      </w:r>
    </w:p>
    <w:p w:rsidR="008010EB" w:rsidRPr="00EB70B8" w:rsidRDefault="008010EB" w:rsidP="00EB70B8">
      <w:pPr>
        <w:pStyle w:val="aa"/>
        <w:numPr>
          <w:ilvl w:val="0"/>
          <w:numId w:val="1"/>
        </w:numPr>
        <w:rPr>
          <w:szCs w:val="28"/>
        </w:rPr>
      </w:pPr>
      <w:r w:rsidRPr="00EB70B8">
        <w:rPr>
          <w:szCs w:val="28"/>
        </w:rPr>
        <w:t>выявить возможность атрибуции книги на основании ветхозаве</w:t>
      </w:r>
      <w:r w:rsidRPr="00EB70B8">
        <w:rPr>
          <w:szCs w:val="28"/>
        </w:rPr>
        <w:t>т</w:t>
      </w:r>
      <w:r w:rsidRPr="00EB70B8">
        <w:rPr>
          <w:szCs w:val="28"/>
        </w:rPr>
        <w:t>ной литературы мудрости</w:t>
      </w:r>
    </w:p>
    <w:p w:rsidR="008010EB" w:rsidRPr="00EB70B8" w:rsidRDefault="008010EB" w:rsidP="00EB70B8">
      <w:pPr>
        <w:pStyle w:val="aa"/>
        <w:numPr>
          <w:ilvl w:val="0"/>
          <w:numId w:val="1"/>
        </w:numPr>
        <w:rPr>
          <w:szCs w:val="28"/>
        </w:rPr>
      </w:pPr>
      <w:r w:rsidRPr="00EB70B8">
        <w:rPr>
          <w:szCs w:val="28"/>
        </w:rPr>
        <w:t>показать внутреннюю общность ближневосточной традиции л</w:t>
      </w:r>
      <w:r w:rsidRPr="00EB70B8">
        <w:rPr>
          <w:szCs w:val="28"/>
        </w:rPr>
        <w:t>и</w:t>
      </w:r>
      <w:r w:rsidRPr="00EB70B8">
        <w:rPr>
          <w:szCs w:val="28"/>
        </w:rPr>
        <w:t>тературы мудрости с книгой Екклесиаст</w:t>
      </w:r>
    </w:p>
    <w:p w:rsidR="008010EB" w:rsidRPr="00EB70B8" w:rsidRDefault="00381FBE" w:rsidP="00EB70B8">
      <w:pPr>
        <w:pStyle w:val="1"/>
        <w:rPr>
          <w:sz w:val="28"/>
          <w:szCs w:val="28"/>
        </w:rPr>
      </w:pPr>
      <w:r w:rsidRPr="00EB70B8">
        <w:rPr>
          <w:sz w:val="28"/>
          <w:szCs w:val="28"/>
        </w:rPr>
        <w:t>Структура работы</w:t>
      </w:r>
    </w:p>
    <w:p w:rsidR="00381FBE" w:rsidRPr="00EB70B8" w:rsidRDefault="00381FBE" w:rsidP="00EB70B8">
      <w:pPr>
        <w:rPr>
          <w:szCs w:val="28"/>
        </w:rPr>
      </w:pPr>
      <w:r w:rsidRPr="00EB70B8">
        <w:rPr>
          <w:szCs w:val="28"/>
        </w:rPr>
        <w:t>В соответствии с указанными задачами, работа разделена на четыре ч</w:t>
      </w:r>
      <w:r w:rsidRPr="00EB70B8">
        <w:rPr>
          <w:szCs w:val="28"/>
        </w:rPr>
        <w:t>а</w:t>
      </w:r>
      <w:r w:rsidRPr="00EB70B8">
        <w:rPr>
          <w:szCs w:val="28"/>
        </w:rPr>
        <w:t>сти:</w:t>
      </w:r>
    </w:p>
    <w:p w:rsidR="00381FBE" w:rsidRPr="00EB70B8" w:rsidRDefault="00381FBE" w:rsidP="00EB70B8">
      <w:pPr>
        <w:pStyle w:val="aa"/>
        <w:numPr>
          <w:ilvl w:val="0"/>
          <w:numId w:val="2"/>
        </w:numPr>
        <w:rPr>
          <w:szCs w:val="28"/>
        </w:rPr>
      </w:pPr>
      <w:r w:rsidRPr="00EB70B8">
        <w:rPr>
          <w:szCs w:val="28"/>
        </w:rPr>
        <w:lastRenderedPageBreak/>
        <w:t>Название книги и ее автор</w:t>
      </w:r>
    </w:p>
    <w:p w:rsidR="00381FBE" w:rsidRPr="00EB70B8" w:rsidRDefault="00381FBE" w:rsidP="00EB70B8">
      <w:pPr>
        <w:pStyle w:val="aa"/>
        <w:numPr>
          <w:ilvl w:val="0"/>
          <w:numId w:val="2"/>
        </w:numPr>
        <w:rPr>
          <w:szCs w:val="28"/>
        </w:rPr>
      </w:pPr>
      <w:r w:rsidRPr="00EB70B8">
        <w:rPr>
          <w:szCs w:val="28"/>
        </w:rPr>
        <w:t>Текстология книги Екклесиаст</w:t>
      </w:r>
    </w:p>
    <w:p w:rsidR="00381FBE" w:rsidRPr="00EB70B8" w:rsidRDefault="00381FBE" w:rsidP="00EB70B8">
      <w:pPr>
        <w:pStyle w:val="aa"/>
        <w:numPr>
          <w:ilvl w:val="0"/>
          <w:numId w:val="2"/>
        </w:numPr>
        <w:rPr>
          <w:szCs w:val="28"/>
        </w:rPr>
      </w:pPr>
      <w:r w:rsidRPr="00EB70B8">
        <w:rPr>
          <w:szCs w:val="28"/>
        </w:rPr>
        <w:t>История Ветхозаветной мудрости</w:t>
      </w:r>
    </w:p>
    <w:p w:rsidR="00381FBE" w:rsidRPr="00EB70B8" w:rsidRDefault="00381FBE" w:rsidP="00EB70B8">
      <w:pPr>
        <w:pStyle w:val="aa"/>
        <w:numPr>
          <w:ilvl w:val="0"/>
          <w:numId w:val="2"/>
        </w:numPr>
        <w:rPr>
          <w:szCs w:val="28"/>
        </w:rPr>
      </w:pPr>
      <w:r w:rsidRPr="00EB70B8">
        <w:rPr>
          <w:szCs w:val="28"/>
        </w:rPr>
        <w:t>Книга Екклесиаст, как литература мудрости древнего востока</w:t>
      </w:r>
    </w:p>
    <w:p w:rsidR="00A67129" w:rsidRPr="00EB70B8" w:rsidRDefault="00A67129" w:rsidP="00EB70B8">
      <w:pPr>
        <w:rPr>
          <w:szCs w:val="28"/>
        </w:rPr>
      </w:pPr>
      <w:r w:rsidRPr="00EB70B8">
        <w:rPr>
          <w:szCs w:val="28"/>
        </w:rPr>
        <w:t>Рассмотрим каждую часть в отдельности:</w:t>
      </w:r>
    </w:p>
    <w:p w:rsidR="00A67129" w:rsidRPr="00EB70B8" w:rsidRDefault="00A67129" w:rsidP="00E51FBA">
      <w:pPr>
        <w:pStyle w:val="2"/>
        <w:ind w:firstLine="0"/>
      </w:pPr>
      <w:r w:rsidRPr="00EB70B8">
        <w:t>Название книги и ее автор</w:t>
      </w:r>
    </w:p>
    <w:p w:rsidR="0007083F" w:rsidRPr="00EB70B8" w:rsidRDefault="0007083F" w:rsidP="00EB70B8">
      <w:pPr>
        <w:pStyle w:val="3"/>
        <w:rPr>
          <w:szCs w:val="28"/>
        </w:rPr>
      </w:pPr>
      <w:r w:rsidRPr="00EB70B8">
        <w:rPr>
          <w:szCs w:val="28"/>
        </w:rPr>
        <w:t>Традиция</w:t>
      </w:r>
    </w:p>
    <w:p w:rsidR="0007083F" w:rsidRPr="00EB70B8" w:rsidRDefault="0007083F" w:rsidP="00EB70B8">
      <w:pPr>
        <w:rPr>
          <w:szCs w:val="28"/>
          <w:lang w:bidi="he-IL"/>
        </w:rPr>
      </w:pPr>
      <w:r w:rsidRPr="00EB70B8">
        <w:rPr>
          <w:b/>
          <w:bCs/>
          <w:szCs w:val="28"/>
          <w:lang w:bidi="he-IL"/>
        </w:rPr>
        <w:t>Христианское предание</w:t>
      </w:r>
      <w:r w:rsidRPr="00EB70B8">
        <w:rPr>
          <w:szCs w:val="28"/>
          <w:lang w:bidi="he-IL"/>
        </w:rPr>
        <w:t xml:space="preserve">, равно как и предание </w:t>
      </w:r>
      <w:r w:rsidRPr="00EB70B8">
        <w:rPr>
          <w:b/>
          <w:bCs/>
          <w:szCs w:val="28"/>
          <w:lang w:bidi="he-IL"/>
        </w:rPr>
        <w:t>иудейское</w:t>
      </w:r>
      <w:r w:rsidRPr="00EB70B8">
        <w:rPr>
          <w:szCs w:val="28"/>
          <w:lang w:bidi="he-IL"/>
        </w:rPr>
        <w:t>, всегда св</w:t>
      </w:r>
      <w:r w:rsidRPr="00EB70B8">
        <w:rPr>
          <w:szCs w:val="28"/>
          <w:lang w:bidi="he-IL"/>
        </w:rPr>
        <w:t>и</w:t>
      </w:r>
      <w:r w:rsidRPr="00EB70B8">
        <w:rPr>
          <w:szCs w:val="28"/>
          <w:lang w:bidi="he-IL"/>
        </w:rPr>
        <w:t>детел</w:t>
      </w:r>
      <w:r w:rsidRPr="00EB70B8">
        <w:rPr>
          <w:szCs w:val="28"/>
          <w:lang w:bidi="he-IL"/>
        </w:rPr>
        <w:t>ь</w:t>
      </w:r>
      <w:r w:rsidRPr="00EB70B8">
        <w:rPr>
          <w:szCs w:val="28"/>
          <w:lang w:bidi="he-IL"/>
        </w:rPr>
        <w:t>ствовало о том, что автором книги Екклесиаст, является третий царь Израиля, сын царя Давида – Соломон. Единодушное мнение их основано на толков</w:t>
      </w:r>
      <w:r w:rsidRPr="00EB70B8">
        <w:rPr>
          <w:szCs w:val="28"/>
          <w:lang w:bidi="he-IL"/>
        </w:rPr>
        <w:t>а</w:t>
      </w:r>
      <w:r w:rsidRPr="00EB70B8">
        <w:rPr>
          <w:szCs w:val="28"/>
          <w:lang w:bidi="he-IL"/>
        </w:rPr>
        <w:t>нии первого стиха книги: «Слова Екклесиаста, сына Давидова, царя в Иер</w:t>
      </w:r>
      <w:r w:rsidRPr="00EB70B8">
        <w:rPr>
          <w:szCs w:val="28"/>
          <w:lang w:bidi="he-IL"/>
        </w:rPr>
        <w:t>у</w:t>
      </w:r>
      <w:r w:rsidRPr="00EB70B8">
        <w:rPr>
          <w:szCs w:val="28"/>
          <w:lang w:bidi="he-IL"/>
        </w:rPr>
        <w:t>салиме» (Еккл. 1:1).</w:t>
      </w:r>
    </w:p>
    <w:p w:rsidR="0007083F" w:rsidRPr="00EB70B8" w:rsidRDefault="0007083F" w:rsidP="00EB70B8">
      <w:pPr>
        <w:rPr>
          <w:szCs w:val="28"/>
          <w:lang w:bidi="he-IL"/>
        </w:rPr>
      </w:pPr>
      <w:r w:rsidRPr="00EB70B8">
        <w:rPr>
          <w:szCs w:val="28"/>
          <w:lang w:bidi="he-IL"/>
        </w:rPr>
        <w:t xml:space="preserve">Эти взгляды основывались на ясном понимании Библии, как книги </w:t>
      </w:r>
      <w:proofErr w:type="spellStart"/>
      <w:r w:rsidRPr="00EB70B8">
        <w:rPr>
          <w:szCs w:val="28"/>
          <w:lang w:bidi="he-IL"/>
        </w:rPr>
        <w:t>Б</w:t>
      </w:r>
      <w:r w:rsidRPr="00EB70B8">
        <w:rPr>
          <w:szCs w:val="28"/>
          <w:lang w:bidi="he-IL"/>
        </w:rPr>
        <w:t>о</w:t>
      </w:r>
      <w:r w:rsidRPr="00EB70B8">
        <w:rPr>
          <w:szCs w:val="28"/>
          <w:lang w:bidi="he-IL"/>
        </w:rPr>
        <w:t>году</w:t>
      </w:r>
      <w:r w:rsidRPr="00EB70B8">
        <w:rPr>
          <w:szCs w:val="28"/>
          <w:lang w:bidi="he-IL"/>
        </w:rPr>
        <w:t>х</w:t>
      </w:r>
      <w:r w:rsidRPr="00EB70B8">
        <w:rPr>
          <w:szCs w:val="28"/>
          <w:lang w:bidi="he-IL"/>
        </w:rPr>
        <w:t>новенной</w:t>
      </w:r>
      <w:proofErr w:type="spellEnd"/>
      <w:r w:rsidRPr="00EB70B8">
        <w:rPr>
          <w:szCs w:val="28"/>
          <w:lang w:bidi="he-IL"/>
        </w:rPr>
        <w:t xml:space="preserve"> и потому непогрешимой.</w:t>
      </w:r>
    </w:p>
    <w:p w:rsidR="0007083F" w:rsidRPr="00EB70B8" w:rsidRDefault="0007083F" w:rsidP="00EB70B8">
      <w:pPr>
        <w:rPr>
          <w:szCs w:val="28"/>
          <w:lang w:bidi="he-IL"/>
        </w:rPr>
      </w:pPr>
      <w:r w:rsidRPr="00EB70B8">
        <w:rPr>
          <w:szCs w:val="28"/>
          <w:lang w:bidi="he-IL"/>
        </w:rPr>
        <w:t xml:space="preserve">В ряду произведений древней христианской письменности особенно выделяется труд </w:t>
      </w:r>
      <w:proofErr w:type="spellStart"/>
      <w:r w:rsidRPr="00EB70B8">
        <w:rPr>
          <w:b/>
          <w:bCs/>
          <w:szCs w:val="28"/>
          <w:lang w:bidi="he-IL"/>
        </w:rPr>
        <w:t>Юнилия</w:t>
      </w:r>
      <w:proofErr w:type="spellEnd"/>
      <w:r w:rsidRPr="00EB70B8">
        <w:rPr>
          <w:b/>
          <w:bCs/>
          <w:szCs w:val="28"/>
          <w:lang w:bidi="he-IL"/>
        </w:rPr>
        <w:t xml:space="preserve"> Африканского</w:t>
      </w:r>
      <w:r w:rsidRPr="00EB70B8">
        <w:rPr>
          <w:szCs w:val="28"/>
          <w:lang w:bidi="he-IL"/>
        </w:rPr>
        <w:t>, поскольку представляет собой один из первых опытов построения системы систематического изучения Би</w:t>
      </w:r>
      <w:r w:rsidRPr="00EB70B8">
        <w:rPr>
          <w:szCs w:val="28"/>
          <w:lang w:bidi="he-IL"/>
        </w:rPr>
        <w:t>б</w:t>
      </w:r>
      <w:r w:rsidRPr="00EB70B8">
        <w:rPr>
          <w:szCs w:val="28"/>
          <w:lang w:bidi="he-IL"/>
        </w:rPr>
        <w:t>лии. Среди прочего он задается вопросом: «Каким образом узнаем мы пис</w:t>
      </w:r>
      <w:r w:rsidRPr="00EB70B8">
        <w:rPr>
          <w:szCs w:val="28"/>
          <w:lang w:bidi="he-IL"/>
        </w:rPr>
        <w:t>а</w:t>
      </w:r>
      <w:r w:rsidRPr="00EB70B8">
        <w:rPr>
          <w:szCs w:val="28"/>
          <w:lang w:bidi="he-IL"/>
        </w:rPr>
        <w:t xml:space="preserve">телей божественных книг»? Ответ дается такой: </w:t>
      </w:r>
      <w:proofErr w:type="gramStart"/>
      <w:r w:rsidRPr="00EB70B8">
        <w:rPr>
          <w:szCs w:val="28"/>
          <w:lang w:bidi="he-IL"/>
        </w:rPr>
        <w:t xml:space="preserve">«Тремя способами: или по </w:t>
      </w:r>
      <w:proofErr w:type="spellStart"/>
      <w:r w:rsidRPr="00EB70B8">
        <w:rPr>
          <w:b/>
          <w:szCs w:val="28"/>
          <w:lang w:bidi="he-IL"/>
        </w:rPr>
        <w:t>надписаниям</w:t>
      </w:r>
      <w:proofErr w:type="spellEnd"/>
      <w:r w:rsidRPr="00EB70B8">
        <w:rPr>
          <w:b/>
          <w:szCs w:val="28"/>
          <w:lang w:bidi="he-IL"/>
        </w:rPr>
        <w:t xml:space="preserve"> и предисловиям</w:t>
      </w:r>
      <w:r w:rsidRPr="00EB70B8">
        <w:rPr>
          <w:szCs w:val="28"/>
          <w:lang w:bidi="he-IL"/>
        </w:rPr>
        <w:t xml:space="preserve">, как пророческая книги и послания Апостола Павла, или только из </w:t>
      </w:r>
      <w:proofErr w:type="spellStart"/>
      <w:r w:rsidRPr="00EB70B8">
        <w:rPr>
          <w:b/>
          <w:szCs w:val="28"/>
          <w:lang w:bidi="he-IL"/>
        </w:rPr>
        <w:t>надписаний</w:t>
      </w:r>
      <w:proofErr w:type="spellEnd"/>
      <w:r w:rsidRPr="00EB70B8">
        <w:rPr>
          <w:szCs w:val="28"/>
          <w:lang w:bidi="he-IL"/>
        </w:rPr>
        <w:t xml:space="preserve">, как евангелистов, или из </w:t>
      </w:r>
      <w:r w:rsidRPr="00EB70B8">
        <w:rPr>
          <w:b/>
          <w:szCs w:val="28"/>
          <w:lang w:bidi="he-IL"/>
        </w:rPr>
        <w:t>предания</w:t>
      </w:r>
      <w:r w:rsidRPr="00EB70B8">
        <w:rPr>
          <w:szCs w:val="28"/>
          <w:lang w:bidi="he-IL"/>
        </w:rPr>
        <w:t xml:space="preserve"> дре</w:t>
      </w:r>
      <w:r w:rsidRPr="00EB70B8">
        <w:rPr>
          <w:szCs w:val="28"/>
          <w:lang w:bidi="he-IL"/>
        </w:rPr>
        <w:t>в</w:t>
      </w:r>
      <w:r w:rsidRPr="00EB70B8">
        <w:rPr>
          <w:szCs w:val="28"/>
          <w:lang w:bidi="he-IL"/>
        </w:rPr>
        <w:t>них, как о Моисее передается, что он написал пять первых книг истории, т</w:t>
      </w:r>
      <w:r w:rsidRPr="00EB70B8">
        <w:rPr>
          <w:szCs w:val="28"/>
          <w:lang w:bidi="he-IL"/>
        </w:rPr>
        <w:t>о</w:t>
      </w:r>
      <w:r w:rsidRPr="00EB70B8">
        <w:rPr>
          <w:szCs w:val="28"/>
          <w:lang w:bidi="he-IL"/>
        </w:rPr>
        <w:t>гда как надписание этого не говорит, и сам он не выражается: «сказал Го</w:t>
      </w:r>
      <w:r w:rsidRPr="00EB70B8">
        <w:rPr>
          <w:szCs w:val="28"/>
          <w:lang w:bidi="he-IL"/>
        </w:rPr>
        <w:t>с</w:t>
      </w:r>
      <w:r w:rsidRPr="00EB70B8">
        <w:rPr>
          <w:szCs w:val="28"/>
          <w:lang w:bidi="he-IL"/>
        </w:rPr>
        <w:t>подь ко мне», но как-бы о другом: «сказал Господь к Мо</w:t>
      </w:r>
      <w:r w:rsidRPr="00EB70B8">
        <w:rPr>
          <w:szCs w:val="28"/>
          <w:lang w:bidi="he-IL"/>
        </w:rPr>
        <w:t>и</w:t>
      </w:r>
      <w:r w:rsidRPr="00EB70B8">
        <w:rPr>
          <w:szCs w:val="28"/>
          <w:lang w:bidi="he-IL"/>
        </w:rPr>
        <w:t>сею»[</w:t>
      </w:r>
      <w:r w:rsidRPr="00EB70B8">
        <w:rPr>
          <w:szCs w:val="28"/>
          <w:lang w:bidi="he-IL"/>
        </w:rPr>
        <w:fldChar w:fldCharType="begin"/>
      </w:r>
      <w:r w:rsidRPr="00EB70B8">
        <w:rPr>
          <w:szCs w:val="28"/>
          <w:lang w:bidi="he-IL"/>
        </w:rPr>
        <w:instrText xml:space="preserve"> NOTEREF _Ref73669350 \h </w:instrText>
      </w:r>
      <w:r w:rsidRPr="00EB70B8">
        <w:rPr>
          <w:szCs w:val="28"/>
          <w:lang w:bidi="he-IL"/>
        </w:rPr>
      </w:r>
      <w:r w:rsidR="00EB70B8">
        <w:rPr>
          <w:szCs w:val="28"/>
          <w:lang w:bidi="he-IL"/>
        </w:rPr>
        <w:instrText xml:space="preserve"> \* MERGEFORMAT </w:instrText>
      </w:r>
      <w:r w:rsidRPr="00EB70B8">
        <w:rPr>
          <w:szCs w:val="28"/>
          <w:lang w:bidi="he-IL"/>
        </w:rPr>
        <w:fldChar w:fldCharType="separate"/>
      </w:r>
      <w:r w:rsidRPr="00EB70B8">
        <w:rPr>
          <w:szCs w:val="28"/>
          <w:lang w:bidi="he-IL"/>
        </w:rPr>
        <w:t>7</w:t>
      </w:r>
      <w:r w:rsidRPr="00EB70B8">
        <w:rPr>
          <w:szCs w:val="28"/>
          <w:lang w:bidi="he-IL"/>
        </w:rPr>
        <w:fldChar w:fldCharType="end"/>
      </w:r>
      <w:r w:rsidRPr="00EB70B8">
        <w:rPr>
          <w:szCs w:val="28"/>
          <w:lang w:bidi="he-IL"/>
        </w:rPr>
        <w:t>]</w:t>
      </w:r>
      <w:proofErr w:type="gramEnd"/>
    </w:p>
    <w:p w:rsidR="0007083F" w:rsidRPr="00EB70B8" w:rsidRDefault="0007083F" w:rsidP="00EB70B8">
      <w:pPr>
        <w:rPr>
          <w:szCs w:val="28"/>
          <w:lang w:bidi="he-IL"/>
        </w:rPr>
      </w:pPr>
      <w:r w:rsidRPr="00EB70B8">
        <w:rPr>
          <w:szCs w:val="28"/>
          <w:lang w:bidi="he-IL"/>
        </w:rPr>
        <w:t>Вообще, надо сказать, что святые отцы древней христианской церкви пра</w:t>
      </w:r>
      <w:r w:rsidRPr="00EB70B8">
        <w:rPr>
          <w:szCs w:val="28"/>
          <w:lang w:bidi="he-IL"/>
        </w:rPr>
        <w:t>к</w:t>
      </w:r>
      <w:r w:rsidRPr="00EB70B8">
        <w:rPr>
          <w:szCs w:val="28"/>
          <w:lang w:bidi="he-IL"/>
        </w:rPr>
        <w:t>тически не занимались вопросами исагогики книг Ветхого Завета.</w:t>
      </w:r>
    </w:p>
    <w:p w:rsidR="0007083F" w:rsidRPr="00EB70B8" w:rsidRDefault="0007083F" w:rsidP="00EB70B8">
      <w:pPr>
        <w:pStyle w:val="3"/>
        <w:rPr>
          <w:szCs w:val="28"/>
        </w:rPr>
      </w:pPr>
      <w:r w:rsidRPr="00EB70B8">
        <w:rPr>
          <w:szCs w:val="28"/>
        </w:rPr>
        <w:t>Реформация</w:t>
      </w:r>
    </w:p>
    <w:p w:rsidR="0007083F" w:rsidRPr="00EB70B8" w:rsidRDefault="0007083F" w:rsidP="00EB70B8">
      <w:pPr>
        <w:rPr>
          <w:szCs w:val="28"/>
        </w:rPr>
      </w:pPr>
      <w:r w:rsidRPr="00EB70B8">
        <w:rPr>
          <w:szCs w:val="28"/>
        </w:rPr>
        <w:t>Серьезное сомнение в происхождении книги Екклесиаст от Соломона выск</w:t>
      </w:r>
      <w:r w:rsidRPr="00EB70B8">
        <w:rPr>
          <w:szCs w:val="28"/>
        </w:rPr>
        <w:t>а</w:t>
      </w:r>
      <w:r w:rsidRPr="00EB70B8">
        <w:rPr>
          <w:szCs w:val="28"/>
        </w:rPr>
        <w:t xml:space="preserve">зывает </w:t>
      </w:r>
      <w:r w:rsidRPr="00EB70B8">
        <w:rPr>
          <w:b/>
          <w:bCs/>
          <w:szCs w:val="28"/>
        </w:rPr>
        <w:t>Лютер</w:t>
      </w:r>
      <w:r w:rsidRPr="00EB70B8">
        <w:rPr>
          <w:szCs w:val="28"/>
        </w:rPr>
        <w:t xml:space="preserve"> (1483</w:t>
      </w:r>
      <w:r w:rsidR="00864964" w:rsidRPr="00EB70B8">
        <w:rPr>
          <w:szCs w:val="28"/>
        </w:rPr>
        <w:t xml:space="preserve"> </w:t>
      </w:r>
      <w:r w:rsidRPr="00EB70B8">
        <w:rPr>
          <w:szCs w:val="28"/>
        </w:rPr>
        <w:t>- 1546). Он говорит: «Книга Екклесиаст, конечно, нап</w:t>
      </w:r>
      <w:r w:rsidRPr="00EB70B8">
        <w:rPr>
          <w:szCs w:val="28"/>
        </w:rPr>
        <w:t>и</w:t>
      </w:r>
      <w:r w:rsidRPr="00EB70B8">
        <w:rPr>
          <w:szCs w:val="28"/>
        </w:rPr>
        <w:t>сана не самим Соломоном, не его собственной рукой, но содержание ее было выслушано из уст Соломона другими и сложено в одну книгу учеными</w:t>
      </w:r>
      <w:r w:rsidR="00DC66A1" w:rsidRPr="00EB70B8">
        <w:rPr>
          <w:szCs w:val="28"/>
        </w:rPr>
        <w:t xml:space="preserve"> </w:t>
      </w:r>
    </w:p>
    <w:p w:rsidR="0007083F" w:rsidRPr="00EB70B8" w:rsidRDefault="0007083F" w:rsidP="00EB70B8">
      <w:pPr>
        <w:rPr>
          <w:szCs w:val="28"/>
        </w:rPr>
      </w:pPr>
      <w:r w:rsidRPr="00EB70B8">
        <w:rPr>
          <w:szCs w:val="28"/>
        </w:rPr>
        <w:t xml:space="preserve">Против мысли о Соломоне, как писателе книги Екклесиаст, восстал </w:t>
      </w:r>
      <w:r w:rsidR="004F17CF" w:rsidRPr="00EB70B8">
        <w:rPr>
          <w:szCs w:val="28"/>
        </w:rPr>
        <w:t xml:space="preserve"> </w:t>
      </w:r>
      <w:r w:rsidR="004F17CF" w:rsidRPr="00EB70B8">
        <w:rPr>
          <w:b/>
          <w:bCs/>
          <w:szCs w:val="28"/>
        </w:rPr>
        <w:t xml:space="preserve">Гуго </w:t>
      </w:r>
      <w:proofErr w:type="spellStart"/>
      <w:r w:rsidRPr="00EB70B8">
        <w:rPr>
          <w:b/>
          <w:bCs/>
          <w:szCs w:val="28"/>
        </w:rPr>
        <w:t>Гроций</w:t>
      </w:r>
      <w:proofErr w:type="spellEnd"/>
      <w:r w:rsidRPr="00EB70B8">
        <w:rPr>
          <w:szCs w:val="28"/>
        </w:rPr>
        <w:t xml:space="preserve"> (1583 - 1645), основываясь в своем суждении по этому предм</w:t>
      </w:r>
      <w:r w:rsidRPr="00EB70B8">
        <w:rPr>
          <w:szCs w:val="28"/>
        </w:rPr>
        <w:t>е</w:t>
      </w:r>
      <w:r w:rsidRPr="00EB70B8">
        <w:rPr>
          <w:szCs w:val="28"/>
        </w:rPr>
        <w:t>ту главным образом на языке книги.</w:t>
      </w:r>
      <w:r w:rsidR="004F17CF" w:rsidRPr="00EB70B8">
        <w:rPr>
          <w:szCs w:val="28"/>
        </w:rPr>
        <w:t xml:space="preserve"> «Аргументы мои, – пишет </w:t>
      </w:r>
      <w:proofErr w:type="spellStart"/>
      <w:r w:rsidR="004F17CF" w:rsidRPr="00EB70B8">
        <w:rPr>
          <w:szCs w:val="28"/>
        </w:rPr>
        <w:t>Гроций</w:t>
      </w:r>
      <w:proofErr w:type="spellEnd"/>
      <w:r w:rsidR="004F17CF" w:rsidRPr="00EB70B8">
        <w:rPr>
          <w:szCs w:val="28"/>
        </w:rPr>
        <w:t>, – суть слова, которые встречаются только у Даниила, Ездры и халдейских то</w:t>
      </w:r>
      <w:r w:rsidR="004F17CF" w:rsidRPr="00EB70B8">
        <w:rPr>
          <w:szCs w:val="28"/>
        </w:rPr>
        <w:t>л</w:t>
      </w:r>
      <w:r w:rsidR="004F17CF" w:rsidRPr="00EB70B8">
        <w:rPr>
          <w:szCs w:val="28"/>
        </w:rPr>
        <w:t>ковников».</w:t>
      </w:r>
      <w:r w:rsidRPr="00EB70B8">
        <w:rPr>
          <w:szCs w:val="28"/>
        </w:rPr>
        <w:t xml:space="preserve"> Они отметили не только арамейский оттенок в орфографии и зн</w:t>
      </w:r>
      <w:r w:rsidRPr="00EB70B8">
        <w:rPr>
          <w:szCs w:val="28"/>
        </w:rPr>
        <w:t>а</w:t>
      </w:r>
      <w:r w:rsidRPr="00EB70B8">
        <w:rPr>
          <w:szCs w:val="28"/>
        </w:rPr>
        <w:t xml:space="preserve">чении слов, но и свойства, приближающие этот язык к языку </w:t>
      </w:r>
      <w:proofErr w:type="spellStart"/>
      <w:r w:rsidRPr="00EB70B8">
        <w:rPr>
          <w:szCs w:val="28"/>
        </w:rPr>
        <w:t>Мишны</w:t>
      </w:r>
      <w:proofErr w:type="spellEnd"/>
      <w:r w:rsidRPr="00EB70B8">
        <w:rPr>
          <w:szCs w:val="28"/>
        </w:rPr>
        <w:t xml:space="preserve"> и п</w:t>
      </w:r>
      <w:r w:rsidRPr="00EB70B8">
        <w:rPr>
          <w:szCs w:val="28"/>
        </w:rPr>
        <w:t>о</w:t>
      </w:r>
      <w:r w:rsidRPr="00EB70B8">
        <w:rPr>
          <w:szCs w:val="28"/>
        </w:rPr>
        <w:t>добных раввинских произв</w:t>
      </w:r>
      <w:r w:rsidRPr="00EB70B8">
        <w:rPr>
          <w:szCs w:val="28"/>
        </w:rPr>
        <w:t>е</w:t>
      </w:r>
      <w:r w:rsidRPr="00EB70B8">
        <w:rPr>
          <w:szCs w:val="28"/>
        </w:rPr>
        <w:t>дений.[9]</w:t>
      </w:r>
    </w:p>
    <w:p w:rsidR="00682091" w:rsidRPr="00EB70B8" w:rsidRDefault="0007083F" w:rsidP="00EB70B8">
      <w:pPr>
        <w:rPr>
          <w:szCs w:val="28"/>
        </w:rPr>
      </w:pPr>
      <w:r w:rsidRPr="00EB70B8">
        <w:rPr>
          <w:b/>
          <w:bCs/>
          <w:szCs w:val="28"/>
        </w:rPr>
        <w:t>В конце 17 века</w:t>
      </w:r>
      <w:r w:rsidRPr="00EB70B8">
        <w:rPr>
          <w:szCs w:val="28"/>
        </w:rPr>
        <w:t xml:space="preserve"> </w:t>
      </w:r>
      <w:proofErr w:type="gramStart"/>
      <w:r w:rsidRPr="00EB70B8">
        <w:rPr>
          <w:szCs w:val="28"/>
        </w:rPr>
        <w:t>пробудился критический подход</w:t>
      </w:r>
      <w:r w:rsidR="00914A41" w:rsidRPr="00EB70B8">
        <w:rPr>
          <w:szCs w:val="28"/>
        </w:rPr>
        <w:t xml:space="preserve"> к литературе</w:t>
      </w:r>
      <w:r w:rsidRPr="00EB70B8">
        <w:rPr>
          <w:szCs w:val="28"/>
        </w:rPr>
        <w:t xml:space="preserve"> Перв</w:t>
      </w:r>
      <w:r w:rsidRPr="00EB70B8">
        <w:rPr>
          <w:szCs w:val="28"/>
        </w:rPr>
        <w:t>ы</w:t>
      </w:r>
      <w:r w:rsidRPr="00EB70B8">
        <w:rPr>
          <w:szCs w:val="28"/>
        </w:rPr>
        <w:t>ми опытами такой критики являются</w:t>
      </w:r>
      <w:proofErr w:type="gramEnd"/>
      <w:r w:rsidRPr="00EB70B8">
        <w:rPr>
          <w:szCs w:val="28"/>
        </w:rPr>
        <w:t xml:space="preserve"> сочинения </w:t>
      </w:r>
    </w:p>
    <w:p w:rsidR="00914A41" w:rsidRPr="00EB70B8" w:rsidRDefault="0007083F" w:rsidP="00EB70B8">
      <w:pPr>
        <w:rPr>
          <w:szCs w:val="28"/>
        </w:rPr>
      </w:pPr>
      <w:r w:rsidRPr="00EB70B8">
        <w:rPr>
          <w:b/>
          <w:bCs/>
          <w:szCs w:val="28"/>
        </w:rPr>
        <w:lastRenderedPageBreak/>
        <w:t>Б</w:t>
      </w:r>
      <w:r w:rsidR="00914A41" w:rsidRPr="00EB70B8">
        <w:rPr>
          <w:b/>
          <w:bCs/>
          <w:szCs w:val="28"/>
        </w:rPr>
        <w:t xml:space="preserve">огословско-политический трактат </w:t>
      </w:r>
      <w:r w:rsidRPr="00EB70B8">
        <w:rPr>
          <w:b/>
          <w:bCs/>
          <w:szCs w:val="28"/>
        </w:rPr>
        <w:t xml:space="preserve"> Б. Спинозы</w:t>
      </w:r>
      <w:proofErr w:type="gramStart"/>
      <w:r w:rsidRPr="00EB70B8">
        <w:rPr>
          <w:szCs w:val="28"/>
        </w:rPr>
        <w:t>.</w:t>
      </w:r>
      <w:proofErr w:type="gramEnd"/>
      <w:r w:rsidRPr="00EB70B8">
        <w:rPr>
          <w:szCs w:val="28"/>
        </w:rPr>
        <w:t xml:space="preserve"> «</w:t>
      </w:r>
      <w:proofErr w:type="gramStart"/>
      <w:r w:rsidRPr="00EB70B8">
        <w:rPr>
          <w:szCs w:val="28"/>
        </w:rPr>
        <w:t>в</w:t>
      </w:r>
      <w:proofErr w:type="gramEnd"/>
      <w:r w:rsidRPr="00EB70B8">
        <w:rPr>
          <w:szCs w:val="28"/>
        </w:rPr>
        <w:t>се познание П</w:t>
      </w:r>
      <w:r w:rsidRPr="00EB70B8">
        <w:rPr>
          <w:szCs w:val="28"/>
        </w:rPr>
        <w:t>и</w:t>
      </w:r>
      <w:r w:rsidRPr="00EB70B8">
        <w:rPr>
          <w:szCs w:val="28"/>
        </w:rPr>
        <w:t>сания заимствовать из него одно</w:t>
      </w:r>
      <w:r w:rsidR="00914A41" w:rsidRPr="00EB70B8">
        <w:rPr>
          <w:szCs w:val="28"/>
        </w:rPr>
        <w:t xml:space="preserve">го». Правильное понимание: </w:t>
      </w:r>
    </w:p>
    <w:p w:rsidR="00914A41" w:rsidRPr="00EB70B8" w:rsidRDefault="0007083F" w:rsidP="00EB70B8">
      <w:pPr>
        <w:pStyle w:val="aa"/>
        <w:numPr>
          <w:ilvl w:val="0"/>
          <w:numId w:val="7"/>
        </w:numPr>
        <w:rPr>
          <w:szCs w:val="28"/>
        </w:rPr>
      </w:pPr>
      <w:r w:rsidRPr="00EB70B8">
        <w:rPr>
          <w:szCs w:val="28"/>
        </w:rPr>
        <w:t xml:space="preserve">изучение </w:t>
      </w:r>
      <w:r w:rsidRPr="00EB70B8">
        <w:rPr>
          <w:b/>
          <w:bCs/>
          <w:szCs w:val="28"/>
        </w:rPr>
        <w:t>языка</w:t>
      </w:r>
      <w:r w:rsidRPr="00EB70B8">
        <w:rPr>
          <w:szCs w:val="28"/>
        </w:rPr>
        <w:t xml:space="preserve"> священных книг</w:t>
      </w:r>
    </w:p>
    <w:p w:rsidR="00914A41" w:rsidRPr="00EB70B8" w:rsidRDefault="0007083F" w:rsidP="00EB70B8">
      <w:pPr>
        <w:pStyle w:val="aa"/>
        <w:numPr>
          <w:ilvl w:val="0"/>
          <w:numId w:val="7"/>
        </w:numPr>
        <w:rPr>
          <w:szCs w:val="28"/>
        </w:rPr>
      </w:pPr>
      <w:r w:rsidRPr="00EB70B8">
        <w:rPr>
          <w:b/>
          <w:bCs/>
          <w:szCs w:val="28"/>
        </w:rPr>
        <w:t>обстоятельств</w:t>
      </w:r>
      <w:r w:rsidRPr="00EB70B8">
        <w:rPr>
          <w:szCs w:val="28"/>
        </w:rPr>
        <w:t>, относящихся к происхождению книг</w:t>
      </w:r>
    </w:p>
    <w:p w:rsidR="00682091" w:rsidRPr="00EB70B8" w:rsidRDefault="00914A41" w:rsidP="00EB70B8">
      <w:pPr>
        <w:pStyle w:val="aa"/>
        <w:numPr>
          <w:ilvl w:val="0"/>
          <w:numId w:val="7"/>
        </w:numPr>
        <w:rPr>
          <w:szCs w:val="28"/>
        </w:rPr>
      </w:pPr>
      <w:r w:rsidRPr="00EB70B8">
        <w:rPr>
          <w:b/>
          <w:bCs/>
          <w:szCs w:val="28"/>
        </w:rPr>
        <w:t>С</w:t>
      </w:r>
      <w:r w:rsidR="0007083F" w:rsidRPr="00EB70B8">
        <w:rPr>
          <w:b/>
          <w:bCs/>
          <w:szCs w:val="28"/>
        </w:rPr>
        <w:t>обирани</w:t>
      </w:r>
      <w:r w:rsidRPr="00EB70B8">
        <w:rPr>
          <w:b/>
          <w:bCs/>
          <w:szCs w:val="28"/>
        </w:rPr>
        <w:t>е</w:t>
      </w:r>
      <w:r w:rsidR="0007083F" w:rsidRPr="00EB70B8">
        <w:rPr>
          <w:b/>
          <w:bCs/>
          <w:szCs w:val="28"/>
        </w:rPr>
        <w:t xml:space="preserve"> в один кодекс и сохране</w:t>
      </w:r>
      <w:r w:rsidRPr="00EB70B8">
        <w:rPr>
          <w:b/>
          <w:bCs/>
          <w:szCs w:val="28"/>
        </w:rPr>
        <w:t>ние</w:t>
      </w:r>
      <w:r w:rsidR="0007083F" w:rsidRPr="00EB70B8">
        <w:rPr>
          <w:szCs w:val="28"/>
        </w:rPr>
        <w:t>. Спиноза впервые с полной определенностью наметил те вопросы, которыми зан</w:t>
      </w:r>
      <w:r w:rsidR="0007083F" w:rsidRPr="00EB70B8">
        <w:rPr>
          <w:szCs w:val="28"/>
        </w:rPr>
        <w:t>и</w:t>
      </w:r>
      <w:r w:rsidR="0007083F" w:rsidRPr="00EB70B8">
        <w:rPr>
          <w:szCs w:val="28"/>
        </w:rPr>
        <w:t>мается новейшая библейская кр</w:t>
      </w:r>
      <w:r w:rsidR="0007083F" w:rsidRPr="00EB70B8">
        <w:rPr>
          <w:szCs w:val="28"/>
        </w:rPr>
        <w:t>и</w:t>
      </w:r>
      <w:r w:rsidR="0007083F" w:rsidRPr="00EB70B8">
        <w:rPr>
          <w:szCs w:val="28"/>
        </w:rPr>
        <w:t>ти</w:t>
      </w:r>
      <w:r w:rsidRPr="00EB70B8">
        <w:rPr>
          <w:szCs w:val="28"/>
        </w:rPr>
        <w:t>ка.</w:t>
      </w:r>
      <w:r w:rsidR="0007083F" w:rsidRPr="00EB70B8">
        <w:rPr>
          <w:szCs w:val="28"/>
        </w:rPr>
        <w:t xml:space="preserve"> </w:t>
      </w:r>
    </w:p>
    <w:p w:rsidR="0007083F" w:rsidRPr="00EB70B8" w:rsidRDefault="0007083F" w:rsidP="00EB70B8">
      <w:pPr>
        <w:rPr>
          <w:szCs w:val="28"/>
        </w:rPr>
      </w:pPr>
      <w:r w:rsidRPr="00EB70B8">
        <w:rPr>
          <w:b/>
          <w:bCs/>
          <w:szCs w:val="28"/>
        </w:rPr>
        <w:t>В «Левиафане» Гоббс</w:t>
      </w:r>
      <w:r w:rsidRPr="00EB70B8">
        <w:rPr>
          <w:szCs w:val="28"/>
        </w:rPr>
        <w:t xml:space="preserve"> выдвигает тезис, формально вполне соотве</w:t>
      </w:r>
      <w:r w:rsidRPr="00EB70B8">
        <w:rPr>
          <w:szCs w:val="28"/>
        </w:rPr>
        <w:t>т</w:t>
      </w:r>
      <w:r w:rsidRPr="00EB70B8">
        <w:rPr>
          <w:szCs w:val="28"/>
        </w:rPr>
        <w:t>ствующий прав</w:t>
      </w:r>
      <w:r w:rsidRPr="00EB70B8">
        <w:rPr>
          <w:szCs w:val="28"/>
        </w:rPr>
        <w:t>о</w:t>
      </w:r>
      <w:r w:rsidRPr="00EB70B8">
        <w:rPr>
          <w:szCs w:val="28"/>
        </w:rPr>
        <w:t>славному пониманию: «Канонической книгу делает не</w:t>
      </w:r>
      <w:r w:rsidR="00DF0B40" w:rsidRPr="00EB70B8">
        <w:rPr>
          <w:szCs w:val="28"/>
        </w:rPr>
        <w:t xml:space="preserve"> автор, а авторитет Церкви», но вывод не в предании: </w:t>
      </w:r>
      <w:r w:rsidRPr="00EB70B8">
        <w:rPr>
          <w:szCs w:val="28"/>
        </w:rPr>
        <w:t>произведения анонимные</w:t>
      </w:r>
      <w:r w:rsidR="00DF0B40" w:rsidRPr="00EB70B8">
        <w:rPr>
          <w:szCs w:val="28"/>
        </w:rPr>
        <w:t>, они стали</w:t>
      </w:r>
      <w:r w:rsidRPr="00EB70B8">
        <w:rPr>
          <w:szCs w:val="28"/>
        </w:rPr>
        <w:t xml:space="preserve"> священными по воле лю</w:t>
      </w:r>
      <w:r w:rsidR="00DF0B40" w:rsidRPr="00EB70B8">
        <w:rPr>
          <w:szCs w:val="28"/>
        </w:rPr>
        <w:t>дей – священников и царей</w:t>
      </w:r>
      <w:r w:rsidRPr="00EB70B8">
        <w:rPr>
          <w:szCs w:val="28"/>
        </w:rPr>
        <w:t>.</w:t>
      </w:r>
    </w:p>
    <w:p w:rsidR="004332A2" w:rsidRPr="00EB70B8" w:rsidRDefault="0007083F" w:rsidP="00EB70B8">
      <w:pPr>
        <w:rPr>
          <w:szCs w:val="28"/>
        </w:rPr>
      </w:pPr>
      <w:r w:rsidRPr="00EB70B8">
        <w:rPr>
          <w:szCs w:val="28"/>
        </w:rPr>
        <w:t xml:space="preserve">Впервые термин </w:t>
      </w:r>
      <w:r w:rsidRPr="00EB70B8">
        <w:rPr>
          <w:b/>
          <w:bCs/>
          <w:szCs w:val="28"/>
        </w:rPr>
        <w:t>«высшая критика»</w:t>
      </w:r>
      <w:r w:rsidRPr="00EB70B8">
        <w:rPr>
          <w:szCs w:val="28"/>
        </w:rPr>
        <w:t xml:space="preserve"> употребляется </w:t>
      </w:r>
      <w:proofErr w:type="spellStart"/>
      <w:r w:rsidR="00DF0B40" w:rsidRPr="00EB70B8">
        <w:rPr>
          <w:b/>
          <w:bCs/>
          <w:szCs w:val="28"/>
        </w:rPr>
        <w:t>Эйх</w:t>
      </w:r>
      <w:r w:rsidRPr="00EB70B8">
        <w:rPr>
          <w:b/>
          <w:bCs/>
          <w:szCs w:val="28"/>
        </w:rPr>
        <w:t>орном</w:t>
      </w:r>
      <w:proofErr w:type="spellEnd"/>
      <w:r w:rsidRPr="00EB70B8">
        <w:rPr>
          <w:b/>
          <w:bCs/>
          <w:szCs w:val="28"/>
        </w:rPr>
        <w:t xml:space="preserve"> в его «Введении», вышедшем в 1780 году</w:t>
      </w:r>
      <w:r w:rsidRPr="00EB70B8">
        <w:rPr>
          <w:szCs w:val="28"/>
        </w:rPr>
        <w:t>. Принцип</w:t>
      </w:r>
      <w:r w:rsidR="00DF0B40" w:rsidRPr="00EB70B8">
        <w:rPr>
          <w:szCs w:val="28"/>
        </w:rPr>
        <w:t>: «</w:t>
      </w:r>
      <w:r w:rsidRPr="00EB70B8">
        <w:rPr>
          <w:szCs w:val="28"/>
        </w:rPr>
        <w:t>все ветхозаветные книги должны быть исследованы на основании их собственного содержания</w:t>
      </w:r>
      <w:r w:rsidR="00DF0B40" w:rsidRPr="00EB70B8">
        <w:rPr>
          <w:szCs w:val="28"/>
        </w:rPr>
        <w:t>»</w:t>
      </w:r>
      <w:r w:rsidRPr="00EB70B8">
        <w:rPr>
          <w:szCs w:val="28"/>
        </w:rPr>
        <w:t>.</w:t>
      </w:r>
      <w:r w:rsidR="00DF0B40" w:rsidRPr="00EB70B8">
        <w:rPr>
          <w:szCs w:val="28"/>
        </w:rPr>
        <w:t xml:space="preserve"> Если книга свидетельствует о позднем происхождении – то прочь предание.</w:t>
      </w:r>
      <w:r w:rsidRPr="00EB70B8">
        <w:rPr>
          <w:szCs w:val="28"/>
        </w:rPr>
        <w:t xml:space="preserve"> </w:t>
      </w:r>
    </w:p>
    <w:p w:rsidR="0007083F" w:rsidRPr="00EB70B8" w:rsidRDefault="0007083F" w:rsidP="00EB70B8">
      <w:pPr>
        <w:rPr>
          <w:szCs w:val="28"/>
        </w:rPr>
      </w:pPr>
      <w:r w:rsidRPr="00EB70B8">
        <w:rPr>
          <w:b/>
          <w:bCs/>
          <w:szCs w:val="28"/>
        </w:rPr>
        <w:t>В первой четверти 19 века</w:t>
      </w:r>
      <w:r w:rsidRPr="00EB70B8">
        <w:rPr>
          <w:szCs w:val="28"/>
        </w:rPr>
        <w:t xml:space="preserve"> хара</w:t>
      </w:r>
      <w:r w:rsidRPr="00EB70B8">
        <w:rPr>
          <w:szCs w:val="28"/>
        </w:rPr>
        <w:t>к</w:t>
      </w:r>
      <w:r w:rsidRPr="00EB70B8">
        <w:rPr>
          <w:szCs w:val="28"/>
        </w:rPr>
        <w:t>тер крайнего отрицания. Библиологи (</w:t>
      </w:r>
      <w:proofErr w:type="spellStart"/>
      <w:r w:rsidRPr="00EB70B8">
        <w:rPr>
          <w:b/>
          <w:bCs/>
          <w:szCs w:val="28"/>
        </w:rPr>
        <w:t>Ильген</w:t>
      </w:r>
      <w:proofErr w:type="spellEnd"/>
      <w:r w:rsidRPr="00EB70B8">
        <w:rPr>
          <w:b/>
          <w:bCs/>
          <w:szCs w:val="28"/>
        </w:rPr>
        <w:t>, Георг</w:t>
      </w:r>
      <w:r w:rsidRPr="00EB70B8">
        <w:rPr>
          <w:szCs w:val="28"/>
        </w:rPr>
        <w:t>)</w:t>
      </w:r>
      <w:r w:rsidR="00DF0B40" w:rsidRPr="00EB70B8">
        <w:rPr>
          <w:szCs w:val="28"/>
        </w:rPr>
        <w:t xml:space="preserve"> </w:t>
      </w:r>
      <w:r w:rsidRPr="00EB70B8">
        <w:rPr>
          <w:szCs w:val="28"/>
        </w:rPr>
        <w:t>сами книги представляли случайно составившимися сбо</w:t>
      </w:r>
      <w:r w:rsidRPr="00EB70B8">
        <w:rPr>
          <w:szCs w:val="28"/>
        </w:rPr>
        <w:t>р</w:t>
      </w:r>
      <w:r w:rsidRPr="00EB70B8">
        <w:rPr>
          <w:szCs w:val="28"/>
        </w:rPr>
        <w:t>никами разнородных частей; в содержании их видели легенды и мифы, не признавая никакого значения и за всей историей евре</w:t>
      </w:r>
      <w:r w:rsidRPr="00EB70B8">
        <w:rPr>
          <w:szCs w:val="28"/>
        </w:rPr>
        <w:t>й</w:t>
      </w:r>
      <w:r w:rsidRPr="00EB70B8">
        <w:rPr>
          <w:szCs w:val="28"/>
        </w:rPr>
        <w:t>ского народа</w:t>
      </w:r>
      <w:r w:rsidR="00DF0B40" w:rsidRPr="00EB70B8">
        <w:rPr>
          <w:szCs w:val="28"/>
        </w:rPr>
        <w:t>.</w:t>
      </w:r>
    </w:p>
    <w:p w:rsidR="00DF0B40" w:rsidRPr="00EB70B8" w:rsidRDefault="0007083F" w:rsidP="00EB70B8">
      <w:pPr>
        <w:rPr>
          <w:b/>
          <w:bCs/>
          <w:szCs w:val="28"/>
        </w:rPr>
      </w:pPr>
      <w:r w:rsidRPr="00EB70B8">
        <w:rPr>
          <w:b/>
          <w:bCs/>
          <w:szCs w:val="28"/>
        </w:rPr>
        <w:t>С конца 19 века</w:t>
      </w:r>
      <w:r w:rsidRPr="00EB70B8">
        <w:rPr>
          <w:szCs w:val="28"/>
        </w:rPr>
        <w:t xml:space="preserve"> течение, связанное с именем </w:t>
      </w:r>
      <w:r w:rsidRPr="00EB70B8">
        <w:rPr>
          <w:b/>
          <w:bCs/>
          <w:szCs w:val="28"/>
        </w:rPr>
        <w:t>Велльгаузена</w:t>
      </w:r>
      <w:r w:rsidRPr="00EB70B8">
        <w:rPr>
          <w:szCs w:val="28"/>
        </w:rPr>
        <w:t>. Су</w:t>
      </w:r>
      <w:r w:rsidRPr="00EB70B8">
        <w:rPr>
          <w:szCs w:val="28"/>
        </w:rPr>
        <w:t>щ</w:t>
      </w:r>
      <w:r w:rsidRPr="00EB70B8">
        <w:rPr>
          <w:szCs w:val="28"/>
        </w:rPr>
        <w:t>ность</w:t>
      </w:r>
      <w:r w:rsidR="00DF0B40" w:rsidRPr="00EB70B8">
        <w:rPr>
          <w:szCs w:val="28"/>
        </w:rPr>
        <w:t xml:space="preserve">: </w:t>
      </w:r>
      <w:r w:rsidRPr="00EB70B8">
        <w:rPr>
          <w:b/>
          <w:bCs/>
          <w:szCs w:val="28"/>
        </w:rPr>
        <w:t>отрицание сверхъестественного характера</w:t>
      </w:r>
      <w:r w:rsidRPr="00EB70B8">
        <w:rPr>
          <w:szCs w:val="28"/>
        </w:rPr>
        <w:t xml:space="preserve"> ветхозаветной истории и понимание ее, как процесса постепенного развития израильского народа. Этому критическому направлению свойственно негативное отношение к </w:t>
      </w:r>
      <w:r w:rsidRPr="00EB70B8">
        <w:rPr>
          <w:b/>
          <w:bCs/>
          <w:szCs w:val="28"/>
        </w:rPr>
        <w:t>подлинности, древности и единству книг Ветхого Завета</w:t>
      </w:r>
      <w:r w:rsidR="00DF0B40" w:rsidRPr="00EB70B8">
        <w:rPr>
          <w:b/>
          <w:bCs/>
          <w:szCs w:val="28"/>
        </w:rPr>
        <w:t>.</w:t>
      </w:r>
    </w:p>
    <w:p w:rsidR="0007083F" w:rsidRPr="00EB70B8" w:rsidRDefault="0007083F" w:rsidP="00EB70B8">
      <w:pPr>
        <w:rPr>
          <w:szCs w:val="28"/>
        </w:rPr>
      </w:pPr>
      <w:proofErr w:type="spellStart"/>
      <w:r w:rsidRPr="00EB70B8">
        <w:rPr>
          <w:b/>
          <w:bCs/>
          <w:szCs w:val="28"/>
        </w:rPr>
        <w:t>Штаде</w:t>
      </w:r>
      <w:proofErr w:type="spellEnd"/>
      <w:r w:rsidRPr="00EB70B8">
        <w:rPr>
          <w:szCs w:val="28"/>
        </w:rPr>
        <w:t>: «Ни одна из ветхозаветных книг в том виде, в котором она имеется теперь, не во</w:t>
      </w:r>
      <w:r w:rsidRPr="00EB70B8">
        <w:rPr>
          <w:szCs w:val="28"/>
        </w:rPr>
        <w:t>с</w:t>
      </w:r>
      <w:r w:rsidRPr="00EB70B8">
        <w:rPr>
          <w:szCs w:val="28"/>
        </w:rPr>
        <w:t xml:space="preserve">ходит к </w:t>
      </w:r>
      <w:proofErr w:type="spellStart"/>
      <w:r w:rsidRPr="00EB70B8">
        <w:rPr>
          <w:szCs w:val="28"/>
        </w:rPr>
        <w:t>допленному</w:t>
      </w:r>
      <w:proofErr w:type="spellEnd"/>
      <w:r w:rsidRPr="00EB70B8">
        <w:rPr>
          <w:szCs w:val="28"/>
        </w:rPr>
        <w:t xml:space="preserve"> периоду. Из обломков </w:t>
      </w:r>
      <w:proofErr w:type="spellStart"/>
      <w:r w:rsidRPr="00EB70B8">
        <w:rPr>
          <w:szCs w:val="28"/>
        </w:rPr>
        <w:t>допленной</w:t>
      </w:r>
      <w:proofErr w:type="spellEnd"/>
      <w:r w:rsidRPr="00EB70B8">
        <w:rPr>
          <w:szCs w:val="28"/>
        </w:rPr>
        <w:t xml:space="preserve"> литературы в позднейшей письменности спасено было только то, что каз</w:t>
      </w:r>
      <w:r w:rsidRPr="00EB70B8">
        <w:rPr>
          <w:szCs w:val="28"/>
        </w:rPr>
        <w:t>а</w:t>
      </w:r>
      <w:r w:rsidRPr="00EB70B8">
        <w:rPr>
          <w:szCs w:val="28"/>
        </w:rPr>
        <w:t>лось годным в качестве фундамента для создания иудейства. Поэтому дре</w:t>
      </w:r>
      <w:r w:rsidRPr="00EB70B8">
        <w:rPr>
          <w:szCs w:val="28"/>
        </w:rPr>
        <w:t>в</w:t>
      </w:r>
      <w:r w:rsidRPr="00EB70B8">
        <w:rPr>
          <w:szCs w:val="28"/>
        </w:rPr>
        <w:t xml:space="preserve">нее дошло до нас только в обрывках, в связи с </w:t>
      </w:r>
      <w:proofErr w:type="gramStart"/>
      <w:r w:rsidRPr="00EB70B8">
        <w:rPr>
          <w:szCs w:val="28"/>
        </w:rPr>
        <w:t>позднейшим</w:t>
      </w:r>
      <w:proofErr w:type="gramEnd"/>
      <w:r w:rsidRPr="00EB70B8">
        <w:rPr>
          <w:szCs w:val="28"/>
        </w:rPr>
        <w:t xml:space="preserve"> и в разнообра</w:t>
      </w:r>
      <w:r w:rsidRPr="00EB70B8">
        <w:rPr>
          <w:szCs w:val="28"/>
        </w:rPr>
        <w:t>з</w:t>
      </w:r>
      <w:r w:rsidRPr="00EB70B8">
        <w:rPr>
          <w:szCs w:val="28"/>
        </w:rPr>
        <w:t>ной переработке</w:t>
      </w:r>
      <w:r w:rsidR="00DF0B40" w:rsidRPr="00EB70B8">
        <w:rPr>
          <w:szCs w:val="28"/>
        </w:rPr>
        <w:t>.</w:t>
      </w:r>
    </w:p>
    <w:p w:rsidR="0007083F" w:rsidRPr="00EB70B8" w:rsidRDefault="00DF0B40" w:rsidP="00EB70B8">
      <w:pPr>
        <w:rPr>
          <w:szCs w:val="28"/>
        </w:rPr>
      </w:pPr>
      <w:r w:rsidRPr="00EB70B8">
        <w:rPr>
          <w:szCs w:val="28"/>
        </w:rPr>
        <w:t>С</w:t>
      </w:r>
      <w:r w:rsidR="0007083F" w:rsidRPr="00EB70B8">
        <w:rPr>
          <w:szCs w:val="28"/>
        </w:rPr>
        <w:t xml:space="preserve"> началом XIX века взгляд на книгу, как на произведение послепле</w:t>
      </w:r>
      <w:r w:rsidR="0007083F" w:rsidRPr="00EB70B8">
        <w:rPr>
          <w:szCs w:val="28"/>
        </w:rPr>
        <w:t>н</w:t>
      </w:r>
      <w:r w:rsidR="0007083F" w:rsidRPr="00EB70B8">
        <w:rPr>
          <w:szCs w:val="28"/>
        </w:rPr>
        <w:t>ного периода, сделался почти всеобщим на Западе.</w:t>
      </w:r>
    </w:p>
    <w:p w:rsidR="00682091" w:rsidRPr="00EB70B8" w:rsidRDefault="00682091" w:rsidP="00EB70B8">
      <w:pPr>
        <w:rPr>
          <w:szCs w:val="28"/>
          <w:lang w:bidi="he-IL"/>
        </w:rPr>
      </w:pPr>
      <w:r w:rsidRPr="00EB70B8">
        <w:rPr>
          <w:szCs w:val="28"/>
          <w:lang w:bidi="he-IL"/>
        </w:rPr>
        <w:t>Как отмечает протоиерей Александр Классен, стремясь определить а</w:t>
      </w:r>
      <w:r w:rsidRPr="00EB70B8">
        <w:rPr>
          <w:szCs w:val="28"/>
          <w:lang w:bidi="he-IL"/>
        </w:rPr>
        <w:t>в</w:t>
      </w:r>
      <w:r w:rsidRPr="00EB70B8">
        <w:rPr>
          <w:szCs w:val="28"/>
          <w:lang w:bidi="he-IL"/>
        </w:rPr>
        <w:t>тора и датировку книги, «исследователи двигались в нескольких направлен</w:t>
      </w:r>
      <w:r w:rsidRPr="00EB70B8">
        <w:rPr>
          <w:szCs w:val="28"/>
          <w:lang w:bidi="he-IL"/>
        </w:rPr>
        <w:t>и</w:t>
      </w:r>
      <w:r w:rsidRPr="00EB70B8">
        <w:rPr>
          <w:szCs w:val="28"/>
          <w:lang w:bidi="he-IL"/>
        </w:rPr>
        <w:t>ях:</w:t>
      </w:r>
    </w:p>
    <w:p w:rsidR="00682091" w:rsidRPr="00EB70B8" w:rsidRDefault="00682091" w:rsidP="00EB70B8">
      <w:pPr>
        <w:pStyle w:val="aa"/>
        <w:numPr>
          <w:ilvl w:val="0"/>
          <w:numId w:val="3"/>
        </w:numPr>
        <w:rPr>
          <w:szCs w:val="28"/>
          <w:lang w:bidi="he-IL"/>
        </w:rPr>
      </w:pPr>
      <w:r w:rsidRPr="00EB70B8">
        <w:rPr>
          <w:szCs w:val="28"/>
          <w:lang w:bidi="he-IL"/>
        </w:rPr>
        <w:t>Лингвистический анализ текста</w:t>
      </w:r>
    </w:p>
    <w:p w:rsidR="00682091" w:rsidRPr="00EB70B8" w:rsidRDefault="00682091" w:rsidP="00EB70B8">
      <w:pPr>
        <w:pStyle w:val="aa"/>
        <w:numPr>
          <w:ilvl w:val="0"/>
          <w:numId w:val="3"/>
        </w:numPr>
        <w:rPr>
          <w:szCs w:val="28"/>
          <w:lang w:bidi="he-IL"/>
        </w:rPr>
      </w:pPr>
      <w:r w:rsidRPr="00EB70B8">
        <w:rPr>
          <w:szCs w:val="28"/>
          <w:lang w:bidi="he-IL"/>
        </w:rPr>
        <w:t>Зависимость автора от греческой философии</w:t>
      </w:r>
    </w:p>
    <w:p w:rsidR="00682091" w:rsidRPr="00EB70B8" w:rsidRDefault="00682091" w:rsidP="00EB70B8">
      <w:pPr>
        <w:pStyle w:val="aa"/>
        <w:numPr>
          <w:ilvl w:val="0"/>
          <w:numId w:val="3"/>
        </w:numPr>
        <w:rPr>
          <w:szCs w:val="28"/>
          <w:lang w:bidi="he-IL"/>
        </w:rPr>
      </w:pPr>
      <w:r w:rsidRPr="00EB70B8">
        <w:rPr>
          <w:szCs w:val="28"/>
          <w:lang w:bidi="he-IL"/>
        </w:rPr>
        <w:t>Имеющиеся в книге намёки на тот или другой период истории человеческой цивилизации</w:t>
      </w:r>
    </w:p>
    <w:p w:rsidR="00682091" w:rsidRPr="00EB70B8" w:rsidRDefault="00682091" w:rsidP="00EB70B8">
      <w:pPr>
        <w:pStyle w:val="aa"/>
        <w:numPr>
          <w:ilvl w:val="0"/>
          <w:numId w:val="3"/>
        </w:numPr>
        <w:rPr>
          <w:szCs w:val="28"/>
          <w:lang w:bidi="he-IL"/>
        </w:rPr>
      </w:pPr>
      <w:r w:rsidRPr="00EB70B8">
        <w:rPr>
          <w:szCs w:val="28"/>
          <w:lang w:bidi="he-IL"/>
        </w:rPr>
        <w:t>Многочисленные заимствования, сделанные автором из других книг Библии, что могло указывать на послепленный период написания книги Екклесиаста»</w:t>
      </w:r>
      <w:r w:rsidR="008A5037" w:rsidRPr="00EB70B8">
        <w:rPr>
          <w:szCs w:val="28"/>
          <w:lang w:bidi="he-IL"/>
        </w:rPr>
        <w:t>.</w:t>
      </w:r>
    </w:p>
    <w:p w:rsidR="00682091" w:rsidRPr="00EB70B8" w:rsidRDefault="00682091" w:rsidP="00EB70B8">
      <w:pPr>
        <w:rPr>
          <w:szCs w:val="28"/>
          <w:vertAlign w:val="superscript"/>
          <w:lang w:bidi="he-IL"/>
        </w:rPr>
      </w:pPr>
      <w:r w:rsidRPr="00EB70B8">
        <w:rPr>
          <w:szCs w:val="28"/>
          <w:lang w:bidi="he-IL"/>
        </w:rPr>
        <w:t xml:space="preserve">«Кумранские находки устанавливают </w:t>
      </w:r>
      <w:proofErr w:type="spellStart"/>
      <w:r w:rsidRPr="00EB70B8">
        <w:rPr>
          <w:szCs w:val="28"/>
          <w:lang w:bidi="he-IL"/>
        </w:rPr>
        <w:t>terminus</w:t>
      </w:r>
      <w:proofErr w:type="spellEnd"/>
      <w:r w:rsidRPr="00EB70B8">
        <w:rPr>
          <w:szCs w:val="28"/>
          <w:lang w:bidi="he-IL"/>
        </w:rPr>
        <w:t xml:space="preserve"> </w:t>
      </w:r>
      <w:proofErr w:type="spellStart"/>
      <w:r w:rsidRPr="00EB70B8">
        <w:rPr>
          <w:szCs w:val="28"/>
          <w:lang w:bidi="he-IL"/>
        </w:rPr>
        <w:t>ad</w:t>
      </w:r>
      <w:proofErr w:type="spellEnd"/>
      <w:r w:rsidRPr="00EB70B8">
        <w:rPr>
          <w:szCs w:val="28"/>
          <w:lang w:bidi="he-IL"/>
        </w:rPr>
        <w:t xml:space="preserve"> </w:t>
      </w:r>
      <w:proofErr w:type="spellStart"/>
      <w:r w:rsidRPr="00EB70B8">
        <w:rPr>
          <w:szCs w:val="28"/>
          <w:lang w:bidi="he-IL"/>
        </w:rPr>
        <w:t>quem</w:t>
      </w:r>
      <w:proofErr w:type="spellEnd"/>
      <w:r w:rsidRPr="00EB70B8">
        <w:rPr>
          <w:szCs w:val="28"/>
          <w:lang w:bidi="he-IL"/>
        </w:rPr>
        <w:t xml:space="preserve"> для книги Е</w:t>
      </w:r>
      <w:r w:rsidRPr="00EB70B8">
        <w:rPr>
          <w:szCs w:val="28"/>
          <w:lang w:bidi="he-IL"/>
        </w:rPr>
        <w:t>к</w:t>
      </w:r>
      <w:r w:rsidRPr="00EB70B8">
        <w:rPr>
          <w:szCs w:val="28"/>
          <w:lang w:bidi="he-IL"/>
        </w:rPr>
        <w:t>клесиаста. Она не могла быть написана позже второго века в связи с обнар</w:t>
      </w:r>
      <w:r w:rsidRPr="00EB70B8">
        <w:rPr>
          <w:szCs w:val="28"/>
          <w:lang w:bidi="he-IL"/>
        </w:rPr>
        <w:t>у</w:t>
      </w:r>
      <w:r w:rsidRPr="00EB70B8">
        <w:rPr>
          <w:szCs w:val="28"/>
          <w:lang w:bidi="he-IL"/>
        </w:rPr>
        <w:lastRenderedPageBreak/>
        <w:t>жением её текста среди кумранских рукописей. Фрагмент из книги Екклеси</w:t>
      </w:r>
      <w:r w:rsidRPr="00EB70B8">
        <w:rPr>
          <w:szCs w:val="28"/>
          <w:lang w:bidi="he-IL"/>
        </w:rPr>
        <w:t>а</w:t>
      </w:r>
      <w:r w:rsidRPr="00EB70B8">
        <w:rPr>
          <w:szCs w:val="28"/>
          <w:lang w:bidi="he-IL"/>
        </w:rPr>
        <w:t>ста, найденный в кумранских пещерах, относят к середине второго века до Р.Х.» [</w:t>
      </w:r>
      <w:r w:rsidRPr="00EB70B8">
        <w:rPr>
          <w:szCs w:val="28"/>
          <w:lang w:bidi="he-IL"/>
        </w:rPr>
        <w:fldChar w:fldCharType="begin"/>
      </w:r>
      <w:r w:rsidRPr="00EB70B8">
        <w:rPr>
          <w:szCs w:val="28"/>
          <w:lang w:bidi="he-IL"/>
        </w:rPr>
        <w:instrText xml:space="preserve"> NOTEREF _Ref72487340 \h  \* MERGEFORMAT </w:instrText>
      </w:r>
      <w:r w:rsidRPr="00EB70B8">
        <w:rPr>
          <w:szCs w:val="28"/>
          <w:lang w:bidi="he-IL"/>
        </w:rPr>
      </w:r>
      <w:r w:rsidRPr="00EB70B8">
        <w:rPr>
          <w:szCs w:val="28"/>
          <w:lang w:bidi="he-IL"/>
        </w:rPr>
        <w:fldChar w:fldCharType="separate"/>
      </w:r>
      <w:r w:rsidRPr="00EB70B8">
        <w:rPr>
          <w:szCs w:val="28"/>
          <w:lang w:bidi="he-IL"/>
        </w:rPr>
        <w:t>16</w:t>
      </w:r>
      <w:r w:rsidRPr="00EB70B8">
        <w:rPr>
          <w:szCs w:val="28"/>
          <w:lang w:bidi="he-IL"/>
        </w:rPr>
        <w:fldChar w:fldCharType="end"/>
      </w:r>
      <w:r w:rsidRPr="00EB70B8">
        <w:rPr>
          <w:szCs w:val="28"/>
          <w:lang w:bidi="he-IL"/>
        </w:rPr>
        <w:t>].</w:t>
      </w:r>
    </w:p>
    <w:p w:rsidR="00682091" w:rsidRPr="00EB70B8" w:rsidRDefault="00682091" w:rsidP="00EB70B8">
      <w:pPr>
        <w:rPr>
          <w:szCs w:val="28"/>
          <w:lang w:bidi="he-IL"/>
        </w:rPr>
      </w:pPr>
      <w:r w:rsidRPr="00EB70B8">
        <w:rPr>
          <w:b/>
          <w:bCs/>
          <w:szCs w:val="28"/>
          <w:lang w:bidi="he-IL"/>
        </w:rPr>
        <w:t xml:space="preserve">Даниэль </w:t>
      </w:r>
      <w:proofErr w:type="spellStart"/>
      <w:r w:rsidRPr="00EB70B8">
        <w:rPr>
          <w:b/>
          <w:bCs/>
          <w:szCs w:val="28"/>
          <w:lang w:bidi="he-IL"/>
        </w:rPr>
        <w:t>Фредерикс</w:t>
      </w:r>
      <w:proofErr w:type="spellEnd"/>
      <w:r w:rsidR="00DF0B40" w:rsidRPr="00EB70B8">
        <w:rPr>
          <w:szCs w:val="28"/>
          <w:lang w:bidi="he-IL"/>
        </w:rPr>
        <w:t xml:space="preserve">: </w:t>
      </w:r>
      <w:r w:rsidRPr="00EB70B8">
        <w:rPr>
          <w:szCs w:val="28"/>
          <w:lang w:bidi="he-IL"/>
        </w:rPr>
        <w:t>в отношении датировки написания книги мног</w:t>
      </w:r>
      <w:r w:rsidRPr="00EB70B8">
        <w:rPr>
          <w:szCs w:val="28"/>
          <w:lang w:bidi="he-IL"/>
        </w:rPr>
        <w:t>о</w:t>
      </w:r>
      <w:r w:rsidRPr="00EB70B8">
        <w:rPr>
          <w:szCs w:val="28"/>
          <w:lang w:bidi="he-IL"/>
        </w:rPr>
        <w:t>численные школы так и не пришли к единому, общепринятому для всех мн</w:t>
      </w:r>
      <w:r w:rsidRPr="00EB70B8">
        <w:rPr>
          <w:szCs w:val="28"/>
          <w:lang w:bidi="he-IL"/>
        </w:rPr>
        <w:t>е</w:t>
      </w:r>
      <w:r w:rsidRPr="00EB70B8">
        <w:rPr>
          <w:szCs w:val="28"/>
          <w:lang w:bidi="he-IL"/>
        </w:rPr>
        <w:t>нию</w:t>
      </w:r>
      <w:r w:rsidR="00DF0B40" w:rsidRPr="00EB70B8">
        <w:rPr>
          <w:szCs w:val="28"/>
          <w:lang w:bidi="he-IL"/>
        </w:rPr>
        <w:t>.</w:t>
      </w:r>
    </w:p>
    <w:p w:rsidR="00682091" w:rsidRPr="00EB70B8" w:rsidRDefault="00682091" w:rsidP="00EB70B8">
      <w:pPr>
        <w:rPr>
          <w:szCs w:val="28"/>
        </w:rPr>
      </w:pPr>
      <w:r w:rsidRPr="00EB70B8">
        <w:rPr>
          <w:szCs w:val="28"/>
        </w:rPr>
        <w:t>Период времени охватывает 1000 лет, все время от Соломона до сам</w:t>
      </w:r>
      <w:r w:rsidRPr="00EB70B8">
        <w:rPr>
          <w:szCs w:val="28"/>
        </w:rPr>
        <w:t>о</w:t>
      </w:r>
      <w:r w:rsidRPr="00EB70B8">
        <w:rPr>
          <w:szCs w:val="28"/>
        </w:rPr>
        <w:t>го Рождества Христова.</w:t>
      </w:r>
    </w:p>
    <w:p w:rsidR="00864964" w:rsidRPr="00EB70B8" w:rsidRDefault="00864964" w:rsidP="00E51FBA">
      <w:pPr>
        <w:pStyle w:val="2"/>
        <w:ind w:firstLine="0"/>
      </w:pPr>
      <w:r w:rsidRPr="00EB70B8">
        <w:t>Свидетельство самой книги об ее авторе</w:t>
      </w:r>
    </w:p>
    <w:p w:rsidR="00864964" w:rsidRPr="00EB70B8" w:rsidRDefault="00864964" w:rsidP="00E51FBA">
      <w:pPr>
        <w:pStyle w:val="3"/>
        <w:ind w:firstLine="0"/>
        <w:rPr>
          <w:szCs w:val="28"/>
        </w:rPr>
      </w:pPr>
      <w:r w:rsidRPr="00EB70B8">
        <w:rPr>
          <w:szCs w:val="28"/>
        </w:rPr>
        <w:t>Текстовые особенности</w:t>
      </w:r>
    </w:p>
    <w:p w:rsidR="00864964" w:rsidRPr="00EB70B8" w:rsidRDefault="00864964" w:rsidP="00E51FBA">
      <w:pPr>
        <w:pStyle w:val="aa"/>
        <w:numPr>
          <w:ilvl w:val="0"/>
          <w:numId w:val="6"/>
        </w:numPr>
        <w:ind w:left="360"/>
        <w:rPr>
          <w:szCs w:val="28"/>
          <w:lang w:bidi="he-IL"/>
        </w:rPr>
      </w:pPr>
      <w:r w:rsidRPr="00EB70B8">
        <w:rPr>
          <w:szCs w:val="28"/>
          <w:lang w:bidi="he-IL"/>
        </w:rPr>
        <w:t>Самый первый стих открывает эти свидетельства: «Слова Екклесиаста, сына Давидова, царя в Иерусалиме» (Еклл.1:1).</w:t>
      </w:r>
    </w:p>
    <w:p w:rsidR="001A48DB" w:rsidRPr="00EB70B8" w:rsidRDefault="001A48DB" w:rsidP="00E51FBA">
      <w:pPr>
        <w:pStyle w:val="aa"/>
        <w:numPr>
          <w:ilvl w:val="0"/>
          <w:numId w:val="4"/>
        </w:numPr>
        <w:ind w:left="720"/>
        <w:rPr>
          <w:szCs w:val="28"/>
          <w:lang w:bidi="he-IL"/>
        </w:rPr>
      </w:pPr>
      <w:r w:rsidRPr="00EB70B8">
        <w:rPr>
          <w:b/>
          <w:bCs/>
          <w:szCs w:val="28"/>
          <w:lang w:bidi="he-IL"/>
        </w:rPr>
        <w:t>П</w:t>
      </w:r>
      <w:r w:rsidR="00864964" w:rsidRPr="00EB70B8">
        <w:rPr>
          <w:b/>
          <w:bCs/>
          <w:szCs w:val="28"/>
          <w:lang w:bidi="he-IL"/>
        </w:rPr>
        <w:t>рямая речь автора, изложение мыслей</w:t>
      </w:r>
      <w:r w:rsidR="00864964" w:rsidRPr="00EB70B8">
        <w:rPr>
          <w:szCs w:val="28"/>
          <w:lang w:bidi="he-IL"/>
        </w:rPr>
        <w:t>, чувств, наблюдения и в</w:t>
      </w:r>
      <w:r w:rsidR="00864964" w:rsidRPr="00EB70B8">
        <w:rPr>
          <w:szCs w:val="28"/>
          <w:lang w:bidi="he-IL"/>
        </w:rPr>
        <w:t>ы</w:t>
      </w:r>
      <w:r w:rsidR="00864964" w:rsidRPr="00EB70B8">
        <w:rPr>
          <w:szCs w:val="28"/>
          <w:lang w:bidi="he-IL"/>
        </w:rPr>
        <w:t>воды делаются от одного лица – мудреца С</w:t>
      </w:r>
      <w:r w:rsidR="00864964" w:rsidRPr="00EB70B8">
        <w:rPr>
          <w:szCs w:val="28"/>
          <w:lang w:bidi="he-IL"/>
        </w:rPr>
        <w:t>о</w:t>
      </w:r>
      <w:r w:rsidR="00864964" w:rsidRPr="00EB70B8">
        <w:rPr>
          <w:szCs w:val="28"/>
          <w:lang w:bidi="he-IL"/>
        </w:rPr>
        <w:t>ломона:</w:t>
      </w:r>
      <w:r w:rsidRPr="00EB70B8">
        <w:rPr>
          <w:szCs w:val="28"/>
          <w:lang w:bidi="he-IL"/>
        </w:rPr>
        <w:br/>
      </w:r>
      <w:r w:rsidR="00864964" w:rsidRPr="00EB70B8">
        <w:rPr>
          <w:szCs w:val="28"/>
          <w:lang w:bidi="he-IL"/>
        </w:rPr>
        <w:t>«Я Екклесиаст, был царем над Израилем в Иерусалиме» (Еккл.1:12-13)</w:t>
      </w:r>
      <w:proofErr w:type="gramStart"/>
      <w:r w:rsidR="00864964" w:rsidRPr="00EB70B8">
        <w:rPr>
          <w:szCs w:val="28"/>
          <w:lang w:bidi="he-IL"/>
        </w:rPr>
        <w:t>.</w:t>
      </w:r>
      <w:proofErr w:type="gramEnd"/>
      <w:r w:rsidRPr="00EB70B8">
        <w:rPr>
          <w:szCs w:val="28"/>
          <w:lang w:bidi="he-IL"/>
        </w:rPr>
        <w:t xml:space="preserve"> </w:t>
      </w:r>
      <w:r w:rsidRPr="00EB70B8">
        <w:rPr>
          <w:szCs w:val="28"/>
          <w:lang w:bidi="he-IL"/>
        </w:rPr>
        <w:br/>
      </w:r>
      <w:r w:rsidR="00864964" w:rsidRPr="00EB70B8">
        <w:rPr>
          <w:szCs w:val="28"/>
          <w:lang w:bidi="he-IL"/>
        </w:rPr>
        <w:t>«</w:t>
      </w:r>
      <w:r w:rsidRPr="00EB70B8">
        <w:rPr>
          <w:szCs w:val="28"/>
          <w:lang w:bidi="he-IL"/>
        </w:rPr>
        <w:t>…</w:t>
      </w:r>
      <w:proofErr w:type="gramStart"/>
      <w:r w:rsidR="00864964" w:rsidRPr="00EB70B8">
        <w:rPr>
          <w:szCs w:val="28"/>
          <w:lang w:bidi="he-IL"/>
        </w:rPr>
        <w:t>б</w:t>
      </w:r>
      <w:proofErr w:type="gramEnd"/>
      <w:r w:rsidR="00864964" w:rsidRPr="00EB70B8">
        <w:rPr>
          <w:szCs w:val="28"/>
          <w:lang w:bidi="he-IL"/>
        </w:rPr>
        <w:t>ольше всех, которые были прежде меня над Иерусалимом, и сер</w:t>
      </w:r>
      <w:r w:rsidR="00864964" w:rsidRPr="00EB70B8">
        <w:rPr>
          <w:szCs w:val="28"/>
          <w:lang w:bidi="he-IL"/>
        </w:rPr>
        <w:t>д</w:t>
      </w:r>
      <w:r w:rsidR="00864964" w:rsidRPr="00EB70B8">
        <w:rPr>
          <w:szCs w:val="28"/>
          <w:lang w:bidi="he-IL"/>
        </w:rPr>
        <w:t>це мое видело много мудрости и знания». (Еккл.1:16).</w:t>
      </w:r>
    </w:p>
    <w:p w:rsidR="00914A41" w:rsidRPr="00EB70B8" w:rsidRDefault="00864964" w:rsidP="00E51FBA">
      <w:pPr>
        <w:pStyle w:val="aa"/>
        <w:numPr>
          <w:ilvl w:val="0"/>
          <w:numId w:val="4"/>
        </w:numPr>
        <w:ind w:left="720"/>
        <w:rPr>
          <w:szCs w:val="28"/>
          <w:lang w:bidi="he-IL"/>
        </w:rPr>
      </w:pPr>
      <w:r w:rsidRPr="00EB70B8">
        <w:rPr>
          <w:szCs w:val="28"/>
          <w:lang w:bidi="he-IL"/>
        </w:rPr>
        <w:t>Заключение книги (Еккл. 12:9–14) определяет писателя: «</w:t>
      </w:r>
      <w:r w:rsidRPr="00EB70B8">
        <w:rPr>
          <w:b/>
          <w:bCs/>
          <w:szCs w:val="28"/>
          <w:lang w:bidi="he-IL"/>
        </w:rPr>
        <w:t>Екклесиаст был мудр</w:t>
      </w:r>
      <w:r w:rsidRPr="00EB70B8">
        <w:rPr>
          <w:szCs w:val="28"/>
          <w:lang w:bidi="he-IL"/>
        </w:rPr>
        <w:t>, он учил еще народ знанию</w:t>
      </w:r>
      <w:proofErr w:type="gramStart"/>
      <w:r w:rsidRPr="00EB70B8">
        <w:rPr>
          <w:szCs w:val="28"/>
          <w:lang w:bidi="he-IL"/>
        </w:rPr>
        <w:t>.» (</w:t>
      </w:r>
      <w:proofErr w:type="gramEnd"/>
      <w:r w:rsidRPr="00EB70B8">
        <w:rPr>
          <w:szCs w:val="28"/>
          <w:lang w:bidi="he-IL"/>
        </w:rPr>
        <w:t xml:space="preserve">Еккл. 12:9–10). </w:t>
      </w:r>
      <w:r w:rsidR="00914A41" w:rsidRPr="00EB70B8">
        <w:rPr>
          <w:szCs w:val="28"/>
          <w:lang w:bidi="he-IL"/>
        </w:rPr>
        <w:t>С</w:t>
      </w:r>
      <w:r w:rsidRPr="00EB70B8">
        <w:rPr>
          <w:szCs w:val="28"/>
          <w:lang w:bidi="he-IL"/>
        </w:rPr>
        <w:t>равнить с описанием Соломона в 3 книге Царств: «и дал Бог Соломону му</w:t>
      </w:r>
      <w:r w:rsidRPr="00EB70B8">
        <w:rPr>
          <w:szCs w:val="28"/>
          <w:lang w:bidi="he-IL"/>
        </w:rPr>
        <w:t>д</w:t>
      </w:r>
      <w:r w:rsidR="00914A41" w:rsidRPr="00EB70B8">
        <w:rPr>
          <w:szCs w:val="28"/>
          <w:lang w:bidi="he-IL"/>
        </w:rPr>
        <w:t>рость…</w:t>
      </w:r>
      <w:r w:rsidRPr="00EB70B8">
        <w:rPr>
          <w:szCs w:val="28"/>
          <w:lang w:bidi="he-IL"/>
        </w:rPr>
        <w:t xml:space="preserve">. </w:t>
      </w:r>
      <w:proofErr w:type="gramStart"/>
      <w:r w:rsidRPr="00EB70B8">
        <w:rPr>
          <w:szCs w:val="28"/>
          <w:lang w:bidi="he-IL"/>
        </w:rPr>
        <w:t>Изрек он три тысячи притчей и песней его было</w:t>
      </w:r>
      <w:proofErr w:type="gramEnd"/>
      <w:r w:rsidRPr="00EB70B8">
        <w:rPr>
          <w:szCs w:val="28"/>
          <w:lang w:bidi="he-IL"/>
        </w:rPr>
        <w:t xml:space="preserve"> тысяча и пять;</w:t>
      </w:r>
      <w:r w:rsidR="00914A41" w:rsidRPr="00EB70B8">
        <w:rPr>
          <w:szCs w:val="28"/>
          <w:lang w:bidi="he-IL"/>
        </w:rPr>
        <w:t>…</w:t>
      </w:r>
      <w:r w:rsidRPr="00EB70B8">
        <w:rPr>
          <w:szCs w:val="28"/>
          <w:lang w:bidi="he-IL"/>
        </w:rPr>
        <w:t xml:space="preserve"> И приходили от всех народов послушать мудрости Соломона» (3Цар.4:29–34). Без сомнения можно говорить о единстве личности Е</w:t>
      </w:r>
      <w:r w:rsidRPr="00EB70B8">
        <w:rPr>
          <w:szCs w:val="28"/>
          <w:lang w:bidi="he-IL"/>
        </w:rPr>
        <w:t>к</w:t>
      </w:r>
      <w:r w:rsidRPr="00EB70B8">
        <w:rPr>
          <w:szCs w:val="28"/>
          <w:lang w:bidi="he-IL"/>
        </w:rPr>
        <w:t>клесиаста и Соломона.</w:t>
      </w:r>
    </w:p>
    <w:p w:rsidR="00864964" w:rsidRPr="00EB70B8" w:rsidRDefault="00864964" w:rsidP="00E51FBA">
      <w:pPr>
        <w:pStyle w:val="aa"/>
        <w:numPr>
          <w:ilvl w:val="0"/>
          <w:numId w:val="4"/>
        </w:numPr>
        <w:ind w:left="720"/>
        <w:rPr>
          <w:szCs w:val="28"/>
          <w:lang w:bidi="he-IL"/>
        </w:rPr>
      </w:pPr>
      <w:r w:rsidRPr="00EB70B8">
        <w:rPr>
          <w:szCs w:val="28"/>
          <w:lang w:bidi="he-IL"/>
        </w:rPr>
        <w:t xml:space="preserve">Вторая глава книги обнаруживает его </w:t>
      </w:r>
      <w:r w:rsidRPr="00EB70B8">
        <w:rPr>
          <w:b/>
          <w:bCs/>
          <w:szCs w:val="28"/>
          <w:lang w:bidi="he-IL"/>
        </w:rPr>
        <w:t>царское происхождение</w:t>
      </w:r>
      <w:r w:rsidRPr="00EB70B8">
        <w:rPr>
          <w:szCs w:val="28"/>
          <w:lang w:bidi="he-IL"/>
        </w:rPr>
        <w:t>: «у всех бывших прежде меня в Иерусалиме» (2:7, 9).</w:t>
      </w:r>
      <w:r w:rsidR="00914A41" w:rsidRPr="00EB70B8">
        <w:rPr>
          <w:szCs w:val="28"/>
          <w:lang w:bidi="he-IL"/>
        </w:rPr>
        <w:t xml:space="preserve"> </w:t>
      </w:r>
      <w:r w:rsidRPr="00EB70B8">
        <w:rPr>
          <w:szCs w:val="28"/>
          <w:lang w:bidi="he-IL"/>
        </w:rPr>
        <w:t>Н</w:t>
      </w:r>
      <w:r w:rsidRPr="00EB70B8">
        <w:rPr>
          <w:szCs w:val="28"/>
          <w:lang w:bidi="he-IL"/>
        </w:rPr>
        <w:t>е</w:t>
      </w:r>
      <w:r w:rsidRPr="00EB70B8">
        <w:rPr>
          <w:szCs w:val="28"/>
          <w:lang w:bidi="he-IL"/>
        </w:rPr>
        <w:t>которые исследователи считают, что подобное высказывание свидетельствует как раз о том, что автором является не Соломон, поскольку: «До Соломона лишь один Давид был царем в Иерусалиме»</w:t>
      </w:r>
      <w:r w:rsidR="00914A41" w:rsidRPr="00EB70B8">
        <w:rPr>
          <w:szCs w:val="28"/>
          <w:lang w:bidi="he-IL"/>
        </w:rPr>
        <w:t xml:space="preserve">. Но, </w:t>
      </w:r>
      <w:r w:rsidRPr="00EB70B8">
        <w:rPr>
          <w:szCs w:val="28"/>
        </w:rPr>
        <w:t>«</w:t>
      </w:r>
      <w:r w:rsidRPr="00EB70B8">
        <w:rPr>
          <w:szCs w:val="28"/>
          <w:lang w:bidi="he-IL"/>
        </w:rPr>
        <w:t xml:space="preserve">и </w:t>
      </w:r>
      <w:proofErr w:type="spellStart"/>
      <w:r w:rsidRPr="00EB70B8">
        <w:rPr>
          <w:szCs w:val="28"/>
          <w:lang w:bidi="he-IL"/>
        </w:rPr>
        <w:t>Мелхиседек</w:t>
      </w:r>
      <w:proofErr w:type="spellEnd"/>
      <w:r w:rsidRPr="00EB70B8">
        <w:rPr>
          <w:szCs w:val="28"/>
          <w:lang w:bidi="he-IL"/>
        </w:rPr>
        <w:t xml:space="preserve">, царь </w:t>
      </w:r>
      <w:proofErr w:type="spellStart"/>
      <w:r w:rsidRPr="00EB70B8">
        <w:rPr>
          <w:szCs w:val="28"/>
          <w:lang w:bidi="he-IL"/>
        </w:rPr>
        <w:t>С</w:t>
      </w:r>
      <w:r w:rsidRPr="00EB70B8">
        <w:rPr>
          <w:szCs w:val="28"/>
          <w:lang w:bidi="he-IL"/>
        </w:rPr>
        <w:t>а</w:t>
      </w:r>
      <w:r w:rsidRPr="00EB70B8">
        <w:rPr>
          <w:szCs w:val="28"/>
          <w:lang w:bidi="he-IL"/>
        </w:rPr>
        <w:t>лимский</w:t>
      </w:r>
      <w:proofErr w:type="spellEnd"/>
      <w:r w:rsidRPr="00EB70B8">
        <w:rPr>
          <w:szCs w:val="28"/>
          <w:lang w:bidi="he-IL"/>
        </w:rPr>
        <w:t>, вынес хлеб и вино» (Быт.14:18). О том, что</w:t>
      </w:r>
      <w:proofErr w:type="gramStart"/>
      <w:r w:rsidRPr="00EB70B8">
        <w:rPr>
          <w:szCs w:val="28"/>
          <w:lang w:bidi="he-IL"/>
        </w:rPr>
        <w:t xml:space="preserve"> С</w:t>
      </w:r>
      <w:proofErr w:type="gramEnd"/>
      <w:r w:rsidRPr="00EB70B8">
        <w:rPr>
          <w:szCs w:val="28"/>
          <w:lang w:bidi="he-IL"/>
        </w:rPr>
        <w:t>алим и Иерус</w:t>
      </w:r>
      <w:r w:rsidRPr="00EB70B8">
        <w:rPr>
          <w:szCs w:val="28"/>
          <w:lang w:bidi="he-IL"/>
        </w:rPr>
        <w:t>а</w:t>
      </w:r>
      <w:r w:rsidRPr="00EB70B8">
        <w:rPr>
          <w:szCs w:val="28"/>
          <w:lang w:bidi="he-IL"/>
        </w:rPr>
        <w:t xml:space="preserve">лим указывают на один город свидетельствуют </w:t>
      </w:r>
      <w:proofErr w:type="spellStart"/>
      <w:r w:rsidRPr="00EB70B8">
        <w:rPr>
          <w:szCs w:val="28"/>
          <w:lang w:bidi="he-IL"/>
        </w:rPr>
        <w:t>псламы</w:t>
      </w:r>
      <w:proofErr w:type="spellEnd"/>
      <w:r w:rsidRPr="00EB70B8">
        <w:rPr>
          <w:szCs w:val="28"/>
          <w:lang w:bidi="he-IL"/>
        </w:rPr>
        <w:t xml:space="preserve"> «Ведом в Иудее Бог; у Израиля велико имя Его. И было в </w:t>
      </w:r>
      <w:proofErr w:type="spellStart"/>
      <w:r w:rsidRPr="00EB70B8">
        <w:rPr>
          <w:szCs w:val="28"/>
          <w:lang w:bidi="he-IL"/>
        </w:rPr>
        <w:t>Салиме</w:t>
      </w:r>
      <w:proofErr w:type="spellEnd"/>
      <w:r w:rsidRPr="00EB70B8">
        <w:rPr>
          <w:szCs w:val="28"/>
          <w:lang w:bidi="he-IL"/>
        </w:rPr>
        <w:t xml:space="preserve"> жилище Его и преб</w:t>
      </w:r>
      <w:r w:rsidRPr="00EB70B8">
        <w:rPr>
          <w:szCs w:val="28"/>
          <w:lang w:bidi="he-IL"/>
        </w:rPr>
        <w:t>ы</w:t>
      </w:r>
      <w:r w:rsidRPr="00EB70B8">
        <w:rPr>
          <w:szCs w:val="28"/>
          <w:lang w:bidi="he-IL"/>
        </w:rPr>
        <w:t>вание Его на Сионе» (Пс.75:2-3).</w:t>
      </w:r>
      <w:r w:rsidR="00914A41" w:rsidRPr="00EB70B8">
        <w:rPr>
          <w:szCs w:val="28"/>
          <w:lang w:bidi="he-IL"/>
        </w:rPr>
        <w:br/>
      </w:r>
      <w:r w:rsidRPr="00EB70B8">
        <w:rPr>
          <w:szCs w:val="28"/>
          <w:lang w:bidi="he-IL"/>
        </w:rPr>
        <w:t>О нем же сказано: «ибо, что может человек сделать после царя, сверх того, что уже сделано?» (Еккл.2:12).</w:t>
      </w:r>
    </w:p>
    <w:p w:rsidR="00914A41" w:rsidRPr="00EB70B8" w:rsidRDefault="00914A41" w:rsidP="00E51FBA">
      <w:pPr>
        <w:pStyle w:val="aa"/>
        <w:numPr>
          <w:ilvl w:val="0"/>
          <w:numId w:val="4"/>
        </w:numPr>
        <w:ind w:left="720"/>
        <w:rPr>
          <w:szCs w:val="28"/>
          <w:lang w:bidi="he-IL"/>
        </w:rPr>
      </w:pPr>
      <w:r w:rsidRPr="00EB70B8">
        <w:rPr>
          <w:b/>
          <w:bCs/>
          <w:szCs w:val="28"/>
          <w:lang w:bidi="he-IL"/>
        </w:rPr>
        <w:t>Богатство царя</w:t>
      </w:r>
      <w:r w:rsidRPr="00EB70B8">
        <w:rPr>
          <w:szCs w:val="28"/>
          <w:lang w:bidi="he-IL"/>
        </w:rPr>
        <w:t xml:space="preserve">: </w:t>
      </w:r>
      <w:r w:rsidR="00864964" w:rsidRPr="00EB70B8">
        <w:rPr>
          <w:szCs w:val="28"/>
          <w:lang w:bidi="he-IL"/>
        </w:rPr>
        <w:t>«собрал я себе серебра и золота и драгоценн</w:t>
      </w:r>
      <w:r w:rsidR="00864964" w:rsidRPr="00EB70B8">
        <w:rPr>
          <w:szCs w:val="28"/>
          <w:lang w:bidi="he-IL"/>
        </w:rPr>
        <w:t>о</w:t>
      </w:r>
      <w:r w:rsidR="00864964" w:rsidRPr="00EB70B8">
        <w:rPr>
          <w:szCs w:val="28"/>
          <w:lang w:bidi="he-IL"/>
        </w:rPr>
        <w:t>стей от царей и областей» (Еккл.2:8).</w:t>
      </w:r>
      <w:r w:rsidRPr="00EB70B8">
        <w:rPr>
          <w:szCs w:val="28"/>
          <w:lang w:bidi="he-IL"/>
        </w:rPr>
        <w:br/>
      </w:r>
      <w:r w:rsidR="00864964" w:rsidRPr="00EB70B8">
        <w:rPr>
          <w:szCs w:val="28"/>
          <w:lang w:bidi="he-IL"/>
        </w:rPr>
        <w:t xml:space="preserve">О самом себе свидетельствует автор: построил себе </w:t>
      </w:r>
      <w:proofErr w:type="spellStart"/>
      <w:r w:rsidR="00864964" w:rsidRPr="00EB70B8">
        <w:rPr>
          <w:szCs w:val="28"/>
          <w:lang w:bidi="he-IL"/>
        </w:rPr>
        <w:t>домы</w:t>
      </w:r>
      <w:proofErr w:type="spellEnd"/>
      <w:r w:rsidR="00864964" w:rsidRPr="00EB70B8">
        <w:rPr>
          <w:szCs w:val="28"/>
          <w:lang w:bidi="he-IL"/>
        </w:rPr>
        <w:t>» (Еккл.2:4), и правда строитель Соломон создал, «А свой дом Соломон строил трин</w:t>
      </w:r>
      <w:r w:rsidR="00864964" w:rsidRPr="00EB70B8">
        <w:rPr>
          <w:szCs w:val="28"/>
          <w:lang w:bidi="he-IL"/>
        </w:rPr>
        <w:t>а</w:t>
      </w:r>
      <w:r w:rsidR="00864964" w:rsidRPr="00EB70B8">
        <w:rPr>
          <w:szCs w:val="28"/>
          <w:lang w:bidi="he-IL"/>
        </w:rPr>
        <w:t>дцать лет и окончил весь дом свой» (3Цар.7:1–12).</w:t>
      </w:r>
      <w:r w:rsidRPr="00EB70B8">
        <w:rPr>
          <w:szCs w:val="28"/>
          <w:lang w:bidi="he-IL"/>
        </w:rPr>
        <w:t xml:space="preserve"> Сады</w:t>
      </w:r>
      <w:r w:rsidR="00864964" w:rsidRPr="00EB70B8">
        <w:rPr>
          <w:szCs w:val="28"/>
          <w:lang w:bidi="he-IL"/>
        </w:rPr>
        <w:t xml:space="preserve"> упоминает Е</w:t>
      </w:r>
      <w:r w:rsidR="00864964" w:rsidRPr="00EB70B8">
        <w:rPr>
          <w:szCs w:val="28"/>
          <w:lang w:bidi="he-IL"/>
        </w:rPr>
        <w:t>к</w:t>
      </w:r>
      <w:r w:rsidR="00864964" w:rsidRPr="00EB70B8">
        <w:rPr>
          <w:szCs w:val="28"/>
          <w:lang w:bidi="he-IL"/>
        </w:rPr>
        <w:t xml:space="preserve">клесиаст: «сделал себе водоемы для орошения из них рощей, </w:t>
      </w:r>
      <w:proofErr w:type="spellStart"/>
      <w:r w:rsidR="00864964" w:rsidRPr="00EB70B8">
        <w:rPr>
          <w:szCs w:val="28"/>
          <w:lang w:bidi="he-IL"/>
        </w:rPr>
        <w:t>произр</w:t>
      </w:r>
      <w:r w:rsidR="00864964" w:rsidRPr="00EB70B8">
        <w:rPr>
          <w:szCs w:val="28"/>
          <w:lang w:bidi="he-IL"/>
        </w:rPr>
        <w:t>а</w:t>
      </w:r>
      <w:r w:rsidR="00864964" w:rsidRPr="00EB70B8">
        <w:rPr>
          <w:szCs w:val="28"/>
          <w:lang w:bidi="he-IL"/>
        </w:rPr>
        <w:t>щающих</w:t>
      </w:r>
      <w:proofErr w:type="spellEnd"/>
      <w:r w:rsidR="00864964" w:rsidRPr="00EB70B8">
        <w:rPr>
          <w:szCs w:val="28"/>
          <w:lang w:bidi="he-IL"/>
        </w:rPr>
        <w:t xml:space="preserve"> деревья» (Еккл.2:6). </w:t>
      </w:r>
    </w:p>
    <w:p w:rsidR="00914A41" w:rsidRPr="00EB70B8" w:rsidRDefault="00864964" w:rsidP="00E51FBA">
      <w:pPr>
        <w:pStyle w:val="aa"/>
        <w:numPr>
          <w:ilvl w:val="0"/>
          <w:numId w:val="4"/>
        </w:numPr>
        <w:ind w:left="720"/>
        <w:rPr>
          <w:szCs w:val="28"/>
          <w:lang w:bidi="he-IL"/>
        </w:rPr>
      </w:pPr>
      <w:r w:rsidRPr="00EB70B8">
        <w:rPr>
          <w:b/>
          <w:bCs/>
          <w:szCs w:val="28"/>
          <w:lang w:bidi="he-IL"/>
        </w:rPr>
        <w:lastRenderedPageBreak/>
        <w:t>О войске</w:t>
      </w:r>
      <w:r w:rsidRPr="00EB70B8">
        <w:rPr>
          <w:szCs w:val="28"/>
          <w:lang w:bidi="he-IL"/>
        </w:rPr>
        <w:t>, которое, может собирать только правитель: «И было у С</w:t>
      </w:r>
      <w:r w:rsidRPr="00EB70B8">
        <w:rPr>
          <w:szCs w:val="28"/>
          <w:lang w:bidi="he-IL"/>
        </w:rPr>
        <w:t>о</w:t>
      </w:r>
      <w:r w:rsidRPr="00EB70B8">
        <w:rPr>
          <w:szCs w:val="28"/>
          <w:lang w:bidi="he-IL"/>
        </w:rPr>
        <w:t>ломона сорок тысяч стойл для коней колесничных и двен</w:t>
      </w:r>
      <w:r w:rsidRPr="00EB70B8">
        <w:rPr>
          <w:szCs w:val="28"/>
          <w:lang w:bidi="he-IL"/>
        </w:rPr>
        <w:t>а</w:t>
      </w:r>
      <w:r w:rsidRPr="00EB70B8">
        <w:rPr>
          <w:szCs w:val="28"/>
          <w:lang w:bidi="he-IL"/>
        </w:rPr>
        <w:t>дцать тысяч для конницы» (3Цар.4:26)</w:t>
      </w:r>
    </w:p>
    <w:p w:rsidR="00864964" w:rsidRPr="00EB70B8" w:rsidRDefault="00914A41" w:rsidP="00E51FBA">
      <w:pPr>
        <w:pStyle w:val="aa"/>
        <w:numPr>
          <w:ilvl w:val="0"/>
          <w:numId w:val="4"/>
        </w:numPr>
        <w:ind w:left="720"/>
        <w:rPr>
          <w:szCs w:val="28"/>
          <w:lang w:bidi="he-IL"/>
        </w:rPr>
      </w:pPr>
      <w:r w:rsidRPr="00EB70B8">
        <w:rPr>
          <w:b/>
          <w:bCs/>
          <w:szCs w:val="28"/>
          <w:lang w:bidi="he-IL"/>
        </w:rPr>
        <w:t>Правитель,</w:t>
      </w:r>
      <w:r w:rsidR="00864964" w:rsidRPr="00EB70B8">
        <w:rPr>
          <w:b/>
          <w:bCs/>
          <w:szCs w:val="28"/>
          <w:lang w:bidi="he-IL"/>
        </w:rPr>
        <w:t xml:space="preserve"> политик</w:t>
      </w:r>
      <w:r w:rsidRPr="00EB70B8">
        <w:rPr>
          <w:b/>
          <w:bCs/>
          <w:szCs w:val="28"/>
          <w:lang w:bidi="he-IL"/>
        </w:rPr>
        <w:t xml:space="preserve"> и торговец</w:t>
      </w:r>
      <w:r w:rsidR="00864964" w:rsidRPr="00EB70B8">
        <w:rPr>
          <w:szCs w:val="28"/>
          <w:lang w:bidi="he-IL"/>
        </w:rPr>
        <w:t xml:space="preserve">: «корабль его вместе с кораблем </w:t>
      </w:r>
      <w:proofErr w:type="spellStart"/>
      <w:r w:rsidR="00864964" w:rsidRPr="00EB70B8">
        <w:rPr>
          <w:szCs w:val="28"/>
          <w:lang w:bidi="he-IL"/>
        </w:rPr>
        <w:t>Х</w:t>
      </w:r>
      <w:r w:rsidR="00864964" w:rsidRPr="00EB70B8">
        <w:rPr>
          <w:szCs w:val="28"/>
          <w:lang w:bidi="he-IL"/>
        </w:rPr>
        <w:t>и</w:t>
      </w:r>
      <w:r w:rsidR="00864964" w:rsidRPr="00EB70B8">
        <w:rPr>
          <w:szCs w:val="28"/>
          <w:lang w:bidi="he-IL"/>
        </w:rPr>
        <w:t>рама</w:t>
      </w:r>
      <w:proofErr w:type="spellEnd"/>
      <w:r w:rsidR="00864964" w:rsidRPr="00EB70B8">
        <w:rPr>
          <w:szCs w:val="28"/>
          <w:lang w:bidi="he-IL"/>
        </w:rPr>
        <w:t xml:space="preserve"> ходил и привозил золото, серебро, слоновую кость, обезьян, па</w:t>
      </w:r>
      <w:r w:rsidR="00864964" w:rsidRPr="00EB70B8">
        <w:rPr>
          <w:szCs w:val="28"/>
          <w:lang w:bidi="he-IL"/>
        </w:rPr>
        <w:t>в</w:t>
      </w:r>
      <w:r w:rsidR="00864964" w:rsidRPr="00EB70B8">
        <w:rPr>
          <w:szCs w:val="28"/>
          <w:lang w:bidi="he-IL"/>
        </w:rPr>
        <w:t>линов» (3Цар.10:22). «Страна была так богата, что не только сам царь пользовался его избытком, но сами граждане утопали в роскоши настолько, что по свидетельству писания:  «И сделал серебро в Иерус</w:t>
      </w:r>
      <w:r w:rsidR="00864964" w:rsidRPr="00EB70B8">
        <w:rPr>
          <w:szCs w:val="28"/>
          <w:lang w:bidi="he-IL"/>
        </w:rPr>
        <w:t>а</w:t>
      </w:r>
      <w:r w:rsidR="00864964" w:rsidRPr="00EB70B8">
        <w:rPr>
          <w:szCs w:val="28"/>
          <w:lang w:bidi="he-IL"/>
        </w:rPr>
        <w:t>лиме равноценным с простыми камнями, а кедры по их множеству ра</w:t>
      </w:r>
      <w:r w:rsidR="00864964" w:rsidRPr="00EB70B8">
        <w:rPr>
          <w:szCs w:val="28"/>
          <w:lang w:bidi="he-IL"/>
        </w:rPr>
        <w:t>в</w:t>
      </w:r>
      <w:r w:rsidR="00864964" w:rsidRPr="00EB70B8">
        <w:rPr>
          <w:szCs w:val="28"/>
          <w:lang w:bidi="he-IL"/>
        </w:rPr>
        <w:t>ноценными с сикоморами. Коней приводили ему из Египта и из Кувы…» (3Цар.10:27–28).</w:t>
      </w:r>
    </w:p>
    <w:p w:rsidR="00864964" w:rsidRPr="00EB70B8" w:rsidRDefault="00864964" w:rsidP="00EB70B8">
      <w:pPr>
        <w:pStyle w:val="3"/>
        <w:rPr>
          <w:szCs w:val="28"/>
          <w:lang w:bidi="he-IL"/>
        </w:rPr>
      </w:pPr>
      <w:r w:rsidRPr="00EB70B8">
        <w:rPr>
          <w:szCs w:val="28"/>
          <w:lang w:bidi="he-IL"/>
        </w:rPr>
        <w:t>Характер личности и исторические указания</w:t>
      </w:r>
    </w:p>
    <w:p w:rsidR="00864964" w:rsidRPr="00EB70B8" w:rsidRDefault="009C0887" w:rsidP="00EB70B8">
      <w:pPr>
        <w:rPr>
          <w:szCs w:val="28"/>
          <w:lang w:bidi="he-IL"/>
        </w:rPr>
      </w:pPr>
      <w:r w:rsidRPr="00EB70B8">
        <w:rPr>
          <w:szCs w:val="28"/>
          <w:lang w:bidi="he-IL"/>
        </w:rPr>
        <w:t xml:space="preserve">Как отмечает профессор </w:t>
      </w:r>
      <w:proofErr w:type="spellStart"/>
      <w:r w:rsidRPr="00EB70B8">
        <w:rPr>
          <w:szCs w:val="28"/>
          <w:lang w:bidi="he-IL"/>
        </w:rPr>
        <w:t>Юнгеров</w:t>
      </w:r>
      <w:proofErr w:type="spellEnd"/>
      <w:r w:rsidRPr="00EB70B8">
        <w:rPr>
          <w:szCs w:val="28"/>
          <w:lang w:bidi="he-IL"/>
        </w:rPr>
        <w:t xml:space="preserve">: «Сопоставляя показания, делаемые Екклесиастом о себе и своих современниках, </w:t>
      </w:r>
      <w:proofErr w:type="gramStart"/>
      <w:r w:rsidRPr="00EB70B8">
        <w:rPr>
          <w:szCs w:val="28"/>
          <w:lang w:bidi="he-IL"/>
        </w:rPr>
        <w:t>с</w:t>
      </w:r>
      <w:proofErr w:type="gramEnd"/>
      <w:r w:rsidRPr="00EB70B8">
        <w:rPr>
          <w:szCs w:val="28"/>
          <w:lang w:bidi="he-IL"/>
        </w:rPr>
        <w:t xml:space="preserve"> </w:t>
      </w:r>
      <w:proofErr w:type="gramStart"/>
      <w:r w:rsidRPr="00EB70B8">
        <w:rPr>
          <w:szCs w:val="28"/>
          <w:lang w:bidi="he-IL"/>
        </w:rPr>
        <w:t>историческими</w:t>
      </w:r>
      <w:proofErr w:type="gramEnd"/>
      <w:r w:rsidRPr="00EB70B8">
        <w:rPr>
          <w:szCs w:val="28"/>
          <w:lang w:bidi="he-IL"/>
        </w:rPr>
        <w:t xml:space="preserve"> о Соломоне и его царстве в последние годы его правления, исследователи находят в книге Екклесиаст много прозрачных указаний на С</w:t>
      </w:r>
      <w:r w:rsidRPr="00EB70B8">
        <w:rPr>
          <w:szCs w:val="28"/>
          <w:lang w:bidi="he-IL"/>
        </w:rPr>
        <w:t>о</w:t>
      </w:r>
      <w:r w:rsidRPr="00EB70B8">
        <w:rPr>
          <w:szCs w:val="28"/>
          <w:lang w:bidi="he-IL"/>
        </w:rPr>
        <w:t>ломона и его эпоху»</w:t>
      </w:r>
    </w:p>
    <w:p w:rsidR="009C0887" w:rsidRPr="00EB70B8" w:rsidRDefault="009C0887" w:rsidP="00EB70B8">
      <w:pPr>
        <w:pStyle w:val="aa"/>
        <w:numPr>
          <w:ilvl w:val="0"/>
          <w:numId w:val="8"/>
        </w:numPr>
        <w:rPr>
          <w:szCs w:val="28"/>
          <w:lang w:bidi="he-IL"/>
        </w:rPr>
      </w:pPr>
      <w:r w:rsidRPr="00EB70B8">
        <w:rPr>
          <w:szCs w:val="28"/>
          <w:lang w:bidi="he-IL"/>
        </w:rPr>
        <w:t>Состояние старости Соломона: начинает свою книгу признан</w:t>
      </w:r>
      <w:r w:rsidRPr="00EB70B8">
        <w:rPr>
          <w:szCs w:val="28"/>
          <w:lang w:bidi="he-IL"/>
        </w:rPr>
        <w:t>и</w:t>
      </w:r>
      <w:r w:rsidRPr="00EB70B8">
        <w:rPr>
          <w:szCs w:val="28"/>
          <w:lang w:bidi="he-IL"/>
        </w:rPr>
        <w:t>ем «суетности» всех «трудов» человеческих и отсутствием пам</w:t>
      </w:r>
      <w:r w:rsidRPr="00EB70B8">
        <w:rPr>
          <w:szCs w:val="28"/>
          <w:lang w:bidi="he-IL"/>
        </w:rPr>
        <w:t>я</w:t>
      </w:r>
      <w:r w:rsidRPr="00EB70B8">
        <w:rPr>
          <w:szCs w:val="28"/>
          <w:lang w:bidi="he-IL"/>
        </w:rPr>
        <w:t xml:space="preserve">ти о них у людей (Еккл.1:3, 11). </w:t>
      </w:r>
    </w:p>
    <w:p w:rsidR="009C0887" w:rsidRPr="00EB70B8" w:rsidRDefault="009C0887" w:rsidP="00EB70B8">
      <w:pPr>
        <w:pStyle w:val="aa"/>
        <w:numPr>
          <w:ilvl w:val="0"/>
          <w:numId w:val="8"/>
        </w:numPr>
        <w:rPr>
          <w:szCs w:val="28"/>
          <w:lang w:bidi="he-IL"/>
        </w:rPr>
      </w:pPr>
      <w:r w:rsidRPr="00EB70B8">
        <w:rPr>
          <w:szCs w:val="28"/>
          <w:lang w:bidi="he-IL"/>
        </w:rPr>
        <w:t>«Я, Екклесиаст, был  царем над Израилем в Иерусалиме». Это горькое выражение вполне уместно в устах Соломона знавшего дважды произнесенный грозный Господень приговор о неудовл</w:t>
      </w:r>
      <w:r w:rsidRPr="00EB70B8">
        <w:rPr>
          <w:szCs w:val="28"/>
          <w:lang w:bidi="he-IL"/>
        </w:rPr>
        <w:t>е</w:t>
      </w:r>
      <w:r w:rsidRPr="00EB70B8">
        <w:rPr>
          <w:szCs w:val="28"/>
          <w:lang w:bidi="he-IL"/>
        </w:rPr>
        <w:t>творительности в очах Божиих его продолжительного царствов</w:t>
      </w:r>
      <w:r w:rsidRPr="00EB70B8">
        <w:rPr>
          <w:szCs w:val="28"/>
          <w:lang w:bidi="he-IL"/>
        </w:rPr>
        <w:t>а</w:t>
      </w:r>
      <w:r w:rsidRPr="00EB70B8">
        <w:rPr>
          <w:szCs w:val="28"/>
          <w:lang w:bidi="he-IL"/>
        </w:rPr>
        <w:t>ния».</w:t>
      </w:r>
    </w:p>
    <w:p w:rsidR="009C0887" w:rsidRPr="00EB70B8" w:rsidRDefault="009C0887" w:rsidP="00EB70B8">
      <w:pPr>
        <w:pStyle w:val="aa"/>
        <w:numPr>
          <w:ilvl w:val="0"/>
          <w:numId w:val="8"/>
        </w:numPr>
        <w:rPr>
          <w:szCs w:val="28"/>
          <w:lang w:bidi="he-IL"/>
        </w:rPr>
      </w:pPr>
      <w:r w:rsidRPr="00EB70B8">
        <w:rPr>
          <w:szCs w:val="28"/>
          <w:lang w:bidi="he-IL"/>
        </w:rPr>
        <w:t>«Лучше бедный, но умный юноша, нежели старый, но неразу</w:t>
      </w:r>
      <w:r w:rsidRPr="00EB70B8">
        <w:rPr>
          <w:szCs w:val="28"/>
          <w:lang w:bidi="he-IL"/>
        </w:rPr>
        <w:t>м</w:t>
      </w:r>
      <w:r w:rsidRPr="00EB70B8">
        <w:rPr>
          <w:szCs w:val="28"/>
          <w:lang w:bidi="he-IL"/>
        </w:rPr>
        <w:t xml:space="preserve">ный царь, который не умеет принимать советы. Ибо тот (юноша) из темницы выйдет на царство». «Благо тебе земля, когда царь у тебя из благородного рода» (Еккл.10:16–17). Очевидно, здесь противополагается Ровоам - </w:t>
      </w:r>
      <w:proofErr w:type="spellStart"/>
      <w:r w:rsidRPr="00EB70B8">
        <w:rPr>
          <w:szCs w:val="28"/>
          <w:lang w:bidi="he-IL"/>
        </w:rPr>
        <w:t>Иеровоаму</w:t>
      </w:r>
      <w:proofErr w:type="spellEnd"/>
      <w:r w:rsidRPr="00EB70B8">
        <w:rPr>
          <w:szCs w:val="28"/>
          <w:lang w:bidi="he-IL"/>
        </w:rPr>
        <w:t>. Поэтому: «и возненав</w:t>
      </w:r>
      <w:r w:rsidRPr="00EB70B8">
        <w:rPr>
          <w:szCs w:val="28"/>
          <w:lang w:bidi="he-IL"/>
        </w:rPr>
        <w:t>и</w:t>
      </w:r>
      <w:r w:rsidRPr="00EB70B8">
        <w:rPr>
          <w:szCs w:val="28"/>
          <w:lang w:bidi="he-IL"/>
        </w:rPr>
        <w:t>дел я весь труд мой…, потому что должен оставить его человеку, который будет после меня</w:t>
      </w:r>
      <w:proofErr w:type="gramStart"/>
      <w:r w:rsidRPr="00EB70B8">
        <w:rPr>
          <w:szCs w:val="28"/>
          <w:lang w:bidi="he-IL"/>
        </w:rPr>
        <w:t>.</w:t>
      </w:r>
      <w:proofErr w:type="gramEnd"/>
      <w:r w:rsidRPr="00EB70B8">
        <w:rPr>
          <w:szCs w:val="28"/>
          <w:lang w:bidi="he-IL"/>
        </w:rPr>
        <w:t xml:space="preserve"> - </w:t>
      </w:r>
      <w:proofErr w:type="gramStart"/>
      <w:r w:rsidRPr="00EB70B8">
        <w:rPr>
          <w:b/>
          <w:bCs/>
          <w:szCs w:val="28"/>
          <w:lang w:bidi="he-IL"/>
        </w:rPr>
        <w:t>н</w:t>
      </w:r>
      <w:proofErr w:type="gramEnd"/>
      <w:r w:rsidRPr="00EB70B8">
        <w:rPr>
          <w:b/>
          <w:bCs/>
          <w:szCs w:val="28"/>
          <w:lang w:bidi="he-IL"/>
        </w:rPr>
        <w:t xml:space="preserve">еразумный поступок </w:t>
      </w:r>
      <w:proofErr w:type="spellStart"/>
      <w:r w:rsidRPr="00EB70B8">
        <w:rPr>
          <w:b/>
          <w:bCs/>
          <w:szCs w:val="28"/>
          <w:lang w:bidi="he-IL"/>
        </w:rPr>
        <w:t>Ровоама</w:t>
      </w:r>
      <w:proofErr w:type="spellEnd"/>
      <w:r w:rsidRPr="00EB70B8">
        <w:rPr>
          <w:szCs w:val="28"/>
          <w:lang w:bidi="he-IL"/>
        </w:rPr>
        <w:t xml:space="preserve"> с предложением израильских старейшин «облегчить иго» нал</w:t>
      </w:r>
      <w:r w:rsidRPr="00EB70B8">
        <w:rPr>
          <w:szCs w:val="28"/>
          <w:lang w:bidi="he-IL"/>
        </w:rPr>
        <w:t>о</w:t>
      </w:r>
      <w:r w:rsidRPr="00EB70B8">
        <w:rPr>
          <w:szCs w:val="28"/>
          <w:lang w:bidi="he-IL"/>
        </w:rPr>
        <w:t>женное на них отцом; неразумная и самохвальная речь его: «м</w:t>
      </w:r>
      <w:r w:rsidRPr="00EB70B8">
        <w:rPr>
          <w:szCs w:val="28"/>
          <w:lang w:bidi="he-IL"/>
        </w:rPr>
        <w:t>и</w:t>
      </w:r>
      <w:r w:rsidRPr="00EB70B8">
        <w:rPr>
          <w:szCs w:val="28"/>
          <w:lang w:bidi="he-IL"/>
        </w:rPr>
        <w:t xml:space="preserve">зинец мой толще чресл отца моего» и т. п. (3Цар.12:8–15). </w:t>
      </w:r>
      <w:proofErr w:type="gramStart"/>
      <w:r w:rsidRPr="00EB70B8">
        <w:rPr>
          <w:szCs w:val="28"/>
          <w:lang w:bidi="he-IL"/>
        </w:rPr>
        <w:t>Пр</w:t>
      </w:r>
      <w:r w:rsidRPr="00EB70B8">
        <w:rPr>
          <w:szCs w:val="28"/>
          <w:lang w:bidi="he-IL"/>
        </w:rPr>
        <w:t>е</w:t>
      </w:r>
      <w:r w:rsidRPr="00EB70B8">
        <w:rPr>
          <w:szCs w:val="28"/>
          <w:lang w:bidi="he-IL"/>
        </w:rPr>
        <w:t>мудрый</w:t>
      </w:r>
      <w:proofErr w:type="gramEnd"/>
      <w:r w:rsidRPr="00EB70B8">
        <w:rPr>
          <w:szCs w:val="28"/>
          <w:lang w:bidi="he-IL"/>
        </w:rPr>
        <w:t xml:space="preserve"> </w:t>
      </w:r>
      <w:proofErr w:type="spellStart"/>
      <w:r w:rsidRPr="00EB70B8">
        <w:rPr>
          <w:szCs w:val="28"/>
          <w:lang w:bidi="he-IL"/>
        </w:rPr>
        <w:t>Сирах</w:t>
      </w:r>
      <w:proofErr w:type="spellEnd"/>
      <w:r w:rsidRPr="00EB70B8">
        <w:rPr>
          <w:szCs w:val="28"/>
          <w:lang w:bidi="he-IL"/>
        </w:rPr>
        <w:t xml:space="preserve"> прямо называет </w:t>
      </w:r>
      <w:proofErr w:type="spellStart"/>
      <w:r w:rsidRPr="00EB70B8">
        <w:rPr>
          <w:szCs w:val="28"/>
          <w:lang w:bidi="he-IL"/>
        </w:rPr>
        <w:t>Ровоама</w:t>
      </w:r>
      <w:proofErr w:type="spellEnd"/>
      <w:r w:rsidRPr="00EB70B8">
        <w:rPr>
          <w:szCs w:val="28"/>
          <w:lang w:bidi="he-IL"/>
        </w:rPr>
        <w:t xml:space="preserve"> «безумием народу, ску</w:t>
      </w:r>
      <w:r w:rsidRPr="00EB70B8">
        <w:rPr>
          <w:szCs w:val="28"/>
          <w:lang w:bidi="he-IL"/>
        </w:rPr>
        <w:t>д</w:t>
      </w:r>
      <w:r w:rsidRPr="00EB70B8">
        <w:rPr>
          <w:szCs w:val="28"/>
          <w:lang w:bidi="he-IL"/>
        </w:rPr>
        <w:t>ным разумом» (Сир.47:27–28).</w:t>
      </w:r>
    </w:p>
    <w:p w:rsidR="009C0887" w:rsidRPr="00EB70B8" w:rsidRDefault="009C0887" w:rsidP="00EB70B8">
      <w:pPr>
        <w:pStyle w:val="aa"/>
        <w:numPr>
          <w:ilvl w:val="0"/>
          <w:numId w:val="8"/>
        </w:numPr>
        <w:rPr>
          <w:szCs w:val="28"/>
          <w:lang w:bidi="he-IL"/>
        </w:rPr>
      </w:pPr>
      <w:r w:rsidRPr="00EB70B8">
        <w:rPr>
          <w:szCs w:val="28"/>
          <w:lang w:bidi="he-IL"/>
        </w:rPr>
        <w:t xml:space="preserve">Понятна и скорбь царя, когда он находит себя в </w:t>
      </w:r>
      <w:r w:rsidRPr="00EB70B8">
        <w:rPr>
          <w:b/>
          <w:bCs/>
          <w:szCs w:val="28"/>
          <w:lang w:bidi="he-IL"/>
        </w:rPr>
        <w:t>падении</w:t>
      </w:r>
      <w:r w:rsidRPr="00EB70B8">
        <w:rPr>
          <w:szCs w:val="28"/>
          <w:lang w:bidi="he-IL"/>
        </w:rPr>
        <w:t>: «нашел я, что горче смерти женщина, потому что она – сеть, и сердце ее – силки, руки ее – оковы, добрый пред Богом спасется от нее, а грешник уловлен будет ею» (Еккл.7:26).</w:t>
      </w:r>
    </w:p>
    <w:p w:rsidR="00E02455" w:rsidRPr="00EB70B8" w:rsidRDefault="009C0887" w:rsidP="00EB70B8">
      <w:pPr>
        <w:pStyle w:val="aa"/>
        <w:numPr>
          <w:ilvl w:val="0"/>
          <w:numId w:val="8"/>
        </w:numPr>
        <w:rPr>
          <w:szCs w:val="28"/>
          <w:lang w:bidi="he-IL"/>
        </w:rPr>
      </w:pPr>
      <w:r w:rsidRPr="00EB70B8">
        <w:rPr>
          <w:szCs w:val="28"/>
          <w:lang w:bidi="he-IL"/>
        </w:rPr>
        <w:t>Мудрость его подсказывает ему, что от царя завит благососто</w:t>
      </w:r>
      <w:r w:rsidRPr="00EB70B8">
        <w:rPr>
          <w:szCs w:val="28"/>
          <w:lang w:bidi="he-IL"/>
        </w:rPr>
        <w:t>я</w:t>
      </w:r>
      <w:r w:rsidRPr="00EB70B8">
        <w:rPr>
          <w:szCs w:val="28"/>
          <w:lang w:bidi="he-IL"/>
        </w:rPr>
        <w:t>ние общества. Для этого царская его свобода не должна быть з</w:t>
      </w:r>
      <w:r w:rsidRPr="00EB70B8">
        <w:rPr>
          <w:szCs w:val="28"/>
          <w:lang w:bidi="he-IL"/>
        </w:rPr>
        <w:t>а</w:t>
      </w:r>
      <w:r w:rsidRPr="00EB70B8">
        <w:rPr>
          <w:szCs w:val="28"/>
          <w:lang w:bidi="he-IL"/>
        </w:rPr>
        <w:t>висима от человеческих страстей, это залог уважения подчине</w:t>
      </w:r>
      <w:r w:rsidRPr="00EB70B8">
        <w:rPr>
          <w:szCs w:val="28"/>
          <w:lang w:bidi="he-IL"/>
        </w:rPr>
        <w:t>н</w:t>
      </w:r>
      <w:r w:rsidRPr="00EB70B8">
        <w:rPr>
          <w:szCs w:val="28"/>
          <w:lang w:bidi="he-IL"/>
        </w:rPr>
        <w:lastRenderedPageBreak/>
        <w:t>ных: «слово царское храни, ради клятвы пред Богом. Где слово царя, там власть, и кто скажет ему: что ты делаешь? (8:2–4</w:t>
      </w:r>
      <w:r w:rsidR="00E02455" w:rsidRPr="00EB70B8">
        <w:rPr>
          <w:szCs w:val="28"/>
          <w:lang w:bidi="he-IL"/>
        </w:rPr>
        <w:t>)</w:t>
      </w:r>
    </w:p>
    <w:p w:rsidR="009C0887" w:rsidRPr="00EB70B8" w:rsidRDefault="009C0887" w:rsidP="00EB70B8">
      <w:pPr>
        <w:rPr>
          <w:szCs w:val="28"/>
          <w:lang w:bidi="he-IL"/>
        </w:rPr>
      </w:pPr>
      <w:r w:rsidRPr="00EB70B8">
        <w:rPr>
          <w:szCs w:val="28"/>
          <w:lang w:bidi="he-IL"/>
        </w:rPr>
        <w:t>Все размышления о царской власти о нравственной и телесной ч</w:t>
      </w:r>
      <w:r w:rsidRPr="00EB70B8">
        <w:rPr>
          <w:szCs w:val="28"/>
          <w:lang w:bidi="he-IL"/>
        </w:rPr>
        <w:t>и</w:t>
      </w:r>
      <w:r w:rsidRPr="00EB70B8">
        <w:rPr>
          <w:szCs w:val="28"/>
          <w:lang w:bidi="he-IL"/>
        </w:rPr>
        <w:t>стоте правителя, находят свое место в этом воззвании Соломона, в этой его пр</w:t>
      </w:r>
      <w:r w:rsidRPr="00EB70B8">
        <w:rPr>
          <w:szCs w:val="28"/>
          <w:lang w:bidi="he-IL"/>
        </w:rPr>
        <w:t>о</w:t>
      </w:r>
      <w:r w:rsidRPr="00EB70B8">
        <w:rPr>
          <w:szCs w:val="28"/>
          <w:lang w:bidi="he-IL"/>
        </w:rPr>
        <w:t>щальной речи, где он предостерегает, ограждает, пред</w:t>
      </w:r>
      <w:r w:rsidRPr="00EB70B8">
        <w:rPr>
          <w:szCs w:val="28"/>
          <w:lang w:bidi="he-IL"/>
        </w:rPr>
        <w:t>у</w:t>
      </w:r>
      <w:r w:rsidRPr="00EB70B8">
        <w:rPr>
          <w:szCs w:val="28"/>
          <w:lang w:bidi="he-IL"/>
        </w:rPr>
        <w:t xml:space="preserve">преждает людей, от ошибок совершенных им самим. Это речь </w:t>
      </w:r>
      <w:proofErr w:type="spellStart"/>
      <w:r w:rsidRPr="00EB70B8">
        <w:rPr>
          <w:szCs w:val="28"/>
          <w:lang w:bidi="he-IL"/>
        </w:rPr>
        <w:t>Когелета</w:t>
      </w:r>
      <w:proofErr w:type="spellEnd"/>
      <w:r w:rsidRPr="00EB70B8">
        <w:rPr>
          <w:szCs w:val="28"/>
          <w:lang w:bidi="he-IL"/>
        </w:rPr>
        <w:t>, проповедника в собр</w:t>
      </w:r>
      <w:r w:rsidRPr="00EB70B8">
        <w:rPr>
          <w:szCs w:val="28"/>
          <w:lang w:bidi="he-IL"/>
        </w:rPr>
        <w:t>а</w:t>
      </w:r>
      <w:r w:rsidRPr="00EB70B8">
        <w:rPr>
          <w:szCs w:val="28"/>
          <w:lang w:bidi="he-IL"/>
        </w:rPr>
        <w:t>нии людей, мудреца научающего людей не надеется на тонкую человеческую нить мудрости, готовую оборваться в любой момент, но довериться Богу, п</w:t>
      </w:r>
      <w:r w:rsidRPr="00EB70B8">
        <w:rPr>
          <w:szCs w:val="28"/>
          <w:lang w:bidi="he-IL"/>
        </w:rPr>
        <w:t>о</w:t>
      </w:r>
      <w:r w:rsidRPr="00EB70B8">
        <w:rPr>
          <w:szCs w:val="28"/>
          <w:lang w:bidi="he-IL"/>
        </w:rPr>
        <w:t>ложить началом мудрости – мудрость хранения Завета Господа, что избавл</w:t>
      </w:r>
      <w:r w:rsidRPr="00EB70B8">
        <w:rPr>
          <w:szCs w:val="28"/>
          <w:lang w:bidi="he-IL"/>
        </w:rPr>
        <w:t>я</w:t>
      </w:r>
      <w:r w:rsidRPr="00EB70B8">
        <w:rPr>
          <w:szCs w:val="28"/>
          <w:lang w:bidi="he-IL"/>
        </w:rPr>
        <w:t>ет людей от их человеческого несоверше</w:t>
      </w:r>
      <w:r w:rsidRPr="00EB70B8">
        <w:rPr>
          <w:szCs w:val="28"/>
          <w:lang w:bidi="he-IL"/>
        </w:rPr>
        <w:t>н</w:t>
      </w:r>
      <w:r w:rsidRPr="00EB70B8">
        <w:rPr>
          <w:szCs w:val="28"/>
          <w:lang w:bidi="he-IL"/>
        </w:rPr>
        <w:t>ства.</w:t>
      </w:r>
    </w:p>
    <w:p w:rsidR="00C728E7" w:rsidRPr="00EB70B8" w:rsidRDefault="00C728E7" w:rsidP="00EB70B8">
      <w:pPr>
        <w:pStyle w:val="3"/>
        <w:rPr>
          <w:szCs w:val="28"/>
          <w:lang w:bidi="he-IL"/>
        </w:rPr>
      </w:pPr>
      <w:r w:rsidRPr="00EB70B8">
        <w:rPr>
          <w:szCs w:val="28"/>
          <w:lang w:bidi="he-IL"/>
        </w:rPr>
        <w:t>Политическое состояние иудейского царства</w:t>
      </w:r>
    </w:p>
    <w:p w:rsidR="00C728E7" w:rsidRPr="00EB70B8" w:rsidRDefault="00C728E7" w:rsidP="00EB70B8">
      <w:pPr>
        <w:rPr>
          <w:b/>
          <w:bCs/>
          <w:szCs w:val="28"/>
          <w:lang w:bidi="he-IL"/>
        </w:rPr>
      </w:pPr>
      <w:r w:rsidRPr="00EB70B8">
        <w:rPr>
          <w:b/>
          <w:bCs/>
          <w:szCs w:val="28"/>
          <w:lang w:bidi="he-IL"/>
        </w:rPr>
        <w:t>Наследники</w:t>
      </w:r>
    </w:p>
    <w:p w:rsidR="00C728E7" w:rsidRPr="00EB70B8" w:rsidRDefault="00C728E7" w:rsidP="00EB70B8">
      <w:pPr>
        <w:rPr>
          <w:szCs w:val="28"/>
          <w:lang w:bidi="he-IL"/>
        </w:rPr>
      </w:pPr>
      <w:r w:rsidRPr="00EB70B8">
        <w:rPr>
          <w:szCs w:val="28"/>
          <w:lang w:bidi="he-IL"/>
        </w:rPr>
        <w:t>Занявший, после Соломона сын, трон Израильского царства Ровоам, приступает к своему правлению с гордой самовлюбленностью, отринув сов</w:t>
      </w:r>
      <w:r w:rsidRPr="00EB70B8">
        <w:rPr>
          <w:szCs w:val="28"/>
          <w:lang w:bidi="he-IL"/>
        </w:rPr>
        <w:t>е</w:t>
      </w:r>
      <w:r w:rsidRPr="00EB70B8">
        <w:rPr>
          <w:szCs w:val="28"/>
          <w:lang w:bidi="he-IL"/>
        </w:rPr>
        <w:t>ты Соломоновых приближенных (3Цар.12:6–7), он вызывает всеобщее во</w:t>
      </w:r>
      <w:r w:rsidRPr="00EB70B8">
        <w:rPr>
          <w:szCs w:val="28"/>
          <w:lang w:bidi="he-IL"/>
        </w:rPr>
        <w:t>з</w:t>
      </w:r>
      <w:r w:rsidRPr="00EB70B8">
        <w:rPr>
          <w:szCs w:val="28"/>
          <w:lang w:bidi="he-IL"/>
        </w:rPr>
        <w:t>мущ</w:t>
      </w:r>
      <w:r w:rsidRPr="00EB70B8">
        <w:rPr>
          <w:szCs w:val="28"/>
          <w:lang w:bidi="he-IL"/>
        </w:rPr>
        <w:t>е</w:t>
      </w:r>
      <w:r w:rsidRPr="00EB70B8">
        <w:rPr>
          <w:szCs w:val="28"/>
          <w:lang w:bidi="he-IL"/>
        </w:rPr>
        <w:t>ние иудеев, пришедших к нему с прошением об облегчении их жизни. Жалуясь на то, что прежний царь обложил их «тяжким игом и жестокой р</w:t>
      </w:r>
      <w:r w:rsidRPr="00EB70B8">
        <w:rPr>
          <w:szCs w:val="28"/>
          <w:lang w:bidi="he-IL"/>
        </w:rPr>
        <w:t>а</w:t>
      </w:r>
      <w:r w:rsidRPr="00EB70B8">
        <w:rPr>
          <w:szCs w:val="28"/>
          <w:lang w:bidi="he-IL"/>
        </w:rPr>
        <w:t>ботой»</w:t>
      </w:r>
    </w:p>
    <w:p w:rsidR="00C728E7" w:rsidRPr="00EB70B8" w:rsidRDefault="00C728E7" w:rsidP="00EB70B8">
      <w:pPr>
        <w:rPr>
          <w:szCs w:val="28"/>
          <w:lang w:bidi="he-IL"/>
        </w:rPr>
      </w:pPr>
      <w:r w:rsidRPr="00EB70B8">
        <w:rPr>
          <w:szCs w:val="28"/>
          <w:lang w:bidi="he-IL"/>
        </w:rPr>
        <w:t>Еще во время правления царя Соломона, приближенный и возвеличе</w:t>
      </w:r>
      <w:r w:rsidRPr="00EB70B8">
        <w:rPr>
          <w:szCs w:val="28"/>
          <w:lang w:bidi="he-IL"/>
        </w:rPr>
        <w:t>н</w:t>
      </w:r>
      <w:r w:rsidRPr="00EB70B8">
        <w:rPr>
          <w:szCs w:val="28"/>
          <w:lang w:bidi="he-IL"/>
        </w:rPr>
        <w:t xml:space="preserve">ный им </w:t>
      </w:r>
      <w:r w:rsidRPr="00EB70B8">
        <w:rPr>
          <w:rFonts w:asciiTheme="majorBidi" w:hAnsiTheme="majorBidi" w:cstheme="majorBidi"/>
          <w:szCs w:val="28"/>
          <w:lang w:bidi="he-IL"/>
        </w:rPr>
        <w:t>«</w:t>
      </w:r>
      <w:proofErr w:type="spellStart"/>
      <w:r w:rsidRPr="00EB70B8">
        <w:rPr>
          <w:rFonts w:asciiTheme="majorBidi" w:hAnsiTheme="majorBidi" w:cstheme="majorBidi"/>
          <w:szCs w:val="28"/>
          <w:shd w:val="clear" w:color="auto" w:fill="FFFFFF"/>
        </w:rPr>
        <w:t>Иеровоам</w:t>
      </w:r>
      <w:proofErr w:type="spellEnd"/>
      <w:r w:rsidRPr="00EB70B8">
        <w:rPr>
          <w:rFonts w:asciiTheme="majorBidi" w:hAnsiTheme="majorBidi" w:cstheme="majorBidi"/>
          <w:szCs w:val="28"/>
          <w:shd w:val="clear" w:color="auto" w:fill="FFFFFF"/>
        </w:rPr>
        <w:t xml:space="preserve">, сын </w:t>
      </w:r>
      <w:proofErr w:type="spellStart"/>
      <w:r w:rsidRPr="00EB70B8">
        <w:rPr>
          <w:rFonts w:asciiTheme="majorBidi" w:hAnsiTheme="majorBidi" w:cstheme="majorBidi"/>
          <w:szCs w:val="28"/>
          <w:shd w:val="clear" w:color="auto" w:fill="FFFFFF"/>
        </w:rPr>
        <w:t>Наватов</w:t>
      </w:r>
      <w:proofErr w:type="spellEnd"/>
      <w:r w:rsidRPr="00EB70B8">
        <w:rPr>
          <w:rFonts w:asciiTheme="majorBidi" w:hAnsiTheme="majorBidi" w:cstheme="majorBidi"/>
          <w:szCs w:val="28"/>
          <w:shd w:val="clear" w:color="auto" w:fill="FFFFFF"/>
        </w:rPr>
        <w:t xml:space="preserve">, </w:t>
      </w:r>
      <w:proofErr w:type="spellStart"/>
      <w:r w:rsidRPr="00EB70B8">
        <w:rPr>
          <w:rFonts w:asciiTheme="majorBidi" w:hAnsiTheme="majorBidi" w:cstheme="majorBidi"/>
          <w:szCs w:val="28"/>
          <w:shd w:val="clear" w:color="auto" w:fill="FFFFFF"/>
        </w:rPr>
        <w:t>Ефремлянин</w:t>
      </w:r>
      <w:proofErr w:type="spellEnd"/>
      <w:r w:rsidRPr="00EB70B8">
        <w:rPr>
          <w:rFonts w:asciiTheme="majorBidi" w:hAnsiTheme="majorBidi" w:cstheme="majorBidi"/>
          <w:szCs w:val="28"/>
          <w:shd w:val="clear" w:color="auto" w:fill="FFFFFF"/>
        </w:rPr>
        <w:t xml:space="preserve"> из </w:t>
      </w:r>
      <w:proofErr w:type="spellStart"/>
      <w:r w:rsidRPr="00EB70B8">
        <w:rPr>
          <w:rFonts w:asciiTheme="majorBidi" w:hAnsiTheme="majorBidi" w:cstheme="majorBidi"/>
          <w:szCs w:val="28"/>
          <w:shd w:val="clear" w:color="auto" w:fill="FFFFFF"/>
        </w:rPr>
        <w:t>Цареды</w:t>
      </w:r>
      <w:proofErr w:type="spellEnd"/>
      <w:r w:rsidRPr="00EB70B8">
        <w:rPr>
          <w:rFonts w:asciiTheme="majorBidi" w:hAnsiTheme="majorBidi" w:cstheme="majorBidi"/>
          <w:szCs w:val="28"/>
          <w:lang w:bidi="he-IL"/>
        </w:rPr>
        <w:t>»(</w:t>
      </w:r>
      <w:r w:rsidRPr="00EB70B8">
        <w:rPr>
          <w:szCs w:val="28"/>
          <w:lang w:bidi="he-IL"/>
        </w:rPr>
        <w:t>3Цар.11:26), б</w:t>
      </w:r>
      <w:r w:rsidRPr="00EB70B8">
        <w:rPr>
          <w:szCs w:val="28"/>
          <w:lang w:bidi="he-IL"/>
        </w:rPr>
        <w:t>у</w:t>
      </w:r>
      <w:r w:rsidRPr="00EB70B8">
        <w:rPr>
          <w:szCs w:val="28"/>
          <w:lang w:bidi="he-IL"/>
        </w:rPr>
        <w:t xml:space="preserve">дучи в поле встретил пророка </w:t>
      </w:r>
      <w:proofErr w:type="spellStart"/>
      <w:r w:rsidRPr="00EB70B8">
        <w:rPr>
          <w:szCs w:val="28"/>
          <w:lang w:bidi="he-IL"/>
        </w:rPr>
        <w:t>Ахию</w:t>
      </w:r>
      <w:proofErr w:type="spellEnd"/>
      <w:r w:rsidRPr="00EB70B8">
        <w:rPr>
          <w:szCs w:val="28"/>
          <w:lang w:bidi="he-IL"/>
        </w:rPr>
        <w:t>, который предсказал ему, что он получит в царство над десятью коленами, в наказание Соломону, за отсутствие ревн</w:t>
      </w:r>
      <w:r w:rsidRPr="00EB70B8">
        <w:rPr>
          <w:szCs w:val="28"/>
          <w:lang w:bidi="he-IL"/>
        </w:rPr>
        <w:t>о</w:t>
      </w:r>
      <w:r w:rsidRPr="00EB70B8">
        <w:rPr>
          <w:szCs w:val="28"/>
          <w:lang w:bidi="he-IL"/>
        </w:rPr>
        <w:t xml:space="preserve">сти в соблюдении чистоты веры среди </w:t>
      </w:r>
      <w:proofErr w:type="gramStart"/>
      <w:r w:rsidRPr="00EB70B8">
        <w:rPr>
          <w:szCs w:val="28"/>
          <w:lang w:bidi="he-IL"/>
        </w:rPr>
        <w:t>поданных</w:t>
      </w:r>
      <w:proofErr w:type="gramEnd"/>
      <w:r w:rsidRPr="00EB70B8">
        <w:rPr>
          <w:szCs w:val="28"/>
          <w:lang w:bidi="he-IL"/>
        </w:rPr>
        <w:t>.</w:t>
      </w:r>
    </w:p>
    <w:p w:rsidR="00C728E7" w:rsidRPr="00EB70B8" w:rsidRDefault="00C728E7" w:rsidP="00EB70B8">
      <w:pPr>
        <w:rPr>
          <w:b/>
          <w:bCs/>
          <w:szCs w:val="28"/>
          <w:lang w:bidi="he-IL"/>
        </w:rPr>
      </w:pPr>
      <w:r w:rsidRPr="00EB70B8">
        <w:rPr>
          <w:b/>
          <w:bCs/>
          <w:szCs w:val="28"/>
          <w:lang w:bidi="he-IL"/>
        </w:rPr>
        <w:t>Внутренняя политика</w:t>
      </w:r>
    </w:p>
    <w:p w:rsidR="00C728E7" w:rsidRPr="00EB70B8" w:rsidRDefault="00C728E7" w:rsidP="00EB70B8">
      <w:pPr>
        <w:rPr>
          <w:szCs w:val="28"/>
          <w:lang w:bidi="he-IL"/>
        </w:rPr>
      </w:pPr>
      <w:r w:rsidRPr="00EB70B8">
        <w:rPr>
          <w:szCs w:val="28"/>
          <w:lang w:bidi="he-IL"/>
        </w:rPr>
        <w:t>Недовольство народа:</w:t>
      </w:r>
    </w:p>
    <w:p w:rsidR="00C728E7" w:rsidRPr="00EB70B8" w:rsidRDefault="00C728E7" w:rsidP="00EB70B8">
      <w:pPr>
        <w:pStyle w:val="aa"/>
        <w:numPr>
          <w:ilvl w:val="0"/>
          <w:numId w:val="5"/>
        </w:numPr>
        <w:rPr>
          <w:szCs w:val="28"/>
          <w:lang w:bidi="he-IL"/>
        </w:rPr>
      </w:pPr>
      <w:r w:rsidRPr="00EB70B8">
        <w:rPr>
          <w:szCs w:val="28"/>
          <w:lang w:bidi="he-IL"/>
        </w:rPr>
        <w:t>деспотизм множества чиновников</w:t>
      </w:r>
    </w:p>
    <w:p w:rsidR="00C728E7" w:rsidRPr="00EB70B8" w:rsidRDefault="00C728E7" w:rsidP="00EB70B8">
      <w:pPr>
        <w:pStyle w:val="aa"/>
        <w:numPr>
          <w:ilvl w:val="0"/>
          <w:numId w:val="5"/>
        </w:numPr>
        <w:rPr>
          <w:szCs w:val="28"/>
          <w:lang w:bidi="he-IL"/>
        </w:rPr>
      </w:pPr>
      <w:r w:rsidRPr="00EB70B8">
        <w:rPr>
          <w:szCs w:val="28"/>
          <w:lang w:bidi="he-IL"/>
        </w:rPr>
        <w:t>роскошь двора царствующего правителя, без сомнения требовала и многих народных жертв</w:t>
      </w:r>
    </w:p>
    <w:p w:rsidR="00C728E7" w:rsidRPr="00EB70B8" w:rsidRDefault="00C728E7" w:rsidP="00EB70B8">
      <w:pPr>
        <w:pStyle w:val="aa"/>
        <w:numPr>
          <w:ilvl w:val="0"/>
          <w:numId w:val="5"/>
        </w:numPr>
        <w:rPr>
          <w:szCs w:val="28"/>
          <w:lang w:bidi="he-IL"/>
        </w:rPr>
      </w:pPr>
      <w:r w:rsidRPr="00EB70B8">
        <w:rPr>
          <w:szCs w:val="28"/>
          <w:lang w:bidi="he-IL"/>
        </w:rPr>
        <w:t>Великолепие храма и дворца требовало множество издержек, а главное, языческие капища</w:t>
      </w:r>
    </w:p>
    <w:p w:rsidR="00C728E7" w:rsidRPr="00EB70B8" w:rsidRDefault="00C728E7" w:rsidP="00EB70B8">
      <w:pPr>
        <w:pStyle w:val="aa"/>
        <w:numPr>
          <w:ilvl w:val="0"/>
          <w:numId w:val="5"/>
        </w:numPr>
        <w:rPr>
          <w:szCs w:val="28"/>
          <w:lang w:bidi="he-IL"/>
        </w:rPr>
      </w:pPr>
      <w:r w:rsidRPr="00EB70B8">
        <w:rPr>
          <w:szCs w:val="28"/>
          <w:lang w:bidi="he-IL"/>
        </w:rPr>
        <w:t xml:space="preserve">Пагубная страсть царя к противоположному полу, наполнила его гарем тысячью </w:t>
      </w:r>
      <w:proofErr w:type="spellStart"/>
      <w:r w:rsidRPr="00EB70B8">
        <w:rPr>
          <w:szCs w:val="28"/>
          <w:lang w:bidi="he-IL"/>
        </w:rPr>
        <w:t>разноплеменных</w:t>
      </w:r>
      <w:proofErr w:type="spellEnd"/>
      <w:r w:rsidRPr="00EB70B8">
        <w:rPr>
          <w:szCs w:val="28"/>
          <w:lang w:bidi="he-IL"/>
        </w:rPr>
        <w:t xml:space="preserve"> женщин:</w:t>
      </w:r>
    </w:p>
    <w:p w:rsidR="00C728E7" w:rsidRPr="00EB70B8" w:rsidRDefault="00C728E7" w:rsidP="00EB70B8">
      <w:pPr>
        <w:rPr>
          <w:b/>
          <w:bCs/>
          <w:szCs w:val="28"/>
          <w:lang w:bidi="he-IL"/>
        </w:rPr>
      </w:pPr>
      <w:r w:rsidRPr="00EB70B8">
        <w:rPr>
          <w:b/>
          <w:bCs/>
          <w:szCs w:val="28"/>
          <w:lang w:bidi="he-IL"/>
        </w:rPr>
        <w:t>Внешняя политика</w:t>
      </w:r>
    </w:p>
    <w:p w:rsidR="00C728E7" w:rsidRPr="00EB70B8" w:rsidRDefault="00C728E7" w:rsidP="00EB70B8">
      <w:pPr>
        <w:rPr>
          <w:szCs w:val="28"/>
          <w:lang w:bidi="he-IL"/>
        </w:rPr>
      </w:pPr>
      <w:proofErr w:type="spellStart"/>
      <w:r w:rsidRPr="00EB70B8">
        <w:rPr>
          <w:szCs w:val="28"/>
          <w:lang w:bidi="he-IL"/>
        </w:rPr>
        <w:t>Идумеянин</w:t>
      </w:r>
      <w:proofErr w:type="spellEnd"/>
      <w:r w:rsidRPr="00EB70B8">
        <w:rPr>
          <w:szCs w:val="28"/>
          <w:lang w:bidi="he-IL"/>
        </w:rPr>
        <w:t xml:space="preserve"> </w:t>
      </w:r>
      <w:proofErr w:type="spellStart"/>
      <w:r w:rsidRPr="00EB70B8">
        <w:rPr>
          <w:szCs w:val="28"/>
          <w:lang w:bidi="he-IL"/>
        </w:rPr>
        <w:t>Адер</w:t>
      </w:r>
      <w:proofErr w:type="spellEnd"/>
      <w:r w:rsidRPr="00EB70B8">
        <w:rPr>
          <w:szCs w:val="28"/>
          <w:lang w:bidi="he-IL"/>
        </w:rPr>
        <w:t xml:space="preserve"> (3Цар.11:14–22) отпросился у фараона и вернулся в землю Израиля для дос</w:t>
      </w:r>
      <w:r w:rsidRPr="00EB70B8">
        <w:rPr>
          <w:szCs w:val="28"/>
          <w:lang w:bidi="he-IL"/>
        </w:rPr>
        <w:t>а</w:t>
      </w:r>
      <w:r w:rsidRPr="00EB70B8">
        <w:rPr>
          <w:szCs w:val="28"/>
          <w:lang w:bidi="he-IL"/>
        </w:rPr>
        <w:t>ждения Соломону.</w:t>
      </w:r>
    </w:p>
    <w:p w:rsidR="00C728E7" w:rsidRPr="00EB70B8" w:rsidRDefault="00C728E7" w:rsidP="00EB70B8">
      <w:pPr>
        <w:rPr>
          <w:szCs w:val="28"/>
          <w:lang w:bidi="he-IL"/>
        </w:rPr>
      </w:pPr>
      <w:r w:rsidRPr="00EB70B8">
        <w:rPr>
          <w:szCs w:val="28"/>
          <w:lang w:bidi="he-IL"/>
        </w:rPr>
        <w:t xml:space="preserve">Царь Дамасский </w:t>
      </w:r>
      <w:proofErr w:type="spellStart"/>
      <w:r w:rsidRPr="00EB70B8">
        <w:rPr>
          <w:szCs w:val="28"/>
          <w:lang w:bidi="he-IL"/>
        </w:rPr>
        <w:t>Разон</w:t>
      </w:r>
      <w:proofErr w:type="spellEnd"/>
      <w:r w:rsidRPr="00EB70B8">
        <w:rPr>
          <w:szCs w:val="28"/>
          <w:lang w:bidi="he-IL"/>
        </w:rPr>
        <w:t xml:space="preserve">, воцарившись в </w:t>
      </w:r>
      <w:proofErr w:type="gramStart"/>
      <w:r w:rsidRPr="00EB70B8">
        <w:rPr>
          <w:szCs w:val="28"/>
          <w:lang w:bidi="he-IL"/>
        </w:rPr>
        <w:t>Сирии</w:t>
      </w:r>
      <w:proofErr w:type="gramEnd"/>
      <w:r w:rsidRPr="00EB70B8">
        <w:rPr>
          <w:szCs w:val="28"/>
          <w:lang w:bidi="he-IL"/>
        </w:rPr>
        <w:t xml:space="preserve"> всегда вредил Израилю (3Цар. 11:23–25).</w:t>
      </w:r>
    </w:p>
    <w:p w:rsidR="00C728E7" w:rsidRPr="00EB70B8" w:rsidRDefault="00C728E7" w:rsidP="00EB70B8">
      <w:pPr>
        <w:rPr>
          <w:szCs w:val="28"/>
          <w:lang w:bidi="he-IL"/>
        </w:rPr>
      </w:pPr>
      <w:r w:rsidRPr="00EB70B8">
        <w:rPr>
          <w:szCs w:val="28"/>
          <w:lang w:bidi="he-IL"/>
        </w:rPr>
        <w:t xml:space="preserve">Беспокойство о будущем, о собственном потомстве и судьбе всего иудейского народа, горькое предсказание </w:t>
      </w:r>
      <w:proofErr w:type="spellStart"/>
      <w:r w:rsidRPr="00EB70B8">
        <w:rPr>
          <w:szCs w:val="28"/>
          <w:lang w:bidi="he-IL"/>
        </w:rPr>
        <w:t>Ахия</w:t>
      </w:r>
      <w:proofErr w:type="spellEnd"/>
      <w:r w:rsidRPr="00EB70B8">
        <w:rPr>
          <w:szCs w:val="28"/>
          <w:lang w:bidi="he-IL"/>
        </w:rPr>
        <w:t xml:space="preserve">: «И взял </w:t>
      </w:r>
      <w:proofErr w:type="spellStart"/>
      <w:r w:rsidRPr="00EB70B8">
        <w:rPr>
          <w:szCs w:val="28"/>
          <w:lang w:bidi="he-IL"/>
        </w:rPr>
        <w:t>Ахия</w:t>
      </w:r>
      <w:proofErr w:type="spellEnd"/>
      <w:r w:rsidRPr="00EB70B8">
        <w:rPr>
          <w:szCs w:val="28"/>
          <w:lang w:bidi="he-IL"/>
        </w:rPr>
        <w:t xml:space="preserve"> новую одежду, которая была на нем, и разодрал ее на двенадцать частей, и сказал </w:t>
      </w:r>
      <w:proofErr w:type="spellStart"/>
      <w:r w:rsidRPr="00EB70B8">
        <w:rPr>
          <w:szCs w:val="28"/>
          <w:lang w:bidi="he-IL"/>
        </w:rPr>
        <w:t>Иеров</w:t>
      </w:r>
      <w:r w:rsidRPr="00EB70B8">
        <w:rPr>
          <w:szCs w:val="28"/>
          <w:lang w:bidi="he-IL"/>
        </w:rPr>
        <w:t>о</w:t>
      </w:r>
      <w:r w:rsidRPr="00EB70B8">
        <w:rPr>
          <w:szCs w:val="28"/>
          <w:lang w:bidi="he-IL"/>
        </w:rPr>
        <w:t>аму</w:t>
      </w:r>
      <w:proofErr w:type="spellEnd"/>
      <w:r w:rsidRPr="00EB70B8">
        <w:rPr>
          <w:szCs w:val="28"/>
          <w:lang w:bidi="he-IL"/>
        </w:rPr>
        <w:t xml:space="preserve">: возьми себе десять частей, ибо так говорит Господь Бог </w:t>
      </w:r>
      <w:proofErr w:type="spellStart"/>
      <w:r w:rsidRPr="00EB70B8">
        <w:rPr>
          <w:szCs w:val="28"/>
          <w:lang w:bidi="he-IL"/>
        </w:rPr>
        <w:t>Изр</w:t>
      </w:r>
      <w:r w:rsidRPr="00EB70B8">
        <w:rPr>
          <w:szCs w:val="28"/>
          <w:lang w:bidi="he-IL"/>
        </w:rPr>
        <w:t>а</w:t>
      </w:r>
      <w:r w:rsidRPr="00EB70B8">
        <w:rPr>
          <w:szCs w:val="28"/>
          <w:lang w:bidi="he-IL"/>
        </w:rPr>
        <w:t>илев</w:t>
      </w:r>
      <w:proofErr w:type="spellEnd"/>
      <w:r w:rsidRPr="00EB70B8">
        <w:rPr>
          <w:szCs w:val="28"/>
          <w:lang w:bidi="he-IL"/>
        </w:rPr>
        <w:t xml:space="preserve">: вот, Я исторгаю царство из руки Соломоновой и даю тебе десять колен» </w:t>
      </w:r>
      <w:r w:rsidRPr="00EB70B8">
        <w:rPr>
          <w:szCs w:val="28"/>
          <w:lang w:bidi="he-IL"/>
        </w:rPr>
        <w:lastRenderedPageBreak/>
        <w:t>(3Цар.11:30). Все упорные, каждодневные труды достанутся неизвестно к</w:t>
      </w:r>
      <w:r w:rsidRPr="00EB70B8">
        <w:rPr>
          <w:szCs w:val="28"/>
          <w:lang w:bidi="he-IL"/>
        </w:rPr>
        <w:t>о</w:t>
      </w:r>
      <w:r w:rsidRPr="00EB70B8">
        <w:rPr>
          <w:szCs w:val="28"/>
          <w:lang w:bidi="he-IL"/>
        </w:rPr>
        <w:t>му и скорее всего сгинет не оставив и следа о б</w:t>
      </w:r>
      <w:r w:rsidRPr="00EB70B8">
        <w:rPr>
          <w:szCs w:val="28"/>
          <w:lang w:bidi="he-IL"/>
        </w:rPr>
        <w:t>ы</w:t>
      </w:r>
      <w:r w:rsidRPr="00EB70B8">
        <w:rPr>
          <w:szCs w:val="28"/>
          <w:lang w:bidi="he-IL"/>
        </w:rPr>
        <w:t>лом величии.</w:t>
      </w:r>
    </w:p>
    <w:p w:rsidR="00C728E7" w:rsidRPr="00EB70B8" w:rsidRDefault="00E02455" w:rsidP="00EB70B8">
      <w:pPr>
        <w:pStyle w:val="3"/>
        <w:rPr>
          <w:szCs w:val="28"/>
          <w:lang w:bidi="he-IL"/>
        </w:rPr>
      </w:pPr>
      <w:r w:rsidRPr="00EB70B8">
        <w:rPr>
          <w:szCs w:val="28"/>
          <w:lang w:bidi="he-IL"/>
        </w:rPr>
        <w:t>Сходство книги Екклесиа</w:t>
      </w:r>
      <w:proofErr w:type="gramStart"/>
      <w:r w:rsidRPr="00EB70B8">
        <w:rPr>
          <w:szCs w:val="28"/>
          <w:lang w:bidi="he-IL"/>
        </w:rPr>
        <w:t>ст с др</w:t>
      </w:r>
      <w:proofErr w:type="gramEnd"/>
      <w:r w:rsidRPr="00EB70B8">
        <w:rPr>
          <w:szCs w:val="28"/>
          <w:lang w:bidi="he-IL"/>
        </w:rPr>
        <w:t>угими произведениями Соломона</w:t>
      </w:r>
    </w:p>
    <w:p w:rsidR="00AF3331" w:rsidRPr="00EB70B8" w:rsidRDefault="00AF3331" w:rsidP="00EB70B8">
      <w:pPr>
        <w:rPr>
          <w:szCs w:val="28"/>
          <w:lang w:bidi="he-IL"/>
        </w:rPr>
      </w:pPr>
      <w:proofErr w:type="gramStart"/>
      <w:r w:rsidRPr="00EB70B8">
        <w:rPr>
          <w:szCs w:val="28"/>
          <w:lang w:bidi="he-IL"/>
        </w:rPr>
        <w:t>Заметно</w:t>
      </w:r>
      <w:r w:rsidRPr="00EB70B8">
        <w:rPr>
          <w:szCs w:val="28"/>
          <w:lang w:bidi="he-IL"/>
        </w:rPr>
        <w:t xml:space="preserve"> значительное</w:t>
      </w:r>
      <w:proofErr w:type="gramEnd"/>
      <w:r w:rsidRPr="00EB70B8">
        <w:rPr>
          <w:szCs w:val="28"/>
          <w:lang w:bidi="he-IL"/>
        </w:rPr>
        <w:t xml:space="preserve"> сходство</w:t>
      </w:r>
      <w:r w:rsidRPr="00EB70B8">
        <w:rPr>
          <w:szCs w:val="28"/>
          <w:lang w:bidi="he-IL"/>
        </w:rPr>
        <w:t xml:space="preserve"> Екклесиаста</w:t>
      </w:r>
      <w:r w:rsidRPr="00EB70B8">
        <w:rPr>
          <w:szCs w:val="28"/>
          <w:lang w:bidi="he-IL"/>
        </w:rPr>
        <w:t xml:space="preserve"> с Притчами и Песнью Песней. Иногда можно привести буквально дословные совпадения в опис</w:t>
      </w:r>
      <w:r w:rsidRPr="00EB70B8">
        <w:rPr>
          <w:szCs w:val="28"/>
          <w:lang w:bidi="he-IL"/>
        </w:rPr>
        <w:t>а</w:t>
      </w:r>
      <w:r w:rsidRPr="00EB70B8">
        <w:rPr>
          <w:szCs w:val="28"/>
          <w:lang w:bidi="he-IL"/>
        </w:rPr>
        <w:t>нии ими явлений, вещей, человеческих к</w:t>
      </w:r>
      <w:r w:rsidRPr="00EB70B8">
        <w:rPr>
          <w:szCs w:val="28"/>
          <w:lang w:bidi="he-IL"/>
        </w:rPr>
        <w:t>а</w:t>
      </w:r>
      <w:r w:rsidRPr="00EB70B8">
        <w:rPr>
          <w:szCs w:val="28"/>
          <w:lang w:bidi="he-IL"/>
        </w:rPr>
        <w:t>честв и человеческих отношений.</w:t>
      </w:r>
    </w:p>
    <w:p w:rsidR="00E02455" w:rsidRPr="00EB70B8" w:rsidRDefault="00AF3331" w:rsidP="00EB70B8">
      <w:pPr>
        <w:rPr>
          <w:szCs w:val="28"/>
          <w:lang w:bidi="he-IL"/>
        </w:rPr>
      </w:pPr>
      <w:r w:rsidRPr="00EB70B8">
        <w:rPr>
          <w:szCs w:val="28"/>
          <w:lang w:bidi="he-IL"/>
        </w:rPr>
        <w:t>Протоиерей Александр Классен приводит таблицу параллелей, нагля</w:t>
      </w:r>
      <w:r w:rsidRPr="00EB70B8">
        <w:rPr>
          <w:szCs w:val="28"/>
          <w:lang w:bidi="he-IL"/>
        </w:rPr>
        <w:t>д</w:t>
      </w:r>
      <w:r w:rsidRPr="00EB70B8">
        <w:rPr>
          <w:szCs w:val="28"/>
          <w:lang w:bidi="he-IL"/>
        </w:rPr>
        <w:t>но отображающую сходство книг</w:t>
      </w:r>
      <w:r w:rsidRPr="00EB70B8">
        <w:rPr>
          <w:szCs w:val="28"/>
          <w:lang w:bidi="he-IL"/>
        </w:rPr>
        <w:t xml:space="preserve"> Притчей и Екклесиаст.</w:t>
      </w:r>
    </w:p>
    <w:p w:rsidR="005F360B" w:rsidRPr="00EB70B8" w:rsidRDefault="005F360B" w:rsidP="00E51FBA">
      <w:pPr>
        <w:pStyle w:val="2"/>
        <w:ind w:firstLine="0"/>
        <w:rPr>
          <w:lang w:bidi="he-IL"/>
        </w:rPr>
      </w:pPr>
      <w:r w:rsidRPr="00EB70B8">
        <w:rPr>
          <w:lang w:bidi="he-IL"/>
        </w:rPr>
        <w:t>Философия хокмы</w:t>
      </w:r>
    </w:p>
    <w:p w:rsidR="005F360B" w:rsidRPr="00EB70B8" w:rsidRDefault="005F360B" w:rsidP="00EB70B8">
      <w:pPr>
        <w:rPr>
          <w:szCs w:val="28"/>
          <w:lang w:bidi="he-IL"/>
        </w:rPr>
      </w:pPr>
      <w:proofErr w:type="spellStart"/>
      <w:r w:rsidRPr="00EB70B8">
        <w:rPr>
          <w:szCs w:val="28"/>
        </w:rPr>
        <w:t>Канис</w:t>
      </w:r>
      <w:proofErr w:type="spellEnd"/>
      <w:r w:rsidRPr="00EB70B8">
        <w:rPr>
          <w:szCs w:val="28"/>
        </w:rPr>
        <w:t>: «найти в жизни природы и человека, в откровении царства Б</w:t>
      </w:r>
      <w:r w:rsidRPr="00EB70B8">
        <w:rPr>
          <w:szCs w:val="28"/>
        </w:rPr>
        <w:t>о</w:t>
      </w:r>
      <w:r w:rsidRPr="00EB70B8">
        <w:rPr>
          <w:szCs w:val="28"/>
        </w:rPr>
        <w:t>жия, во всем мире, божественную целесообразность, решение вопроса: поч</w:t>
      </w:r>
      <w:r w:rsidRPr="00EB70B8">
        <w:rPr>
          <w:szCs w:val="28"/>
        </w:rPr>
        <w:t>е</w:t>
      </w:r>
      <w:r w:rsidRPr="00EB70B8">
        <w:rPr>
          <w:szCs w:val="28"/>
        </w:rPr>
        <w:t>му? – это была великая цель Соломоновой мудр</w:t>
      </w:r>
      <w:r w:rsidRPr="00EB70B8">
        <w:rPr>
          <w:szCs w:val="28"/>
        </w:rPr>
        <w:t>о</w:t>
      </w:r>
      <w:r w:rsidRPr="00EB70B8">
        <w:rPr>
          <w:szCs w:val="28"/>
        </w:rPr>
        <w:t>сти. Понятно, что здесь уже положено основание науки философии. Но почва, на которой действовал И</w:t>
      </w:r>
      <w:r w:rsidRPr="00EB70B8">
        <w:rPr>
          <w:szCs w:val="28"/>
        </w:rPr>
        <w:t>з</w:t>
      </w:r>
      <w:r w:rsidRPr="00EB70B8">
        <w:rPr>
          <w:szCs w:val="28"/>
        </w:rPr>
        <w:t>раиль, имела слишком много божестве</w:t>
      </w:r>
      <w:r w:rsidRPr="00EB70B8">
        <w:rPr>
          <w:szCs w:val="28"/>
        </w:rPr>
        <w:t>н</w:t>
      </w:r>
      <w:r w:rsidRPr="00EB70B8">
        <w:rPr>
          <w:szCs w:val="28"/>
        </w:rPr>
        <w:t>ного основания, чтобы дать простор слишком свободному исследованию, и царство Божие – слишком много практических целей, чтобы споспешествовать чисто теоретическому углу</w:t>
      </w:r>
      <w:r w:rsidRPr="00EB70B8">
        <w:rPr>
          <w:szCs w:val="28"/>
        </w:rPr>
        <w:t>б</w:t>
      </w:r>
      <w:r w:rsidRPr="00EB70B8">
        <w:rPr>
          <w:szCs w:val="28"/>
        </w:rPr>
        <w:t>лению в объекты бытия»</w:t>
      </w:r>
    </w:p>
    <w:p w:rsidR="005F360B" w:rsidRPr="00EB70B8" w:rsidRDefault="005F360B" w:rsidP="00EB70B8">
      <w:pPr>
        <w:rPr>
          <w:szCs w:val="28"/>
        </w:rPr>
      </w:pPr>
      <w:r w:rsidRPr="00EB70B8">
        <w:rPr>
          <w:szCs w:val="28"/>
        </w:rPr>
        <w:t>Можно смело говорить о том, что у древних евреем уже сформиров</w:t>
      </w:r>
      <w:r w:rsidRPr="00EB70B8">
        <w:rPr>
          <w:szCs w:val="28"/>
        </w:rPr>
        <w:t>а</w:t>
      </w:r>
      <w:r w:rsidRPr="00EB70B8">
        <w:rPr>
          <w:szCs w:val="28"/>
        </w:rPr>
        <w:t xml:space="preserve">лись начатки философской мысли и эти начатки нашли свое воплощение в особенном виде литературы – литературы мудрости, </w:t>
      </w:r>
      <w:proofErr w:type="gramStart"/>
      <w:r w:rsidRPr="00EB70B8">
        <w:rPr>
          <w:szCs w:val="28"/>
        </w:rPr>
        <w:t>литературе</w:t>
      </w:r>
      <w:proofErr w:type="gramEnd"/>
      <w:r w:rsidRPr="00EB70B8">
        <w:rPr>
          <w:szCs w:val="28"/>
        </w:rPr>
        <w:t xml:space="preserve"> которая п</w:t>
      </w:r>
      <w:r w:rsidRPr="00EB70B8">
        <w:rPr>
          <w:szCs w:val="28"/>
        </w:rPr>
        <w:t>о</w:t>
      </w:r>
      <w:r w:rsidRPr="00EB70B8">
        <w:rPr>
          <w:szCs w:val="28"/>
        </w:rPr>
        <w:t xml:space="preserve">лучила название </w:t>
      </w:r>
      <w:proofErr w:type="spellStart"/>
      <w:r w:rsidRPr="00EB70B8">
        <w:rPr>
          <w:szCs w:val="28"/>
        </w:rPr>
        <w:t>хокма</w:t>
      </w:r>
      <w:proofErr w:type="spellEnd"/>
      <w:r w:rsidRPr="00EB70B8">
        <w:rPr>
          <w:szCs w:val="28"/>
        </w:rPr>
        <w:t xml:space="preserve"> и которая может быть по праву названа филос</w:t>
      </w:r>
      <w:r w:rsidRPr="00EB70B8">
        <w:rPr>
          <w:szCs w:val="28"/>
        </w:rPr>
        <w:t>о</w:t>
      </w:r>
      <w:r w:rsidRPr="00EB70B8">
        <w:rPr>
          <w:szCs w:val="28"/>
        </w:rPr>
        <w:t>фией. Если это так, то книга Екклесиаст, по праву может принадлежать к книгам духа философского. Уже в постановлениях апостольских, книги Библии, приравниваются к философским сочинениям софистов и показывают пр</w:t>
      </w:r>
      <w:r w:rsidRPr="00EB70B8">
        <w:rPr>
          <w:szCs w:val="28"/>
        </w:rPr>
        <w:t>е</w:t>
      </w:r>
      <w:r w:rsidRPr="00EB70B8">
        <w:rPr>
          <w:szCs w:val="28"/>
        </w:rPr>
        <w:t>имущество философии библейской, над философией человеч</w:t>
      </w:r>
      <w:r w:rsidRPr="00EB70B8">
        <w:rPr>
          <w:szCs w:val="28"/>
        </w:rPr>
        <w:t>е</w:t>
      </w:r>
      <w:r w:rsidRPr="00EB70B8">
        <w:rPr>
          <w:szCs w:val="28"/>
        </w:rPr>
        <w:t>ской: «Хочешь ли проходить сочинения софистические и пиитические? - Имеешь пророков, Иова, приточника, в которых найдешь гораздо больше ума, нежели в какой бы то ни было пиитике и софистике, потому что это - вещания ЯХВЕ, Един</w:t>
      </w:r>
      <w:r w:rsidRPr="00EB70B8">
        <w:rPr>
          <w:szCs w:val="28"/>
        </w:rPr>
        <w:t>о</w:t>
      </w:r>
      <w:r w:rsidRPr="00EB70B8">
        <w:rPr>
          <w:szCs w:val="28"/>
        </w:rPr>
        <w:t>го Премудрого Бога»</w:t>
      </w:r>
      <w:r w:rsidRPr="00EB70B8">
        <w:rPr>
          <w:szCs w:val="28"/>
        </w:rPr>
        <w:t>.</w:t>
      </w:r>
    </w:p>
    <w:p w:rsidR="005F360B" w:rsidRPr="00EB70B8" w:rsidRDefault="005F360B" w:rsidP="00EB70B8">
      <w:pPr>
        <w:rPr>
          <w:szCs w:val="28"/>
        </w:rPr>
      </w:pPr>
      <w:r w:rsidRPr="00EB70B8">
        <w:rPr>
          <w:szCs w:val="28"/>
        </w:rPr>
        <w:t xml:space="preserve">Вообще книги Ветхого Завета распределяют между собой различные подходы к познанию единой премудрости. </w:t>
      </w:r>
    </w:p>
    <w:p w:rsidR="005F360B" w:rsidRPr="00EB70B8" w:rsidRDefault="005F360B" w:rsidP="00EB70B8">
      <w:pPr>
        <w:pStyle w:val="aa"/>
        <w:numPr>
          <w:ilvl w:val="0"/>
          <w:numId w:val="9"/>
        </w:numPr>
        <w:rPr>
          <w:szCs w:val="28"/>
        </w:rPr>
      </w:pPr>
      <w:r w:rsidRPr="00EB70B8">
        <w:rPr>
          <w:szCs w:val="28"/>
        </w:rPr>
        <w:t xml:space="preserve">Тора содержит свод вопросов по преимуществу </w:t>
      </w:r>
      <w:r w:rsidRPr="00EB70B8">
        <w:rPr>
          <w:b/>
          <w:bCs/>
          <w:szCs w:val="28"/>
        </w:rPr>
        <w:t>теологических</w:t>
      </w:r>
      <w:r w:rsidRPr="00EB70B8">
        <w:rPr>
          <w:szCs w:val="28"/>
        </w:rPr>
        <w:t>.</w:t>
      </w:r>
    </w:p>
    <w:p w:rsidR="005F360B" w:rsidRPr="00EB70B8" w:rsidRDefault="005F360B" w:rsidP="00EB70B8">
      <w:pPr>
        <w:pStyle w:val="aa"/>
        <w:numPr>
          <w:ilvl w:val="0"/>
          <w:numId w:val="9"/>
        </w:numPr>
        <w:rPr>
          <w:szCs w:val="28"/>
        </w:rPr>
      </w:pPr>
      <w:r w:rsidRPr="00EB70B8">
        <w:rPr>
          <w:szCs w:val="28"/>
        </w:rPr>
        <w:t>Псалтырь</w:t>
      </w:r>
      <w:r w:rsidRPr="00EB70B8">
        <w:rPr>
          <w:szCs w:val="28"/>
        </w:rPr>
        <w:t xml:space="preserve"> - </w:t>
      </w:r>
      <w:r w:rsidRPr="00EB70B8">
        <w:rPr>
          <w:szCs w:val="28"/>
        </w:rPr>
        <w:t xml:space="preserve"> в нем собраны все вопросы психологического хара</w:t>
      </w:r>
      <w:r w:rsidRPr="00EB70B8">
        <w:rPr>
          <w:szCs w:val="28"/>
        </w:rPr>
        <w:t>к</w:t>
      </w:r>
      <w:r w:rsidRPr="00EB70B8">
        <w:rPr>
          <w:szCs w:val="28"/>
        </w:rPr>
        <w:t xml:space="preserve">тера, вопросы происхождения и смысла существования человека, т.е. все то, что называется </w:t>
      </w:r>
      <w:r w:rsidRPr="00EB70B8">
        <w:rPr>
          <w:b/>
          <w:bCs/>
          <w:szCs w:val="28"/>
        </w:rPr>
        <w:t>антропологией</w:t>
      </w:r>
    </w:p>
    <w:p w:rsidR="005F360B" w:rsidRPr="00EB70B8" w:rsidRDefault="005F360B" w:rsidP="00EB70B8">
      <w:pPr>
        <w:pStyle w:val="aa"/>
        <w:numPr>
          <w:ilvl w:val="0"/>
          <w:numId w:val="9"/>
        </w:numPr>
        <w:rPr>
          <w:szCs w:val="28"/>
        </w:rPr>
      </w:pPr>
      <w:r w:rsidRPr="00EB70B8">
        <w:rPr>
          <w:szCs w:val="28"/>
        </w:rPr>
        <w:t>В</w:t>
      </w:r>
      <w:r w:rsidRPr="00EB70B8">
        <w:rPr>
          <w:szCs w:val="28"/>
        </w:rPr>
        <w:t xml:space="preserve">се вопросы воздаяния и совершения конечных смыслов – удел книг пророческих, в них находит свое обоснование </w:t>
      </w:r>
      <w:proofErr w:type="spellStart"/>
      <w:r w:rsidRPr="00EB70B8">
        <w:rPr>
          <w:b/>
          <w:bCs/>
          <w:szCs w:val="28"/>
        </w:rPr>
        <w:t>сотериол</w:t>
      </w:r>
      <w:r w:rsidRPr="00EB70B8">
        <w:rPr>
          <w:b/>
          <w:bCs/>
          <w:szCs w:val="28"/>
        </w:rPr>
        <w:t>о</w:t>
      </w:r>
      <w:r w:rsidRPr="00EB70B8">
        <w:rPr>
          <w:b/>
          <w:bCs/>
          <w:szCs w:val="28"/>
        </w:rPr>
        <w:t>гия</w:t>
      </w:r>
      <w:proofErr w:type="spellEnd"/>
      <w:r w:rsidRPr="00EB70B8">
        <w:rPr>
          <w:szCs w:val="28"/>
        </w:rPr>
        <w:t>.</w:t>
      </w:r>
    </w:p>
    <w:p w:rsidR="005F360B" w:rsidRPr="00EB70B8" w:rsidRDefault="005F360B" w:rsidP="00EB70B8">
      <w:pPr>
        <w:rPr>
          <w:b/>
          <w:szCs w:val="28"/>
        </w:rPr>
      </w:pPr>
      <w:r w:rsidRPr="00EB70B8">
        <w:rPr>
          <w:b/>
          <w:szCs w:val="28"/>
        </w:rPr>
        <w:t>Книга</w:t>
      </w:r>
      <w:r w:rsidRPr="00EB70B8">
        <w:rPr>
          <w:b/>
          <w:szCs w:val="28"/>
        </w:rPr>
        <w:t xml:space="preserve"> Притчей Соломоновых</w:t>
      </w:r>
    </w:p>
    <w:p w:rsidR="005F360B" w:rsidRPr="00EB70B8" w:rsidRDefault="005F360B" w:rsidP="00EB70B8">
      <w:pPr>
        <w:rPr>
          <w:szCs w:val="28"/>
        </w:rPr>
      </w:pPr>
      <w:r w:rsidRPr="00EB70B8">
        <w:rPr>
          <w:szCs w:val="28"/>
        </w:rPr>
        <w:t>содержит в себе учение о нравственном благе и законе. На основании вековых прозрений и поисков жизненных смыслов, на основании анализа о</w:t>
      </w:r>
      <w:r w:rsidRPr="00EB70B8">
        <w:rPr>
          <w:szCs w:val="28"/>
        </w:rPr>
        <w:t>т</w:t>
      </w:r>
      <w:r w:rsidRPr="00EB70B8">
        <w:rPr>
          <w:szCs w:val="28"/>
        </w:rPr>
        <w:t xml:space="preserve">ношений межличностного общения, на основании закона явленного Моисеем </w:t>
      </w:r>
      <w:r w:rsidRPr="00EB70B8">
        <w:rPr>
          <w:szCs w:val="28"/>
        </w:rPr>
        <w:lastRenderedPageBreak/>
        <w:t>в книге установлены нормы и правила частной жизни каждого представителя народа Божия. Олесницкий делает замечательный вывод – все, что явлено Моисеем в декалоге, как закон общий, в книге Притчей собрано Соломоном, как пр</w:t>
      </w:r>
      <w:r w:rsidRPr="00EB70B8">
        <w:rPr>
          <w:szCs w:val="28"/>
        </w:rPr>
        <w:t>а</w:t>
      </w:r>
      <w:r w:rsidRPr="00EB70B8">
        <w:rPr>
          <w:szCs w:val="28"/>
        </w:rPr>
        <w:t>вила частной, домашней и общественной жизни.</w:t>
      </w:r>
    </w:p>
    <w:p w:rsidR="005F360B" w:rsidRPr="00EB70B8" w:rsidRDefault="005F360B" w:rsidP="00EB70B8">
      <w:pPr>
        <w:rPr>
          <w:b/>
          <w:szCs w:val="28"/>
        </w:rPr>
      </w:pPr>
      <w:r w:rsidRPr="00EB70B8">
        <w:rPr>
          <w:b/>
          <w:szCs w:val="28"/>
        </w:rPr>
        <w:t>К</w:t>
      </w:r>
      <w:r w:rsidRPr="00EB70B8">
        <w:rPr>
          <w:b/>
          <w:szCs w:val="28"/>
        </w:rPr>
        <w:t>нига Песнь Песней</w:t>
      </w:r>
    </w:p>
    <w:p w:rsidR="005F360B" w:rsidRPr="00EB70B8" w:rsidRDefault="005F360B" w:rsidP="00EB70B8">
      <w:pPr>
        <w:rPr>
          <w:szCs w:val="28"/>
        </w:rPr>
      </w:pPr>
      <w:r w:rsidRPr="00EB70B8">
        <w:rPr>
          <w:szCs w:val="28"/>
        </w:rPr>
        <w:t>Эта книга как бы соединяет в себе назидательный характер Притч, эт</w:t>
      </w:r>
      <w:r w:rsidRPr="00EB70B8">
        <w:rPr>
          <w:szCs w:val="28"/>
        </w:rPr>
        <w:t>и</w:t>
      </w:r>
      <w:r w:rsidRPr="00EB70B8">
        <w:rPr>
          <w:szCs w:val="28"/>
        </w:rPr>
        <w:t>ку Екклесиаста и поэтику Псалтири и Иова. Столь возвышенный стиль, х</w:t>
      </w:r>
      <w:r w:rsidRPr="00EB70B8">
        <w:rPr>
          <w:szCs w:val="28"/>
        </w:rPr>
        <w:t>а</w:t>
      </w:r>
      <w:r w:rsidRPr="00EB70B8">
        <w:rPr>
          <w:szCs w:val="28"/>
        </w:rPr>
        <w:t>рактерный для Песней, не пр</w:t>
      </w:r>
      <w:r w:rsidRPr="00EB70B8">
        <w:rPr>
          <w:szCs w:val="28"/>
        </w:rPr>
        <w:t>о</w:t>
      </w:r>
      <w:r w:rsidRPr="00EB70B8">
        <w:rPr>
          <w:szCs w:val="28"/>
        </w:rPr>
        <w:t xml:space="preserve">сто случайность, как понимают христианские толкователи книги, в </w:t>
      </w:r>
      <w:proofErr w:type="spellStart"/>
      <w:r w:rsidRPr="00EB70B8">
        <w:rPr>
          <w:szCs w:val="28"/>
        </w:rPr>
        <w:t>прикровенной</w:t>
      </w:r>
      <w:proofErr w:type="spellEnd"/>
      <w:r w:rsidRPr="00EB70B8">
        <w:rPr>
          <w:szCs w:val="28"/>
        </w:rPr>
        <w:t xml:space="preserve"> форме здесь содержится откровение о соединении Христа и Его Церкви, а столь великая тайна не может быть оп</w:t>
      </w:r>
      <w:r w:rsidRPr="00EB70B8">
        <w:rPr>
          <w:szCs w:val="28"/>
        </w:rPr>
        <w:t>и</w:t>
      </w:r>
      <w:r w:rsidRPr="00EB70B8">
        <w:rPr>
          <w:szCs w:val="28"/>
        </w:rPr>
        <w:t xml:space="preserve">сана языком обыденным, только поэтика может </w:t>
      </w:r>
      <w:proofErr w:type="gramStart"/>
      <w:r w:rsidRPr="00EB70B8">
        <w:rPr>
          <w:szCs w:val="28"/>
        </w:rPr>
        <w:t>возвысится</w:t>
      </w:r>
      <w:proofErr w:type="gramEnd"/>
      <w:r w:rsidRPr="00EB70B8">
        <w:rPr>
          <w:szCs w:val="28"/>
        </w:rPr>
        <w:t xml:space="preserve"> до понимания этого общения</w:t>
      </w:r>
      <w:r w:rsidRPr="00EB70B8">
        <w:rPr>
          <w:szCs w:val="28"/>
        </w:rPr>
        <w:t>.</w:t>
      </w:r>
    </w:p>
    <w:p w:rsidR="005F360B" w:rsidRPr="00EB70B8" w:rsidRDefault="005F360B" w:rsidP="00EB70B8">
      <w:pPr>
        <w:rPr>
          <w:szCs w:val="28"/>
        </w:rPr>
      </w:pPr>
      <w:r w:rsidRPr="00EB70B8">
        <w:rPr>
          <w:b/>
          <w:bCs/>
          <w:szCs w:val="28"/>
        </w:rPr>
        <w:t>К</w:t>
      </w:r>
      <w:r w:rsidRPr="00EB70B8">
        <w:rPr>
          <w:b/>
          <w:bCs/>
          <w:szCs w:val="28"/>
        </w:rPr>
        <w:t>нига Иова</w:t>
      </w:r>
      <w:r w:rsidRPr="00EB70B8">
        <w:rPr>
          <w:szCs w:val="28"/>
        </w:rPr>
        <w:t xml:space="preserve">. </w:t>
      </w:r>
    </w:p>
    <w:p w:rsidR="005F360B" w:rsidRPr="00EB70B8" w:rsidRDefault="005F360B" w:rsidP="00EB70B8">
      <w:pPr>
        <w:rPr>
          <w:szCs w:val="28"/>
        </w:rPr>
      </w:pPr>
      <w:r w:rsidRPr="00EB70B8">
        <w:rPr>
          <w:szCs w:val="28"/>
        </w:rPr>
        <w:t>Р</w:t>
      </w:r>
      <w:r w:rsidRPr="00EB70B8">
        <w:rPr>
          <w:szCs w:val="28"/>
        </w:rPr>
        <w:t xml:space="preserve">елигиозно-этическая; она состоит в изображении борьбы и победы </w:t>
      </w:r>
      <w:proofErr w:type="gramStart"/>
      <w:r w:rsidRPr="00EB70B8">
        <w:rPr>
          <w:szCs w:val="28"/>
        </w:rPr>
        <w:t>благочестивого</w:t>
      </w:r>
      <w:proofErr w:type="gramEnd"/>
      <w:r w:rsidRPr="00EB70B8">
        <w:rPr>
          <w:szCs w:val="28"/>
        </w:rPr>
        <w:t xml:space="preserve"> в испытании и в оправдании божественного </w:t>
      </w:r>
      <w:proofErr w:type="spellStart"/>
      <w:r w:rsidRPr="00EB70B8">
        <w:rPr>
          <w:szCs w:val="28"/>
        </w:rPr>
        <w:t>мир</w:t>
      </w:r>
      <w:r w:rsidRPr="00EB70B8">
        <w:rPr>
          <w:szCs w:val="28"/>
        </w:rPr>
        <w:t>о</w:t>
      </w:r>
      <w:r w:rsidRPr="00EB70B8">
        <w:rPr>
          <w:szCs w:val="28"/>
        </w:rPr>
        <w:t>правления</w:t>
      </w:r>
      <w:proofErr w:type="spellEnd"/>
      <w:r w:rsidRPr="00EB70B8">
        <w:rPr>
          <w:szCs w:val="28"/>
        </w:rPr>
        <w:t>.</w:t>
      </w:r>
    </w:p>
    <w:p w:rsidR="005F360B" w:rsidRPr="00EB70B8" w:rsidRDefault="005F360B" w:rsidP="00EB70B8">
      <w:pPr>
        <w:rPr>
          <w:szCs w:val="28"/>
        </w:rPr>
      </w:pPr>
      <w:r w:rsidRPr="00EB70B8">
        <w:rPr>
          <w:b/>
          <w:szCs w:val="28"/>
        </w:rPr>
        <w:t>К</w:t>
      </w:r>
      <w:r w:rsidRPr="00EB70B8">
        <w:rPr>
          <w:b/>
          <w:szCs w:val="28"/>
        </w:rPr>
        <w:t xml:space="preserve">нига Премудрости </w:t>
      </w:r>
      <w:proofErr w:type="spellStart"/>
      <w:r w:rsidRPr="00EB70B8">
        <w:rPr>
          <w:b/>
          <w:szCs w:val="28"/>
        </w:rPr>
        <w:t>Сираха</w:t>
      </w:r>
      <w:proofErr w:type="spellEnd"/>
      <w:r w:rsidRPr="00EB70B8">
        <w:rPr>
          <w:szCs w:val="28"/>
        </w:rPr>
        <w:t xml:space="preserve"> и </w:t>
      </w:r>
      <w:r w:rsidRPr="00EB70B8">
        <w:rPr>
          <w:b/>
          <w:szCs w:val="28"/>
        </w:rPr>
        <w:t>книга премудрости Соломона.</w:t>
      </w:r>
      <w:r w:rsidRPr="00EB70B8">
        <w:rPr>
          <w:szCs w:val="28"/>
        </w:rPr>
        <w:t xml:space="preserve"> Эти книги очень похожи по своему строению на книгу Притчей и содержат мн</w:t>
      </w:r>
      <w:r w:rsidRPr="00EB70B8">
        <w:rPr>
          <w:szCs w:val="28"/>
        </w:rPr>
        <w:t>о</w:t>
      </w:r>
      <w:r w:rsidRPr="00EB70B8">
        <w:rPr>
          <w:szCs w:val="28"/>
        </w:rPr>
        <w:t>жество теологических, нравственных и житейски-практических наблюдений, не во</w:t>
      </w:r>
      <w:r w:rsidRPr="00EB70B8">
        <w:rPr>
          <w:szCs w:val="28"/>
        </w:rPr>
        <w:t>з</w:t>
      </w:r>
      <w:r w:rsidRPr="00EB70B8">
        <w:rPr>
          <w:szCs w:val="28"/>
        </w:rPr>
        <w:t xml:space="preserve">вышаясь </w:t>
      </w:r>
      <w:proofErr w:type="gramStart"/>
      <w:r w:rsidRPr="00EB70B8">
        <w:rPr>
          <w:szCs w:val="28"/>
        </w:rPr>
        <w:t>впрочем</w:t>
      </w:r>
      <w:proofErr w:type="gramEnd"/>
      <w:r w:rsidRPr="00EB70B8">
        <w:rPr>
          <w:szCs w:val="28"/>
        </w:rPr>
        <w:t xml:space="preserve"> до уровня книг канонических.</w:t>
      </w:r>
    </w:p>
    <w:p w:rsidR="005F360B" w:rsidRPr="00EB70B8" w:rsidRDefault="00063260" w:rsidP="00EB70B8">
      <w:pPr>
        <w:pStyle w:val="3"/>
        <w:rPr>
          <w:szCs w:val="28"/>
          <w:lang w:bidi="he-IL"/>
        </w:rPr>
      </w:pPr>
      <w:r w:rsidRPr="00EB70B8">
        <w:rPr>
          <w:szCs w:val="28"/>
          <w:lang w:bidi="he-IL"/>
        </w:rPr>
        <w:t>Противоречивость книги Екклесиаст</w:t>
      </w:r>
    </w:p>
    <w:p w:rsidR="00063260" w:rsidRPr="00EB70B8" w:rsidRDefault="00063260" w:rsidP="00EB70B8">
      <w:pPr>
        <w:pStyle w:val="aa"/>
        <w:numPr>
          <w:ilvl w:val="0"/>
          <w:numId w:val="10"/>
        </w:numPr>
        <w:rPr>
          <w:szCs w:val="28"/>
          <w:lang w:bidi="he-IL"/>
        </w:rPr>
      </w:pPr>
      <w:proofErr w:type="spellStart"/>
      <w:r w:rsidRPr="00EB70B8">
        <w:rPr>
          <w:b/>
          <w:bCs/>
          <w:szCs w:val="28"/>
        </w:rPr>
        <w:t>Гроций</w:t>
      </w:r>
      <w:proofErr w:type="spellEnd"/>
      <w:r w:rsidRPr="00EB70B8">
        <w:rPr>
          <w:b/>
          <w:bCs/>
          <w:szCs w:val="28"/>
        </w:rPr>
        <w:t>,</w:t>
      </w:r>
      <w:r w:rsidRPr="00EB70B8">
        <w:rPr>
          <w:b/>
          <w:bCs/>
          <w:szCs w:val="28"/>
        </w:rPr>
        <w:t xml:space="preserve"> </w:t>
      </w:r>
      <w:proofErr w:type="spellStart"/>
      <w:r w:rsidRPr="00EB70B8">
        <w:rPr>
          <w:b/>
          <w:bCs/>
          <w:szCs w:val="28"/>
        </w:rPr>
        <w:t>Дедерлей</w:t>
      </w:r>
      <w:r w:rsidRPr="00EB70B8">
        <w:rPr>
          <w:b/>
          <w:bCs/>
          <w:szCs w:val="28"/>
        </w:rPr>
        <w:t>н</w:t>
      </w:r>
      <w:proofErr w:type="spellEnd"/>
      <w:r w:rsidRPr="00EB70B8">
        <w:rPr>
          <w:b/>
          <w:bCs/>
          <w:szCs w:val="28"/>
        </w:rPr>
        <w:t xml:space="preserve">, </w:t>
      </w:r>
      <w:proofErr w:type="spellStart"/>
      <w:r w:rsidRPr="00EB70B8">
        <w:rPr>
          <w:b/>
          <w:bCs/>
          <w:szCs w:val="28"/>
        </w:rPr>
        <w:t>Павлюс</w:t>
      </w:r>
      <w:proofErr w:type="spellEnd"/>
      <w:r w:rsidRPr="00EB70B8">
        <w:rPr>
          <w:szCs w:val="28"/>
        </w:rPr>
        <w:t>.</w:t>
      </w:r>
      <w:r w:rsidRPr="00EB70B8">
        <w:rPr>
          <w:szCs w:val="28"/>
        </w:rPr>
        <w:br/>
      </w:r>
      <w:r w:rsidRPr="00EB70B8">
        <w:rPr>
          <w:szCs w:val="28"/>
        </w:rPr>
        <w:t>Содержание книги, по его мнению авторов может быть распред</w:t>
      </w:r>
      <w:r w:rsidRPr="00EB70B8">
        <w:rPr>
          <w:szCs w:val="28"/>
        </w:rPr>
        <w:t>е</w:t>
      </w:r>
      <w:r w:rsidRPr="00EB70B8">
        <w:rPr>
          <w:szCs w:val="28"/>
        </w:rPr>
        <w:t>лено по восьми отделениям, кот</w:t>
      </w:r>
      <w:r w:rsidRPr="00EB70B8">
        <w:rPr>
          <w:szCs w:val="28"/>
        </w:rPr>
        <w:t>о</w:t>
      </w:r>
      <w:r w:rsidRPr="00EB70B8">
        <w:rPr>
          <w:szCs w:val="28"/>
        </w:rPr>
        <w:t>рые чередуются в соответствии с правилами ведения интеллектуальной беседы, т.е. введение в предмет</w:t>
      </w:r>
      <w:r w:rsidRPr="00EB70B8">
        <w:rPr>
          <w:szCs w:val="28"/>
        </w:rPr>
        <w:t>.</w:t>
      </w:r>
    </w:p>
    <w:p w:rsidR="00063260" w:rsidRPr="00EB70B8" w:rsidRDefault="00063260" w:rsidP="00EB70B8">
      <w:pPr>
        <w:pStyle w:val="aa"/>
        <w:numPr>
          <w:ilvl w:val="0"/>
          <w:numId w:val="10"/>
        </w:numPr>
        <w:rPr>
          <w:b/>
          <w:bCs/>
          <w:szCs w:val="28"/>
          <w:lang w:bidi="he-IL"/>
        </w:rPr>
      </w:pPr>
      <w:r w:rsidRPr="00EB70B8">
        <w:rPr>
          <w:b/>
          <w:bCs/>
          <w:szCs w:val="28"/>
        </w:rPr>
        <w:t>Штейдлин</w:t>
      </w:r>
      <w:r w:rsidRPr="00EB70B8">
        <w:rPr>
          <w:b/>
          <w:bCs/>
          <w:szCs w:val="28"/>
        </w:rPr>
        <w:br/>
      </w:r>
      <w:r w:rsidRPr="00EB70B8">
        <w:rPr>
          <w:szCs w:val="28"/>
        </w:rPr>
        <w:t>разобщенность внутреннего содержания книги с разо</w:t>
      </w:r>
      <w:r w:rsidRPr="00EB70B8">
        <w:rPr>
          <w:szCs w:val="28"/>
        </w:rPr>
        <w:t>б</w:t>
      </w:r>
      <w:r w:rsidRPr="00EB70B8">
        <w:rPr>
          <w:szCs w:val="28"/>
        </w:rPr>
        <w:t>щенностью внутреннего состояния Соломона</w:t>
      </w:r>
      <w:r w:rsidRPr="00EB70B8">
        <w:rPr>
          <w:szCs w:val="28"/>
        </w:rPr>
        <w:t>. Н</w:t>
      </w:r>
      <w:r w:rsidRPr="00EB70B8">
        <w:rPr>
          <w:szCs w:val="28"/>
        </w:rPr>
        <w:t>есвязна и обрывочна, как и всякое н предприятие не завершенное, а потому и не достигшее целостн</w:t>
      </w:r>
      <w:r w:rsidRPr="00EB70B8">
        <w:rPr>
          <w:szCs w:val="28"/>
        </w:rPr>
        <w:t>о</w:t>
      </w:r>
      <w:r w:rsidRPr="00EB70B8">
        <w:rPr>
          <w:szCs w:val="28"/>
        </w:rPr>
        <w:t>сти</w:t>
      </w:r>
      <w:r w:rsidRPr="00EB70B8">
        <w:rPr>
          <w:szCs w:val="28"/>
        </w:rPr>
        <w:t>.</w:t>
      </w:r>
    </w:p>
    <w:p w:rsidR="00063260" w:rsidRPr="00EB70B8" w:rsidRDefault="00063260" w:rsidP="00EB70B8">
      <w:pPr>
        <w:pStyle w:val="aa"/>
        <w:numPr>
          <w:ilvl w:val="0"/>
          <w:numId w:val="10"/>
        </w:numPr>
        <w:rPr>
          <w:b/>
          <w:bCs/>
          <w:szCs w:val="28"/>
          <w:lang w:bidi="he-IL"/>
        </w:rPr>
      </w:pPr>
      <w:r w:rsidRPr="00EB70B8">
        <w:rPr>
          <w:b/>
          <w:bCs/>
          <w:szCs w:val="28"/>
        </w:rPr>
        <w:t xml:space="preserve">Фон-дер Пальма, Бертольд, </w:t>
      </w:r>
      <w:proofErr w:type="spellStart"/>
      <w:r w:rsidRPr="00EB70B8">
        <w:rPr>
          <w:b/>
          <w:bCs/>
          <w:szCs w:val="28"/>
        </w:rPr>
        <w:t>Кнобель</w:t>
      </w:r>
      <w:proofErr w:type="spellEnd"/>
      <w:r w:rsidRPr="00EB70B8">
        <w:rPr>
          <w:szCs w:val="28"/>
        </w:rPr>
        <w:t xml:space="preserve"> </w:t>
      </w:r>
      <w:r w:rsidRPr="00EB70B8">
        <w:rPr>
          <w:szCs w:val="28"/>
        </w:rPr>
        <w:t>все признаки вну</w:t>
      </w:r>
      <w:r w:rsidRPr="00EB70B8">
        <w:rPr>
          <w:szCs w:val="28"/>
        </w:rPr>
        <w:t>т</w:t>
      </w:r>
      <w:r w:rsidRPr="00EB70B8">
        <w:rPr>
          <w:szCs w:val="28"/>
        </w:rPr>
        <w:t>ренней согласованности, но вот некоторые ее части выбиваются из о</w:t>
      </w:r>
      <w:r w:rsidRPr="00EB70B8">
        <w:rPr>
          <w:szCs w:val="28"/>
        </w:rPr>
        <w:t>б</w:t>
      </w:r>
      <w:r w:rsidRPr="00EB70B8">
        <w:rPr>
          <w:szCs w:val="28"/>
        </w:rPr>
        <w:t>щего строя. Эти части суть не что иное, как позднейшие вставки неи</w:t>
      </w:r>
      <w:r w:rsidRPr="00EB70B8">
        <w:rPr>
          <w:szCs w:val="28"/>
        </w:rPr>
        <w:t>з</w:t>
      </w:r>
      <w:r w:rsidRPr="00EB70B8">
        <w:rPr>
          <w:szCs w:val="28"/>
        </w:rPr>
        <w:t>вестных авторов</w:t>
      </w:r>
      <w:r w:rsidRPr="00EB70B8">
        <w:rPr>
          <w:szCs w:val="28"/>
        </w:rPr>
        <w:t>.</w:t>
      </w:r>
    </w:p>
    <w:p w:rsidR="00063260" w:rsidRPr="00EB70B8" w:rsidRDefault="00063260" w:rsidP="00EB70B8">
      <w:pPr>
        <w:pStyle w:val="aa"/>
        <w:numPr>
          <w:ilvl w:val="0"/>
          <w:numId w:val="10"/>
        </w:numPr>
        <w:rPr>
          <w:b/>
          <w:bCs/>
          <w:szCs w:val="28"/>
          <w:lang w:bidi="he-IL"/>
        </w:rPr>
      </w:pPr>
      <w:r w:rsidRPr="00EB70B8">
        <w:rPr>
          <w:b/>
          <w:bCs/>
          <w:szCs w:val="28"/>
        </w:rPr>
        <w:t xml:space="preserve">Ярд и Пуль, а также Гердер и </w:t>
      </w:r>
      <w:proofErr w:type="spellStart"/>
      <w:r w:rsidRPr="00EB70B8">
        <w:rPr>
          <w:b/>
          <w:bCs/>
          <w:szCs w:val="28"/>
        </w:rPr>
        <w:t>Э</w:t>
      </w:r>
      <w:r w:rsidRPr="00EB70B8">
        <w:rPr>
          <w:b/>
          <w:bCs/>
          <w:szCs w:val="28"/>
        </w:rPr>
        <w:t>йхгорн</w:t>
      </w:r>
      <w:proofErr w:type="spellEnd"/>
      <w:r w:rsidRPr="00EB70B8">
        <w:rPr>
          <w:b/>
          <w:bCs/>
          <w:szCs w:val="28"/>
        </w:rPr>
        <w:br/>
      </w:r>
      <w:r w:rsidRPr="00EB70B8">
        <w:rPr>
          <w:szCs w:val="28"/>
        </w:rPr>
        <w:t>Исследователь и учитель</w:t>
      </w:r>
    </w:p>
    <w:p w:rsidR="001665FB" w:rsidRPr="00EB70B8" w:rsidRDefault="001665FB" w:rsidP="00EB70B8">
      <w:pPr>
        <w:pStyle w:val="3"/>
        <w:rPr>
          <w:szCs w:val="28"/>
          <w:lang w:bidi="he-IL"/>
        </w:rPr>
      </w:pPr>
      <w:r w:rsidRPr="00EB70B8">
        <w:rPr>
          <w:szCs w:val="28"/>
          <w:lang w:bidi="he-IL"/>
        </w:rPr>
        <w:t>Поэтика книги</w:t>
      </w:r>
    </w:p>
    <w:p w:rsidR="001665FB" w:rsidRPr="00EB70B8" w:rsidRDefault="001665FB" w:rsidP="00EB70B8">
      <w:pPr>
        <w:rPr>
          <w:szCs w:val="28"/>
        </w:rPr>
      </w:pPr>
      <w:proofErr w:type="spellStart"/>
      <w:r w:rsidRPr="00EB70B8">
        <w:rPr>
          <w:szCs w:val="28"/>
        </w:rPr>
        <w:t>Кестером</w:t>
      </w:r>
      <w:proofErr w:type="spellEnd"/>
      <w:r w:rsidRPr="00EB70B8">
        <w:rPr>
          <w:szCs w:val="28"/>
        </w:rPr>
        <w:t xml:space="preserve">, толкует произведение как чисто поэтический труд. </w:t>
      </w:r>
      <w:proofErr w:type="spellStart"/>
      <w:r w:rsidRPr="00EB70B8">
        <w:rPr>
          <w:szCs w:val="28"/>
        </w:rPr>
        <w:t>Кестер</w:t>
      </w:r>
      <w:proofErr w:type="spellEnd"/>
      <w:r w:rsidRPr="00EB70B8">
        <w:rPr>
          <w:szCs w:val="28"/>
        </w:rPr>
        <w:t xml:space="preserve"> показывает, что </w:t>
      </w:r>
      <w:proofErr w:type="gramStart"/>
      <w:r w:rsidRPr="00EB70B8">
        <w:rPr>
          <w:szCs w:val="28"/>
        </w:rPr>
        <w:t>поэтика, основанная на наличии афоризмов развивается</w:t>
      </w:r>
      <w:proofErr w:type="gramEnd"/>
      <w:r w:rsidRPr="00EB70B8">
        <w:rPr>
          <w:szCs w:val="28"/>
        </w:rPr>
        <w:t xml:space="preserve"> от начала произведения, где их мало, пост</w:t>
      </w:r>
      <w:r w:rsidRPr="00EB70B8">
        <w:rPr>
          <w:szCs w:val="28"/>
        </w:rPr>
        <w:t>е</w:t>
      </w:r>
      <w:r w:rsidRPr="00EB70B8">
        <w:rPr>
          <w:szCs w:val="28"/>
        </w:rPr>
        <w:t>пенно усиливаясь к концу книги</w:t>
      </w:r>
      <w:r w:rsidRPr="00EB70B8">
        <w:rPr>
          <w:szCs w:val="28"/>
        </w:rPr>
        <w:t>.</w:t>
      </w:r>
    </w:p>
    <w:p w:rsidR="001665FB" w:rsidRPr="00EB70B8" w:rsidRDefault="001665FB" w:rsidP="00EB70B8">
      <w:pPr>
        <w:rPr>
          <w:szCs w:val="28"/>
        </w:rPr>
      </w:pPr>
      <w:r w:rsidRPr="00EB70B8">
        <w:rPr>
          <w:szCs w:val="28"/>
        </w:rPr>
        <w:t>Кроме того, что поэтика книги основывается на афоризмах, прина</w:t>
      </w:r>
      <w:r w:rsidRPr="00EB70B8">
        <w:rPr>
          <w:szCs w:val="28"/>
        </w:rPr>
        <w:t>д</w:t>
      </w:r>
      <w:r w:rsidRPr="00EB70B8">
        <w:rPr>
          <w:szCs w:val="28"/>
        </w:rPr>
        <w:t>лежность ее к поэтическим произведениям доказывается и возможностью д</w:t>
      </w:r>
      <w:r w:rsidRPr="00EB70B8">
        <w:rPr>
          <w:szCs w:val="28"/>
        </w:rPr>
        <w:t>е</w:t>
      </w:r>
      <w:r w:rsidRPr="00EB70B8">
        <w:rPr>
          <w:szCs w:val="28"/>
        </w:rPr>
        <w:lastRenderedPageBreak/>
        <w:t>ления ее на строфы. Заслуга этого о</w:t>
      </w:r>
      <w:r w:rsidRPr="00EB70B8">
        <w:rPr>
          <w:szCs w:val="28"/>
        </w:rPr>
        <w:t>т</w:t>
      </w:r>
      <w:r w:rsidRPr="00EB70B8">
        <w:rPr>
          <w:szCs w:val="28"/>
        </w:rPr>
        <w:t xml:space="preserve">крытия принадлежит </w:t>
      </w:r>
      <w:proofErr w:type="spellStart"/>
      <w:r w:rsidRPr="00EB70B8">
        <w:rPr>
          <w:szCs w:val="28"/>
        </w:rPr>
        <w:t>Кестеру</w:t>
      </w:r>
      <w:proofErr w:type="spellEnd"/>
      <w:r w:rsidRPr="00EB70B8">
        <w:rPr>
          <w:szCs w:val="28"/>
        </w:rPr>
        <w:t>, а позже, независимо от него это открытие п</w:t>
      </w:r>
      <w:r w:rsidRPr="00EB70B8">
        <w:rPr>
          <w:szCs w:val="28"/>
        </w:rPr>
        <w:t>о</w:t>
      </w:r>
      <w:r w:rsidRPr="00EB70B8">
        <w:rPr>
          <w:szCs w:val="28"/>
        </w:rPr>
        <w:t xml:space="preserve">вторил </w:t>
      </w:r>
      <w:proofErr w:type="spellStart"/>
      <w:r w:rsidRPr="00EB70B8">
        <w:rPr>
          <w:szCs w:val="28"/>
        </w:rPr>
        <w:t>Вайгинг</w:t>
      </w:r>
      <w:proofErr w:type="spellEnd"/>
      <w:r w:rsidRPr="00EB70B8">
        <w:rPr>
          <w:szCs w:val="28"/>
        </w:rPr>
        <w:t>.</w:t>
      </w:r>
    </w:p>
    <w:p w:rsidR="003704FD" w:rsidRPr="00EB70B8" w:rsidRDefault="003704FD" w:rsidP="00E51FBA">
      <w:pPr>
        <w:pStyle w:val="2"/>
        <w:ind w:firstLine="0"/>
      </w:pPr>
      <w:r w:rsidRPr="00EB70B8">
        <w:t>Книга Екклесиаст как литература мудрости древнего Шумера</w:t>
      </w:r>
    </w:p>
    <w:p w:rsidR="003704FD" w:rsidRDefault="0092717F" w:rsidP="0092717F">
      <w:r w:rsidRPr="001E79EA">
        <w:t>Как народ, шумеры прекратили свое существование уже тогда, когда были записаны первые строки Библии. Тем не менее, шумеры оказали знач</w:t>
      </w:r>
      <w:r w:rsidRPr="001E79EA">
        <w:t>и</w:t>
      </w:r>
      <w:r w:rsidRPr="001E79EA">
        <w:t>тельное влияние на целый ряд библейских книг. Культурное, литературное, религиозное наследие шумеров коснулось еврейской традиции через посре</w:t>
      </w:r>
      <w:r w:rsidRPr="001E79EA">
        <w:t>д</w:t>
      </w:r>
      <w:r w:rsidRPr="001E79EA">
        <w:t>ство древних семитских народов Междуречья: через аккадцев, вавилонян, а</w:t>
      </w:r>
      <w:r w:rsidRPr="001E79EA">
        <w:t>с</w:t>
      </w:r>
      <w:r w:rsidRPr="001E79EA">
        <w:t>сирийцев</w:t>
      </w:r>
      <w:r>
        <w:t>.</w:t>
      </w:r>
    </w:p>
    <w:p w:rsidR="0092717F" w:rsidRDefault="0092717F" w:rsidP="0092717F">
      <w:pPr>
        <w:pStyle w:val="3"/>
        <w:ind w:firstLine="0"/>
      </w:pPr>
      <w:r>
        <w:t>Угождение Богу</w:t>
      </w:r>
    </w:p>
    <w:p w:rsidR="0092717F" w:rsidRDefault="0092717F" w:rsidP="0092717F">
      <w:r>
        <w:t>Человек должен угождать богам:</w:t>
      </w:r>
    </w:p>
    <w:p w:rsidR="0092717F" w:rsidRDefault="0092717F" w:rsidP="0092717F">
      <w:r w:rsidRPr="0092717F">
        <w:rPr>
          <w:b/>
          <w:bCs/>
        </w:rPr>
        <w:t>Шумеры</w:t>
      </w:r>
      <w:r>
        <w:t>:</w:t>
      </w:r>
    </w:p>
    <w:p w:rsidR="0092717F" w:rsidRDefault="0092717F" w:rsidP="0092717F">
      <w:r w:rsidRPr="000D4BF2">
        <w:t>Жертвы творят жизнь</w:t>
      </w:r>
      <w:r>
        <w:t xml:space="preserve">, </w:t>
      </w:r>
      <w:r w:rsidRPr="000D4BF2">
        <w:t>Пусть мои дары в присутствии бога никогда не прекратятся</w:t>
      </w:r>
      <w:r>
        <w:t xml:space="preserve">, </w:t>
      </w:r>
      <w:r w:rsidRPr="000D4BF2">
        <w:t xml:space="preserve">Человек без бога </w:t>
      </w:r>
      <w:r>
        <w:t>не раздобудет много пи</w:t>
      </w:r>
      <w:r w:rsidRPr="000D4BF2">
        <w:t>щи, не раздобудет и мало пищи</w:t>
      </w:r>
    </w:p>
    <w:p w:rsidR="0092717F" w:rsidRPr="0092717F" w:rsidRDefault="0092717F" w:rsidP="0092717F">
      <w:pPr>
        <w:rPr>
          <w:b/>
          <w:bCs/>
        </w:rPr>
      </w:pPr>
      <w:r w:rsidRPr="0092717F">
        <w:rPr>
          <w:b/>
          <w:bCs/>
        </w:rPr>
        <w:t>Екклесиаст</w:t>
      </w:r>
    </w:p>
    <w:p w:rsidR="0092717F" w:rsidRDefault="0092717F" w:rsidP="0092717F">
      <w:r w:rsidRPr="00B561B7">
        <w:t>Наблюдай за ногою твоею, когда идешь в дом Божий</w:t>
      </w:r>
      <w:r>
        <w:t xml:space="preserve">, </w:t>
      </w:r>
      <w:r w:rsidRPr="00B561B7">
        <w:t>Не во власти ч</w:t>
      </w:r>
      <w:r w:rsidRPr="00B561B7">
        <w:t>е</w:t>
      </w:r>
      <w:r w:rsidRPr="00B561B7">
        <w:t>ловека и то благо, чтобы есть и пить и усла</w:t>
      </w:r>
      <w:r w:rsidRPr="00B561B7">
        <w:t>ж</w:t>
      </w:r>
      <w:r w:rsidRPr="00B561B7">
        <w:t>дать душу свою от труда своего</w:t>
      </w:r>
    </w:p>
    <w:p w:rsidR="0092717F" w:rsidRDefault="0092717F" w:rsidP="0092717F">
      <w:pPr>
        <w:pStyle w:val="3"/>
        <w:ind w:firstLine="0"/>
      </w:pPr>
      <w:r>
        <w:t>О человеке</w:t>
      </w:r>
    </w:p>
    <w:p w:rsidR="0092717F" w:rsidRDefault="0092717F" w:rsidP="0092717F">
      <w:pPr>
        <w:rPr>
          <w:b/>
          <w:bCs/>
        </w:rPr>
      </w:pPr>
      <w:r w:rsidRPr="0092717F">
        <w:rPr>
          <w:b/>
          <w:bCs/>
        </w:rPr>
        <w:t>Шумеры</w:t>
      </w:r>
    </w:p>
    <w:p w:rsidR="0092717F" w:rsidRDefault="0092717F" w:rsidP="0092717F">
      <w:r>
        <w:t>Тот, кто обижает – обижен</w:t>
      </w:r>
      <w:proofErr w:type="gramStart"/>
      <w:r>
        <w:t xml:space="preserve"> ,</w:t>
      </w:r>
      <w:proofErr w:type="gramEnd"/>
      <w:r>
        <w:t xml:space="preserve"> тот, кто высмеивает – высмеян</w:t>
      </w:r>
      <w:r>
        <w:t xml:space="preserve">, </w:t>
      </w:r>
      <w:r w:rsidRPr="00194C3A">
        <w:t>Наказание</w:t>
      </w:r>
      <w:r>
        <w:t xml:space="preserve"> </w:t>
      </w:r>
      <w:r w:rsidRPr="00194C3A">
        <w:t>определено хвастуну, его поражают</w:t>
      </w:r>
      <w:r>
        <w:t xml:space="preserve"> болезни</w:t>
      </w:r>
    </w:p>
    <w:p w:rsidR="0092717F" w:rsidRDefault="0092717F" w:rsidP="0092717F">
      <w:pPr>
        <w:rPr>
          <w:b/>
          <w:bCs/>
        </w:rPr>
      </w:pPr>
      <w:r w:rsidRPr="0092717F">
        <w:rPr>
          <w:b/>
          <w:bCs/>
        </w:rPr>
        <w:t>Екклесиаст</w:t>
      </w:r>
    </w:p>
    <w:p w:rsidR="0092717F" w:rsidRDefault="0092717F" w:rsidP="0092717F">
      <w:r w:rsidRPr="00194C3A">
        <w:t>Кто копает яму, тот упадет в нее, и кто разрушает ограду, того ужалит змей</w:t>
      </w:r>
      <w:r>
        <w:t xml:space="preserve">, </w:t>
      </w:r>
      <w:r w:rsidRPr="00194C3A">
        <w:t>И сказал я в сердце своем: «праведного и нечестивого будет судить Бог; потому что время для всякой вещи и суд над вс</w:t>
      </w:r>
      <w:r w:rsidRPr="00194C3A">
        <w:t>я</w:t>
      </w:r>
      <w:r w:rsidRPr="00194C3A">
        <w:t>ким делом там</w:t>
      </w:r>
    </w:p>
    <w:p w:rsidR="0092717F" w:rsidRDefault="00CB316B" w:rsidP="0092717F">
      <w:pPr>
        <w:pStyle w:val="3"/>
        <w:ind w:firstLine="0"/>
      </w:pPr>
      <w:r>
        <w:t>Богатство и бедность</w:t>
      </w:r>
    </w:p>
    <w:p w:rsidR="00CB316B" w:rsidRDefault="00CB316B" w:rsidP="00CB316B">
      <w:pPr>
        <w:rPr>
          <w:b/>
          <w:bCs/>
        </w:rPr>
      </w:pPr>
      <w:r w:rsidRPr="00CB316B">
        <w:rPr>
          <w:b/>
          <w:bCs/>
        </w:rPr>
        <w:t>Шумеры</w:t>
      </w:r>
    </w:p>
    <w:p w:rsidR="00CB316B" w:rsidRDefault="00CB316B" w:rsidP="00CB316B">
      <w:r>
        <w:t>Я скажу тебе о моей судьбе: это поражение</w:t>
      </w:r>
      <w:r w:rsidRPr="005A0BA5">
        <w:t>.</w:t>
      </w:r>
      <w:r>
        <w:t xml:space="preserve"> Я объясню тебе: это бесч</w:t>
      </w:r>
      <w:r>
        <w:t>е</w:t>
      </w:r>
      <w:r>
        <w:t>стье</w:t>
      </w:r>
      <w:r>
        <w:t xml:space="preserve">, </w:t>
      </w:r>
      <w:r>
        <w:t>Пусть бедняк умрет, пусть он не живет</w:t>
      </w:r>
      <w:r>
        <w:t xml:space="preserve">, </w:t>
      </w:r>
      <w:r>
        <w:t>Весь день моя еда далека от м</w:t>
      </w:r>
      <w:r>
        <w:t>е</w:t>
      </w:r>
      <w:r>
        <w:t>ня, но</w:t>
      </w:r>
      <w:r w:rsidRPr="00AC5CCA">
        <w:t xml:space="preserve"> </w:t>
      </w:r>
      <w:r>
        <w:t>даже пес может удовлетворить свой голод</w:t>
      </w:r>
      <w:r w:rsidRPr="00CB316B">
        <w:t>.</w:t>
      </w:r>
    </w:p>
    <w:p w:rsidR="00CB316B" w:rsidRPr="00CB316B" w:rsidRDefault="00CB316B" w:rsidP="00CB316B">
      <w:r>
        <w:t>Кто обладает многим, тот постоянно начеку</w:t>
      </w:r>
      <w:r>
        <w:t xml:space="preserve">, </w:t>
      </w:r>
      <w:r>
        <w:t xml:space="preserve">Тот, кто много ест, </w:t>
      </w:r>
      <w:r w:rsidRPr="003A6749">
        <w:t>не м</w:t>
      </w:r>
      <w:r w:rsidRPr="003A6749">
        <w:t>о</w:t>
      </w:r>
      <w:r w:rsidRPr="003A6749">
        <w:t>жет спать</w:t>
      </w:r>
    </w:p>
    <w:p w:rsidR="00CB316B" w:rsidRDefault="00CB316B" w:rsidP="00CB316B">
      <w:pPr>
        <w:rPr>
          <w:b/>
          <w:bCs/>
        </w:rPr>
      </w:pPr>
      <w:r w:rsidRPr="00CB316B">
        <w:rPr>
          <w:b/>
          <w:bCs/>
        </w:rPr>
        <w:t>Екклесиаст</w:t>
      </w:r>
    </w:p>
    <w:p w:rsidR="00CB316B" w:rsidRDefault="00CB316B" w:rsidP="00CB316B">
      <w:r w:rsidRPr="00D10E05">
        <w:t>И обратился я и увидел всякие угнетения, какие делаются под сол</w:t>
      </w:r>
      <w:r w:rsidRPr="00D10E05">
        <w:t>н</w:t>
      </w:r>
      <w:r w:rsidRPr="00D10E05">
        <w:t>цем: и вот слезы угнетенных, а утешителя у них нет; и в руке угнетающих их – сила, а утешителя у них нет</w:t>
      </w:r>
      <w:r>
        <w:t>.</w:t>
      </w:r>
    </w:p>
    <w:p w:rsidR="00CB316B" w:rsidRPr="00CB316B" w:rsidRDefault="00CB316B" w:rsidP="00CB316B">
      <w:pPr>
        <w:rPr>
          <w:b/>
          <w:bCs/>
        </w:rPr>
      </w:pPr>
      <w:r w:rsidRPr="00AF525C">
        <w:t>Сладок сон трудящегося, мало ли, много ли он съест; но пресыщение богатого не дает ему уснуть</w:t>
      </w:r>
      <w:bookmarkStart w:id="0" w:name="_GoBack"/>
      <w:bookmarkEnd w:id="0"/>
    </w:p>
    <w:p w:rsidR="003704FD" w:rsidRPr="00EB70B8" w:rsidRDefault="003704FD" w:rsidP="00E51FBA">
      <w:pPr>
        <w:pStyle w:val="2"/>
        <w:ind w:firstLine="0"/>
      </w:pPr>
      <w:bookmarkStart w:id="1" w:name="_Toc72499224"/>
      <w:bookmarkStart w:id="2" w:name="_Toc75260036"/>
      <w:r w:rsidRPr="00EB70B8">
        <w:lastRenderedPageBreak/>
        <w:t>4.2 Екклесиаст и литература мудрости Древнего Египта</w:t>
      </w:r>
      <w:bookmarkEnd w:id="1"/>
      <w:bookmarkEnd w:id="2"/>
    </w:p>
    <w:p w:rsidR="003704FD" w:rsidRDefault="003704FD" w:rsidP="003001A6">
      <w:pPr>
        <w:rPr>
          <w:szCs w:val="28"/>
        </w:rPr>
      </w:pPr>
      <w:r w:rsidRPr="00EB70B8">
        <w:rPr>
          <w:szCs w:val="28"/>
        </w:rPr>
        <w:t>Научное издание литературных памятников Египта началось только в конце XIX века, поэтому египетский материал начал активно использ</w:t>
      </w:r>
      <w:r w:rsidRPr="00EB70B8">
        <w:rPr>
          <w:szCs w:val="28"/>
        </w:rPr>
        <w:t>о</w:t>
      </w:r>
      <w:r w:rsidRPr="00EB70B8">
        <w:rPr>
          <w:szCs w:val="28"/>
        </w:rPr>
        <w:t>ваться в исследованиях XX века, или в Новейшее время</w:t>
      </w:r>
      <w:r w:rsidR="003001A6">
        <w:rPr>
          <w:szCs w:val="28"/>
        </w:rPr>
        <w:t>.</w:t>
      </w:r>
    </w:p>
    <w:p w:rsidR="003001A6" w:rsidRDefault="003001A6" w:rsidP="003001A6">
      <w:pPr>
        <w:pStyle w:val="3"/>
        <w:ind w:firstLine="0"/>
      </w:pPr>
      <w:bookmarkStart w:id="3" w:name="_Toc72499225"/>
      <w:bookmarkStart w:id="4" w:name="_Toc75260037"/>
      <w:r w:rsidRPr="00E30AF3">
        <w:t>Древнеегипетская «Пе</w:t>
      </w:r>
      <w:r>
        <w:t>снь арфиста» и библейская Книг Екклеси</w:t>
      </w:r>
      <w:r>
        <w:t>а</w:t>
      </w:r>
      <w:r>
        <w:t>ст</w:t>
      </w:r>
      <w:r w:rsidRPr="00E30AF3">
        <w:t>а</w:t>
      </w:r>
      <w:bookmarkEnd w:id="3"/>
      <w:bookmarkEnd w:id="4"/>
    </w:p>
    <w:p w:rsidR="003001A6" w:rsidRDefault="003001A6" w:rsidP="003001A6">
      <w:r>
        <w:t>Проблема смерти является одной из центральных тем, поднимаемой книгой Екклесиаст. Ветхий Завет, вообще умалчивает о продолжении жи</w:t>
      </w:r>
      <w:r>
        <w:t>з</w:t>
      </w:r>
      <w:r>
        <w:t>ни после смерти и не дает никаких ритуальных установлений</w:t>
      </w:r>
      <w:r>
        <w:t xml:space="preserve">. </w:t>
      </w:r>
      <w:r>
        <w:t>Центром вним</w:t>
      </w:r>
      <w:r>
        <w:t>а</w:t>
      </w:r>
      <w:r>
        <w:t>ни</w:t>
      </w:r>
      <w:r>
        <w:t>я Ветхого Завета является жизнь и в</w:t>
      </w:r>
      <w:r>
        <w:t>ера</w:t>
      </w:r>
      <w:r>
        <w:t xml:space="preserve"> в </w:t>
      </w:r>
      <w:r>
        <w:t>воздаяние за поступки в жи</w:t>
      </w:r>
      <w:r>
        <w:t>з</w:t>
      </w:r>
      <w:r>
        <w:t>ни по смерти</w:t>
      </w:r>
    </w:p>
    <w:p w:rsidR="003001A6" w:rsidRDefault="003001A6" w:rsidP="003001A6">
      <w:r>
        <w:t>«Песнь» и библейскую книгу объединяют общие темы</w:t>
      </w:r>
      <w:r>
        <w:t>:</w:t>
      </w:r>
    </w:p>
    <w:p w:rsidR="003001A6" w:rsidRPr="003001A6" w:rsidRDefault="003001A6" w:rsidP="003001A6">
      <w:pPr>
        <w:pStyle w:val="aa"/>
        <w:numPr>
          <w:ilvl w:val="0"/>
          <w:numId w:val="11"/>
        </w:numPr>
        <w:rPr>
          <w:szCs w:val="28"/>
        </w:rPr>
      </w:pPr>
      <w:r>
        <w:t>мысли о мимолетности и постоянной смене поколений на фоне постоянного круговращения солнца</w:t>
      </w:r>
    </w:p>
    <w:p w:rsidR="003001A6" w:rsidRPr="003001A6" w:rsidRDefault="003001A6" w:rsidP="003001A6">
      <w:pPr>
        <w:pStyle w:val="aa"/>
        <w:numPr>
          <w:ilvl w:val="0"/>
          <w:numId w:val="11"/>
        </w:numPr>
        <w:rPr>
          <w:szCs w:val="28"/>
        </w:rPr>
      </w:pPr>
      <w:r>
        <w:t>о неотвратимости смерти, невозможности возврата и неизвес</w:t>
      </w:r>
      <w:r>
        <w:t>т</w:t>
      </w:r>
      <w:r>
        <w:t>ности того, что ждет после смерти.</w:t>
      </w:r>
    </w:p>
    <w:p w:rsidR="003001A6" w:rsidRPr="003001A6" w:rsidRDefault="003001A6" w:rsidP="003001A6">
      <w:pPr>
        <w:pStyle w:val="aa"/>
        <w:numPr>
          <w:ilvl w:val="0"/>
          <w:numId w:val="11"/>
        </w:numPr>
        <w:rPr>
          <w:szCs w:val="28"/>
        </w:rPr>
      </w:pPr>
      <w:r>
        <w:t>Авторы обоих этих произведений осознают, что смерть отним</w:t>
      </w:r>
      <w:r>
        <w:t>а</w:t>
      </w:r>
      <w:r>
        <w:t>ет плоды трудов человека, поэтому человек в перспективе гряд</w:t>
      </w:r>
      <w:r>
        <w:t>у</w:t>
      </w:r>
      <w:r>
        <w:t>щей смерти должен жить в радости, жить полной жизнью, а та</w:t>
      </w:r>
      <w:r>
        <w:t>к</w:t>
      </w:r>
      <w:r>
        <w:t>же призывают совершать нравственные поступки, заботясь о добром имени.</w:t>
      </w:r>
    </w:p>
    <w:p w:rsidR="003001A6" w:rsidRDefault="003001A6" w:rsidP="003001A6">
      <w:pPr>
        <w:pStyle w:val="3"/>
        <w:ind w:firstLine="0"/>
      </w:pPr>
      <w:r w:rsidRPr="00FA6152">
        <w:t>Разговор разоча</w:t>
      </w:r>
      <w:r>
        <w:t>рованного со своим</w:t>
      </w:r>
      <w:proofErr w:type="gramStart"/>
      <w:r>
        <w:t xml:space="preserve"> Б</w:t>
      </w:r>
      <w:proofErr w:type="gramEnd"/>
      <w:r>
        <w:t>а и</w:t>
      </w:r>
      <w:r w:rsidRPr="00FA6152">
        <w:t xml:space="preserve"> Книга </w:t>
      </w:r>
      <w:r>
        <w:t>Екклесиаст</w:t>
      </w:r>
      <w:r w:rsidRPr="00FA6152">
        <w:t>а</w:t>
      </w:r>
    </w:p>
    <w:p w:rsidR="003001A6" w:rsidRDefault="003001A6" w:rsidP="003001A6">
      <w:r>
        <w:t>В египетской мифологии</w:t>
      </w:r>
      <w:proofErr w:type="gramStart"/>
      <w:r>
        <w:t xml:space="preserve"> Б</w:t>
      </w:r>
      <w:proofErr w:type="gramEnd"/>
      <w:r>
        <w:t>а – это жизненная сущность человека, сов</w:t>
      </w:r>
      <w:r>
        <w:t>о</w:t>
      </w:r>
      <w:r>
        <w:t>купность его чувств и эмоций</w:t>
      </w:r>
      <w:r>
        <w:t>.</w:t>
      </w:r>
    </w:p>
    <w:p w:rsidR="003001A6" w:rsidRDefault="003001A6" w:rsidP="003001A6">
      <w:r>
        <w:t>Разговор затрагивает проблему смысла человеческих страданий и его объединяет с книгой Екклесиаста, некоторая диалогичность повествов</w:t>
      </w:r>
      <w:r>
        <w:t>а</w:t>
      </w:r>
      <w:r>
        <w:t>ния</w:t>
      </w:r>
      <w:r>
        <w:t>.</w:t>
      </w:r>
    </w:p>
    <w:p w:rsidR="003001A6" w:rsidRDefault="003001A6" w:rsidP="003001A6">
      <w:r>
        <w:t xml:space="preserve">В речах Человека из «Разговора» и Екклесиаста поднимаются общие темы: </w:t>
      </w:r>
    </w:p>
    <w:p w:rsidR="003001A6" w:rsidRDefault="003001A6" w:rsidP="003001A6">
      <w:pPr>
        <w:pStyle w:val="aa"/>
        <w:numPr>
          <w:ilvl w:val="0"/>
          <w:numId w:val="12"/>
        </w:numPr>
      </w:pPr>
      <w:r>
        <w:t xml:space="preserve">разочарованность в жизни от </w:t>
      </w:r>
      <w:r>
        <w:t>ее скоротечности и мимолетност</w:t>
      </w:r>
      <w:r>
        <w:t>и</w:t>
      </w:r>
    </w:p>
    <w:p w:rsidR="003001A6" w:rsidRDefault="003001A6" w:rsidP="003001A6">
      <w:pPr>
        <w:pStyle w:val="aa"/>
        <w:numPr>
          <w:ilvl w:val="0"/>
          <w:numId w:val="12"/>
        </w:numPr>
      </w:pPr>
      <w:r>
        <w:t>недовольство</w:t>
      </w:r>
      <w:r>
        <w:t xml:space="preserve"> жизненными невзгодами и несправедливостью</w:t>
      </w:r>
    </w:p>
    <w:p w:rsidR="003001A6" w:rsidRDefault="003001A6" w:rsidP="003001A6">
      <w:pPr>
        <w:pStyle w:val="aa"/>
        <w:numPr>
          <w:ilvl w:val="0"/>
          <w:numId w:val="12"/>
        </w:numPr>
      </w:pPr>
      <w:r>
        <w:t>в</w:t>
      </w:r>
      <w:r>
        <w:t>ысказывается мысль о превосходстве смерти над жизнью</w:t>
      </w:r>
      <w:r>
        <w:t xml:space="preserve"> «</w:t>
      </w:r>
      <w:r w:rsidRPr="003001A6">
        <w:t>И ублажил я мертвых, которые давно умерли, более жи</w:t>
      </w:r>
      <w:r>
        <w:t>вых, кот</w:t>
      </w:r>
      <w:r>
        <w:t>о</w:t>
      </w:r>
      <w:r>
        <w:t>рые живут доселе» (</w:t>
      </w:r>
      <w:r w:rsidRPr="003001A6">
        <w:t>Еккл.4:2</w:t>
      </w:r>
      <w:r>
        <w:t>)</w:t>
      </w:r>
    </w:p>
    <w:p w:rsidR="0019306B" w:rsidRDefault="0019306B" w:rsidP="0019306B">
      <w:pPr>
        <w:pStyle w:val="3"/>
        <w:ind w:firstLine="0"/>
      </w:pPr>
      <w:bookmarkStart w:id="5" w:name="_Toc72499227"/>
      <w:bookmarkStart w:id="6" w:name="_Toc75260039"/>
      <w:r w:rsidRPr="00FA6152">
        <w:t xml:space="preserve">Размышления </w:t>
      </w:r>
      <w:proofErr w:type="spellStart"/>
      <w:r w:rsidRPr="00FA6152">
        <w:t>Хахаперрасенеба</w:t>
      </w:r>
      <w:proofErr w:type="spellEnd"/>
      <w:r w:rsidRPr="00FA6152">
        <w:t xml:space="preserve"> со своим сердцем</w:t>
      </w:r>
      <w:r>
        <w:t xml:space="preserve"> и библейская Книга Екклесиаста</w:t>
      </w:r>
      <w:bookmarkEnd w:id="5"/>
      <w:bookmarkEnd w:id="6"/>
    </w:p>
    <w:p w:rsidR="0019306B" w:rsidRPr="003001A6" w:rsidRDefault="00C343F6" w:rsidP="0019306B">
      <w:pPr>
        <w:ind w:firstLine="0"/>
      </w:pPr>
      <w:r>
        <w:t xml:space="preserve">Пытливое сердце </w:t>
      </w:r>
      <w:proofErr w:type="spellStart"/>
      <w:r>
        <w:t>Хахаперрасенеба</w:t>
      </w:r>
      <w:proofErr w:type="spellEnd"/>
      <w:r>
        <w:t xml:space="preserve"> очень похоже на сердце Екклесиаста, к</w:t>
      </w:r>
      <w:r>
        <w:t>о</w:t>
      </w:r>
      <w:r>
        <w:t>торое тот также посвятил исследованиям. Оба автора предстают исследов</w:t>
      </w:r>
      <w:r>
        <w:t>а</w:t>
      </w:r>
      <w:r>
        <w:t>телями, приобретающими познание через со</w:t>
      </w:r>
      <w:r>
        <w:t>б</w:t>
      </w:r>
      <w:r>
        <w:t xml:space="preserve">ственный опыт и при участии сердца. </w:t>
      </w:r>
      <w:proofErr w:type="spellStart"/>
      <w:r>
        <w:t>Хахаперрасенеб</w:t>
      </w:r>
      <w:proofErr w:type="spellEnd"/>
      <w:r>
        <w:t xml:space="preserve"> стремился высказать нечто совершенно новое. Е</w:t>
      </w:r>
      <w:r>
        <w:t>к</w:t>
      </w:r>
      <w:r>
        <w:t>клесиаст и вовсе проводит ряд экспер</w:t>
      </w:r>
      <w:r>
        <w:t>и</w:t>
      </w:r>
      <w:r>
        <w:t>ментов, высказывая сомнения в ряде традиционных ценностей. Как Еккл</w:t>
      </w:r>
      <w:r>
        <w:t>е</w:t>
      </w:r>
      <w:r>
        <w:t xml:space="preserve">сиаст в итоге отказался от скептицизма, </w:t>
      </w:r>
      <w:r>
        <w:lastRenderedPageBreak/>
        <w:t>так и египетский автор отказался от своего намерения стать новатором в сл</w:t>
      </w:r>
      <w:r>
        <w:t>о</w:t>
      </w:r>
      <w:r>
        <w:t xml:space="preserve">ве, выразив </w:t>
      </w:r>
      <w:proofErr w:type="gramStart"/>
      <w:r>
        <w:t>общеизвестное</w:t>
      </w:r>
      <w:proofErr w:type="gramEnd"/>
      <w:r>
        <w:t xml:space="preserve"> стандартными выражениями. Мысль о невозмо</w:t>
      </w:r>
      <w:r>
        <w:t>ж</w:t>
      </w:r>
      <w:r>
        <w:t>ности высказать нечто совершенно новое, к которой подводится автором ч</w:t>
      </w:r>
      <w:r>
        <w:t>и</w:t>
      </w:r>
      <w:r>
        <w:t>татель «Размышлений», соответствует утверждению Екклесиаста, что в мире нет ничего нового, все уже было в прежние века. Эти мысли усиливают о</w:t>
      </w:r>
      <w:r>
        <w:t>б</w:t>
      </w:r>
      <w:r>
        <w:t>щее грустное настроение текстов.</w:t>
      </w:r>
    </w:p>
    <w:p w:rsidR="003704FD" w:rsidRDefault="00EB70B8" w:rsidP="00EB70B8">
      <w:pPr>
        <w:pStyle w:val="1"/>
        <w:ind w:firstLine="0"/>
        <w:rPr>
          <w:sz w:val="28"/>
          <w:szCs w:val="28"/>
        </w:rPr>
      </w:pPr>
      <w:r w:rsidRPr="00EB70B8">
        <w:rPr>
          <w:sz w:val="28"/>
          <w:szCs w:val="28"/>
        </w:rPr>
        <w:t>Выводы</w:t>
      </w:r>
    </w:p>
    <w:p w:rsidR="00435AED" w:rsidRDefault="000412D5" w:rsidP="00435AED">
      <w:r>
        <w:t xml:space="preserve">В работе сделана попытка дать историко-исагогический анализ книги Екклесиаст. </w:t>
      </w:r>
      <w:r w:rsidR="00435AED">
        <w:t xml:space="preserve">Т.е. такого анализа, когда </w:t>
      </w:r>
      <w:proofErr w:type="gramStart"/>
      <w:r w:rsidR="00435AED">
        <w:t>для</w:t>
      </w:r>
      <w:proofErr w:type="gramEnd"/>
      <w:r w:rsidR="00435AED">
        <w:t xml:space="preserve"> привлекаются не </w:t>
      </w:r>
      <w:proofErr w:type="gramStart"/>
      <w:r w:rsidR="00435AED">
        <w:t>научные</w:t>
      </w:r>
      <w:proofErr w:type="gramEnd"/>
      <w:r w:rsidR="00435AED">
        <w:t xml:space="preserve"> методы, предлагаемые современной филологией и лингвистикой, а данные извлека</w:t>
      </w:r>
      <w:r w:rsidR="00435AED">
        <w:t>е</w:t>
      </w:r>
      <w:r w:rsidR="00435AED">
        <w:t>мые из сопоставления книг исторического содержания (3 Царств и 2 Парал</w:t>
      </w:r>
      <w:r w:rsidR="00435AED">
        <w:t>и</w:t>
      </w:r>
      <w:r w:rsidR="00435AED">
        <w:t>поменон) и историческими, характеристическими данными содержащихся в исследуемой книге.</w:t>
      </w:r>
    </w:p>
    <w:p w:rsidR="00D3121B" w:rsidRDefault="00D3121B" w:rsidP="00435AED">
      <w:r>
        <w:t>Кроме исторических книг привлечены для анализа книги учительные – книги того направления, которые называются литературой хокмы.</w:t>
      </w:r>
    </w:p>
    <w:p w:rsidR="00D3121B" w:rsidRDefault="000412D5" w:rsidP="00E46DCA">
      <w:r>
        <w:t xml:space="preserve">Сделана попытка рассмотреть книгу Екклесиаст в контексте древней мудрости востока – с привлечением данных полученных в </w:t>
      </w:r>
      <w:r>
        <w:rPr>
          <w:lang w:val="en-US"/>
        </w:rPr>
        <w:t>XIX</w:t>
      </w:r>
      <w:r w:rsidRPr="000412D5">
        <w:t xml:space="preserve"> </w:t>
      </w:r>
      <w:r>
        <w:t xml:space="preserve">и </w:t>
      </w:r>
      <w:r>
        <w:rPr>
          <w:lang w:val="en-US"/>
        </w:rPr>
        <w:t>XX</w:t>
      </w:r>
      <w:r w:rsidRPr="000412D5">
        <w:t xml:space="preserve"> </w:t>
      </w:r>
      <w:r>
        <w:t>веках археологами в областях Древнего Шумера и Древнего Е</w:t>
      </w:r>
      <w:r w:rsidR="00E46DCA">
        <w:t>гипта.</w:t>
      </w:r>
    </w:p>
    <w:p w:rsidR="00D3121B" w:rsidRDefault="00E46DCA" w:rsidP="00D3121B">
      <w:r>
        <w:t xml:space="preserve">Выявлено множество </w:t>
      </w:r>
      <w:r w:rsidR="00D3121B">
        <w:t>стилистических и литературных совпадений</w:t>
      </w:r>
      <w:r>
        <w:t xml:space="preserve"> в </w:t>
      </w:r>
      <w:r w:rsidR="00D3121B">
        <w:t>книгах</w:t>
      </w:r>
      <w:r>
        <w:t xml:space="preserve"> мудрости Древнего Востока</w:t>
      </w:r>
      <w:r w:rsidR="00D3121B">
        <w:t xml:space="preserve">, </w:t>
      </w:r>
      <w:r>
        <w:t>литературе хокмы</w:t>
      </w:r>
      <w:r w:rsidR="00D3121B">
        <w:t xml:space="preserve"> и книгой</w:t>
      </w:r>
      <w:r>
        <w:t>.</w:t>
      </w:r>
    </w:p>
    <w:p w:rsidR="000412D5" w:rsidRPr="000412D5" w:rsidRDefault="00E46DCA" w:rsidP="00D3121B">
      <w:r>
        <w:t>Показано, что вопросы внутренней противоречивости книги Екклес</w:t>
      </w:r>
      <w:r>
        <w:t>и</w:t>
      </w:r>
      <w:r>
        <w:t>аст могут быть осмысленны в контексте литературы мудрости вообще. Кроме того, обнаружена возможность сделать вывод о богодухновенности книги Екклесиаст исходя из того, что Египетские и Шумерские тексты канули в л</w:t>
      </w:r>
      <w:r>
        <w:t>е</w:t>
      </w:r>
      <w:r>
        <w:t>ту, а книга Екклес</w:t>
      </w:r>
      <w:r>
        <w:t>и</w:t>
      </w:r>
      <w:r>
        <w:t>аст – жива.</w:t>
      </w:r>
    </w:p>
    <w:p w:rsidR="00EB70B8" w:rsidRPr="00EB70B8" w:rsidRDefault="00EB70B8" w:rsidP="00EB70B8">
      <w:pPr>
        <w:rPr>
          <w:szCs w:val="28"/>
        </w:rPr>
      </w:pPr>
      <w:r w:rsidRPr="00EB70B8">
        <w:rPr>
          <w:szCs w:val="28"/>
        </w:rPr>
        <w:t>Анализ, проведенный в работе</w:t>
      </w:r>
      <w:r w:rsidR="00D3121B">
        <w:rPr>
          <w:szCs w:val="28"/>
        </w:rPr>
        <w:t>,</w:t>
      </w:r>
      <w:r w:rsidRPr="00EB70B8">
        <w:rPr>
          <w:szCs w:val="28"/>
        </w:rPr>
        <w:t xml:space="preserve"> показывает, что исключительно фил</w:t>
      </w:r>
      <w:r w:rsidRPr="00EB70B8">
        <w:rPr>
          <w:szCs w:val="28"/>
        </w:rPr>
        <w:t>о</w:t>
      </w:r>
      <w:r w:rsidRPr="00EB70B8">
        <w:rPr>
          <w:szCs w:val="28"/>
        </w:rPr>
        <w:t>логический анализ текста книги не позволяет с достоверностью отнести вр</w:t>
      </w:r>
      <w:r w:rsidRPr="00EB70B8">
        <w:rPr>
          <w:szCs w:val="28"/>
        </w:rPr>
        <w:t>е</w:t>
      </w:r>
      <w:r w:rsidRPr="00EB70B8">
        <w:rPr>
          <w:szCs w:val="28"/>
        </w:rPr>
        <w:t xml:space="preserve">мя ее создания к какой-нибудь определенной эпохе. </w:t>
      </w:r>
      <w:proofErr w:type="gramStart"/>
      <w:r w:rsidRPr="00EB70B8">
        <w:rPr>
          <w:szCs w:val="28"/>
        </w:rPr>
        <w:t>Аргументы авторов з</w:t>
      </w:r>
      <w:r w:rsidRPr="00EB70B8">
        <w:rPr>
          <w:szCs w:val="28"/>
        </w:rPr>
        <w:t>а</w:t>
      </w:r>
      <w:r w:rsidRPr="00EB70B8">
        <w:rPr>
          <w:szCs w:val="28"/>
        </w:rPr>
        <w:t>падной библейск</w:t>
      </w:r>
      <w:r w:rsidR="00D3121B">
        <w:rPr>
          <w:szCs w:val="28"/>
        </w:rPr>
        <w:t>ой критики</w:t>
      </w:r>
      <w:r w:rsidRPr="00EB70B8">
        <w:rPr>
          <w:szCs w:val="28"/>
        </w:rPr>
        <w:t xml:space="preserve"> как-то: насыщенность арамеизмами, зависим</w:t>
      </w:r>
      <w:r w:rsidRPr="00EB70B8">
        <w:rPr>
          <w:szCs w:val="28"/>
        </w:rPr>
        <w:t>о</w:t>
      </w:r>
      <w:r w:rsidRPr="00EB70B8">
        <w:rPr>
          <w:szCs w:val="28"/>
        </w:rPr>
        <w:t>сти автора от греческой философии, исторические аллюзии, указывающие на б</w:t>
      </w:r>
      <w:r w:rsidRPr="00EB70B8">
        <w:rPr>
          <w:szCs w:val="28"/>
        </w:rPr>
        <w:t>о</w:t>
      </w:r>
      <w:r w:rsidRPr="00EB70B8">
        <w:rPr>
          <w:szCs w:val="28"/>
        </w:rPr>
        <w:t>лее поздний период создания, «утомленность» автора с его специфически скептическим отношением ко всему сущему, влияния на автора других пис</w:t>
      </w:r>
      <w:r w:rsidRPr="00EB70B8">
        <w:rPr>
          <w:szCs w:val="28"/>
        </w:rPr>
        <w:t>а</w:t>
      </w:r>
      <w:r w:rsidRPr="00EB70B8">
        <w:rPr>
          <w:szCs w:val="28"/>
        </w:rPr>
        <w:t>т</w:t>
      </w:r>
      <w:r w:rsidR="00D3121B">
        <w:rPr>
          <w:szCs w:val="28"/>
        </w:rPr>
        <w:t>елей Ветхого Завета и др., могут быть объяснены</w:t>
      </w:r>
      <w:r w:rsidRPr="00EB70B8">
        <w:rPr>
          <w:szCs w:val="28"/>
        </w:rPr>
        <w:t xml:space="preserve"> в рамках традиционного иудаистического и древнего христианского прочтения книги.</w:t>
      </w:r>
      <w:proofErr w:type="gramEnd"/>
    </w:p>
    <w:p w:rsidR="00EB70B8" w:rsidRPr="00EB70B8" w:rsidRDefault="00EB70B8" w:rsidP="00EB70B8">
      <w:pPr>
        <w:rPr>
          <w:szCs w:val="28"/>
        </w:rPr>
      </w:pPr>
    </w:p>
    <w:sectPr w:rsidR="00EB70B8" w:rsidRPr="00EB70B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EB2" w:rsidRDefault="000B2EB2" w:rsidP="008010EB">
      <w:r>
        <w:separator/>
      </w:r>
    </w:p>
  </w:endnote>
  <w:endnote w:type="continuationSeparator" w:id="0">
    <w:p w:rsidR="000B2EB2" w:rsidRDefault="000B2EB2" w:rsidP="0080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0253624"/>
      <w:docPartObj>
        <w:docPartGallery w:val="Page Numbers (Bottom of Page)"/>
        <w:docPartUnique/>
      </w:docPartObj>
    </w:sdtPr>
    <w:sdtContent>
      <w:p w:rsidR="009C0887" w:rsidRDefault="009C088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16B">
          <w:rPr>
            <w:noProof/>
          </w:rPr>
          <w:t>10</w:t>
        </w:r>
        <w:r>
          <w:fldChar w:fldCharType="end"/>
        </w:r>
      </w:p>
    </w:sdtContent>
  </w:sdt>
  <w:p w:rsidR="009C0887" w:rsidRDefault="009C0887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EB2" w:rsidRDefault="000B2EB2" w:rsidP="008010EB">
      <w:r>
        <w:separator/>
      </w:r>
    </w:p>
  </w:footnote>
  <w:footnote w:type="continuationSeparator" w:id="0">
    <w:p w:rsidR="000B2EB2" w:rsidRDefault="000B2EB2" w:rsidP="00801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426D"/>
    <w:multiLevelType w:val="hybridMultilevel"/>
    <w:tmpl w:val="43069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2E5B06"/>
    <w:multiLevelType w:val="hybridMultilevel"/>
    <w:tmpl w:val="84C4D1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ED0FD7"/>
    <w:multiLevelType w:val="hybridMultilevel"/>
    <w:tmpl w:val="BF28D9E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365435E"/>
    <w:multiLevelType w:val="hybridMultilevel"/>
    <w:tmpl w:val="7E62F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AC54E9"/>
    <w:multiLevelType w:val="hybridMultilevel"/>
    <w:tmpl w:val="5644C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0526E55"/>
    <w:multiLevelType w:val="hybridMultilevel"/>
    <w:tmpl w:val="EB34E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310121D8"/>
    <w:multiLevelType w:val="hybridMultilevel"/>
    <w:tmpl w:val="306AD50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516E34E8"/>
    <w:multiLevelType w:val="hybridMultilevel"/>
    <w:tmpl w:val="EFEA6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A94737A"/>
    <w:multiLevelType w:val="hybridMultilevel"/>
    <w:tmpl w:val="D5A00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624A5"/>
    <w:multiLevelType w:val="hybridMultilevel"/>
    <w:tmpl w:val="AB5A2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C13295C"/>
    <w:multiLevelType w:val="hybridMultilevel"/>
    <w:tmpl w:val="F64EB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CDE369B"/>
    <w:multiLevelType w:val="hybridMultilevel"/>
    <w:tmpl w:val="2E468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EB"/>
    <w:rsid w:val="000412D5"/>
    <w:rsid w:val="00063260"/>
    <w:rsid w:val="0007083F"/>
    <w:rsid w:val="000B2EB2"/>
    <w:rsid w:val="001665FB"/>
    <w:rsid w:val="0019306B"/>
    <w:rsid w:val="001A48DB"/>
    <w:rsid w:val="002A2FB3"/>
    <w:rsid w:val="003001A6"/>
    <w:rsid w:val="003704FD"/>
    <w:rsid w:val="00381FBE"/>
    <w:rsid w:val="004332A2"/>
    <w:rsid w:val="00435AED"/>
    <w:rsid w:val="004F17CF"/>
    <w:rsid w:val="005F360B"/>
    <w:rsid w:val="00682091"/>
    <w:rsid w:val="008010EB"/>
    <w:rsid w:val="00864964"/>
    <w:rsid w:val="008A5037"/>
    <w:rsid w:val="00914A41"/>
    <w:rsid w:val="0092717F"/>
    <w:rsid w:val="009C0887"/>
    <w:rsid w:val="009F6E2D"/>
    <w:rsid w:val="00A67129"/>
    <w:rsid w:val="00AF3331"/>
    <w:rsid w:val="00C343F6"/>
    <w:rsid w:val="00C728E7"/>
    <w:rsid w:val="00CB316B"/>
    <w:rsid w:val="00CE189F"/>
    <w:rsid w:val="00D3121B"/>
    <w:rsid w:val="00D509D8"/>
    <w:rsid w:val="00DC66A1"/>
    <w:rsid w:val="00DF0B40"/>
    <w:rsid w:val="00E02455"/>
    <w:rsid w:val="00E46DCA"/>
    <w:rsid w:val="00E51FBA"/>
    <w:rsid w:val="00EB70B8"/>
    <w:rsid w:val="00EF2B4C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2D5"/>
    <w:pPr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60B"/>
    <w:pPr>
      <w:keepNext/>
      <w:spacing w:before="240" w:after="60"/>
      <w:outlineLvl w:val="1"/>
    </w:pPr>
    <w:rPr>
      <w:rFonts w:eastAsiaTheme="majorEastAsia"/>
      <w:b/>
      <w:bCs/>
      <w:i/>
      <w:iCs/>
      <w:sz w:val="3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7083F"/>
    <w:pPr>
      <w:keepNext/>
      <w:spacing w:before="240" w:after="60"/>
      <w:outlineLvl w:val="2"/>
    </w:pPr>
    <w:rPr>
      <w:rFonts w:eastAsiaTheme="majorEastAsia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360B"/>
    <w:rPr>
      <w:rFonts w:ascii="Times New Roman" w:eastAsiaTheme="majorEastAsia" w:hAnsi="Times New Roman"/>
      <w:b/>
      <w:bCs/>
      <w:i/>
      <w:iCs/>
      <w:sz w:val="36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083F"/>
    <w:rPr>
      <w:rFonts w:ascii="Times New Roman" w:eastAsiaTheme="majorEastAsia" w:hAnsi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  <w:style w:type="paragraph" w:styleId="af3">
    <w:name w:val="header"/>
    <w:basedOn w:val="a"/>
    <w:link w:val="af4"/>
    <w:uiPriority w:val="99"/>
    <w:unhideWhenUsed/>
    <w:rsid w:val="008010E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8010EB"/>
    <w:rPr>
      <w:rFonts w:ascii="Times New Roman" w:eastAsia="Times New Roman" w:hAnsi="Times New Roman"/>
      <w:sz w:val="28"/>
      <w:szCs w:val="24"/>
      <w:lang w:eastAsia="ru-RU"/>
    </w:rPr>
  </w:style>
  <w:style w:type="paragraph" w:styleId="af5">
    <w:name w:val="footer"/>
    <w:basedOn w:val="a"/>
    <w:link w:val="af6"/>
    <w:uiPriority w:val="99"/>
    <w:unhideWhenUsed/>
    <w:rsid w:val="008010EB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8010EB"/>
    <w:rPr>
      <w:rFonts w:ascii="Times New Roman" w:eastAsia="Times New Roman" w:hAnsi="Times New Roman"/>
      <w:sz w:val="28"/>
      <w:szCs w:val="24"/>
      <w:lang w:eastAsia="ru-RU"/>
    </w:rPr>
  </w:style>
  <w:style w:type="paragraph" w:styleId="af7">
    <w:name w:val="endnote text"/>
    <w:basedOn w:val="a"/>
    <w:link w:val="af8"/>
    <w:uiPriority w:val="99"/>
    <w:semiHidden/>
    <w:unhideWhenUsed/>
    <w:rsid w:val="0007083F"/>
    <w:rPr>
      <w:rFonts w:asciiTheme="minorHAnsi" w:eastAsiaTheme="minorEastAsia" w:hAnsiTheme="minorHAnsi"/>
      <w:sz w:val="20"/>
      <w:szCs w:val="20"/>
      <w:lang w:eastAsia="en-US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07083F"/>
    <w:rPr>
      <w:rFonts w:eastAsiaTheme="minorEastAsia"/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07083F"/>
    <w:rPr>
      <w:vertAlign w:val="superscript"/>
    </w:rPr>
  </w:style>
  <w:style w:type="table" w:styleId="afa">
    <w:name w:val="Table Grid"/>
    <w:basedOn w:val="a1"/>
    <w:uiPriority w:val="59"/>
    <w:rsid w:val="00AF3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2D5"/>
    <w:pPr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60B"/>
    <w:pPr>
      <w:keepNext/>
      <w:spacing w:before="240" w:after="60"/>
      <w:outlineLvl w:val="1"/>
    </w:pPr>
    <w:rPr>
      <w:rFonts w:eastAsiaTheme="majorEastAsia"/>
      <w:b/>
      <w:bCs/>
      <w:i/>
      <w:iCs/>
      <w:sz w:val="3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7083F"/>
    <w:pPr>
      <w:keepNext/>
      <w:spacing w:before="240" w:after="60"/>
      <w:outlineLvl w:val="2"/>
    </w:pPr>
    <w:rPr>
      <w:rFonts w:eastAsiaTheme="majorEastAsia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360B"/>
    <w:rPr>
      <w:rFonts w:ascii="Times New Roman" w:eastAsiaTheme="majorEastAsia" w:hAnsi="Times New Roman"/>
      <w:b/>
      <w:bCs/>
      <w:i/>
      <w:iCs/>
      <w:sz w:val="36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083F"/>
    <w:rPr>
      <w:rFonts w:ascii="Times New Roman" w:eastAsiaTheme="majorEastAsia" w:hAnsi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  <w:style w:type="paragraph" w:styleId="af3">
    <w:name w:val="header"/>
    <w:basedOn w:val="a"/>
    <w:link w:val="af4"/>
    <w:uiPriority w:val="99"/>
    <w:unhideWhenUsed/>
    <w:rsid w:val="008010E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8010EB"/>
    <w:rPr>
      <w:rFonts w:ascii="Times New Roman" w:eastAsia="Times New Roman" w:hAnsi="Times New Roman"/>
      <w:sz w:val="28"/>
      <w:szCs w:val="24"/>
      <w:lang w:eastAsia="ru-RU"/>
    </w:rPr>
  </w:style>
  <w:style w:type="paragraph" w:styleId="af5">
    <w:name w:val="footer"/>
    <w:basedOn w:val="a"/>
    <w:link w:val="af6"/>
    <w:uiPriority w:val="99"/>
    <w:unhideWhenUsed/>
    <w:rsid w:val="008010EB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8010EB"/>
    <w:rPr>
      <w:rFonts w:ascii="Times New Roman" w:eastAsia="Times New Roman" w:hAnsi="Times New Roman"/>
      <w:sz w:val="28"/>
      <w:szCs w:val="24"/>
      <w:lang w:eastAsia="ru-RU"/>
    </w:rPr>
  </w:style>
  <w:style w:type="paragraph" w:styleId="af7">
    <w:name w:val="endnote text"/>
    <w:basedOn w:val="a"/>
    <w:link w:val="af8"/>
    <w:uiPriority w:val="99"/>
    <w:semiHidden/>
    <w:unhideWhenUsed/>
    <w:rsid w:val="0007083F"/>
    <w:rPr>
      <w:rFonts w:asciiTheme="minorHAnsi" w:eastAsiaTheme="minorEastAsia" w:hAnsiTheme="minorHAnsi"/>
      <w:sz w:val="20"/>
      <w:szCs w:val="20"/>
      <w:lang w:eastAsia="en-US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07083F"/>
    <w:rPr>
      <w:rFonts w:eastAsiaTheme="minorEastAsia"/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07083F"/>
    <w:rPr>
      <w:vertAlign w:val="superscript"/>
    </w:rPr>
  </w:style>
  <w:style w:type="table" w:styleId="afa">
    <w:name w:val="Table Grid"/>
    <w:basedOn w:val="a1"/>
    <w:uiPriority w:val="59"/>
    <w:rsid w:val="00AF3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11</Pages>
  <Words>3743</Words>
  <Characters>21339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22</cp:revision>
  <dcterms:created xsi:type="dcterms:W3CDTF">2021-06-28T07:59:00Z</dcterms:created>
  <dcterms:modified xsi:type="dcterms:W3CDTF">2021-06-29T02:14:00Z</dcterms:modified>
</cp:coreProperties>
</file>