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F69" w:rsidRDefault="00C92F69" w:rsidP="00C92F69">
      <w:pPr>
        <w:pStyle w:val="1"/>
      </w:pPr>
      <w:proofErr w:type="spellStart"/>
      <w:r>
        <w:t>Экклесиаст</w:t>
      </w:r>
      <w:proofErr w:type="spellEnd"/>
      <w:r>
        <w:t xml:space="preserve"> как </w:t>
      </w:r>
      <w:proofErr w:type="spellStart"/>
      <w:r>
        <w:t>метатекст</w:t>
      </w:r>
      <w:proofErr w:type="spellEnd"/>
      <w:r>
        <w:t xml:space="preserve"> эпохи барокко</w:t>
      </w:r>
      <w:bookmarkStart w:id="0" w:name="_GoBack"/>
      <w:bookmarkEnd w:id="0"/>
    </w:p>
    <w:p w:rsidR="00C92F69" w:rsidRDefault="00C92F69" w:rsidP="00C92F69">
      <w:pPr>
        <w:pStyle w:val="2"/>
      </w:pPr>
      <w:r>
        <w:t xml:space="preserve">Синило Г.В. </w:t>
      </w:r>
      <w:proofErr w:type="spellStart"/>
      <w:r>
        <w:t>Экклесиаст</w:t>
      </w:r>
      <w:proofErr w:type="spellEnd"/>
      <w:r>
        <w:t xml:space="preserve"> как </w:t>
      </w:r>
      <w:proofErr w:type="spellStart"/>
      <w:r>
        <w:t>метатекст</w:t>
      </w:r>
      <w:proofErr w:type="spellEnd"/>
      <w:r>
        <w:t xml:space="preserve"> эпохи барокко // Серия “</w:t>
      </w:r>
      <w:proofErr w:type="spellStart"/>
      <w:r>
        <w:t>Symposium</w:t>
      </w:r>
      <w:proofErr w:type="spellEnd"/>
      <w:r>
        <w:t>”, Барокко и классицизм в истории мировой культуры.</w:t>
      </w:r>
      <w:proofErr w:type="gramStart"/>
      <w:r>
        <w:t xml:space="preserve"> ,</w:t>
      </w:r>
      <w:proofErr w:type="gramEnd"/>
      <w:r>
        <w:t xml:space="preserve"> Выпуск 17 / Материалы Международной научной конференции Санкт-Петербург : Санкт-Петербургское философское общество, 2001. C.32.</w:t>
      </w:r>
    </w:p>
    <w:p w:rsidR="00C92F69" w:rsidRDefault="00C92F69" w:rsidP="00C92F69">
      <w:proofErr w:type="gramStart"/>
      <w:r>
        <w:t>Становление новых художественных стилей на рубеже XVI—XVII веков, несомненно, связано с кардинальными изменениями в мироощущении человека той эпохи — под влиянием социальных катаклизмов, потрясших Европу на переломе столетий (практически во всех странах — эпоха «великой Смуты»), братоубийственных войн между католиками и протестантами, а также великих научных открытий (особенно в области астрономии, космологии, физики).</w:t>
      </w:r>
      <w:proofErr w:type="gramEnd"/>
      <w:r>
        <w:t xml:space="preserve"> На смену геоцентрической и соответствующей ей антропоцентрической концепциям приходят совершенно иные подходы. Все больше осознавая зависимость от неких иррациональных сил, человек перестает ощущать себя центром вселенной, равно как и Земля перестает быть твердым центром замкнутого мироздания. Более того, выясняется, что подобного центра вообще не существует, что наша планета — лишь песчинка в огромной и безграничной Вселенной (идея Дж. Бруно о множественности миров). Тем острее в сознании мыслящих людей возникает вопрос: что же такое человек на этой Земле? На смену концепции гуманистического индивидуализма, абсолютной </w:t>
      </w:r>
      <w:proofErr w:type="spellStart"/>
      <w:r>
        <w:t>самоценности</w:t>
      </w:r>
      <w:proofErr w:type="spellEnd"/>
      <w:r>
        <w:t xml:space="preserve"> и автономности личности, победоносности человеческой воли приходит представление более сложное, амбивалентное, прекрасно выраженное в знаменитых «Мыслях» Б. Паскаля: «Что за химера — человек, какой феномен, какое чудовище, какой хаос, какой источник противоречий, какое чудо! Судья всего на свете, глупый червь земли, хранитель истины, клоака непостоянства и заблуждений, слава и отброс Вселенной». В сознании мыслящего человека сложной переходной эпохи складываются трагические антиномии: человек велик и одновременно беспредельно слаб; он познает мир, но последний оборачивается к нему все более своей иррациональной стороной; человек свободен и в то же время абсолютно зависим от таинственных сил, которые, возможно, не будут познаны никогда. Это новое мироощущение достаточно полно выражается в формуле Паскаля «человечество — мыслящий тростник», а также в знаменитых афоризмах Б. Спинозы, несущих в себе горькую диалектику свободы и несвободы: «Человек, думающий, что он свободен, подобен брошенному камню, который думает, что он летит» и «Свобода есть осознанная необходимость». Как известно, это усложнившееся восприятие мира могло быть по-разному преломлено в искусстве: можно было акцентировать иррациональность, иллюзорность, изменчивость бытия — и такой путь вел художника к барокко; но можно было сделать акцент на разуме, который, хотя бы в сознании, пытается «снять» противоречия, гармонизировать хаос, и этот путь вел к классицизму. Два великих стиля эпохи, безусловно, оказываются двумя сторонами одной и той же «медали», двумя разными ответами на кризис ренессансного сознания и попыткой спасения гуманистических ценностей в изменившихся условиях.</w:t>
      </w:r>
    </w:p>
    <w:p w:rsidR="00C92F69" w:rsidRDefault="00C92F69" w:rsidP="00C92F69"/>
    <w:p w:rsidR="00C92F69" w:rsidRDefault="00C92F69" w:rsidP="00C92F69">
      <w:r>
        <w:t xml:space="preserve">Закономерно XVII век становится временем, когда библейская эстетика, </w:t>
      </w:r>
      <w:proofErr w:type="gramStart"/>
      <w:r>
        <w:t>покоящаяся</w:t>
      </w:r>
      <w:proofErr w:type="gramEnd"/>
      <w:r>
        <w:t xml:space="preserve"> прежде всего на категории возвышенного, открывается в качестве существенного корректива к античному эталону красоты и уравновешенной меры, и это особенно существенно для барокко, пытающегося выразить невыразимое, постичь символический смысл вещей и явлений. </w:t>
      </w:r>
      <w:proofErr w:type="spellStart"/>
      <w:r>
        <w:t>Протагоровский</w:t>
      </w:r>
      <w:proofErr w:type="spellEnd"/>
      <w:r>
        <w:t xml:space="preserve"> тезис о человеке как мере всех вещей, поднятый </w:t>
      </w:r>
      <w:r>
        <w:lastRenderedPageBreak/>
        <w:t xml:space="preserve">на щит Высоким Ренессансом, дополняется и осложняется библейским подходом, исходящим из принципиальной несоизмеримости Бога и созданного им мира с человеческой мерой. Сопоставляя эллинский и библейский подходы к миру и человеку, С.С. Аверинцев писал: «Греция дала образец меры, Библия — образец безмерности; Греции принадлежит «прекрасное», Библии — «возвышенное», то особое качество, которое в природе присуще не обжитым местностям, но </w:t>
      </w:r>
      <w:proofErr w:type="spellStart"/>
      <w:r>
        <w:t>крутизнам</w:t>
      </w:r>
      <w:proofErr w:type="spellEnd"/>
      <w:r>
        <w:t xml:space="preserve"> гор и пучинам морей. Тема греческой поэзии — статика формы, тема библейской поэзии — динамика силы. Грек Протагор сказал: </w:t>
      </w:r>
      <w:proofErr w:type="gramStart"/>
      <w:r>
        <w:t xml:space="preserve">«Человек есть мера всех вещей»; но Библия рисует бытие, как раз неподвластное человеческой мере, несоизмеримое с ней» (Аверинцев </w:t>
      </w:r>
      <w:proofErr w:type="spellStart"/>
      <w:r>
        <w:t>С.С.Арфа</w:t>
      </w:r>
      <w:proofErr w:type="spellEnd"/>
      <w:r>
        <w:t xml:space="preserve"> царя Давида:</w:t>
      </w:r>
      <w:proofErr w:type="gramEnd"/>
      <w:r>
        <w:t xml:space="preserve"> У истоков древнейшей лирической традиции // Иностранная литература. 1988. № 6. </w:t>
      </w:r>
      <w:proofErr w:type="gramStart"/>
      <w:r>
        <w:t>С.189).</w:t>
      </w:r>
      <w:proofErr w:type="gramEnd"/>
      <w:r>
        <w:t xml:space="preserve"> </w:t>
      </w:r>
      <w:proofErr w:type="gramStart"/>
      <w:r>
        <w:t>Вероятно, открытие заново библейской идеи о несоизмеримости безмерного божественного бытия и человека — идеи, не умаляющей человека, но побуждающей его к бесконечному духовному росту, — а вместе с ней и открытие библейской эстетики происходит каждый раз в эпохи шатаний, потрясений и переломов, когда человек ощущает болезненные разрывы в собственном сознании и ищет ускользающую точку опоры (так будет и на переломе XVIII-XIX, а</w:t>
      </w:r>
      <w:proofErr w:type="gramEnd"/>
      <w:r>
        <w:t xml:space="preserve"> затем XIX-XX веков). </w:t>
      </w:r>
      <w:proofErr w:type="gramStart"/>
      <w:r>
        <w:t>При всей важности для эпохи барокко Библии в целом, особенное значение для нее приобретают такие книги, как Псалтирь (пожалуй, ни одна эпоха не дает большего количества подражаний и переложений, в том числе и целостных), Песнь Песней (она особенно важна для мистической традиции), Плач Иеремии (трагизм эпохи Тридцатилетней войны находит в этой скорбной поэме исчерпывающую парадигму).</w:t>
      </w:r>
      <w:proofErr w:type="gramEnd"/>
      <w:r>
        <w:t xml:space="preserve"> Однако ни одна из книг библейского канона не притягивала к себе мыслителей и поэтов эпохи барокко так, как Книга </w:t>
      </w:r>
      <w:proofErr w:type="spellStart"/>
      <w:r>
        <w:t>Экклесиаста</w:t>
      </w:r>
      <w:proofErr w:type="spellEnd"/>
      <w:r>
        <w:t xml:space="preserve"> — загадочная поэма о тайнах бытия и уделе человеческом. </w:t>
      </w:r>
      <w:proofErr w:type="spellStart"/>
      <w:r>
        <w:t>Неостоицизм</w:t>
      </w:r>
      <w:proofErr w:type="spellEnd"/>
      <w:r>
        <w:t xml:space="preserve"> XVII в., являющийся философской базой барокко и преломляющий идеи античного стоицизма через призму библейского миросозерцания, находит в </w:t>
      </w:r>
      <w:proofErr w:type="spellStart"/>
      <w:r>
        <w:t>Экклесиасте</w:t>
      </w:r>
      <w:proofErr w:type="spellEnd"/>
      <w:r>
        <w:t xml:space="preserve"> один из самых органичных для себя текстов.</w:t>
      </w:r>
    </w:p>
    <w:p w:rsidR="00C92F69" w:rsidRDefault="00C92F69" w:rsidP="00C92F69"/>
    <w:p w:rsidR="00C92F69" w:rsidRDefault="00C92F69" w:rsidP="00C92F69">
      <w:proofErr w:type="spellStart"/>
      <w:r>
        <w:t>Коэлет</w:t>
      </w:r>
      <w:proofErr w:type="spellEnd"/>
      <w:r>
        <w:t xml:space="preserve"> (в переводе с иврита — «</w:t>
      </w:r>
      <w:proofErr w:type="gramStart"/>
      <w:r>
        <w:t>Проповедующий</w:t>
      </w:r>
      <w:proofErr w:type="gramEnd"/>
      <w:r>
        <w:t xml:space="preserve"> в собрании» или «Собирающий общину [для проповеди]»; греческой калькой этого слова является </w:t>
      </w:r>
      <w:proofErr w:type="spellStart"/>
      <w:r>
        <w:t>Экклесиаст</w:t>
      </w:r>
      <w:proofErr w:type="spellEnd"/>
      <w:r>
        <w:t xml:space="preserve">) — одна из самых сложных и странных книг </w:t>
      </w:r>
      <w:proofErr w:type="spellStart"/>
      <w:r>
        <w:t>Танаха</w:t>
      </w:r>
      <w:proofErr w:type="spellEnd"/>
      <w:r>
        <w:t xml:space="preserve"> (еврейской Библии, ставшей первой частью Библии христианской). </w:t>
      </w:r>
      <w:proofErr w:type="gramStart"/>
      <w:r>
        <w:t xml:space="preserve">Как свидетельствуют, с одной стороны, ее язык, близкий не столько классическому языку Торы (Пятикнижия) и пророческих книг, сколько ивриту </w:t>
      </w:r>
      <w:proofErr w:type="spellStart"/>
      <w:r>
        <w:t>Мишны</w:t>
      </w:r>
      <w:proofErr w:type="spellEnd"/>
      <w:r>
        <w:t xml:space="preserve">, с другой — находки в </w:t>
      </w:r>
      <w:proofErr w:type="spellStart"/>
      <w:r>
        <w:t>Кумране</w:t>
      </w:r>
      <w:proofErr w:type="spellEnd"/>
      <w:r>
        <w:t xml:space="preserve">, эта книга была завершена не ранее, но и не позднее IV—III вв. до н.э. Другими словами, </w:t>
      </w:r>
      <w:proofErr w:type="spellStart"/>
      <w:r>
        <w:t>Экклесиаст</w:t>
      </w:r>
      <w:proofErr w:type="spellEnd"/>
      <w:r>
        <w:t xml:space="preserve"> — одна из самых поздних книг, вошедших в ветхозаветный канон.</w:t>
      </w:r>
      <w:proofErr w:type="gramEnd"/>
      <w:r>
        <w:t xml:space="preserve"> Известно, что во II в. н.э. она вызвала споры среди мудрецов Академии в </w:t>
      </w:r>
      <w:proofErr w:type="spellStart"/>
      <w:r>
        <w:t>Явне</w:t>
      </w:r>
      <w:proofErr w:type="spellEnd"/>
      <w:r>
        <w:t xml:space="preserve">, равно как и Песнь Песней. И если </w:t>
      </w:r>
      <w:proofErr w:type="gramStart"/>
      <w:r>
        <w:t>последняя</w:t>
      </w:r>
      <w:proofErr w:type="gramEnd"/>
      <w:r>
        <w:t xml:space="preserve"> смущала своим откровенным эротизмом, то </w:t>
      </w:r>
      <w:proofErr w:type="spellStart"/>
      <w:r>
        <w:t>Экклесиаст</w:t>
      </w:r>
      <w:proofErr w:type="spellEnd"/>
      <w:r>
        <w:t xml:space="preserve"> — своим ярко выраженным скептицизмом. </w:t>
      </w:r>
      <w:proofErr w:type="gramStart"/>
      <w:r>
        <w:t xml:space="preserve">Действительно, уже первая строка собственно текста после </w:t>
      </w:r>
      <w:proofErr w:type="spellStart"/>
      <w:r>
        <w:t>надзаголовка</w:t>
      </w:r>
      <w:proofErr w:type="spellEnd"/>
      <w:r>
        <w:t xml:space="preserve"> — «Слова Проповедующего в собрании, сына </w:t>
      </w:r>
      <w:proofErr w:type="spellStart"/>
      <w:r>
        <w:t>Давидова</w:t>
      </w:r>
      <w:proofErr w:type="spellEnd"/>
      <w:r>
        <w:t>, царя в Иерусалиме» (1:1; перевод И.М. Дьяконова // Ветхий Завет:</w:t>
      </w:r>
      <w:proofErr w:type="gramEnd"/>
      <w:r>
        <w:t xml:space="preserve"> Плач Иеремии. </w:t>
      </w:r>
      <w:proofErr w:type="spellStart"/>
      <w:r>
        <w:t>Экклесиаст</w:t>
      </w:r>
      <w:proofErr w:type="spellEnd"/>
      <w:r>
        <w:t xml:space="preserve">. Песнь Песней. М., 1998. </w:t>
      </w:r>
      <w:proofErr w:type="gramStart"/>
      <w:r>
        <w:t xml:space="preserve">С. 41; далее текст </w:t>
      </w:r>
      <w:proofErr w:type="spellStart"/>
      <w:r>
        <w:t>Экклесиаста</w:t>
      </w:r>
      <w:proofErr w:type="spellEnd"/>
      <w:r>
        <w:t xml:space="preserve"> цитируется по данному изданию с указанием страницы в скобках) — гласит:</w:t>
      </w:r>
      <w:proofErr w:type="gramEnd"/>
      <w:r>
        <w:t xml:space="preserve"> «Суета сует, — сказал </w:t>
      </w:r>
      <w:proofErr w:type="gramStart"/>
      <w:r>
        <w:t>Проповедующий</w:t>
      </w:r>
      <w:proofErr w:type="gramEnd"/>
      <w:r>
        <w:t xml:space="preserve">, — суета сует, все суета» (1:2; С.41). Традиционное русское суета достаточно плохо передает смысл слова, стоящего в оригинале: </w:t>
      </w:r>
      <w:proofErr w:type="spellStart"/>
      <w:r>
        <w:t>хавель</w:t>
      </w:r>
      <w:proofErr w:type="spellEnd"/>
      <w:r>
        <w:t xml:space="preserve"> — «пар, выдыхаемый изо рта», «дыхание», «дуновение» — слово, наиболее емкое для выражения идеи бренности и абсолютной бессмысленности нашего мира. </w:t>
      </w:r>
      <w:proofErr w:type="gramStart"/>
      <w:r>
        <w:t xml:space="preserve">«Все есть </w:t>
      </w:r>
      <w:proofErr w:type="spellStart"/>
      <w:r>
        <w:t>хавель</w:t>
      </w:r>
      <w:proofErr w:type="spellEnd"/>
      <w:r>
        <w:t xml:space="preserve">, все </w:t>
      </w:r>
      <w:proofErr w:type="spellStart"/>
      <w:r>
        <w:t>хавель</w:t>
      </w:r>
      <w:proofErr w:type="spellEnd"/>
      <w:r>
        <w:t xml:space="preserve"> </w:t>
      </w:r>
      <w:proofErr w:type="spellStart"/>
      <w:r>
        <w:t>хавалим</w:t>
      </w:r>
      <w:proofErr w:type="spellEnd"/>
      <w:r>
        <w:t>», — провозглашает неведомый мудрец, входящий в образ Соломона, и этот образ, по словам С.С. Аверинцева, «взят как обобщающая парадигма для интимного жизненного опыта» (Аверинцев С.С. Древнееврейская литература // История всемирной литературы:</w:t>
      </w:r>
      <w:proofErr w:type="gramEnd"/>
      <w:r>
        <w:t xml:space="preserve"> В 9 тт. М., 1983. Т. 1. </w:t>
      </w:r>
      <w:proofErr w:type="gramStart"/>
      <w:r>
        <w:lastRenderedPageBreak/>
        <w:t>С.296).</w:t>
      </w:r>
      <w:proofErr w:type="gramEnd"/>
      <w:r>
        <w:t xml:space="preserve"> Все </w:t>
      </w:r>
      <w:proofErr w:type="spellStart"/>
      <w:r>
        <w:t>хавель</w:t>
      </w:r>
      <w:proofErr w:type="spellEnd"/>
      <w:r>
        <w:t xml:space="preserve"> — это будет повторено в тексте около двадцати раз. Мысль о хрупкости и бренности бытия соединяется с мыслью о его тщетности («Что пользы человеку от всех его трудов, над которыми он трудится под солнцем?» — 1:3; С.41), а также с мыслью о повторяемости всего — как в мире природном, так и в человеческом обществе: «Восходит солнце, и заходит солнце, и на место свое, где восходит, торопится оно; // Бежит на юг, поворачивает на север, // Кружит, кружит на бегу своем ветер, // И на круги свои возвращается ветер; // Все потоки бегут в море — // Но море не переполняется. // К месту, куда бегут потоки, — // Туда они продолжают бежать; // Изношены все слова — ничего не расскажешь, // Глядят, не пресытятся очи, внимают, не переполнятся уши. // Что было, то и будет, и что творилось, то и будет твориться, // И нет ничего нового под солнцем» (1:5—9; С.41—42). Кажется, это абсолютно противоречит духу Библии, открывающей осмысленное, целенаправленное движение истории — в противовес языческому восприятию времени, движущегося по гигантскому замкнутому кругу. Учитывая идею вечного круговорота бытия, здесь долгое время искали чисто греческое влияние. Но то, что для эллинских философов было знаком стабильности и гармонии, для </w:t>
      </w:r>
      <w:proofErr w:type="spellStart"/>
      <w:r>
        <w:t>Коэлета-Экклесиаста</w:t>
      </w:r>
      <w:proofErr w:type="spellEnd"/>
      <w:r>
        <w:t xml:space="preserve"> является причиной страдания: где же смысл, если все вращается по кругу, все повторяется заново? Это круговращение для него — синоним абсурдности мира, бесплодности усилий человека изменить что-либо в нем: «Но оглянулся я на дела, что сделали мои руки, // И на труды, что исполнить я старался, — // И вот, все — тщета и ловля ветра, // И нет пользы под солнцем!» (2:11; С.44). Смелая метафора — </w:t>
      </w:r>
      <w:proofErr w:type="spellStart"/>
      <w:r>
        <w:t>реут</w:t>
      </w:r>
      <w:proofErr w:type="spellEnd"/>
      <w:r>
        <w:t xml:space="preserve"> </w:t>
      </w:r>
      <w:proofErr w:type="spellStart"/>
      <w:r>
        <w:t>руах</w:t>
      </w:r>
      <w:proofErr w:type="spellEnd"/>
      <w:r>
        <w:t xml:space="preserve"> («ловля ветра», «пастьба ветра», «погоня за ветром», но одновременно и «томление духа») как нельзя лучше выражает ощущение бесцельности и бессмысленности жизни. К этому прибавляются проклятые вопросы теодицеи, разрывавшие сознание </w:t>
      </w:r>
      <w:proofErr w:type="spellStart"/>
      <w:r>
        <w:t>Йова</w:t>
      </w:r>
      <w:proofErr w:type="spellEnd"/>
      <w:r>
        <w:t xml:space="preserve">: «Есть праведник, гибнущий в праведности своей, // И есть нечестивец, долговечный в своих злодеяньях?» (7:15; С.55). Скепсис </w:t>
      </w:r>
      <w:proofErr w:type="spellStart"/>
      <w:r>
        <w:t>Экклесиаста</w:t>
      </w:r>
      <w:proofErr w:type="spellEnd"/>
      <w:r>
        <w:t xml:space="preserve"> столь тотален, столь остро ощущение зла, наводнившего землю, что мудрец завидует мертвым или совсем не рождавшимся: «…благо тому, кто совсем не жил, // Кто не видел злого дела, что творится под солнцем» (4:3; С.48). Тоска </w:t>
      </w:r>
      <w:proofErr w:type="spellStart"/>
      <w:r>
        <w:t>Экклесиаста</w:t>
      </w:r>
      <w:proofErr w:type="spellEnd"/>
      <w:r>
        <w:t xml:space="preserve"> проистекает из утраты осмысленности мира. Именно поэтому его скепсис, полагает С.С. Аверинцев, «есть именно иудейский, а отнюдь не эллинский скепсис; автор книги мучительно сомневается, а значит, остро нуждается не в мировой гармонии, но в мировом смысле. Его тоска — как бы подтверждение от противного той идеи поступательного, целесообразного движения, которая так важна и характерна для древнееврейской литературы в целом. Постольку он остается верным ее духу» (Аверинцев С.С. Древнееврейская литература… С.296).</w:t>
      </w:r>
    </w:p>
    <w:p w:rsidR="00C92F69" w:rsidRDefault="00C92F69" w:rsidP="00C92F69"/>
    <w:p w:rsidR="00C92F69" w:rsidRDefault="00C92F69" w:rsidP="00C92F69">
      <w:r>
        <w:t xml:space="preserve">Через </w:t>
      </w:r>
      <w:proofErr w:type="spellStart"/>
      <w:r>
        <w:t>смыслоутраты</w:t>
      </w:r>
      <w:proofErr w:type="spellEnd"/>
      <w:r>
        <w:t xml:space="preserve"> </w:t>
      </w:r>
      <w:proofErr w:type="spellStart"/>
      <w:r>
        <w:t>Экклесиаст</w:t>
      </w:r>
      <w:proofErr w:type="spellEnd"/>
      <w:r>
        <w:t xml:space="preserve"> на наших глазах пытается пробиться к смыслу бытия и утверждает принципиальную непознаваемость мира. Ведь чем больше человек его познает, тем больше тайн и загадок (мысль, столь дорогая и понятная человеку эпохи барокко). Именно поэтому знание — гордый и одновременно горький удел человека — «Ибо от многой мудрости много скорби, // И умножающий знанье печаль умножает» (1:18; С.43). С идеей иррациональности бытия связана идея неизъяснимости Бога, неисповедимости Его путей. Ощущение великой тайны Божественного бытия рождает знаменитый, </w:t>
      </w:r>
      <w:proofErr w:type="spellStart"/>
      <w:r>
        <w:t>анафорически</w:t>
      </w:r>
      <w:proofErr w:type="spellEnd"/>
      <w:r>
        <w:t xml:space="preserve"> и </w:t>
      </w:r>
      <w:proofErr w:type="spellStart"/>
      <w:r>
        <w:t>антитетически</w:t>
      </w:r>
      <w:proofErr w:type="spellEnd"/>
      <w:r>
        <w:t xml:space="preserve"> организованный фрагмент в третьей главе (3:1—8), начинающийся словами: «Всему свой час, и время всякому делу под небесами: // Время родиться и время умирать…» (3:1—2; С.46). Здесь выражена </w:t>
      </w:r>
      <w:proofErr w:type="spellStart"/>
      <w:r>
        <w:t>антиномичная</w:t>
      </w:r>
      <w:proofErr w:type="spellEnd"/>
      <w:r>
        <w:t xml:space="preserve"> мысль о предопределенности, разумной закономерности бытия и невозможности для человека прозреть эту закономерность. Но, возможно, в этом величайшее благо: зная эту закономерность, человек не мог бы выбирать свой путь и духовно расти. В бренном, непостижимом, алогичном мире </w:t>
      </w:r>
      <w:proofErr w:type="spellStart"/>
      <w:r>
        <w:t>Экклесиаст</w:t>
      </w:r>
      <w:proofErr w:type="spellEnd"/>
      <w:r>
        <w:t xml:space="preserve"> провозглашает как незыблемые ценности </w:t>
      </w:r>
      <w:r>
        <w:lastRenderedPageBreak/>
        <w:t xml:space="preserve">милосердие, любовь, сострадание. Только осознав в полной мере хрупкость и трагизм земного бытия, человек может по-настоящему радоваться каждому его мгновению: «Так ешь же в радости хлеб твой и с легким сердцем пей вино…» (9:7; С.59). Однако это не означает безудержного разгула гедонизма: через абсолютное приятие жизни и непрерывное усилие духа, через наполнение смыслом каждого мгновения нашей бренной жизни </w:t>
      </w:r>
      <w:proofErr w:type="spellStart"/>
      <w:r>
        <w:t>Коэлет</w:t>
      </w:r>
      <w:proofErr w:type="spellEnd"/>
      <w:r>
        <w:t xml:space="preserve"> утверждает пафос преодоления тщеты и суеты: «Сей семена с утра и рук до вечера не </w:t>
      </w:r>
      <w:proofErr w:type="spellStart"/>
      <w:r>
        <w:t>покладай</w:t>
      </w:r>
      <w:proofErr w:type="spellEnd"/>
      <w:proofErr w:type="gramStart"/>
      <w:r>
        <w:t>… Д</w:t>
      </w:r>
      <w:proofErr w:type="gramEnd"/>
      <w:r>
        <w:t xml:space="preserve">аже если много дней человек проживет, // То да радуется каждому из них — // И помнит о днях темноты, ибо тех будет много: // Все, что наступит, — тщета. // Радуйся, юноша, молодости своей…» (11:6, 8—9; С.63—64). И напоминание, целиком возвращающее великого скептика в лоно традиции, на стезю осмысленности мира: «И о своем Создателе помни с юных дней…» (12:1; С.64). Через дерзновенное сомнение и, казалось бы, тотальный скепсис, </w:t>
      </w:r>
      <w:proofErr w:type="spellStart"/>
      <w:r>
        <w:t>Экклесиаст</w:t>
      </w:r>
      <w:proofErr w:type="spellEnd"/>
      <w:r>
        <w:t xml:space="preserve"> утверждает необходимость веры и свободу воли, данную человеку. Финал человеческой жизни предопределен, но путь выбирает он сам. Как скажет другой великий мудрец, рабби </w:t>
      </w:r>
      <w:proofErr w:type="spellStart"/>
      <w:r>
        <w:t>Акива</w:t>
      </w:r>
      <w:proofErr w:type="spellEnd"/>
      <w:r>
        <w:t xml:space="preserve">, выражая </w:t>
      </w:r>
      <w:proofErr w:type="spellStart"/>
      <w:r>
        <w:t>антиномичную</w:t>
      </w:r>
      <w:proofErr w:type="spellEnd"/>
      <w:r>
        <w:t xml:space="preserve"> истину Откровения, «все предопределено, но свобода дана».</w:t>
      </w:r>
    </w:p>
    <w:p w:rsidR="00C92F69" w:rsidRDefault="00C92F69" w:rsidP="00C92F69"/>
    <w:p w:rsidR="001640D5" w:rsidRDefault="00C92F69" w:rsidP="00C92F69">
      <w:proofErr w:type="spellStart"/>
      <w:r>
        <w:t>Экклесиаст</w:t>
      </w:r>
      <w:proofErr w:type="spellEnd"/>
      <w:r>
        <w:t xml:space="preserve"> становится не просто настольной книгой человека эпохи </w:t>
      </w:r>
      <w:proofErr w:type="spellStart"/>
      <w:r>
        <w:t>неостоицизма</w:t>
      </w:r>
      <w:proofErr w:type="spellEnd"/>
      <w:r>
        <w:t xml:space="preserve"> — наряду с книгой Марка </w:t>
      </w:r>
      <w:proofErr w:type="spellStart"/>
      <w:r>
        <w:t>Аврелия</w:t>
      </w:r>
      <w:proofErr w:type="spellEnd"/>
      <w:r>
        <w:t xml:space="preserve"> «К самому себе» или трактатом Юста </w:t>
      </w:r>
      <w:proofErr w:type="spellStart"/>
      <w:r>
        <w:t>Липсия</w:t>
      </w:r>
      <w:proofErr w:type="spellEnd"/>
      <w:r>
        <w:t xml:space="preserve"> «О постоянстве» («</w:t>
      </w:r>
      <w:proofErr w:type="spellStart"/>
      <w:r>
        <w:t>De</w:t>
      </w:r>
      <w:proofErr w:type="spellEnd"/>
      <w:r>
        <w:t xml:space="preserve"> </w:t>
      </w:r>
      <w:proofErr w:type="spellStart"/>
      <w:r>
        <w:t>Constantia</w:t>
      </w:r>
      <w:proofErr w:type="spellEnd"/>
      <w:r>
        <w:t xml:space="preserve">»), — но своего рода исчерпывающей парадигмой духовного поиска, философского осмысления мира. Ведущие мировоззренческие принципы барокко, определяющие, в свою очередь, содержательные аспекты этого искусства и его стилистику, находят для себя благодатную почву в раздумьях и афоризмах </w:t>
      </w:r>
      <w:proofErr w:type="spellStart"/>
      <w:r>
        <w:t>Экклесиаста</w:t>
      </w:r>
      <w:proofErr w:type="spellEnd"/>
      <w:r>
        <w:t xml:space="preserve">. Так, несомненно, ведущим мировоззренческим принципом барокко и одновременно его генеральной темой является </w:t>
      </w:r>
      <w:proofErr w:type="spellStart"/>
      <w:r>
        <w:t>vanitas</w:t>
      </w:r>
      <w:proofErr w:type="spellEnd"/>
      <w:r>
        <w:t xml:space="preserve"> </w:t>
      </w:r>
      <w:proofErr w:type="spellStart"/>
      <w:r>
        <w:t>mundi</w:t>
      </w:r>
      <w:proofErr w:type="spellEnd"/>
      <w:r>
        <w:t xml:space="preserve"> («бренность мира») — видение мира в бесконечной изменчивости, текучести, постоянном непостоянстве. Само же понятие </w:t>
      </w:r>
      <w:proofErr w:type="spellStart"/>
      <w:r>
        <w:t>vanitas</w:t>
      </w:r>
      <w:proofErr w:type="spellEnd"/>
      <w:r>
        <w:t xml:space="preserve"> есть прямой продукт рецепции текста </w:t>
      </w:r>
      <w:proofErr w:type="spellStart"/>
      <w:r>
        <w:t>Экклесиаста</w:t>
      </w:r>
      <w:proofErr w:type="spellEnd"/>
      <w:r>
        <w:t xml:space="preserve"> и попытки передать средствами латыни непереводимое </w:t>
      </w:r>
      <w:proofErr w:type="spellStart"/>
      <w:r>
        <w:t>хавель</w:t>
      </w:r>
      <w:proofErr w:type="spellEnd"/>
      <w:r>
        <w:t xml:space="preserve">. Показательно, как часто в поэтических текстах эпохи барокко (например, в названиях од и сонетов А. </w:t>
      </w:r>
      <w:proofErr w:type="spellStart"/>
      <w:r>
        <w:t>Грифиуса</w:t>
      </w:r>
      <w:proofErr w:type="spellEnd"/>
      <w:r>
        <w:t xml:space="preserve">) звучит </w:t>
      </w:r>
      <w:proofErr w:type="spellStart"/>
      <w:r>
        <w:t>экклесиастовское</w:t>
      </w:r>
      <w:proofErr w:type="spellEnd"/>
      <w:r>
        <w:t xml:space="preserve"> «</w:t>
      </w:r>
      <w:proofErr w:type="spellStart"/>
      <w:r>
        <w:t>Vanitas</w:t>
      </w:r>
      <w:proofErr w:type="spellEnd"/>
      <w:r>
        <w:t xml:space="preserve"> </w:t>
      </w:r>
      <w:proofErr w:type="spellStart"/>
      <w:r>
        <w:t>mundi</w:t>
      </w:r>
      <w:proofErr w:type="spellEnd"/>
      <w:r>
        <w:t>», «</w:t>
      </w:r>
      <w:proofErr w:type="spellStart"/>
      <w:r>
        <w:t>Vanitas</w:t>
      </w:r>
      <w:proofErr w:type="spellEnd"/>
      <w:r>
        <w:t xml:space="preserve">! </w:t>
      </w:r>
      <w:proofErr w:type="spellStart"/>
      <w:r>
        <w:t>Vanitatum</w:t>
      </w:r>
      <w:proofErr w:type="spellEnd"/>
      <w:r>
        <w:t xml:space="preserve"> </w:t>
      </w:r>
      <w:proofErr w:type="spellStart"/>
      <w:r>
        <w:t>vanitas</w:t>
      </w:r>
      <w:proofErr w:type="spellEnd"/>
      <w:r>
        <w:t>!», «</w:t>
      </w:r>
      <w:proofErr w:type="spellStart"/>
      <w:r>
        <w:t>Vanitas</w:t>
      </w:r>
      <w:proofErr w:type="spellEnd"/>
      <w:r>
        <w:t xml:space="preserve">, </w:t>
      </w:r>
      <w:proofErr w:type="spellStart"/>
      <w:r>
        <w:t>vanitatum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omnia</w:t>
      </w:r>
      <w:proofErr w:type="spellEnd"/>
      <w:r>
        <w:t xml:space="preserve"> </w:t>
      </w:r>
      <w:proofErr w:type="spellStart"/>
      <w:r>
        <w:t>vanitas</w:t>
      </w:r>
      <w:proofErr w:type="spellEnd"/>
      <w:r>
        <w:t xml:space="preserve">» и как часто барочные поэты, соревнуясь с древним мудрецом, пытаются расширить круг метафор, выражающих бренность человека и человеческого бытия: </w:t>
      </w:r>
      <w:proofErr w:type="gramStart"/>
      <w:r>
        <w:t>«</w:t>
      </w:r>
      <w:proofErr w:type="spellStart"/>
      <w:r>
        <w:t>Wir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, </w:t>
      </w:r>
      <w:proofErr w:type="spellStart"/>
      <w:r>
        <w:t>ein</w:t>
      </w:r>
      <w:proofErr w:type="spellEnd"/>
      <w:r>
        <w:t xml:space="preserve"> </w:t>
      </w:r>
      <w:proofErr w:type="spellStart"/>
      <w:r>
        <w:t>Schaum</w:t>
      </w:r>
      <w:proofErr w:type="spellEnd"/>
      <w:r>
        <w:t xml:space="preserve">, // </w:t>
      </w:r>
      <w:proofErr w:type="spellStart"/>
      <w:r>
        <w:t>Ein</w:t>
      </w:r>
      <w:proofErr w:type="spellEnd"/>
      <w:r>
        <w:t xml:space="preserve"> </w:t>
      </w:r>
      <w:proofErr w:type="spellStart"/>
      <w:r>
        <w:t>Leben</w:t>
      </w:r>
      <w:proofErr w:type="spellEnd"/>
      <w:r>
        <w:t xml:space="preserve">,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Bach</w:t>
      </w:r>
      <w:proofErr w:type="spellEnd"/>
      <w:r>
        <w:t xml:space="preserve">, </w:t>
      </w:r>
      <w:proofErr w:type="spellStart"/>
      <w:r>
        <w:t>ein</w:t>
      </w:r>
      <w:proofErr w:type="spellEnd"/>
      <w:r>
        <w:t xml:space="preserve"> </w:t>
      </w:r>
      <w:proofErr w:type="spellStart"/>
      <w:r>
        <w:t>Reif</w:t>
      </w:r>
      <w:proofErr w:type="spellEnd"/>
      <w:r>
        <w:t xml:space="preserve">, </w:t>
      </w:r>
      <w:proofErr w:type="spellStart"/>
      <w:r>
        <w:t>ein</w:t>
      </w:r>
      <w:proofErr w:type="spellEnd"/>
      <w:r>
        <w:t xml:space="preserve"> </w:t>
      </w:r>
      <w:proofErr w:type="spellStart"/>
      <w:r>
        <w:t>Tau</w:t>
      </w:r>
      <w:proofErr w:type="spellEnd"/>
      <w:r>
        <w:t xml:space="preserve">, </w:t>
      </w:r>
      <w:proofErr w:type="spellStart"/>
      <w:r>
        <w:t>ein</w:t>
      </w:r>
      <w:proofErr w:type="spellEnd"/>
      <w:r>
        <w:t xml:space="preserve"> </w:t>
      </w:r>
      <w:proofErr w:type="spellStart"/>
      <w:r>
        <w:t>Schatten</w:t>
      </w:r>
      <w:proofErr w:type="spellEnd"/>
      <w:r>
        <w:t>» (</w:t>
      </w:r>
      <w:proofErr w:type="spellStart"/>
      <w:r>
        <w:t>Gryphius</w:t>
      </w:r>
      <w:proofErr w:type="spellEnd"/>
      <w:r>
        <w:t xml:space="preserve"> A.</w:t>
      </w:r>
      <w:proofErr w:type="gramEnd"/>
      <w:r>
        <w:t xml:space="preserve"> </w:t>
      </w:r>
      <w:proofErr w:type="spellStart"/>
      <w:r>
        <w:t>Werke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Band</w:t>
      </w:r>
      <w:proofErr w:type="spellEnd"/>
      <w:r>
        <w:t xml:space="preserve">. </w:t>
      </w:r>
      <w:proofErr w:type="spellStart"/>
      <w:r>
        <w:t>Weimar</w:t>
      </w:r>
      <w:proofErr w:type="spellEnd"/>
      <w:r>
        <w:t xml:space="preserve">, 1963. </w:t>
      </w:r>
      <w:proofErr w:type="gramStart"/>
      <w:r>
        <w:t>S. 18—19).</w:t>
      </w:r>
      <w:proofErr w:type="gramEnd"/>
      <w:r>
        <w:t xml:space="preserve"> «Кто мы, люди? — вопрошает </w:t>
      </w:r>
      <w:proofErr w:type="spellStart"/>
      <w:r>
        <w:t>Грифиус</w:t>
      </w:r>
      <w:proofErr w:type="spellEnd"/>
      <w:r>
        <w:t>. — Жилище яростной боли, мяч обманчивого счастья, призрачный свет мгновения, арена страхов и превратностей, мгновенно растаявший снег и догоревшая свеча»: «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Menschen</w:t>
      </w:r>
      <w:proofErr w:type="spellEnd"/>
      <w:r>
        <w:t xml:space="preserve"> </w:t>
      </w:r>
      <w:proofErr w:type="spellStart"/>
      <w:r>
        <w:t>doch</w:t>
      </w:r>
      <w:proofErr w:type="spellEnd"/>
      <w:r>
        <w:t xml:space="preserve">! </w:t>
      </w:r>
      <w:proofErr w:type="spellStart"/>
      <w:r w:rsidRPr="00C92F69">
        <w:rPr>
          <w:lang w:val="en-US"/>
        </w:rPr>
        <w:t>Ein</w:t>
      </w:r>
      <w:proofErr w:type="spellEnd"/>
      <w:r w:rsidRPr="00C92F69">
        <w:rPr>
          <w:lang w:val="en-US"/>
        </w:rPr>
        <w:t xml:space="preserve"> </w:t>
      </w:r>
      <w:proofErr w:type="spellStart"/>
      <w:r w:rsidRPr="00C92F69">
        <w:rPr>
          <w:lang w:val="en-US"/>
        </w:rPr>
        <w:t>Wohnhaus</w:t>
      </w:r>
      <w:proofErr w:type="spellEnd"/>
      <w:r w:rsidRPr="00C92F69">
        <w:rPr>
          <w:lang w:val="en-US"/>
        </w:rPr>
        <w:t xml:space="preserve"> grimmer </w:t>
      </w:r>
      <w:proofErr w:type="spellStart"/>
      <w:r w:rsidRPr="00C92F69">
        <w:rPr>
          <w:lang w:val="en-US"/>
        </w:rPr>
        <w:t>Schmerzen</w:t>
      </w:r>
      <w:proofErr w:type="spellEnd"/>
      <w:r w:rsidRPr="00C92F69">
        <w:rPr>
          <w:lang w:val="en-US"/>
        </w:rPr>
        <w:t xml:space="preserve">, // </w:t>
      </w:r>
      <w:proofErr w:type="spellStart"/>
      <w:r w:rsidRPr="00C92F69">
        <w:rPr>
          <w:lang w:val="en-US"/>
        </w:rPr>
        <w:t>Ein</w:t>
      </w:r>
      <w:proofErr w:type="spellEnd"/>
      <w:r w:rsidRPr="00C92F69">
        <w:rPr>
          <w:lang w:val="en-US"/>
        </w:rPr>
        <w:t xml:space="preserve"> Ball des </w:t>
      </w:r>
      <w:proofErr w:type="spellStart"/>
      <w:r w:rsidRPr="00C92F69">
        <w:rPr>
          <w:lang w:val="en-US"/>
        </w:rPr>
        <w:t>falschen</w:t>
      </w:r>
      <w:proofErr w:type="spellEnd"/>
      <w:r w:rsidRPr="00C92F69">
        <w:rPr>
          <w:lang w:val="en-US"/>
        </w:rPr>
        <w:t xml:space="preserve"> </w:t>
      </w:r>
      <w:proofErr w:type="spellStart"/>
      <w:r w:rsidRPr="00C92F69">
        <w:rPr>
          <w:lang w:val="en-US"/>
        </w:rPr>
        <w:t>Glucks</w:t>
      </w:r>
      <w:proofErr w:type="spellEnd"/>
      <w:r w:rsidRPr="00C92F69">
        <w:rPr>
          <w:lang w:val="en-US"/>
        </w:rPr>
        <w:t xml:space="preserve">, </w:t>
      </w:r>
      <w:proofErr w:type="spellStart"/>
      <w:r w:rsidRPr="00C92F69">
        <w:rPr>
          <w:lang w:val="en-US"/>
        </w:rPr>
        <w:t>ein</w:t>
      </w:r>
      <w:proofErr w:type="spellEnd"/>
      <w:r w:rsidRPr="00C92F69">
        <w:rPr>
          <w:lang w:val="en-US"/>
        </w:rPr>
        <w:t xml:space="preserve"> </w:t>
      </w:r>
      <w:proofErr w:type="spellStart"/>
      <w:r w:rsidRPr="00C92F69">
        <w:rPr>
          <w:lang w:val="en-US"/>
        </w:rPr>
        <w:t>Irrlicht</w:t>
      </w:r>
      <w:proofErr w:type="spellEnd"/>
      <w:r w:rsidRPr="00C92F69">
        <w:rPr>
          <w:lang w:val="en-US"/>
        </w:rPr>
        <w:t xml:space="preserve"> </w:t>
      </w:r>
      <w:proofErr w:type="spellStart"/>
      <w:r w:rsidRPr="00C92F69">
        <w:rPr>
          <w:lang w:val="en-US"/>
        </w:rPr>
        <w:t>dieser</w:t>
      </w:r>
      <w:proofErr w:type="spellEnd"/>
      <w:r w:rsidRPr="00C92F69">
        <w:rPr>
          <w:lang w:val="en-US"/>
        </w:rPr>
        <w:t xml:space="preserve"> </w:t>
      </w:r>
      <w:proofErr w:type="spellStart"/>
      <w:r w:rsidRPr="00C92F69">
        <w:rPr>
          <w:lang w:val="en-US"/>
        </w:rPr>
        <w:t>Zeit</w:t>
      </w:r>
      <w:proofErr w:type="spellEnd"/>
      <w:r w:rsidRPr="00C92F69">
        <w:rPr>
          <w:lang w:val="en-US"/>
        </w:rPr>
        <w:t xml:space="preserve">, </w:t>
      </w:r>
      <w:proofErr w:type="spellStart"/>
      <w:r w:rsidRPr="00C92F69">
        <w:rPr>
          <w:lang w:val="en-US"/>
        </w:rPr>
        <w:t>Ein</w:t>
      </w:r>
      <w:proofErr w:type="spellEnd"/>
      <w:r w:rsidRPr="00C92F69">
        <w:rPr>
          <w:lang w:val="en-US"/>
        </w:rPr>
        <w:t xml:space="preserve"> </w:t>
      </w:r>
      <w:proofErr w:type="spellStart"/>
      <w:r w:rsidRPr="00C92F69">
        <w:rPr>
          <w:lang w:val="en-US"/>
        </w:rPr>
        <w:t>Schauplatz</w:t>
      </w:r>
      <w:proofErr w:type="spellEnd"/>
      <w:r w:rsidRPr="00C92F69">
        <w:rPr>
          <w:lang w:val="en-US"/>
        </w:rPr>
        <w:t xml:space="preserve"> </w:t>
      </w:r>
      <w:proofErr w:type="spellStart"/>
      <w:r w:rsidRPr="00C92F69">
        <w:rPr>
          <w:lang w:val="en-US"/>
        </w:rPr>
        <w:t>aller</w:t>
      </w:r>
      <w:proofErr w:type="spellEnd"/>
      <w:r w:rsidRPr="00C92F69">
        <w:rPr>
          <w:lang w:val="en-US"/>
        </w:rPr>
        <w:t xml:space="preserve"> Angst und </w:t>
      </w:r>
      <w:proofErr w:type="spellStart"/>
      <w:r w:rsidRPr="00C92F69">
        <w:rPr>
          <w:lang w:val="en-US"/>
        </w:rPr>
        <w:t>Widerwartigkeit</w:t>
      </w:r>
      <w:proofErr w:type="spellEnd"/>
      <w:r w:rsidRPr="00C92F69">
        <w:rPr>
          <w:lang w:val="en-US"/>
        </w:rPr>
        <w:t xml:space="preserve">, // </w:t>
      </w:r>
      <w:proofErr w:type="spellStart"/>
      <w:r w:rsidRPr="00C92F69">
        <w:rPr>
          <w:lang w:val="en-US"/>
        </w:rPr>
        <w:t>Ein</w:t>
      </w:r>
      <w:proofErr w:type="spellEnd"/>
      <w:r w:rsidRPr="00C92F69">
        <w:rPr>
          <w:lang w:val="en-US"/>
        </w:rPr>
        <w:t xml:space="preserve"> bald </w:t>
      </w:r>
      <w:proofErr w:type="spellStart"/>
      <w:r w:rsidRPr="00C92F69">
        <w:rPr>
          <w:lang w:val="en-US"/>
        </w:rPr>
        <w:t>verschmelzter</w:t>
      </w:r>
      <w:proofErr w:type="spellEnd"/>
      <w:r w:rsidRPr="00C92F69">
        <w:rPr>
          <w:lang w:val="en-US"/>
        </w:rPr>
        <w:t xml:space="preserve"> </w:t>
      </w:r>
      <w:proofErr w:type="spellStart"/>
      <w:r w:rsidRPr="00C92F69">
        <w:rPr>
          <w:lang w:val="en-US"/>
        </w:rPr>
        <w:t>Schnee</w:t>
      </w:r>
      <w:proofErr w:type="spellEnd"/>
      <w:r w:rsidRPr="00C92F69">
        <w:rPr>
          <w:lang w:val="en-US"/>
        </w:rPr>
        <w:t xml:space="preserve"> und </w:t>
      </w:r>
      <w:proofErr w:type="spellStart"/>
      <w:r w:rsidRPr="00C92F69">
        <w:rPr>
          <w:lang w:val="en-US"/>
        </w:rPr>
        <w:t>abgebrannte</w:t>
      </w:r>
      <w:proofErr w:type="spellEnd"/>
      <w:r w:rsidRPr="00C92F69">
        <w:rPr>
          <w:lang w:val="en-US"/>
        </w:rPr>
        <w:t xml:space="preserve"> </w:t>
      </w:r>
      <w:proofErr w:type="spellStart"/>
      <w:r w:rsidRPr="00C92F69">
        <w:rPr>
          <w:lang w:val="en-US"/>
        </w:rPr>
        <w:t>Kerzen</w:t>
      </w:r>
      <w:proofErr w:type="spellEnd"/>
      <w:r w:rsidRPr="00C92F69">
        <w:rPr>
          <w:lang w:val="en-US"/>
        </w:rPr>
        <w:t xml:space="preserve">» (S. 18). </w:t>
      </w:r>
      <w:proofErr w:type="gramStart"/>
      <w:r>
        <w:t xml:space="preserve">Еще одним определяющим барочным принципом становится </w:t>
      </w:r>
      <w:proofErr w:type="spellStart"/>
      <w:r>
        <w:t>discordia</w:t>
      </w:r>
      <w:proofErr w:type="spellEnd"/>
      <w:r>
        <w:t xml:space="preserve"> </w:t>
      </w:r>
      <w:proofErr w:type="spellStart"/>
      <w:r>
        <w:t>concors</w:t>
      </w:r>
      <w:proofErr w:type="spellEnd"/>
      <w:r>
        <w:t xml:space="preserve"> («соединение несоединимого», «объединение диссонансов») — и в первую очередь, иррациональности и рационализма в подходе к миру, признание его принципиальной непознаваемости и необходимости непрерывно постигать истину (быть может, наиболее ярко эти метания и страсти разума, хотя и не постигающего истину, но направляющего человека к ней, предстают в драматургии Кальдерона).</w:t>
      </w:r>
      <w:proofErr w:type="gramEnd"/>
      <w:r>
        <w:t xml:space="preserve"> Барокко исследует великие контрасты бытия — мрака и света, плоти и духа, времени и вечности, жизни и смерти, разводит их врозь и неожиданно объединяет, демонстрируя их </w:t>
      </w:r>
      <w:proofErr w:type="spellStart"/>
      <w:r>
        <w:t>взаимопереходы</w:t>
      </w:r>
      <w:proofErr w:type="spellEnd"/>
      <w:r>
        <w:t xml:space="preserve"> и мнимость границ между ними (как, например, в поэзии Дж. Донна). Предельно изменчивому и диссонансному миру противостоит </w:t>
      </w:r>
      <w:proofErr w:type="spellStart"/>
      <w:r>
        <w:t>Constantia</w:t>
      </w:r>
      <w:proofErr w:type="spellEnd"/>
      <w:r>
        <w:t xml:space="preserve"> — постоянство человеческого духа, ищущего опору в собственной душе и в вере, утверждающего ответственность перед самим собой, перед своим временем, перед Творцом. Хрупкий и </w:t>
      </w:r>
      <w:r>
        <w:lastRenderedPageBreak/>
        <w:t xml:space="preserve">слабый человек оказывается тем единственным звеном, которое соединяет краткое мгновение и Вечность, в его власти наполнить ничтожное мгновение истинным духовным величием — прежде всего, через </w:t>
      </w:r>
      <w:proofErr w:type="spellStart"/>
      <w:r>
        <w:t>неуспокоенность</w:t>
      </w:r>
      <w:proofErr w:type="spellEnd"/>
      <w:r>
        <w:t xml:space="preserve"> духа, сеющего семена и </w:t>
      </w:r>
      <w:proofErr w:type="spellStart"/>
      <w:r>
        <w:t>непокладающего</w:t>
      </w:r>
      <w:proofErr w:type="spellEnd"/>
      <w:r>
        <w:t xml:space="preserve"> рук: «Так думай о </w:t>
      </w:r>
      <w:proofErr w:type="gramStart"/>
      <w:r>
        <w:t>свой</w:t>
      </w:r>
      <w:proofErr w:type="gramEnd"/>
      <w:r>
        <w:t xml:space="preserve"> судьбе, // Поскольку жизнь — одна ведь! // </w:t>
      </w:r>
      <w:proofErr w:type="gramStart"/>
      <w:r>
        <w:t>Спеши хоть память о себе // Хорошую оставить…» (</w:t>
      </w:r>
      <w:proofErr w:type="spellStart"/>
      <w:r>
        <w:t>Грифиус</w:t>
      </w:r>
      <w:proofErr w:type="spellEnd"/>
      <w:r>
        <w:t xml:space="preserve"> А. Мертвец говорит из своей могилы / Пер. Л. Гинзбурга // Европейская поэзия XVII века.</w:t>
      </w:r>
      <w:proofErr w:type="gramEnd"/>
      <w:r>
        <w:t xml:space="preserve"> М., 1977. </w:t>
      </w:r>
      <w:proofErr w:type="gramStart"/>
      <w:r>
        <w:t>С. 237).</w:t>
      </w:r>
      <w:proofErr w:type="gramEnd"/>
      <w:r>
        <w:t xml:space="preserve"> Размышления </w:t>
      </w:r>
      <w:proofErr w:type="spellStart"/>
      <w:r>
        <w:t>Экклесиаста</w:t>
      </w:r>
      <w:proofErr w:type="spellEnd"/>
      <w:r>
        <w:t xml:space="preserve"> о времени и заданных в нем сроках, которые не в силах постичь человек, во многом определяет тяготение барочного духа к проблеме времени, стремление проникнуть в тайну его неумолимого движения: «Во времени живя, мы времени не знаем. // Тем самым мы себя самих не понимаем. // В какое время мы, однако, родились? // Какое время нам прикажет: «Удались!» // А как нам распознать, что наше время значит</w:t>
      </w:r>
      <w:proofErr w:type="gramStart"/>
      <w:r>
        <w:t xml:space="preserve"> // И</w:t>
      </w:r>
      <w:proofErr w:type="gramEnd"/>
      <w:r>
        <w:t xml:space="preserve"> что за будущее наше время прячет?» (Флеминг П. Размышление о времени / Пер. Л. Гинзбурга // Европейская поэзия XVII века… С. 218—219). Сам кардинальный ход парадоксальной мысли </w:t>
      </w:r>
      <w:proofErr w:type="spellStart"/>
      <w:r>
        <w:t>Экклесиаста</w:t>
      </w:r>
      <w:proofErr w:type="spellEnd"/>
      <w:r>
        <w:t xml:space="preserve"> — от утверждения тщетности и бренности бытия к призыву радоваться каждому его мгновению — находит многомерный и многообразный отзвук в барочном парадоксальном сопряжении предельного трагизма жизни и безудержного упоения ее красотой. Думается, </w:t>
      </w:r>
      <w:proofErr w:type="spellStart"/>
      <w:r>
        <w:t>Экклесиаст</w:t>
      </w:r>
      <w:proofErr w:type="spellEnd"/>
      <w:r>
        <w:t xml:space="preserve"> выступает для эпохи барокко как смыслопорождающий текст, как </w:t>
      </w:r>
      <w:proofErr w:type="spellStart"/>
      <w:r>
        <w:t>Метатекст</w:t>
      </w:r>
      <w:proofErr w:type="spellEnd"/>
      <w:r>
        <w:t>, вызывающий к жизни новые и новые тексты — комментарии трагического и исполненного великой жизнестойкости духа на полях библейской книги: «Холодный, темный лес, пещера, череп, кость — // Все говорит о том, что я на свете гость, // Что не избегну я ни немощи, ни тлена. // Заброшенный пустырь, замшелая стена, // Признаюсь, любы мне… Что ж, плоть обречена. // Но все равно душа бессмертна и нетленна!…» (</w:t>
      </w:r>
      <w:proofErr w:type="spellStart"/>
      <w:r>
        <w:t>Грифиус</w:t>
      </w:r>
      <w:proofErr w:type="spellEnd"/>
      <w:r>
        <w:t xml:space="preserve"> А. Одиночество / Пер. Л. Гинзбурга // Европейская поэзия XVII века… С.242).</w:t>
      </w:r>
    </w:p>
    <w:sectPr w:rsidR="00164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F69"/>
    <w:rsid w:val="001640D5"/>
    <w:rsid w:val="00C9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F6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92F6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2F6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2F6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2F6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2F6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2F6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2F69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2F6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2F6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2F6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92F6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92F6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92F69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92F69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92F69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92F69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92F69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92F69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C92F6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C92F6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92F6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C92F69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C92F69"/>
    <w:rPr>
      <w:b/>
      <w:bCs/>
    </w:rPr>
  </w:style>
  <w:style w:type="character" w:styleId="a8">
    <w:name w:val="Emphasis"/>
    <w:basedOn w:val="a0"/>
    <w:uiPriority w:val="20"/>
    <w:qFormat/>
    <w:rsid w:val="00C92F69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C92F69"/>
    <w:rPr>
      <w:szCs w:val="32"/>
    </w:rPr>
  </w:style>
  <w:style w:type="paragraph" w:styleId="aa">
    <w:name w:val="List Paragraph"/>
    <w:basedOn w:val="a"/>
    <w:uiPriority w:val="34"/>
    <w:qFormat/>
    <w:rsid w:val="00C92F6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92F69"/>
    <w:rPr>
      <w:i/>
    </w:rPr>
  </w:style>
  <w:style w:type="character" w:customStyle="1" w:styleId="22">
    <w:name w:val="Цитата 2 Знак"/>
    <w:basedOn w:val="a0"/>
    <w:link w:val="21"/>
    <w:uiPriority w:val="29"/>
    <w:rsid w:val="00C92F69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92F69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C92F69"/>
    <w:rPr>
      <w:b/>
      <w:i/>
      <w:sz w:val="24"/>
    </w:rPr>
  </w:style>
  <w:style w:type="character" w:styleId="ad">
    <w:name w:val="Subtle Emphasis"/>
    <w:uiPriority w:val="19"/>
    <w:qFormat/>
    <w:rsid w:val="00C92F69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C92F69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C92F69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C92F69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C92F69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C92F69"/>
    <w:pPr>
      <w:outlineLvl w:val="9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F6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92F6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2F6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2F6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2F6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2F6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2F6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2F69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2F6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2F6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2F6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92F6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92F6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92F69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92F69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92F69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92F69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92F69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92F69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C92F6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C92F6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92F6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C92F69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C92F69"/>
    <w:rPr>
      <w:b/>
      <w:bCs/>
    </w:rPr>
  </w:style>
  <w:style w:type="character" w:styleId="a8">
    <w:name w:val="Emphasis"/>
    <w:basedOn w:val="a0"/>
    <w:uiPriority w:val="20"/>
    <w:qFormat/>
    <w:rsid w:val="00C92F69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C92F69"/>
    <w:rPr>
      <w:szCs w:val="32"/>
    </w:rPr>
  </w:style>
  <w:style w:type="paragraph" w:styleId="aa">
    <w:name w:val="List Paragraph"/>
    <w:basedOn w:val="a"/>
    <w:uiPriority w:val="34"/>
    <w:qFormat/>
    <w:rsid w:val="00C92F6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92F69"/>
    <w:rPr>
      <w:i/>
    </w:rPr>
  </w:style>
  <w:style w:type="character" w:customStyle="1" w:styleId="22">
    <w:name w:val="Цитата 2 Знак"/>
    <w:basedOn w:val="a0"/>
    <w:link w:val="21"/>
    <w:uiPriority w:val="29"/>
    <w:rsid w:val="00C92F69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92F69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C92F69"/>
    <w:rPr>
      <w:b/>
      <w:i/>
      <w:sz w:val="24"/>
    </w:rPr>
  </w:style>
  <w:style w:type="character" w:styleId="ad">
    <w:name w:val="Subtle Emphasis"/>
    <w:uiPriority w:val="19"/>
    <w:qFormat/>
    <w:rsid w:val="00C92F69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C92F69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C92F69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C92F69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C92F69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C92F69"/>
    <w:pPr>
      <w:outlineLvl w:val="9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0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50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7440">
                      <w:marLeft w:val="0"/>
                      <w:marRight w:val="0"/>
                      <w:marTop w:val="30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3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19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595164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04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24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2528</Words>
  <Characters>14413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1</cp:revision>
  <dcterms:created xsi:type="dcterms:W3CDTF">2021-04-16T07:57:00Z</dcterms:created>
  <dcterms:modified xsi:type="dcterms:W3CDTF">2021-04-16T07:58:00Z</dcterms:modified>
</cp:coreProperties>
</file>