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049791"/>
        <w:docPartObj>
          <w:docPartGallery w:val="Cover Pages"/>
          <w:docPartUnique/>
        </w:docPartObj>
      </w:sdtPr>
      <w:sdtEndPr>
        <w:rPr>
          <w:b/>
          <w:bCs/>
        </w:rPr>
      </w:sdtEndPr>
      <w:sdtContent>
        <w:p w:rsidR="00C52120" w:rsidRPr="00C52120" w:rsidRDefault="00C52120" w:rsidP="00C52120">
          <w:pPr>
            <w:jc w:val="center"/>
            <w:rPr>
              <w:rFonts w:eastAsia="Times New Roman"/>
              <w:caps/>
              <w:sz w:val="22"/>
              <w:szCs w:val="28"/>
              <w:lang w:eastAsia="ru-RU"/>
            </w:rPr>
          </w:pPr>
          <w:r w:rsidRPr="00C52120">
            <w:rPr>
              <w:rFonts w:eastAsia="Times New Roman"/>
              <w:caps/>
              <w:sz w:val="22"/>
              <w:szCs w:val="28"/>
              <w:lang w:eastAsia="ru-RU"/>
            </w:rPr>
            <w:t>Религиозная организация – духовная образовательная</w:t>
          </w:r>
        </w:p>
        <w:p w:rsidR="00C52120" w:rsidRPr="00C52120" w:rsidRDefault="00C52120" w:rsidP="00C52120">
          <w:pPr>
            <w:spacing w:line="240" w:lineRule="auto"/>
            <w:ind w:firstLine="0"/>
            <w:jc w:val="center"/>
            <w:rPr>
              <w:rFonts w:eastAsia="Times New Roman"/>
              <w:caps/>
              <w:sz w:val="22"/>
              <w:szCs w:val="28"/>
              <w:lang w:eastAsia="ru-RU"/>
            </w:rPr>
          </w:pPr>
          <w:r w:rsidRPr="00C52120">
            <w:rPr>
              <w:rFonts w:eastAsia="Times New Roman"/>
              <w:caps/>
              <w:sz w:val="22"/>
              <w:szCs w:val="28"/>
              <w:lang w:eastAsia="ru-RU"/>
            </w:rPr>
            <w:t>организация высшего образования</w:t>
          </w:r>
        </w:p>
        <w:p w:rsidR="00C52120" w:rsidRPr="00C52120" w:rsidRDefault="00C52120" w:rsidP="00C52120">
          <w:pPr>
            <w:spacing w:line="240" w:lineRule="auto"/>
            <w:ind w:firstLine="0"/>
            <w:jc w:val="center"/>
            <w:rPr>
              <w:rFonts w:eastAsia="Times New Roman"/>
              <w:caps/>
              <w:sz w:val="22"/>
              <w:szCs w:val="28"/>
              <w:lang w:eastAsia="ru-RU"/>
            </w:rPr>
          </w:pPr>
          <w:r w:rsidRPr="00C52120">
            <w:rPr>
              <w:rFonts w:eastAsia="Times New Roman"/>
              <w:caps/>
              <w:sz w:val="22"/>
              <w:szCs w:val="28"/>
              <w:lang w:eastAsia="ru-RU"/>
            </w:rPr>
            <w:t xml:space="preserve"> «Томская духовная семинария </w:t>
          </w:r>
        </w:p>
        <w:p w:rsidR="00C52120" w:rsidRPr="00C52120" w:rsidRDefault="00C52120" w:rsidP="00C52120">
          <w:pPr>
            <w:spacing w:line="240" w:lineRule="auto"/>
            <w:ind w:firstLine="0"/>
            <w:jc w:val="center"/>
            <w:rPr>
              <w:rFonts w:eastAsia="Times New Roman"/>
              <w:caps/>
              <w:sz w:val="22"/>
              <w:szCs w:val="28"/>
              <w:lang w:eastAsia="ru-RU"/>
            </w:rPr>
          </w:pPr>
          <w:r w:rsidRPr="00C52120">
            <w:rPr>
              <w:rFonts w:eastAsia="Times New Roman"/>
              <w:caps/>
              <w:sz w:val="22"/>
              <w:szCs w:val="28"/>
              <w:lang w:eastAsia="ru-RU"/>
            </w:rPr>
            <w:t>Томской Епархии Русской Православной Церкви»</w:t>
          </w:r>
        </w:p>
        <w:p w:rsidR="00C52120" w:rsidRPr="00C52120" w:rsidRDefault="00C52120" w:rsidP="00C52120">
          <w:pPr>
            <w:spacing w:line="240" w:lineRule="auto"/>
            <w:ind w:firstLine="0"/>
            <w:jc w:val="center"/>
            <w:rPr>
              <w:rFonts w:eastAsia="Times New Roman"/>
              <w:caps/>
              <w:sz w:val="22"/>
              <w:szCs w:val="28"/>
              <w:lang w:eastAsia="ru-RU"/>
            </w:rPr>
          </w:pPr>
        </w:p>
        <w:p w:rsidR="00C52120" w:rsidRPr="00C52120" w:rsidRDefault="00C52120" w:rsidP="00C52120">
          <w:pPr>
            <w:spacing w:line="240" w:lineRule="auto"/>
            <w:ind w:firstLine="0"/>
            <w:jc w:val="center"/>
            <w:rPr>
              <w:rFonts w:eastAsia="Times New Roman"/>
              <w:caps/>
              <w:sz w:val="22"/>
              <w:szCs w:val="28"/>
              <w:lang w:eastAsia="ru-RU"/>
            </w:rPr>
          </w:pPr>
        </w:p>
        <w:p w:rsidR="00C52120" w:rsidRPr="00C52120" w:rsidRDefault="00C52120" w:rsidP="00C52120">
          <w:pPr>
            <w:spacing w:line="240" w:lineRule="auto"/>
            <w:jc w:val="center"/>
            <w:rPr>
              <w:rFonts w:eastAsia="Times New Roman"/>
              <w:color w:val="292929"/>
              <w:sz w:val="22"/>
              <w:szCs w:val="28"/>
              <w:lang w:eastAsia="ru-RU"/>
            </w:rPr>
          </w:pPr>
          <w:r w:rsidRPr="00C52120">
            <w:rPr>
              <w:rFonts w:eastAsia="Times New Roman"/>
              <w:color w:val="292929"/>
              <w:sz w:val="22"/>
              <w:szCs w:val="28"/>
              <w:lang w:eastAsia="ru-RU"/>
            </w:rPr>
            <w:t>Кафедра богословских и исторических дисциплин</w:t>
          </w:r>
        </w:p>
        <w:p w:rsidR="00C52120" w:rsidRPr="00C52120" w:rsidRDefault="00C52120" w:rsidP="00C52120">
          <w:pPr>
            <w:spacing w:after="160" w:line="276" w:lineRule="auto"/>
            <w:ind w:firstLine="0"/>
            <w:jc w:val="right"/>
            <w:rPr>
              <w:rFonts w:eastAsia="Times New Roman"/>
              <w:sz w:val="24"/>
              <w:lang w:eastAsia="ru-RU"/>
            </w:rPr>
          </w:pPr>
        </w:p>
        <w:p w:rsidR="00C52120" w:rsidRPr="00C52120" w:rsidRDefault="00C52120" w:rsidP="00C52120">
          <w:pPr>
            <w:spacing w:before="240" w:after="60" w:line="276" w:lineRule="auto"/>
            <w:ind w:firstLine="0"/>
            <w:jc w:val="center"/>
            <w:outlineLvl w:val="0"/>
            <w:rPr>
              <w:rFonts w:eastAsia="Times New Roman"/>
              <w:bCs/>
              <w:kern w:val="28"/>
              <w:szCs w:val="28"/>
              <w:lang w:eastAsia="ru-RU"/>
            </w:rPr>
          </w:pPr>
          <w:r w:rsidRPr="00C52120">
            <w:rPr>
              <w:rFonts w:eastAsia="Times New Roman"/>
              <w:bCs/>
              <w:kern w:val="28"/>
              <w:szCs w:val="28"/>
              <w:lang w:eastAsia="ru-RU"/>
            </w:rPr>
            <w:t>КУРСОВАЯ РАБОТА</w:t>
          </w:r>
        </w:p>
        <w:p w:rsidR="00C52120" w:rsidRPr="00C52120" w:rsidRDefault="00C52120" w:rsidP="00C944EE">
          <w:pPr>
            <w:tabs>
              <w:tab w:val="left" w:pos="6780"/>
            </w:tabs>
            <w:spacing w:line="240" w:lineRule="auto"/>
            <w:ind w:firstLine="0"/>
            <w:jc w:val="center"/>
            <w:rPr>
              <w:rFonts w:eastAsia="Times New Roman"/>
              <w:caps/>
              <w:sz w:val="24"/>
              <w:szCs w:val="28"/>
              <w:vertAlign w:val="superscript"/>
              <w:lang w:eastAsia="ru-RU"/>
            </w:rPr>
          </w:pPr>
          <w:r w:rsidRPr="00C52120">
            <w:rPr>
              <w:rFonts w:eastAsia="Times New Roman"/>
              <w:caps/>
              <w:sz w:val="24"/>
              <w:szCs w:val="28"/>
              <w:lang w:eastAsia="ru-RU"/>
            </w:rPr>
            <w:t xml:space="preserve">Тема: </w:t>
          </w:r>
          <w:r w:rsidR="00C944EE">
            <w:t>ИСТОРИЯ ВЕТХОЗАВЕТНОЙ МУДРОСТИ</w:t>
          </w:r>
        </w:p>
        <w:p w:rsidR="00C52120" w:rsidRPr="00C52120" w:rsidRDefault="00C52120" w:rsidP="00C52120">
          <w:pPr>
            <w:spacing w:line="240" w:lineRule="auto"/>
            <w:ind w:firstLine="0"/>
            <w:jc w:val="center"/>
            <w:rPr>
              <w:rFonts w:eastAsia="Times New Roman"/>
              <w:sz w:val="24"/>
              <w:lang w:eastAsia="ru-RU"/>
            </w:rPr>
          </w:pPr>
        </w:p>
        <w:p w:rsidR="00C52120" w:rsidRPr="00C52120" w:rsidRDefault="00C52120" w:rsidP="00C52120">
          <w:pPr>
            <w:spacing w:line="240" w:lineRule="auto"/>
            <w:ind w:firstLine="0"/>
            <w:jc w:val="center"/>
            <w:rPr>
              <w:rFonts w:eastAsia="Times New Roman"/>
              <w:sz w:val="24"/>
              <w:lang w:eastAsia="ru-RU"/>
            </w:rPr>
          </w:pPr>
        </w:p>
        <w:p w:rsidR="00C52120" w:rsidRPr="00C52120" w:rsidRDefault="00C52120" w:rsidP="00C52120">
          <w:pPr>
            <w:spacing w:after="160" w:line="276" w:lineRule="auto"/>
            <w:ind w:firstLine="0"/>
            <w:jc w:val="left"/>
            <w:rPr>
              <w:rFonts w:eastAsia="Times New Roman"/>
              <w:bCs/>
              <w:sz w:val="36"/>
              <w:szCs w:val="36"/>
              <w:lang w:eastAsia="ru-RU"/>
            </w:rPr>
          </w:pPr>
        </w:p>
        <w:p w:rsidR="00C52120" w:rsidRPr="00C52120" w:rsidRDefault="00C52120" w:rsidP="00C52120">
          <w:pPr>
            <w:shd w:val="clear" w:color="auto" w:fill="FFFFFF"/>
            <w:spacing w:line="240" w:lineRule="auto"/>
            <w:ind w:firstLine="0"/>
            <w:jc w:val="left"/>
            <w:rPr>
              <w:rFonts w:eastAsia="Times New Roman"/>
              <w:color w:val="292929"/>
              <w:sz w:val="24"/>
              <w:lang w:eastAsia="ru-RU"/>
            </w:rPr>
          </w:pPr>
          <w:r w:rsidRPr="00C52120">
            <w:rPr>
              <w:rFonts w:eastAsia="Times New Roman"/>
              <w:bCs/>
              <w:sz w:val="24"/>
              <w:lang w:eastAsia="ru-RU"/>
            </w:rPr>
            <w:t>Основная образовательная программа</w:t>
          </w:r>
          <w:r w:rsidRPr="00C52120">
            <w:rPr>
              <w:rFonts w:eastAsia="Times New Roman"/>
              <w:color w:val="292929"/>
              <w:sz w:val="24"/>
              <w:lang w:eastAsia="ru-RU"/>
            </w:rPr>
            <w:t>:</w:t>
          </w:r>
        </w:p>
        <w:p w:rsidR="00C52120" w:rsidRPr="00C52120" w:rsidRDefault="00C52120" w:rsidP="00C52120">
          <w:pPr>
            <w:shd w:val="clear" w:color="auto" w:fill="FFFFFF"/>
            <w:spacing w:line="240" w:lineRule="auto"/>
            <w:ind w:firstLine="0"/>
            <w:jc w:val="left"/>
            <w:rPr>
              <w:rFonts w:eastAsia="Times New Roman"/>
              <w:color w:val="292929"/>
              <w:sz w:val="24"/>
              <w:lang w:eastAsia="ru-RU"/>
            </w:rPr>
          </w:pPr>
          <w:r w:rsidRPr="00C52120">
            <w:rPr>
              <w:rFonts w:eastAsia="Times New Roman"/>
              <w:color w:val="292929"/>
              <w:sz w:val="24"/>
              <w:lang w:eastAsia="ru-RU"/>
            </w:rPr>
            <w:t xml:space="preserve">«Подготовка служителей и </w:t>
          </w:r>
          <w:proofErr w:type="gramStart"/>
          <w:r w:rsidRPr="00C52120">
            <w:rPr>
              <w:rFonts w:eastAsia="Times New Roman"/>
              <w:color w:val="292929"/>
              <w:sz w:val="24"/>
              <w:lang w:eastAsia="ru-RU"/>
            </w:rPr>
            <w:t>религиозного</w:t>
          </w:r>
          <w:proofErr w:type="gramEnd"/>
        </w:p>
        <w:p w:rsidR="00C52120" w:rsidRPr="00C52120" w:rsidRDefault="00C52120" w:rsidP="00C52120">
          <w:pPr>
            <w:shd w:val="clear" w:color="auto" w:fill="FFFFFF"/>
            <w:spacing w:line="240" w:lineRule="auto"/>
            <w:ind w:firstLine="0"/>
            <w:jc w:val="left"/>
            <w:rPr>
              <w:rFonts w:eastAsia="Times New Roman"/>
              <w:color w:val="292929"/>
              <w:sz w:val="24"/>
              <w:lang w:eastAsia="ru-RU"/>
            </w:rPr>
          </w:pPr>
          <w:r w:rsidRPr="00C52120">
            <w:rPr>
              <w:rFonts w:eastAsia="Times New Roman"/>
              <w:color w:val="292929"/>
              <w:sz w:val="24"/>
              <w:lang w:eastAsia="ru-RU"/>
            </w:rPr>
            <w:t>персонала религиозных организаций»</w:t>
          </w:r>
        </w:p>
        <w:p w:rsidR="00C52120" w:rsidRPr="00C52120" w:rsidRDefault="00C52120" w:rsidP="00C52120">
          <w:pPr>
            <w:spacing w:after="160" w:line="276" w:lineRule="auto"/>
            <w:ind w:firstLine="0"/>
            <w:jc w:val="center"/>
            <w:rPr>
              <w:rFonts w:eastAsia="Times New Roman"/>
              <w:sz w:val="22"/>
              <w:szCs w:val="28"/>
              <w:lang w:eastAsia="ru-RU"/>
            </w:rPr>
          </w:pPr>
        </w:p>
        <w:p w:rsidR="00C52120" w:rsidRPr="00C52120" w:rsidRDefault="00C52120" w:rsidP="00C52120">
          <w:pPr>
            <w:spacing w:line="240" w:lineRule="auto"/>
            <w:ind w:left="5206" w:firstLine="0"/>
            <w:jc w:val="left"/>
            <w:rPr>
              <w:rFonts w:eastAsia="Times New Roman"/>
              <w:sz w:val="24"/>
              <w:lang w:eastAsia="ru-RU"/>
            </w:rPr>
          </w:pPr>
        </w:p>
        <w:p w:rsidR="00C52120" w:rsidRPr="00C52120" w:rsidRDefault="00C52120" w:rsidP="00C52120">
          <w:pPr>
            <w:spacing w:line="240" w:lineRule="auto"/>
            <w:ind w:left="5206" w:firstLine="0"/>
            <w:jc w:val="left"/>
            <w:rPr>
              <w:rFonts w:eastAsia="Times New Roman"/>
              <w:sz w:val="24"/>
              <w:lang w:eastAsia="ru-RU"/>
            </w:rPr>
          </w:pPr>
          <w:r w:rsidRPr="00C52120">
            <w:rPr>
              <w:rFonts w:eastAsia="Times New Roman"/>
              <w:sz w:val="24"/>
              <w:lang w:eastAsia="ru-RU"/>
            </w:rPr>
            <w:t xml:space="preserve">Выполнил: иерей </w:t>
          </w:r>
          <w:r>
            <w:rPr>
              <w:rFonts w:eastAsia="Times New Roman"/>
              <w:sz w:val="24"/>
              <w:lang w:eastAsia="ru-RU"/>
            </w:rPr>
            <w:t>Дмитрий Иванов</w:t>
          </w:r>
        </w:p>
        <w:p w:rsidR="00C52120" w:rsidRPr="00C52120" w:rsidRDefault="00C52120" w:rsidP="00C52120">
          <w:pPr>
            <w:spacing w:line="240" w:lineRule="auto"/>
            <w:ind w:left="5206" w:firstLine="0"/>
            <w:jc w:val="left"/>
            <w:rPr>
              <w:rFonts w:eastAsia="Times New Roman"/>
              <w:sz w:val="24"/>
              <w:lang w:eastAsia="ru-RU"/>
            </w:rPr>
          </w:pPr>
          <w:r w:rsidRPr="00C52120">
            <w:rPr>
              <w:rFonts w:eastAsia="Times New Roman"/>
              <w:sz w:val="24"/>
              <w:lang w:eastAsia="ru-RU"/>
            </w:rPr>
            <w:t>студент 5 курса СЗО</w:t>
          </w:r>
        </w:p>
        <w:p w:rsidR="00C52120" w:rsidRPr="00C52120" w:rsidRDefault="00C52120" w:rsidP="00C52120">
          <w:pPr>
            <w:spacing w:line="240" w:lineRule="auto"/>
            <w:ind w:left="2832" w:firstLine="0"/>
            <w:jc w:val="left"/>
            <w:rPr>
              <w:rFonts w:eastAsia="Times New Roman"/>
              <w:sz w:val="24"/>
              <w:lang w:eastAsia="ru-RU"/>
            </w:rPr>
          </w:pPr>
          <w:r w:rsidRPr="00C52120">
            <w:rPr>
              <w:rFonts w:eastAsia="Times New Roman"/>
              <w:sz w:val="24"/>
              <w:lang w:eastAsia="ru-RU"/>
            </w:rPr>
            <w:tab/>
          </w:r>
          <w:r w:rsidRPr="00C52120">
            <w:rPr>
              <w:rFonts w:eastAsia="Times New Roman"/>
              <w:sz w:val="24"/>
              <w:lang w:eastAsia="ru-RU"/>
            </w:rPr>
            <w:tab/>
          </w:r>
          <w:r w:rsidRPr="00C52120">
            <w:rPr>
              <w:rFonts w:eastAsia="Times New Roman"/>
              <w:sz w:val="24"/>
              <w:lang w:eastAsia="ru-RU"/>
            </w:rPr>
            <w:tab/>
          </w:r>
          <w:r w:rsidRPr="00C52120">
            <w:rPr>
              <w:rFonts w:eastAsia="Times New Roman"/>
              <w:sz w:val="24"/>
              <w:lang w:eastAsia="ru-RU"/>
            </w:rPr>
            <w:tab/>
            <w:t>________________</w:t>
          </w:r>
        </w:p>
        <w:p w:rsidR="00C52120" w:rsidRPr="00C52120" w:rsidRDefault="00C52120" w:rsidP="00C52120">
          <w:pPr>
            <w:spacing w:line="240" w:lineRule="auto"/>
            <w:ind w:left="2832" w:firstLine="0"/>
            <w:jc w:val="left"/>
            <w:rPr>
              <w:rFonts w:eastAsia="Times New Roman"/>
              <w:i/>
              <w:sz w:val="20"/>
              <w:szCs w:val="20"/>
              <w:lang w:eastAsia="ru-RU"/>
            </w:rPr>
          </w:pPr>
          <w:r w:rsidRPr="00C52120">
            <w:rPr>
              <w:rFonts w:eastAsia="Times New Roman"/>
              <w:sz w:val="24"/>
              <w:lang w:eastAsia="ru-RU"/>
            </w:rPr>
            <w:tab/>
          </w:r>
          <w:r w:rsidRPr="00C52120">
            <w:rPr>
              <w:rFonts w:eastAsia="Times New Roman"/>
              <w:sz w:val="24"/>
              <w:lang w:eastAsia="ru-RU"/>
            </w:rPr>
            <w:tab/>
          </w:r>
          <w:r w:rsidRPr="00C52120">
            <w:rPr>
              <w:rFonts w:eastAsia="Times New Roman"/>
              <w:sz w:val="24"/>
              <w:lang w:eastAsia="ru-RU"/>
            </w:rPr>
            <w:tab/>
            <w:t xml:space="preserve">              </w:t>
          </w:r>
          <w:r w:rsidRPr="00C52120">
            <w:rPr>
              <w:rFonts w:eastAsia="Times New Roman"/>
              <w:i/>
              <w:sz w:val="20"/>
              <w:szCs w:val="20"/>
              <w:lang w:eastAsia="ru-RU"/>
            </w:rPr>
            <w:t>Подпись студента</w:t>
          </w:r>
        </w:p>
        <w:p w:rsidR="00C52120" w:rsidRPr="00C52120" w:rsidRDefault="00C52120" w:rsidP="00C52120">
          <w:pPr>
            <w:spacing w:line="240" w:lineRule="auto"/>
            <w:ind w:left="5196" w:firstLine="0"/>
            <w:jc w:val="left"/>
            <w:rPr>
              <w:rFonts w:eastAsia="Times New Roman"/>
              <w:sz w:val="24"/>
              <w:lang w:eastAsia="ru-RU"/>
            </w:rPr>
          </w:pPr>
        </w:p>
        <w:p w:rsidR="00C52120" w:rsidRPr="00C52120" w:rsidRDefault="00C52120" w:rsidP="00C52120">
          <w:pPr>
            <w:spacing w:line="240" w:lineRule="auto"/>
            <w:ind w:left="5196" w:firstLine="0"/>
            <w:jc w:val="left"/>
            <w:rPr>
              <w:rFonts w:eastAsia="Times New Roman"/>
              <w:sz w:val="24"/>
              <w:lang w:eastAsia="ru-RU"/>
            </w:rPr>
          </w:pPr>
          <w:r w:rsidRPr="00C52120">
            <w:rPr>
              <w:rFonts w:eastAsia="Times New Roman"/>
              <w:sz w:val="24"/>
              <w:lang w:eastAsia="ru-RU"/>
            </w:rPr>
            <w:t xml:space="preserve">Научный руководитель:  </w:t>
          </w:r>
        </w:p>
        <w:p w:rsidR="00C52120" w:rsidRPr="00C52120" w:rsidRDefault="00C52120" w:rsidP="00C52120">
          <w:pPr>
            <w:spacing w:line="240" w:lineRule="auto"/>
            <w:ind w:left="4488" w:firstLine="708"/>
            <w:jc w:val="left"/>
            <w:rPr>
              <w:rFonts w:eastAsia="Times New Roman"/>
              <w:sz w:val="20"/>
              <w:szCs w:val="20"/>
              <w:vertAlign w:val="superscript"/>
              <w:lang w:eastAsia="ru-RU"/>
            </w:rPr>
          </w:pPr>
          <w:r>
            <w:rPr>
              <w:rFonts w:eastAsia="Times New Roman"/>
              <w:sz w:val="24"/>
              <w:lang w:eastAsia="ru-RU"/>
            </w:rPr>
            <w:t>прото</w:t>
          </w:r>
          <w:r w:rsidRPr="00C52120">
            <w:rPr>
              <w:rFonts w:eastAsia="Times New Roman"/>
              <w:sz w:val="24"/>
              <w:lang w:eastAsia="ru-RU"/>
            </w:rPr>
            <w:t xml:space="preserve">иерей </w:t>
          </w:r>
          <w:r>
            <w:rPr>
              <w:rFonts w:eastAsia="Times New Roman"/>
              <w:sz w:val="24"/>
              <w:lang w:eastAsia="ru-RU"/>
            </w:rPr>
            <w:t>Александр Классен</w:t>
          </w:r>
        </w:p>
        <w:p w:rsidR="00C52120" w:rsidRPr="00C52120" w:rsidRDefault="00C52120" w:rsidP="00C52120">
          <w:pPr>
            <w:spacing w:line="240" w:lineRule="auto"/>
            <w:ind w:left="4488" w:firstLine="708"/>
            <w:jc w:val="left"/>
            <w:rPr>
              <w:rFonts w:eastAsia="Times New Roman"/>
              <w:sz w:val="20"/>
              <w:szCs w:val="20"/>
              <w:vertAlign w:val="superscript"/>
              <w:lang w:eastAsia="ru-RU"/>
            </w:rPr>
          </w:pPr>
          <w:r w:rsidRPr="00C52120">
            <w:rPr>
              <w:rFonts w:eastAsia="Times New Roman"/>
              <w:sz w:val="20"/>
              <w:szCs w:val="20"/>
              <w:vertAlign w:val="superscript"/>
              <w:lang w:eastAsia="ru-RU"/>
            </w:rPr>
            <w:t xml:space="preserve"> (сан, Ф.И.О</w:t>
          </w:r>
          <w:proofErr w:type="gramStart"/>
          <w:r w:rsidRPr="00C52120">
            <w:rPr>
              <w:rFonts w:eastAsia="Times New Roman"/>
              <w:sz w:val="20"/>
              <w:szCs w:val="20"/>
              <w:vertAlign w:val="superscript"/>
              <w:lang w:eastAsia="ru-RU"/>
            </w:rPr>
            <w:t xml:space="preserve"> )</w:t>
          </w:r>
          <w:proofErr w:type="gramEnd"/>
        </w:p>
        <w:p w:rsidR="00C52120" w:rsidRPr="00C52120" w:rsidRDefault="00C52120" w:rsidP="00C52120">
          <w:pPr>
            <w:spacing w:line="240" w:lineRule="auto"/>
            <w:ind w:left="5196" w:firstLine="0"/>
            <w:jc w:val="left"/>
            <w:rPr>
              <w:rFonts w:eastAsia="Times New Roman"/>
              <w:sz w:val="24"/>
              <w:lang w:eastAsia="ru-RU"/>
            </w:rPr>
          </w:pPr>
          <w:r w:rsidRPr="00C52120">
            <w:rPr>
              <w:rFonts w:eastAsia="Times New Roman"/>
              <w:sz w:val="24"/>
              <w:lang w:eastAsia="ru-RU"/>
            </w:rPr>
            <w:tab/>
          </w:r>
          <w:r w:rsidRPr="00C52120">
            <w:rPr>
              <w:rFonts w:eastAsia="Times New Roman"/>
              <w:sz w:val="24"/>
              <w:lang w:eastAsia="ru-RU"/>
            </w:rPr>
            <w:tab/>
            <w:t>_________________</w:t>
          </w:r>
          <w:r w:rsidRPr="00C52120">
            <w:rPr>
              <w:rFonts w:eastAsia="Times New Roman"/>
              <w:sz w:val="24"/>
              <w:lang w:eastAsia="ru-RU"/>
            </w:rPr>
            <w:tab/>
          </w:r>
        </w:p>
        <w:p w:rsidR="00C52120" w:rsidRPr="00C52120" w:rsidRDefault="00C52120" w:rsidP="00C52120">
          <w:pPr>
            <w:spacing w:line="240" w:lineRule="auto"/>
            <w:ind w:left="2832" w:firstLine="0"/>
            <w:jc w:val="left"/>
            <w:rPr>
              <w:rFonts w:eastAsia="Times New Roman"/>
              <w:i/>
              <w:sz w:val="20"/>
              <w:szCs w:val="20"/>
              <w:lang w:eastAsia="ru-RU"/>
            </w:rPr>
          </w:pPr>
          <w:r w:rsidRPr="00C52120">
            <w:rPr>
              <w:rFonts w:eastAsia="Times New Roman"/>
              <w:sz w:val="24"/>
              <w:lang w:eastAsia="ru-RU"/>
            </w:rPr>
            <w:tab/>
            <w:t xml:space="preserve">                                                </w:t>
          </w:r>
          <w:r w:rsidRPr="00C52120">
            <w:rPr>
              <w:rFonts w:eastAsia="Times New Roman"/>
              <w:i/>
              <w:sz w:val="20"/>
              <w:szCs w:val="20"/>
              <w:lang w:eastAsia="ru-RU"/>
            </w:rPr>
            <w:t>Подпись руководителя</w:t>
          </w:r>
        </w:p>
        <w:p w:rsidR="00C52120" w:rsidRPr="00C52120" w:rsidRDefault="00C52120" w:rsidP="00C52120">
          <w:pPr>
            <w:shd w:val="clear" w:color="auto" w:fill="FFFFFF"/>
            <w:spacing w:line="240" w:lineRule="auto"/>
            <w:ind w:firstLine="567"/>
            <w:jc w:val="left"/>
            <w:rPr>
              <w:rFonts w:eastAsia="Times New Roman"/>
              <w:color w:val="292929"/>
              <w:sz w:val="24"/>
              <w:lang w:eastAsia="ru-RU"/>
            </w:rPr>
          </w:pPr>
        </w:p>
        <w:p w:rsidR="00C52120" w:rsidRPr="00C52120" w:rsidRDefault="00C52120" w:rsidP="00C52120">
          <w:pPr>
            <w:shd w:val="clear" w:color="auto" w:fill="FFFFFF"/>
            <w:spacing w:line="240" w:lineRule="auto"/>
            <w:ind w:firstLine="567"/>
            <w:jc w:val="left"/>
            <w:rPr>
              <w:rFonts w:eastAsia="Times New Roman"/>
              <w:color w:val="292929"/>
              <w:sz w:val="24"/>
              <w:lang w:eastAsia="ru-RU"/>
            </w:rPr>
          </w:pPr>
        </w:p>
        <w:p w:rsidR="00C52120" w:rsidRPr="00C52120" w:rsidRDefault="00C52120" w:rsidP="00C52120">
          <w:pPr>
            <w:shd w:val="clear" w:color="auto" w:fill="FFFFFF"/>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color w:val="292929"/>
              <w:sz w:val="24"/>
              <w:lang w:eastAsia="ru-RU"/>
            </w:rPr>
          </w:pPr>
        </w:p>
        <w:p w:rsidR="00C52120" w:rsidRPr="00C52120" w:rsidRDefault="00C52120" w:rsidP="00C52120">
          <w:pPr>
            <w:spacing w:line="240" w:lineRule="auto"/>
            <w:ind w:firstLine="567"/>
            <w:jc w:val="left"/>
            <w:rPr>
              <w:rFonts w:eastAsia="Times New Roman"/>
              <w:i/>
              <w:sz w:val="22"/>
              <w:lang w:eastAsia="ru-RU"/>
            </w:rPr>
          </w:pPr>
        </w:p>
        <w:p w:rsidR="00C52120" w:rsidRPr="00C52120" w:rsidRDefault="00C52120" w:rsidP="00C52120">
          <w:pPr>
            <w:spacing w:line="240" w:lineRule="auto"/>
            <w:ind w:firstLine="567"/>
            <w:jc w:val="left"/>
            <w:rPr>
              <w:rFonts w:eastAsia="Times New Roman"/>
              <w:i/>
              <w:sz w:val="22"/>
              <w:lang w:eastAsia="ru-RU"/>
            </w:rPr>
          </w:pPr>
        </w:p>
        <w:p w:rsidR="00C52120" w:rsidRDefault="00C52120" w:rsidP="00C52120">
          <w:pPr>
            <w:spacing w:line="240" w:lineRule="auto"/>
            <w:ind w:firstLine="0"/>
            <w:jc w:val="center"/>
            <w:rPr>
              <w:rFonts w:eastAsia="Times New Roman"/>
              <w:sz w:val="22"/>
              <w:szCs w:val="28"/>
              <w:lang w:eastAsia="ru-RU"/>
            </w:rPr>
          </w:pPr>
          <w:r w:rsidRPr="00C52120">
            <w:rPr>
              <w:rFonts w:eastAsia="Times New Roman"/>
              <w:sz w:val="22"/>
              <w:szCs w:val="28"/>
              <w:lang w:eastAsia="ru-RU"/>
            </w:rPr>
            <w:t>ТОМСК – 2021</w:t>
          </w:r>
        </w:p>
        <w:p w:rsidR="00C52120" w:rsidRDefault="00C52120">
          <w:pPr>
            <w:spacing w:line="240" w:lineRule="auto"/>
            <w:ind w:firstLine="0"/>
            <w:jc w:val="left"/>
            <w:rPr>
              <w:rFonts w:eastAsia="Times New Roman"/>
              <w:sz w:val="22"/>
              <w:szCs w:val="28"/>
              <w:lang w:eastAsia="ru-RU"/>
            </w:rPr>
          </w:pPr>
          <w:r>
            <w:rPr>
              <w:rFonts w:eastAsia="Times New Roman"/>
              <w:sz w:val="22"/>
              <w:szCs w:val="28"/>
              <w:lang w:eastAsia="ru-RU"/>
            </w:rPr>
            <w:br w:type="page"/>
          </w:r>
        </w:p>
      </w:sdtContent>
    </w:sdt>
    <w:p w:rsidR="00C944EE" w:rsidRDefault="000E0D2C" w:rsidP="000D28AA">
      <w:pPr>
        <w:pStyle w:val="1"/>
        <w:rPr>
          <w:lang w:bidi="he-IL"/>
        </w:rPr>
      </w:pPr>
      <w:bookmarkStart w:id="0" w:name="_Toc72499208"/>
      <w:bookmarkStart w:id="1" w:name="_Toc75260009"/>
      <w:r w:rsidRPr="000E0D2C">
        <w:rPr>
          <w:lang w:bidi="he-IL"/>
        </w:rPr>
        <w:lastRenderedPageBreak/>
        <w:t>ВВЕДЕНИЕ</w:t>
      </w:r>
    </w:p>
    <w:bookmarkEnd w:id="0"/>
    <w:bookmarkEnd w:id="1"/>
    <w:p w:rsidR="00C944EE" w:rsidRDefault="00C944EE" w:rsidP="00C944EE">
      <w:r>
        <w:t>С</w:t>
      </w:r>
      <w:r w:rsidRPr="0083157A">
        <w:t xml:space="preserve">реда, </w:t>
      </w:r>
      <w:r>
        <w:t>в</w:t>
      </w:r>
      <w:r w:rsidRPr="0083157A">
        <w:t xml:space="preserve"> которой сохранились драгоценные</w:t>
      </w:r>
      <w:r>
        <w:t xml:space="preserve"> для нас</w:t>
      </w:r>
      <w:r w:rsidRPr="0083157A">
        <w:t xml:space="preserve"> памятники ве</w:t>
      </w:r>
      <w:r w:rsidRPr="0083157A">
        <w:t>т</w:t>
      </w:r>
      <w:r w:rsidRPr="0083157A">
        <w:t xml:space="preserve">хозаветной мудрости, </w:t>
      </w:r>
      <w:r>
        <w:t>в том числе и</w:t>
      </w:r>
      <w:r w:rsidRPr="0083157A">
        <w:t xml:space="preserve"> книга Екклесиаст</w:t>
      </w:r>
      <w:r>
        <w:t>а</w:t>
      </w:r>
      <w:r w:rsidR="000D28AA">
        <w:t xml:space="preserve"> [</w:t>
      </w:r>
      <w:r w:rsidR="000D28AA" w:rsidRPr="000D28AA">
        <w:rPr>
          <w:rStyle w:val="afc"/>
          <w:vertAlign w:val="baseline"/>
        </w:rPr>
        <w:endnoteReference w:id="1"/>
      </w:r>
      <w:r w:rsidR="000D28AA">
        <w:t>]</w:t>
      </w:r>
      <w:r>
        <w:t xml:space="preserve">, открывает для </w:t>
      </w:r>
      <w:r w:rsidRPr="0083157A">
        <w:t xml:space="preserve">нас </w:t>
      </w:r>
      <w:r>
        <w:t xml:space="preserve">замечательное направление мысли, вообще строя мышления, который сложился у древних евреев </w:t>
      </w:r>
      <w:proofErr w:type="gramStart"/>
      <w:r>
        <w:t>и</w:t>
      </w:r>
      <w:proofErr w:type="gramEnd"/>
      <w:r>
        <w:t xml:space="preserve"> в конце концов привел к появлению и фо</w:t>
      </w:r>
      <w:r>
        <w:t>р</w:t>
      </w:r>
      <w:r>
        <w:t xml:space="preserve">мированию целой школы мысли – хокмы. </w:t>
      </w:r>
      <w:proofErr w:type="gramStart"/>
      <w:r>
        <w:t xml:space="preserve">Слово </w:t>
      </w:r>
      <w:proofErr w:type="spellStart"/>
      <w:r w:rsidRPr="00F43FE0">
        <w:rPr>
          <w:szCs w:val="28"/>
          <w:rtl/>
          <w:lang w:bidi="he-IL"/>
        </w:rPr>
        <w:t>חׇכְמָה</w:t>
      </w:r>
      <w:proofErr w:type="spellEnd"/>
      <w:r w:rsidRPr="00F43FE0">
        <w:t xml:space="preserve"> (от араб. </w:t>
      </w:r>
      <w:proofErr w:type="spellStart"/>
      <w:r w:rsidRPr="00F43FE0">
        <w:t>hakem</w:t>
      </w:r>
      <w:proofErr w:type="spellEnd"/>
      <w:r w:rsidRPr="00F43FE0">
        <w:t>, устанавливать, решать</w:t>
      </w:r>
      <w:r>
        <w:t>, определять</w:t>
      </w:r>
      <w:r w:rsidRPr="00F43FE0">
        <w:t>)</w:t>
      </w:r>
      <w:r>
        <w:t xml:space="preserve"> означает </w:t>
      </w:r>
      <w:r w:rsidRPr="00F43FE0">
        <w:t>«установление, опре</w:t>
      </w:r>
      <w:r>
        <w:t>деление предмета для познания».</w:t>
      </w:r>
      <w:proofErr w:type="gramEnd"/>
      <w:r>
        <w:t xml:space="preserve"> 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t>сочетанием</w:t>
      </w:r>
      <w:r w:rsidRPr="00F43FE0">
        <w:t xml:space="preserve"> имеет значение: «знающий</w:t>
      </w:r>
      <w:r>
        <w:t xml:space="preserve"> или</w:t>
      </w:r>
      <w:r w:rsidRPr="00F43FE0">
        <w:t xml:space="preserve"> богатый познаниями</w:t>
      </w:r>
      <w:proofErr w:type="gramStart"/>
      <w:r w:rsidRPr="00F43FE0">
        <w:t>»</w:t>
      </w:r>
      <w:r w:rsidR="000D28AA">
        <w:t xml:space="preserve"> [</w:t>
      </w:r>
      <w:r w:rsidR="000D28AA" w:rsidRPr="000D28AA">
        <w:rPr>
          <w:rStyle w:val="afc"/>
          <w:vertAlign w:val="baseline"/>
        </w:rPr>
        <w:endnoteReference w:id="2"/>
      </w:r>
      <w:r w:rsidR="000D28AA">
        <w:t>]</w:t>
      </w:r>
      <w:r>
        <w:t xml:space="preserve">. </w:t>
      </w:r>
      <w:proofErr w:type="gramEnd"/>
      <w:r>
        <w:t xml:space="preserve">В дальнейшем, слово </w:t>
      </w:r>
      <w:r w:rsidRPr="00F43FE0">
        <w:t>употребляется для обозначения праведного суди</w:t>
      </w:r>
      <w:r>
        <w:t>и</w:t>
      </w:r>
      <w:r w:rsidRPr="00F43FE0">
        <w:t xml:space="preserve">, художника и проч. В </w:t>
      </w:r>
      <w:r>
        <w:t xml:space="preserve">области же </w:t>
      </w:r>
      <w:r w:rsidRPr="00F43FE0">
        <w:t xml:space="preserve">религиозной </w:t>
      </w:r>
      <w:r>
        <w:t xml:space="preserve">мысли, </w:t>
      </w:r>
      <w:r w:rsidRPr="00F43FE0">
        <w:t xml:space="preserve">значит: ведение Бога, </w:t>
      </w:r>
      <w:r>
        <w:t xml:space="preserve">правильную </w:t>
      </w:r>
      <w:r w:rsidRPr="00F43FE0">
        <w:t>деятельност</w:t>
      </w:r>
      <w:r>
        <w:t>ь</w:t>
      </w:r>
      <w:r w:rsidRPr="00F43FE0">
        <w:t>,</w:t>
      </w:r>
      <w:r>
        <w:t xml:space="preserve"> выстроенную в</w:t>
      </w:r>
      <w:r w:rsidRPr="00F43FE0">
        <w:t xml:space="preserve"> соответств</w:t>
      </w:r>
      <w:r>
        <w:t>ии с установлениями божестве</w:t>
      </w:r>
      <w:r>
        <w:t>н</w:t>
      </w:r>
      <w:r>
        <w:t>ного закона и как следствие</w:t>
      </w:r>
      <w:r w:rsidRPr="00F43FE0">
        <w:t xml:space="preserve"> – познание пути</w:t>
      </w:r>
      <w:r>
        <w:t xml:space="preserve"> праведного</w:t>
      </w:r>
      <w:r w:rsidRPr="00F43FE0">
        <w:t>,</w:t>
      </w:r>
      <w:r>
        <w:t xml:space="preserve"> который угоден Господу и спасителен. Благо для человека заключается в том, чтобы х</w:t>
      </w:r>
      <w:r>
        <w:t>о</w:t>
      </w:r>
      <w:r>
        <w:t>дить этим путем пред</w:t>
      </w:r>
      <w:r w:rsidRPr="00F43FE0">
        <w:t xml:space="preserve"> Богом, и </w:t>
      </w:r>
      <w:r>
        <w:t xml:space="preserve">избегать пути </w:t>
      </w:r>
      <w:r w:rsidRPr="00F43FE0">
        <w:t xml:space="preserve">неправедного, </w:t>
      </w:r>
      <w:r>
        <w:t>уводящего ч</w:t>
      </w:r>
      <w:r>
        <w:t>е</w:t>
      </w:r>
      <w:r>
        <w:t>ловека от Бога и в итоге, потери всех благ вообще</w:t>
      </w:r>
      <w:r w:rsidRPr="00F43FE0">
        <w:t>.</w:t>
      </w:r>
    </w:p>
    <w:p w:rsidR="00C944EE" w:rsidRDefault="00C944EE" w:rsidP="00C944EE">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C944EE" w:rsidRDefault="00C944EE" w:rsidP="00C944EE">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женную, непротиворечивую, законченную систему или допускать прина</w:t>
      </w:r>
      <w:r>
        <w:t>д</w:t>
      </w:r>
      <w:r>
        <w:t>лежать ей и изящный афоризм, не соблюдающий все правила формальной логики. Всегда требовать от философии внешнего обоснования, основа</w:t>
      </w:r>
      <w:r>
        <w:t>н</w:t>
      </w:r>
      <w:r>
        <w:lastRenderedPageBreak/>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C944EE" w:rsidRDefault="00C944EE" w:rsidP="00C944EE">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 изучая книгу Иова, ставит вопросы о философии, смыслах и цели написания этой книги.</w:t>
      </w:r>
    </w:p>
    <w:p w:rsidR="00C944EE" w:rsidRDefault="00C944EE" w:rsidP="00C944EE">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кулятивная, систематизированная деятельность духа. Понятно, что исходя из этих оснований понятие философии не находят не только у израильтян, но и у семитов вообще, да и у всех восточных народов. Например,</w:t>
      </w:r>
      <w:r w:rsidRPr="00572D2E">
        <w:t xml:space="preserve"> Риттер </w:t>
      </w:r>
      <w:r>
        <w:t>отмечает</w:t>
      </w:r>
      <w:r w:rsidRPr="00572D2E">
        <w:t>: «о некоторых азиатских народах, которых литература нам и</w:t>
      </w:r>
      <w:r w:rsidRPr="00572D2E">
        <w:t>з</w:t>
      </w:r>
      <w:r w:rsidRPr="00572D2E">
        <w:t>вестна, мы осмеливаемся уверять, что они не имели философии. К таковым при</w:t>
      </w:r>
      <w:r>
        <w:t>надлежат и евреи»</w:t>
      </w:r>
      <w:r w:rsidRPr="00572D2E">
        <w:t>.</w:t>
      </w:r>
      <w:r>
        <w:t xml:space="preserve"> Из других богословов </w:t>
      </w:r>
      <w:proofErr w:type="spellStart"/>
      <w:r>
        <w:t>Грав</w:t>
      </w:r>
      <w:proofErr w:type="spellEnd"/>
      <w:r>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t>о</w:t>
      </w:r>
      <w:r>
        <w:t>го рода заявления имеют основанием своим непризнание за историей и культурой восточных народов возможности абстрактной мысли. Нет. Пр</w:t>
      </w:r>
      <w:r>
        <w:t>о</w:t>
      </w:r>
      <w:r>
        <w:t>тивники еврейской философии основываются на слишком узком и одн</w:t>
      </w:r>
      <w:r>
        <w:t>о</w:t>
      </w:r>
      <w:r>
        <w:lastRenderedPageBreak/>
        <w:t>стороннем определении предмета своих интересов, свойственном духу их времени и концептуализации понятий в контексте этого времени. Под ф</w:t>
      </w:r>
      <w:r>
        <w:t>и</w:t>
      </w:r>
      <w:r>
        <w:t>лософией понимается только такая деятельность человеческого духа, кот</w:t>
      </w:r>
      <w:r>
        <w:t>о</w:t>
      </w:r>
      <w:r>
        <w:t>рая построена по строгим законам логики и приведена в наличную форму.</w:t>
      </w:r>
    </w:p>
    <w:p w:rsidR="00C944EE" w:rsidRDefault="00C944EE" w:rsidP="00C944EE">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C944EE" w:rsidRDefault="00C944EE" w:rsidP="00C944EE">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C944EE" w:rsidRDefault="00C944EE" w:rsidP="00AB1354">
      <w:proofErr w:type="spellStart"/>
      <w:r>
        <w:t>Евальд</w:t>
      </w:r>
      <w:proofErr w:type="spellEnd"/>
      <w:r>
        <w:t xml:space="preserve"> говорит:</w:t>
      </w:r>
      <w:r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t xml:space="preserve">- </w:t>
      </w:r>
      <w:r w:rsidRPr="00572D2E">
        <w:t>систему. Можно согласиться, что это есть ее довершение и совершенство, но отнюдь не начало ее, не живое, постоя</w:t>
      </w:r>
      <w:r w:rsidRPr="00572D2E">
        <w:t>н</w:t>
      </w:r>
      <w:r w:rsidRPr="00572D2E">
        <w:t>ное движение вперед</w:t>
      </w:r>
      <w:proofErr w:type="gramStart"/>
      <w:r>
        <w:t>» [</w:t>
      </w:r>
      <w:bookmarkStart w:id="2" w:name="_Ref75285315"/>
      <w:r w:rsidR="00AB1354" w:rsidRPr="00AB1354">
        <w:rPr>
          <w:rStyle w:val="afc"/>
          <w:vertAlign w:val="baseline"/>
        </w:rPr>
        <w:endnoteReference w:id="3"/>
      </w:r>
      <w:bookmarkEnd w:id="2"/>
      <w:r>
        <w:t>]</w:t>
      </w:r>
      <w:r w:rsidRPr="00572D2E">
        <w:t>.</w:t>
      </w:r>
      <w:r>
        <w:t xml:space="preserve"> </w:t>
      </w:r>
      <w:proofErr w:type="gramEnd"/>
      <w:r>
        <w:t>Действительно, наличие строгих границ и стр</w:t>
      </w:r>
      <w:r>
        <w:t>о</w:t>
      </w:r>
      <w:r>
        <w:t>гой же упорядоченности есть систематизация уже обширнейшего матери</w:t>
      </w:r>
      <w:r>
        <w:t>а</w:t>
      </w:r>
      <w:r>
        <w:t>ла созданного или выбранного многими поколениями подвизающихся в этой области человеческой деятельности людей. Однако</w:t>
      </w:r>
      <w:proofErr w:type="gramStart"/>
      <w:r>
        <w:t>,</w:t>
      </w:r>
      <w:proofErr w:type="gramEnd"/>
      <w:r>
        <w:t xml:space="preserve"> можно ли отк</w:t>
      </w:r>
      <w:r>
        <w:t>а</w:t>
      </w:r>
      <w:r>
        <w:t>зывать мыслящему, вдумчиво глядящему на мир человеку в наличии мы</w:t>
      </w:r>
      <w:r>
        <w:t>ш</w:t>
      </w:r>
      <w:r>
        <w:t>ления философского. Ведь не систематизация же делает философию фил</w:t>
      </w:r>
      <w:r>
        <w:t>о</w:t>
      </w:r>
      <w:r>
        <w:t>софией, а неослабное стремление к исследованию «</w:t>
      </w:r>
      <w:r w:rsidRPr="00572D2E">
        <w:t>всех предметов без и</w:t>
      </w:r>
      <w:r w:rsidRPr="00572D2E">
        <w:t>с</w:t>
      </w:r>
      <w:r w:rsidRPr="00572D2E">
        <w:t>ключения, – великих и малых, далеких и близких, человеческих и бож</w:t>
      </w:r>
      <w:r w:rsidRPr="00572D2E">
        <w:t>е</w:t>
      </w:r>
      <w:r w:rsidRPr="00572D2E">
        <w:t>ственных</w:t>
      </w:r>
      <w:r>
        <w:t>» [</w:t>
      </w:r>
      <w:r w:rsidR="00AB1354">
        <w:fldChar w:fldCharType="begin"/>
      </w:r>
      <w:r w:rsidR="00AB1354">
        <w:instrText xml:space="preserve"> NOTEREF _Ref75285315 \h </w:instrText>
      </w:r>
      <w:r w:rsidR="00AB1354">
        <w:fldChar w:fldCharType="separate"/>
      </w:r>
      <w:r w:rsidR="00AB1354">
        <w:t>3</w:t>
      </w:r>
      <w:r w:rsidR="00AB1354">
        <w:fldChar w:fldCharType="end"/>
      </w:r>
      <w:r>
        <w:t>]</w:t>
      </w:r>
      <w:r w:rsidRPr="00572D2E">
        <w:t>.</w:t>
      </w:r>
    </w:p>
    <w:p w:rsidR="00C944EE" w:rsidRDefault="00C944EE" w:rsidP="00C944EE">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то же время их исключительность, где сильный ум вскрывает загадочные свойства природы, человека и общества – там уже существуют начатки </w:t>
      </w:r>
      <w:r>
        <w:lastRenderedPageBreak/>
        <w:t xml:space="preserve">философии. </w:t>
      </w:r>
      <w:proofErr w:type="gramStart"/>
      <w:r>
        <w:t>И</w:t>
      </w:r>
      <w:proofErr w:type="gramEnd"/>
      <w:r>
        <w:t xml:space="preserve"> конечно же древний народ иудейский, озарённый самой </w:t>
      </w:r>
      <w:proofErr w:type="spellStart"/>
      <w:r>
        <w:t>возвышеннейшей</w:t>
      </w:r>
      <w:proofErr w:type="spellEnd"/>
      <w:r>
        <w:t xml:space="preserve"> из религий имеет особое стремление к познанию мира, ибо это познание влечет за собой прославление создавшего все Бога.</w:t>
      </w:r>
    </w:p>
    <w:p w:rsidR="00C944EE" w:rsidRPr="00AB7616" w:rsidRDefault="00C944EE" w:rsidP="00AB1354">
      <w:proofErr w:type="gramStart"/>
      <w:r>
        <w:t>Согласен</w:t>
      </w:r>
      <w:proofErr w:type="gramEnd"/>
      <w:r>
        <w:t xml:space="preserve"> с ним </w:t>
      </w:r>
      <w:r w:rsidRPr="00572D2E">
        <w:t xml:space="preserve">и </w:t>
      </w:r>
      <w:proofErr w:type="spellStart"/>
      <w:r w:rsidRPr="00572D2E">
        <w:t>Канис</w:t>
      </w:r>
      <w:proofErr w:type="spellEnd"/>
      <w:r w:rsidRPr="00572D2E">
        <w:t>: «найти в жизни природы и человека, в о</w:t>
      </w:r>
      <w:r w:rsidRPr="00572D2E">
        <w:t>т</w:t>
      </w:r>
      <w:r w:rsidRPr="00572D2E">
        <w:t>кровении царства Божия, во всем мире, божественную целесообразность, решение вопроса: почему? – это была великая цель Соломоновой мудр</w:t>
      </w:r>
      <w:r w:rsidRPr="00572D2E">
        <w:t>о</w:t>
      </w:r>
      <w:r w:rsidRPr="00572D2E">
        <w:t>сти. Понятно, что здесь уже положено основание науки философии. Но почва, на которой действовал Израиль, имела слишком много божестве</w:t>
      </w:r>
      <w:r w:rsidRPr="00572D2E">
        <w:t>н</w:t>
      </w:r>
      <w:r w:rsidRPr="00572D2E">
        <w:t>ного основания, чтобы дать простор слишком свободному исследованию, и царство Божие – слишком много практических целей, чтобы споспеш</w:t>
      </w:r>
      <w:r w:rsidRPr="00572D2E">
        <w:t>е</w:t>
      </w:r>
      <w:r w:rsidRPr="00572D2E">
        <w:t>ствовать чисто теоретическому углублению в объ</w:t>
      </w:r>
      <w:r>
        <w:t xml:space="preserve">екты бытия» </w:t>
      </w:r>
      <w:r w:rsidRPr="006955DD">
        <w:t>[</w:t>
      </w:r>
      <w:r w:rsidR="00AB1354">
        <w:fldChar w:fldCharType="begin"/>
      </w:r>
      <w:r w:rsidR="00AB1354">
        <w:instrText xml:space="preserve"> NOTEREF _Ref75285315 \h </w:instrText>
      </w:r>
      <w:r w:rsidR="00AB1354">
        <w:fldChar w:fldCharType="separate"/>
      </w:r>
      <w:r w:rsidR="00AB1354">
        <w:t>3</w:t>
      </w:r>
      <w:r w:rsidR="00AB1354">
        <w:fldChar w:fldCharType="end"/>
      </w:r>
      <w:r w:rsidRPr="006955DD">
        <w:t>]</w:t>
      </w:r>
      <w:r w:rsidRPr="00572D2E">
        <w:t>.</w:t>
      </w:r>
    </w:p>
    <w:p w:rsidR="00C944EE" w:rsidRPr="00723FDF" w:rsidRDefault="00C944EE" w:rsidP="00C944EE">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C944EE" w:rsidRDefault="00C944EE" w:rsidP="00C944EE">
      <w:r>
        <w:t>Можно смело говорить о том, что у древних евреем уже сформир</w:t>
      </w:r>
      <w:r>
        <w:t>о</w:t>
      </w:r>
      <w:r>
        <w:t xml:space="preserve">вались начатки философской мысли и эти начатки нашли свое воплощение в особенном виде литературы – литературы мудрости, </w:t>
      </w:r>
      <w:proofErr w:type="gramStart"/>
      <w:r>
        <w:t>литературе</w:t>
      </w:r>
      <w:proofErr w:type="gramEnd"/>
      <w:r>
        <w:t xml:space="preserve"> которая получила название </w:t>
      </w:r>
      <w:proofErr w:type="spellStart"/>
      <w:r>
        <w:t>хокма</w:t>
      </w:r>
      <w:proofErr w:type="spellEnd"/>
      <w:r>
        <w:t xml:space="preserve"> и которая может быть по праву названа филос</w:t>
      </w:r>
      <w:r>
        <w:t>о</w:t>
      </w:r>
      <w:r>
        <w:t>фией. Если это так, то книга Екклесиаст, по праву может принадлежать к книгам духа философского.</w:t>
      </w:r>
      <w:r w:rsidRPr="008B499B">
        <w:t xml:space="preserve"> </w:t>
      </w:r>
      <w:r>
        <w:t>Уже в постановлениях апостольских, книги Библии, приравниваются к философским сочинениям софистов и показ</w:t>
      </w:r>
      <w:r>
        <w:t>ы</w:t>
      </w:r>
      <w:r>
        <w:t>вают преимущество философии библейской, над философией человеч</w:t>
      </w:r>
      <w:r>
        <w:t>е</w:t>
      </w:r>
      <w:r>
        <w:t>ской: «</w:t>
      </w:r>
      <w:r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proofErr w:type="gramStart"/>
      <w:r>
        <w:t xml:space="preserve">» </w:t>
      </w:r>
      <w:r w:rsidRPr="008B499B">
        <w:t>[</w:t>
      </w:r>
      <w:r w:rsidRPr="008B499B">
        <w:rPr>
          <w:rStyle w:val="afc"/>
          <w:vertAlign w:val="baseline"/>
        </w:rPr>
        <w:endnoteReference w:id="4"/>
      </w:r>
      <w:r w:rsidRPr="008B499B">
        <w:t>]</w:t>
      </w:r>
      <w:r>
        <w:t xml:space="preserve">. </w:t>
      </w:r>
      <w:proofErr w:type="gramEnd"/>
      <w:r>
        <w:t>Конечно же, книга Еккл</w:t>
      </w:r>
      <w:r>
        <w:t>е</w:t>
      </w:r>
      <w:r>
        <w:t>сиаст, находящаяся в ближайшем родстве с книгами Притчей и Иова, тем более должна быть причислена к книгам философским.</w:t>
      </w:r>
    </w:p>
    <w:p w:rsidR="00C944EE" w:rsidRPr="00A4289B" w:rsidRDefault="00C944EE" w:rsidP="00C944EE">
      <w:r>
        <w:t>Гербст замечет, что в книге Екклесиаст:</w:t>
      </w:r>
      <w:r w:rsidRPr="00572D2E">
        <w:t xml:space="preserve"> «мы имеем философию жи</w:t>
      </w:r>
      <w:r w:rsidRPr="00572D2E">
        <w:t>з</w:t>
      </w:r>
      <w:r w:rsidRPr="00572D2E">
        <w:t>ни евреев</w:t>
      </w:r>
      <w:r>
        <w:t xml:space="preserve">, </w:t>
      </w:r>
      <w:r w:rsidRPr="00572D2E">
        <w:t>потому что цель книги не чисто теоретическая, а главными о</w:t>
      </w:r>
      <w:r w:rsidRPr="00572D2E">
        <w:t>б</w:t>
      </w:r>
      <w:r w:rsidRPr="00572D2E">
        <w:lastRenderedPageBreak/>
        <w:t>разом практическая, которая высказывается и в произведениях велича</w:t>
      </w:r>
      <w:r w:rsidRPr="00572D2E">
        <w:t>й</w:t>
      </w:r>
      <w:r w:rsidRPr="00572D2E">
        <w:t xml:space="preserve">ших восточных поэтов, как </w:t>
      </w:r>
      <w:proofErr w:type="spellStart"/>
      <w:r w:rsidRPr="00572D2E">
        <w:t>Гафиса</w:t>
      </w:r>
      <w:proofErr w:type="spellEnd"/>
      <w:r w:rsidRPr="00572D2E">
        <w:t xml:space="preserve"> и </w:t>
      </w:r>
      <w:proofErr w:type="spellStart"/>
      <w:r w:rsidRPr="00572D2E">
        <w:t>Саадия</w:t>
      </w:r>
      <w:proofErr w:type="spellEnd"/>
      <w:r w:rsidRPr="00572D2E">
        <w:t>, и в прекрасной книге Циц</w:t>
      </w:r>
      <w:r w:rsidRPr="00572D2E">
        <w:t>е</w:t>
      </w:r>
      <w:r w:rsidRPr="00572D2E">
        <w:t xml:space="preserve">рона </w:t>
      </w:r>
      <w:proofErr w:type="spellStart"/>
      <w:r w:rsidRPr="00572D2E">
        <w:t>de</w:t>
      </w:r>
      <w:proofErr w:type="spellEnd"/>
      <w:r w:rsidRPr="00572D2E">
        <w:t xml:space="preserve"> </w:t>
      </w:r>
      <w:proofErr w:type="spellStart"/>
      <w:r w:rsidRPr="00572D2E">
        <w:t>sene</w:t>
      </w:r>
      <w:proofErr w:type="gramStart"/>
      <w:r w:rsidRPr="00572D2E">
        <w:t>с</w:t>
      </w:r>
      <w:proofErr w:type="gramEnd"/>
      <w:r w:rsidRPr="00572D2E">
        <w:t>tute</w:t>
      </w:r>
      <w:proofErr w:type="spellEnd"/>
      <w:r w:rsidRPr="00572D2E">
        <w:t xml:space="preserve">; и сумму философии жизни </w:t>
      </w:r>
      <w:proofErr w:type="spellStart"/>
      <w:r w:rsidRPr="00572D2E">
        <w:t>Когелета</w:t>
      </w:r>
      <w:proofErr w:type="spellEnd"/>
      <w:r w:rsidRPr="00572D2E">
        <w:t xml:space="preserve"> можно </w:t>
      </w:r>
      <w:proofErr w:type="gramStart"/>
      <w:r w:rsidRPr="00572D2E">
        <w:t>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Pr="00572D2E">
        <w:t>. Но эта философия жизни существенно отличается от назва</w:t>
      </w:r>
      <w:r w:rsidRPr="00572D2E">
        <w:t>н</w:t>
      </w:r>
      <w:r w:rsidRPr="00572D2E">
        <w:t>ных произведений высшим этическим духом, который ее проникает, и ук</w:t>
      </w:r>
      <w:r w:rsidRPr="00572D2E">
        <w:t>а</w:t>
      </w:r>
      <w:r w:rsidRPr="00572D2E">
        <w:t>занием, в виду недостижимого для человека на земле счастья, на Бога, пе</w:t>
      </w:r>
      <w:r w:rsidRPr="00572D2E">
        <w:t>р</w:t>
      </w:r>
      <w:r w:rsidRPr="00572D2E">
        <w:t xml:space="preserve">воисточника всякого утешения и </w:t>
      </w:r>
      <w:r>
        <w:t xml:space="preserve">всякого довольства» </w:t>
      </w:r>
      <w:r w:rsidRPr="00B24FDF">
        <w:t>[</w:t>
      </w:r>
      <w:r>
        <w:fldChar w:fldCharType="begin"/>
      </w:r>
      <w:r>
        <w:instrText xml:space="preserve"> NOTEREF _Ref73670647 \h </w:instrText>
      </w:r>
      <w:r>
        <w:fldChar w:fldCharType="separate"/>
      </w:r>
      <w:r>
        <w:t>3</w:t>
      </w:r>
      <w:r>
        <w:fldChar w:fldCharType="end"/>
      </w:r>
      <w:r w:rsidRPr="00B24FDF">
        <w:t>]</w:t>
      </w:r>
      <w:r>
        <w:t>.</w:t>
      </w:r>
    </w:p>
    <w:p w:rsidR="00C944EE" w:rsidRDefault="00C944EE" w:rsidP="00C944EE">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C944EE" w:rsidRPr="00A4289B" w:rsidRDefault="00C944EE" w:rsidP="00C944EE">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 Не может примерить веру и наблюдаемую действител</w:t>
      </w:r>
      <w:r>
        <w:t>ь</w:t>
      </w:r>
      <w:r>
        <w:t xml:space="preserve">ность. </w:t>
      </w:r>
    </w:p>
    <w:p w:rsidR="00C944EE" w:rsidRPr="00AB7616" w:rsidRDefault="00C944EE" w:rsidP="00C944EE">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t xml:space="preserve">от других книг Ветхого Завета» </w:t>
      </w:r>
      <w:r w:rsidRPr="005379F7">
        <w:t>[</w:t>
      </w:r>
      <w:r>
        <w:fldChar w:fldCharType="begin"/>
      </w:r>
      <w:r>
        <w:instrText xml:space="preserve"> NOTEREF _Ref73670647 \h </w:instrText>
      </w:r>
      <w:r>
        <w:fldChar w:fldCharType="separate"/>
      </w:r>
      <w:r>
        <w:t>3</w:t>
      </w:r>
      <w:r>
        <w:fldChar w:fldCharType="end"/>
      </w:r>
      <w:r w:rsidRPr="004E4382">
        <w:t>]</w:t>
      </w:r>
      <w:r>
        <w:t>, так о книге свидетельствует Гаап.</w:t>
      </w:r>
    </w:p>
    <w:p w:rsidR="00C944EE" w:rsidRDefault="00C944EE" w:rsidP="00C944EE">
      <w:proofErr w:type="spellStart"/>
      <w:r>
        <w:t>Генгстенберг</w:t>
      </w:r>
      <w:proofErr w:type="spellEnd"/>
      <w:r w:rsidRPr="00FA4EC1">
        <w:t xml:space="preserve"> </w:t>
      </w:r>
      <w:r>
        <w:t>выражая мнение господствующей тогда документал</w:t>
      </w:r>
      <w:r>
        <w:t>ь</w:t>
      </w:r>
      <w:r>
        <w:t>ной гипотезы происхождения источников книг Ветхого Завета отмечает, что Екклесиаст для обозначения имени Бога везде использует слово Ел</w:t>
      </w:r>
      <w:r>
        <w:t>о</w:t>
      </w:r>
      <w:r>
        <w:t>гим:</w:t>
      </w:r>
      <w:r w:rsidRPr="00572D2E">
        <w:t xml:space="preserve"> «</w:t>
      </w:r>
      <w:r>
        <w:t>…</w:t>
      </w:r>
      <w:r w:rsidRPr="00572D2E">
        <w:t>чем ясно указал на то, что он не представляет себя органом неп</w:t>
      </w:r>
      <w:r w:rsidRPr="00572D2E">
        <w:t>о</w:t>
      </w:r>
      <w:r w:rsidRPr="00572D2E">
        <w:lastRenderedPageBreak/>
        <w:t>средственного откровения Божия, а х</w:t>
      </w:r>
      <w:r>
        <w:t xml:space="preserve">очет дать священную философию» </w:t>
      </w:r>
      <w:r w:rsidRPr="00926DBA">
        <w:t>[</w:t>
      </w:r>
      <w:r>
        <w:fldChar w:fldCharType="begin"/>
      </w:r>
      <w:r>
        <w:instrText xml:space="preserve"> NOTEREF _Ref73670647 \h </w:instrText>
      </w:r>
      <w:r>
        <w:fldChar w:fldCharType="separate"/>
      </w:r>
      <w:r>
        <w:t>3</w:t>
      </w:r>
      <w:r>
        <w:fldChar w:fldCharType="end"/>
      </w:r>
      <w:r w:rsidRPr="00926DBA">
        <w:t>]</w:t>
      </w:r>
      <w:r w:rsidRPr="00572D2E">
        <w:t>.</w:t>
      </w:r>
      <w:r w:rsidRPr="00926DBA">
        <w:t xml:space="preserve"> </w:t>
      </w:r>
      <w:r>
        <w:t>То, что автор сам относит свое произведение именно к области св</w:t>
      </w:r>
      <w:r>
        <w:t>я</w:t>
      </w:r>
      <w:r>
        <w:t>щенной философии, можно видеть из последовательности стихов, где а</w:t>
      </w:r>
      <w:r>
        <w:t>в</w:t>
      </w:r>
      <w:r>
        <w:t>тор открывает способ познания, которым он пользуется для постижения истины: «</w:t>
      </w:r>
      <w:r w:rsidRPr="00926DBA">
        <w:t>Все это испытал я мудростью; я сказал: «буду я мудрым»; но мудрость далека от меня</w:t>
      </w:r>
      <w:r>
        <w:t>» (</w:t>
      </w:r>
      <w:r w:rsidRPr="00926DBA">
        <w:t>Еккл.7:23</w:t>
      </w:r>
      <w:r>
        <w:t>)</w:t>
      </w:r>
      <w:r w:rsidRPr="00926DBA">
        <w:t>.</w:t>
      </w:r>
      <w:r>
        <w:t xml:space="preserve"> «</w:t>
      </w:r>
      <w:r w:rsidRPr="00926DBA">
        <w:t>Обратился я сердцем моим к тому, чтобы узнать, исследовать и изыскать мудрость и разум, и познать неч</w:t>
      </w:r>
      <w:r w:rsidRPr="00926DBA">
        <w:t>е</w:t>
      </w:r>
      <w:r w:rsidRPr="00926DBA">
        <w:t>стие г</w:t>
      </w:r>
      <w:r>
        <w:t>лупости, невежества и безумия» (</w:t>
      </w:r>
      <w:r w:rsidRPr="00926DBA">
        <w:t>Еккл.7:25</w:t>
      </w:r>
      <w:r>
        <w:t>). Исследователь отмеч</w:t>
      </w:r>
      <w:r>
        <w:t>а</w:t>
      </w:r>
      <w:r>
        <w:t>ет, что такой способ познания не есть способ непосредственного откров</w:t>
      </w:r>
      <w:r>
        <w:t>е</w:t>
      </w:r>
      <w:r>
        <w:t xml:space="preserve">ния, а образ деятельности мысли путем рефлексии и спекуляции. </w:t>
      </w:r>
      <w:proofErr w:type="spellStart"/>
      <w:r>
        <w:t>Гитциг</w:t>
      </w:r>
      <w:proofErr w:type="spellEnd"/>
      <w:r>
        <w:t xml:space="preserve"> же добавляет: «К тому,</w:t>
      </w:r>
      <w:r w:rsidRPr="00572D2E">
        <w:t xml:space="preserve"> что мы называем философией, Когелет подхо</w:t>
      </w:r>
      <w:r>
        <w:t>дит</w:t>
      </w:r>
      <w:r w:rsidRPr="00572D2E">
        <w:t xml:space="preserve"> ближе, чем всякая другая еврейская книга. Тотчас во введении высказыв</w:t>
      </w:r>
      <w:r w:rsidRPr="00572D2E">
        <w:t>а</w:t>
      </w:r>
      <w:r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Pr="00572D2E">
        <w:t>и</w:t>
      </w:r>
      <w:r w:rsidRPr="00572D2E">
        <w:t xml:space="preserve">знает неразрушимым, но в тоже время и </w:t>
      </w:r>
      <w:proofErr w:type="spellStart"/>
      <w:r w:rsidRPr="00572D2E">
        <w:t>неисследимым</w:t>
      </w:r>
      <w:proofErr w:type="spellEnd"/>
      <w:r w:rsidRPr="00572D2E">
        <w:t>. Не только объект философствования – абсолютное бла</w:t>
      </w:r>
      <w:r>
        <w:t xml:space="preserve">го </w:t>
      </w:r>
      <w:r w:rsidRPr="00572D2E">
        <w:t>на виду у него, но он погружается и в спекулятивное мышление, ломая голову над требованием идеи и прои</w:t>
      </w:r>
      <w:r w:rsidRPr="00572D2E">
        <w:t>с</w:t>
      </w:r>
      <w:r w:rsidRPr="00572D2E">
        <w:t>хожде</w:t>
      </w:r>
      <w:r>
        <w:t xml:space="preserve">нием зла» </w:t>
      </w:r>
      <w:r w:rsidRPr="0078769B">
        <w:t>[</w:t>
      </w:r>
      <w:r>
        <w:fldChar w:fldCharType="begin"/>
      </w:r>
      <w:r>
        <w:instrText xml:space="preserve"> NOTEREF _Ref73670647 \h </w:instrText>
      </w:r>
      <w:r>
        <w:fldChar w:fldCharType="separate"/>
      </w:r>
      <w:r>
        <w:t>3</w:t>
      </w:r>
      <w:r>
        <w:fldChar w:fldCharType="end"/>
      </w:r>
      <w:r w:rsidRPr="0078769B">
        <w:t>]</w:t>
      </w:r>
      <w:r>
        <w:t>.</w:t>
      </w:r>
      <w:r w:rsidRPr="00572D2E">
        <w:t xml:space="preserve"> «Свободное рефлектирующее мышление», </w:t>
      </w:r>
      <w:r>
        <w:t>добавляет</w:t>
      </w:r>
      <w:r w:rsidRPr="00572D2E">
        <w:t xml:space="preserve"> Мейер, «в книге Екклесиаст уже так далеко развито, что оно приближается к научному рассуждению</w:t>
      </w:r>
      <w:r>
        <w:t>» [</w:t>
      </w:r>
      <w:r>
        <w:fldChar w:fldCharType="begin"/>
      </w:r>
      <w:r>
        <w:instrText xml:space="preserve"> NOTEREF _Ref73670647 \h </w:instrText>
      </w:r>
      <w:r>
        <w:fldChar w:fldCharType="separate"/>
      </w:r>
      <w:r>
        <w:t>3</w:t>
      </w:r>
      <w:r>
        <w:fldChar w:fldCharType="end"/>
      </w:r>
      <w:r>
        <w:t>]</w:t>
      </w:r>
      <w:r w:rsidRPr="00572D2E">
        <w:t>.</w:t>
      </w:r>
      <w:r>
        <w:t xml:space="preserve"> </w:t>
      </w:r>
      <w:proofErr w:type="spellStart"/>
      <w:r>
        <w:t>Евальд</w:t>
      </w:r>
      <w:proofErr w:type="spellEnd"/>
      <w:r>
        <w:t xml:space="preserve"> же и вовсе говорит о создании авт</w:t>
      </w:r>
      <w:r>
        <w:t>о</w:t>
      </w:r>
      <w:r>
        <w:t>ром нового, научного языка, для чего автору приходится «ломать» евре</w:t>
      </w:r>
      <w:r>
        <w:t>й</w:t>
      </w:r>
      <w:r>
        <w:t xml:space="preserve">ский язык: </w:t>
      </w:r>
      <w:r w:rsidRPr="00572D2E">
        <w:t>«В этой книге</w:t>
      </w:r>
      <w:r>
        <w:t xml:space="preserve"> </w:t>
      </w:r>
      <w:r w:rsidRPr="00572D2E">
        <w:t>довольно сильно чувствуется, как наш поэт обр</w:t>
      </w:r>
      <w:r w:rsidRPr="00572D2E">
        <w:t>а</w:t>
      </w:r>
      <w:r w:rsidRPr="00572D2E">
        <w:t>зует себе новофилософский язык, и заметно, как он ломает еврейский язык, чтобы сделать его гибким орудие</w:t>
      </w:r>
      <w:r>
        <w:t>м для выражения новых понятий»</w:t>
      </w:r>
      <w:r w:rsidRPr="0078769B">
        <w:t xml:space="preserve"> [</w:t>
      </w:r>
      <w:r>
        <w:fldChar w:fldCharType="begin"/>
      </w:r>
      <w:r>
        <w:instrText xml:space="preserve"> NOTEREF _Ref73670647 \h </w:instrText>
      </w:r>
      <w:r>
        <w:fldChar w:fldCharType="separate"/>
      </w:r>
      <w:r>
        <w:t>3</w:t>
      </w:r>
      <w:r>
        <w:fldChar w:fldCharType="end"/>
      </w:r>
      <w:r w:rsidRPr="0078769B">
        <w:t>]</w:t>
      </w:r>
      <w:r w:rsidRPr="00572D2E">
        <w:t>.</w:t>
      </w:r>
    </w:p>
    <w:p w:rsidR="00C944EE" w:rsidRDefault="00C944EE" w:rsidP="00C944EE">
      <w:r>
        <w:t>Литература хокмы</w:t>
      </w:r>
      <w:r w:rsidRPr="005A78A3">
        <w:t xml:space="preserve">, </w:t>
      </w:r>
      <w:r>
        <w:t>или вообще, литература мудрости, не есть со</w:t>
      </w:r>
      <w:r>
        <w:t>б</w:t>
      </w:r>
      <w:r>
        <w:t>ственно изобретение Соломона, напротив, можно показать, что книга Е</w:t>
      </w:r>
      <w:r>
        <w:t>к</w:t>
      </w:r>
      <w:r>
        <w:t xml:space="preserve">клесиаста, по своему характеру похожа </w:t>
      </w:r>
      <w:proofErr w:type="gramStart"/>
      <w:r>
        <w:t>на те</w:t>
      </w:r>
      <w:proofErr w:type="gramEnd"/>
      <w:r>
        <w:t xml:space="preserve"> древние манускрипты, кот</w:t>
      </w:r>
      <w:r>
        <w:t>о</w:t>
      </w:r>
      <w:r>
        <w:t xml:space="preserve">рые оказались в руках исследователей уже в </w:t>
      </w:r>
      <w:r>
        <w:rPr>
          <w:lang w:val="en-US"/>
        </w:rPr>
        <w:t>XX</w:t>
      </w:r>
      <w:r w:rsidRPr="005A78A3">
        <w:t xml:space="preserve"> </w:t>
      </w:r>
      <w:r>
        <w:t>веке и которые по своему строю и содержанию во многом пересекаются с Екклесиастом.</w:t>
      </w:r>
    </w:p>
    <w:p w:rsidR="00C944EE" w:rsidRDefault="00C944EE" w:rsidP="00C944EE">
      <w:r>
        <w:lastRenderedPageBreak/>
        <w:t>Соломон, известный своими широкими связями и самыми тесными сношениями с соседними языческими странами Палестины, 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t>и</w:t>
      </w:r>
      <w:r>
        <w:t>детельствует о нем, как о человеке более занятым предметами общечел</w:t>
      </w:r>
      <w:r>
        <w:t>о</w:t>
      </w:r>
      <w:r>
        <w:t>веческой мудрости, чем «чистым культом Иеговы». Эта верная мысль з</w:t>
      </w:r>
      <w:r>
        <w:t>а</w:t>
      </w:r>
      <w:r>
        <w:t>ключает в себе свидетельство о Соломоне, как о царе, который вывел иудеев из строгих замкнутых рамок культурной идентичности евреев, да</w:t>
      </w:r>
      <w:r>
        <w:t>н</w:t>
      </w:r>
      <w:r>
        <w:t>ных им при Моисее, в общение с чужими народами и тем самым положил начало мультикультурности и открытого общения. Соседние племена П</w:t>
      </w:r>
      <w:r>
        <w:t>а</w:t>
      </w:r>
      <w:r>
        <w:t>лестины, Египет древние Шумеры все они имеют в запасниках своих тр</w:t>
      </w:r>
      <w:r>
        <w:t>а</w:t>
      </w:r>
      <w:r>
        <w:t xml:space="preserve">диций подобные произведения, пример тому идумейский народ </w:t>
      </w:r>
      <w:proofErr w:type="spellStart"/>
      <w:r>
        <w:t>Феман</w:t>
      </w:r>
      <w:proofErr w:type="spellEnd"/>
      <w:r>
        <w:t xml:space="preserve">, к которому принадлежит </w:t>
      </w:r>
      <w:proofErr w:type="spellStart"/>
      <w:r>
        <w:t>Елифаз</w:t>
      </w:r>
      <w:proofErr w:type="spellEnd"/>
      <w:r>
        <w:t xml:space="preserve"> первый из противников Иова, они особенно славилось своею мудростью, что упомянуто у пророков (Иер.49:7; Авд.9; Вар.3:22, 23). Таким образом, существовал особенный род интеллектуал</w:t>
      </w:r>
      <w:r>
        <w:t>ь</w:t>
      </w:r>
      <w:r>
        <w:t>ного творчества, интеллектуального поиска, можно сказать даже школы, о которой еврейский народ знал и о которой, волею судеб, сохранил для нас воспоминание.</w:t>
      </w:r>
    </w:p>
    <w:p w:rsidR="00C944EE" w:rsidRDefault="00C944EE" w:rsidP="00C944EE">
      <w:r>
        <w:t>М. Олесницкий замечает, что у Израиля действительно существовал особенный род интеллектуальной культуры и возможно, что под этими п</w:t>
      </w:r>
      <w:r>
        <w:t>и</w:t>
      </w:r>
      <w:r>
        <w:t>саниями царь Самуил, которому приписывается авторство, сохранил для нас и предания других, соседних ему народов. [</w:t>
      </w:r>
      <w:r>
        <w:fldChar w:fldCharType="begin"/>
      </w:r>
      <w:r>
        <w:instrText xml:space="preserve"> NOTEREF _Ref73670647 \h </w:instrText>
      </w:r>
      <w:r>
        <w:fldChar w:fldCharType="separate"/>
      </w:r>
      <w:r>
        <w:t>3</w:t>
      </w:r>
      <w:r>
        <w:fldChar w:fldCharType="end"/>
      </w:r>
      <w:r>
        <w:t>].</w:t>
      </w:r>
    </w:p>
    <w:p w:rsidR="00C944EE" w:rsidRDefault="00C944EE" w:rsidP="00C944EE">
      <w:r>
        <w:t>Далее он отмечает, что литература подобная книге Екклесиаст, в первую очередь предназначена для усвоения практической нравственн</w:t>
      </w:r>
      <w:r>
        <w:t>о</w:t>
      </w:r>
      <w:r>
        <w:t>сти, передачи тех этических и моральных ценностей, которые органичны народу, чья мудрость возвещается этими книгами. Он же говорит, что це</w:t>
      </w:r>
      <w:r>
        <w:t>н</w:t>
      </w:r>
      <w:r>
        <w:t>тром такой литературы, под ее источником и началом нужно по преим</w:t>
      </w:r>
      <w:r>
        <w:t>у</w:t>
      </w:r>
      <w:r>
        <w:t xml:space="preserve">ществу понимать </w:t>
      </w:r>
      <w:r w:rsidRPr="004A2FBF">
        <w:rPr>
          <w:b/>
        </w:rPr>
        <w:t>книгу Притчей Соломоновых</w:t>
      </w:r>
      <w:r>
        <w:t>. Эта жемчужина древней израильской мудрости, по праву признается в таком качестве всеми толк</w:t>
      </w:r>
      <w:r>
        <w:t>о</w:t>
      </w:r>
      <w:r>
        <w:lastRenderedPageBreak/>
        <w:t>вателями Ветхого Завета, начиная от иудейской синагоги, через древнюю христианскую Церковь и до новейших экзегетов.</w:t>
      </w:r>
    </w:p>
    <w:p w:rsidR="00C944EE" w:rsidRDefault="00C944EE" w:rsidP="00C944EE">
      <w:r>
        <w:t>Вообще книги Ветхого Завета распределяют между собой различные подходы к познанию единой премудрости. Если Тора содержит свод в</w:t>
      </w:r>
      <w:r>
        <w:t>о</w:t>
      </w:r>
      <w:r>
        <w:t>просов по преимуществу теологических, то про Псалтырь можно сказать, что в нем собраны все вопросы психологического характера, вопросы пр</w:t>
      </w:r>
      <w:r>
        <w:t>о</w:t>
      </w:r>
      <w:r>
        <w:t xml:space="preserve">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w:t>
      </w:r>
      <w:proofErr w:type="spellStart"/>
      <w:r>
        <w:t>сотериология</w:t>
      </w:r>
      <w:proofErr w:type="spellEnd"/>
      <w:r>
        <w:t>.</w:t>
      </w:r>
    </w:p>
    <w:p w:rsidR="00C944EE" w:rsidRPr="004A2FBF" w:rsidRDefault="00C944EE" w:rsidP="00C944EE">
      <w:r>
        <w:t xml:space="preserve">Конечно, во всех книгах корпуса ветхозаветных книг можно найти откровения мудрости теологического или даже </w:t>
      </w:r>
      <w:proofErr w:type="spellStart"/>
      <w:r>
        <w:t>христологического</w:t>
      </w:r>
      <w:proofErr w:type="spellEnd"/>
      <w:r>
        <w:t xml:space="preserve"> сво</w:t>
      </w:r>
      <w:r>
        <w:t>й</w:t>
      </w:r>
      <w:r>
        <w:t xml:space="preserve">ства, но только одна из учительных книг называемая </w:t>
      </w:r>
      <w:r w:rsidRPr="00D93DFF">
        <w:rPr>
          <w:b/>
        </w:rPr>
        <w:t>книга Притчей С</w:t>
      </w:r>
      <w:r w:rsidRPr="00D93DFF">
        <w:rPr>
          <w:b/>
        </w:rPr>
        <w:t>о</w:t>
      </w:r>
      <w:r w:rsidRPr="00D93DFF">
        <w:rPr>
          <w:b/>
        </w:rPr>
        <w:t>ломона</w:t>
      </w:r>
      <w:r>
        <w:rPr>
          <w:b/>
        </w:rPr>
        <w:t xml:space="preserve"> </w:t>
      </w:r>
      <w:r>
        <w:t>содержит в себе учение о нравственном благе и законе. На основ</w:t>
      </w:r>
      <w:r>
        <w:t>а</w:t>
      </w:r>
      <w:r>
        <w:t>нии вековых прозрений и поисков жизненных смыслов, на основании ан</w:t>
      </w:r>
      <w:r>
        <w:t>а</w:t>
      </w:r>
      <w:r>
        <w:t>лиза отношений межличностного общения, на основании закона явленного Моисеем в книге установлены нормы и правила частной жизни каждого представителя народа Божия. Олесницкий делает замечательный вывод – все, что явлено Моисеем в декалоге, как закон общий, в книге Притчей с</w:t>
      </w:r>
      <w:r>
        <w:t>о</w:t>
      </w:r>
      <w:r>
        <w:t>брано Соломоном, как правила частной, домашней и общественной жизни.</w:t>
      </w:r>
    </w:p>
    <w:p w:rsidR="00C944EE" w:rsidRPr="00633AB9" w:rsidRDefault="00C944EE" w:rsidP="00C944EE">
      <w:r>
        <w:t xml:space="preserve">Еще одно произведение, </w:t>
      </w:r>
      <w:proofErr w:type="gramStart"/>
      <w:r>
        <w:t>принадлежащие</w:t>
      </w:r>
      <w:proofErr w:type="gramEnd"/>
      <w:r>
        <w:t xml:space="preserve"> к литературе хокмы, – это </w:t>
      </w:r>
      <w:r w:rsidRPr="00633AB9">
        <w:rPr>
          <w:b/>
        </w:rPr>
        <w:t>книга Песнь Песней</w:t>
      </w:r>
      <w:r>
        <w:t>. Пожалуй, самая возвышенная и поэтически сове</w:t>
      </w:r>
      <w:r>
        <w:t>р</w:t>
      </w:r>
      <w:r>
        <w:t>шенная, непостижимая в своей красоте книга. Эта книга как бы соединяет в себе назидательный характер Притч, этику Екклесиаста и поэтику Пса</w:t>
      </w:r>
      <w:r>
        <w:t>л</w:t>
      </w:r>
      <w:r>
        <w:t>тири и Иова. Столь возвышенный стиль, характерный для Песней, не пр</w:t>
      </w:r>
      <w:r>
        <w:t>о</w:t>
      </w:r>
      <w:r>
        <w:t xml:space="preserve">сто случайность, как понимают христианские толкователи книги, в </w:t>
      </w:r>
      <w:proofErr w:type="spellStart"/>
      <w:r>
        <w:t>пр</w:t>
      </w:r>
      <w:r>
        <w:t>и</w:t>
      </w:r>
      <w:r>
        <w:t>кровенной</w:t>
      </w:r>
      <w:proofErr w:type="spellEnd"/>
      <w:r>
        <w:t xml:space="preserve"> форме здесь содержится откровение о соединении Христа и Его Церкви, а столь великая тайна не может быть описана языком обыденным, только поэтика может </w:t>
      </w:r>
      <w:proofErr w:type="gramStart"/>
      <w:r>
        <w:t>возвысится</w:t>
      </w:r>
      <w:proofErr w:type="gramEnd"/>
      <w:r>
        <w:t xml:space="preserve"> до понимания этого общения.</w:t>
      </w:r>
    </w:p>
    <w:p w:rsidR="00C944EE" w:rsidRDefault="00C944EE" w:rsidP="00C944EE">
      <w:r>
        <w:rPr>
          <w:b/>
          <w:bCs/>
        </w:rPr>
        <w:lastRenderedPageBreak/>
        <w:t xml:space="preserve"> «</w:t>
      </w:r>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специальное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r>
        <w:t>» [3]</w:t>
      </w:r>
      <w:r w:rsidRPr="005511E4">
        <w:t>.</w:t>
      </w:r>
    </w:p>
    <w:p w:rsidR="00C944EE" w:rsidRDefault="00C944EE" w:rsidP="00C944EE">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 xml:space="preserve">книга Премудрости </w:t>
      </w:r>
      <w:proofErr w:type="spellStart"/>
      <w:r w:rsidRPr="00455017">
        <w:rPr>
          <w:b/>
        </w:rPr>
        <w:t>Сираха</w:t>
      </w:r>
      <w:proofErr w:type="spellEnd"/>
      <w:r>
        <w:t xml:space="preserve"> и </w:t>
      </w:r>
      <w:r w:rsidRPr="00455017">
        <w:rPr>
          <w:b/>
        </w:rPr>
        <w:t>книга премудрости Соломона.</w:t>
      </w:r>
      <w:r>
        <w:t xml:space="preserve"> Эти книги очень похожи по своему строению на книгу Притчей и содержат множество теологических, нравственных и житейски-практических наблюдений, не возвышаясь </w:t>
      </w:r>
      <w:proofErr w:type="gramStart"/>
      <w:r>
        <w:t>впрочем</w:t>
      </w:r>
      <w:proofErr w:type="gramEnd"/>
      <w:r>
        <w:t xml:space="preserve"> до уровня книг канонических.</w:t>
      </w:r>
    </w:p>
    <w:p w:rsidR="00C944EE" w:rsidRDefault="00C944EE" w:rsidP="00C944EE">
      <w:r>
        <w:t xml:space="preserve">Можно отметить, что хотя Псалтырь, как уже говорилось, книга по преимуществу антропологическая и поэтическая, тем не менее, многие Псалмы содержат зерна </w:t>
      </w:r>
      <w:proofErr w:type="spellStart"/>
      <w:r>
        <w:t>хокмической</w:t>
      </w:r>
      <w:proofErr w:type="spellEnd"/>
      <w:r>
        <w:t xml:space="preserve"> мудрости:</w:t>
      </w:r>
      <w:r w:rsidRPr="005511E4">
        <w:t xml:space="preserve"> 1:19, 78:111, 112, 119, 125, 127, 128</w:t>
      </w:r>
      <w:r>
        <w:t>. Возможно</w:t>
      </w:r>
      <w:r w:rsidRPr="005511E4">
        <w:t xml:space="preserve">, </w:t>
      </w:r>
      <w:proofErr w:type="gramStart"/>
      <w:r w:rsidRPr="005511E4">
        <w:t>написанных</w:t>
      </w:r>
      <w:proofErr w:type="gramEnd"/>
      <w:r w:rsidRPr="005511E4">
        <w:t xml:space="preserve"> в разное время</w:t>
      </w:r>
      <w:r>
        <w:t xml:space="preserve"> и хотя они не учат мудр</w:t>
      </w:r>
      <w:r>
        <w:t>о</w:t>
      </w:r>
      <w:r>
        <w:lastRenderedPageBreak/>
        <w:t>сти непосредственно</w:t>
      </w:r>
      <w:r w:rsidRPr="005511E4">
        <w:t xml:space="preserve"> – </w:t>
      </w:r>
      <w:r>
        <w:t>они воспевают Создателя, как начало и источник всякой премудрости.</w:t>
      </w:r>
    </w:p>
    <w:p w:rsidR="00C944EE" w:rsidRDefault="00C944EE" w:rsidP="00C944EE">
      <w:pPr>
        <w:pStyle w:val="1"/>
      </w:pPr>
      <w:bookmarkStart w:id="3" w:name="_Toc72499232"/>
      <w:bookmarkStart w:id="4" w:name="_Toc75260027"/>
      <w:r>
        <w:t>ВНУТРЕННЯЯ СВЯЗЬ КНИГИ ЕККЛЕСИАСТ</w:t>
      </w:r>
      <w:bookmarkEnd w:id="3"/>
      <w:bookmarkEnd w:id="4"/>
    </w:p>
    <w:p w:rsidR="00C944EE" w:rsidRDefault="00C944EE" w:rsidP="00C944EE">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w:t>
      </w:r>
      <w:proofErr w:type="gramStart"/>
      <w:r>
        <w:t>в</w:t>
      </w:r>
      <w:proofErr w:type="gramEnd"/>
      <w:r>
        <w:t xml:space="preserve"> протестантской </w:t>
      </w:r>
      <w:proofErr w:type="spellStart"/>
      <w:r>
        <w:t>библеистике</w:t>
      </w:r>
      <w:proofErr w:type="spellEnd"/>
      <w:r>
        <w:t xml:space="preserve"> и озвучена </w:t>
      </w:r>
      <w:proofErr w:type="spellStart"/>
      <w:r>
        <w:t>Гроцием</w:t>
      </w:r>
      <w:proofErr w:type="spellEnd"/>
      <w:r>
        <w:t>. По его мнению, так и должно случаться всегда, когда разные люди, обладающие разными мн</w:t>
      </w:r>
      <w:r>
        <w:t>е</w:t>
      </w:r>
      <w:r>
        <w:t>ниями в отношении однородных вопросов, высказывают свои соображ</w:t>
      </w:r>
      <w:r>
        <w:t>е</w:t>
      </w:r>
      <w:r>
        <w:t>ния. Единственно, когда можно говорить о книге как о произведении с</w:t>
      </w:r>
      <w:r>
        <w:t>о</w:t>
      </w:r>
      <w:r>
        <w:t>зданным одним человеком, так это только лишь тогда, когда под этим ч</w:t>
      </w:r>
      <w:r>
        <w:t>е</w:t>
      </w:r>
      <w:r>
        <w:t xml:space="preserve">ловеком понимается собиратель канона, в данном случае </w:t>
      </w:r>
      <w:proofErr w:type="spellStart"/>
      <w:r>
        <w:t>Зоровавель</w:t>
      </w:r>
      <w:proofErr w:type="spellEnd"/>
      <w:r>
        <w:t>.</w:t>
      </w:r>
    </w:p>
    <w:p w:rsidR="00C944EE" w:rsidRDefault="00C944EE" w:rsidP="00C944EE">
      <w:r>
        <w:t xml:space="preserve">Положивши, таким </w:t>
      </w:r>
      <w:proofErr w:type="gramStart"/>
      <w:r>
        <w:t>образом</w:t>
      </w:r>
      <w:proofErr w:type="gramEnd"/>
      <w:r>
        <w:t xml:space="preserve"> начало критики книги с этой стороны вопроса </w:t>
      </w:r>
      <w:proofErr w:type="spellStart"/>
      <w:r>
        <w:t>Гроций</w:t>
      </w:r>
      <w:proofErr w:type="spellEnd"/>
      <w:r>
        <w:t xml:space="preserve">, сразу же находит себе последователей в лице </w:t>
      </w:r>
      <w:proofErr w:type="spellStart"/>
      <w:r>
        <w:t>Дедерлейна</w:t>
      </w:r>
      <w:proofErr w:type="spellEnd"/>
      <w:r>
        <w:t xml:space="preserve">, а за  ним и </w:t>
      </w:r>
      <w:proofErr w:type="spellStart"/>
      <w:r>
        <w:t>Павлюса</w:t>
      </w:r>
      <w:proofErr w:type="spellEnd"/>
      <w:r>
        <w:t>. Они предполагали, что книга Екклесиаста появляется, как записи собраний мудрецов, как это было в обычае на арабском востоке. И в сказках тысячи и одной ночи и в других произведениях арабского в</w:t>
      </w:r>
      <w:r>
        <w:t>о</w:t>
      </w:r>
      <w:r>
        <w:t>стока мы видим обычай, когда кто-нибудь в собрании уважаемых лиц, и</w:t>
      </w:r>
      <w:r>
        <w:t>з</w:t>
      </w:r>
      <w:r>
        <w:t xml:space="preserve">вестных своей премудростью предлагает к обсуждению некий вопрос. И все собрание </w:t>
      </w:r>
      <w:proofErr w:type="gramStart"/>
      <w:r>
        <w:t>исследует предложенную проблему находя</w:t>
      </w:r>
      <w:proofErr w:type="gramEnd"/>
      <w:r>
        <w:t xml:space="preserve"> в этом известный интеллектуально-спекулятивный и </w:t>
      </w:r>
      <w:proofErr w:type="spellStart"/>
      <w:r>
        <w:t>богословски</w:t>
      </w:r>
      <w:proofErr w:type="spellEnd"/>
      <w:r>
        <w:t>-значимый смысл.</w:t>
      </w:r>
    </w:p>
    <w:p w:rsidR="00C944EE" w:rsidRDefault="00C944EE" w:rsidP="00C944EE">
      <w:r>
        <w:t>Содержание книги, по его мнению авторов может быть распределено по восьми отделениям, которые чередуются в соответствии с правилами ведения интеллектуальной беседы, т.е. введение в предмет, его обсуждение и т.д. Вот как это выглядит в табличном виде:</w:t>
      </w:r>
    </w:p>
    <w:p w:rsidR="00C944EE" w:rsidRDefault="00C944EE" w:rsidP="00C944EE"/>
    <w:tbl>
      <w:tblPr>
        <w:tblStyle w:val="afd"/>
        <w:tblW w:w="0" w:type="auto"/>
        <w:tblLook w:val="04A0" w:firstRow="1" w:lastRow="0" w:firstColumn="1" w:lastColumn="0" w:noHBand="0" w:noVBand="1"/>
      </w:tblPr>
      <w:tblGrid>
        <w:gridCol w:w="817"/>
        <w:gridCol w:w="5196"/>
        <w:gridCol w:w="3273"/>
      </w:tblGrid>
      <w:tr w:rsidR="00C944EE" w:rsidTr="00D65C3E">
        <w:tc>
          <w:tcPr>
            <w:tcW w:w="817" w:type="dxa"/>
          </w:tcPr>
          <w:p w:rsidR="00C944EE" w:rsidRDefault="00C944EE" w:rsidP="00D65C3E">
            <w:pPr>
              <w:spacing w:line="240" w:lineRule="auto"/>
              <w:ind w:firstLine="0"/>
            </w:pPr>
          </w:p>
        </w:tc>
        <w:tc>
          <w:tcPr>
            <w:tcW w:w="5196" w:type="dxa"/>
          </w:tcPr>
          <w:p w:rsidR="00C944EE" w:rsidRDefault="00C944EE" w:rsidP="00D65C3E">
            <w:pPr>
              <w:spacing w:line="240" w:lineRule="auto"/>
              <w:ind w:firstLine="0"/>
            </w:pPr>
            <w:r>
              <w:t>Способ собеседования</w:t>
            </w:r>
          </w:p>
        </w:tc>
        <w:tc>
          <w:tcPr>
            <w:tcW w:w="3273" w:type="dxa"/>
          </w:tcPr>
          <w:p w:rsidR="00C944EE" w:rsidRDefault="00C944EE" w:rsidP="00D65C3E">
            <w:pPr>
              <w:spacing w:line="240" w:lineRule="auto"/>
              <w:ind w:firstLine="0"/>
            </w:pPr>
            <w:r>
              <w:t>Главы книги Екклеси</w:t>
            </w:r>
            <w:r>
              <w:t>а</w:t>
            </w:r>
            <w:r>
              <w:t>ста</w:t>
            </w:r>
          </w:p>
        </w:tc>
      </w:tr>
      <w:tr w:rsidR="00C944EE" w:rsidTr="00D65C3E">
        <w:tc>
          <w:tcPr>
            <w:tcW w:w="817" w:type="dxa"/>
          </w:tcPr>
          <w:p w:rsidR="00C944EE" w:rsidRDefault="00C944EE" w:rsidP="00D65C3E">
            <w:pPr>
              <w:spacing w:line="240" w:lineRule="auto"/>
              <w:ind w:firstLine="0"/>
            </w:pPr>
            <w:r>
              <w:t>1</w:t>
            </w:r>
          </w:p>
        </w:tc>
        <w:tc>
          <w:tcPr>
            <w:tcW w:w="5196" w:type="dxa"/>
          </w:tcPr>
          <w:p w:rsidR="00C944EE" w:rsidRDefault="00C944EE" w:rsidP="00D65C3E">
            <w:pPr>
              <w:spacing w:line="240" w:lineRule="auto"/>
              <w:ind w:firstLine="0"/>
            </w:pPr>
            <w:r>
              <w:t>Введение в тематику спора</w:t>
            </w:r>
          </w:p>
        </w:tc>
        <w:tc>
          <w:tcPr>
            <w:tcW w:w="3273" w:type="dxa"/>
          </w:tcPr>
          <w:p w:rsidR="00C944EE" w:rsidRDefault="00C944EE" w:rsidP="00D65C3E">
            <w:pPr>
              <w:spacing w:line="240" w:lineRule="auto"/>
              <w:ind w:firstLine="0"/>
            </w:pPr>
            <w:r>
              <w:t>(Еккл. 1:2-4, 16)</w:t>
            </w:r>
          </w:p>
        </w:tc>
      </w:tr>
      <w:tr w:rsidR="00C944EE" w:rsidTr="00D65C3E">
        <w:tc>
          <w:tcPr>
            <w:tcW w:w="817" w:type="dxa"/>
          </w:tcPr>
          <w:p w:rsidR="00C944EE" w:rsidRDefault="00C944EE" w:rsidP="00D65C3E">
            <w:pPr>
              <w:spacing w:line="240" w:lineRule="auto"/>
              <w:ind w:firstLine="0"/>
            </w:pPr>
            <w:r>
              <w:lastRenderedPageBreak/>
              <w:t>2</w:t>
            </w:r>
          </w:p>
        </w:tc>
        <w:tc>
          <w:tcPr>
            <w:tcW w:w="5196" w:type="dxa"/>
          </w:tcPr>
          <w:p w:rsidR="00C944EE" w:rsidRDefault="00C944EE" w:rsidP="00D65C3E">
            <w:pPr>
              <w:spacing w:line="240" w:lineRule="auto"/>
              <w:ind w:firstLine="0"/>
            </w:pPr>
            <w:r>
              <w:t>Изречения мудрецов на предложенную тематику</w:t>
            </w:r>
          </w:p>
        </w:tc>
        <w:tc>
          <w:tcPr>
            <w:tcW w:w="3273" w:type="dxa"/>
          </w:tcPr>
          <w:p w:rsidR="00C944EE" w:rsidRDefault="00C944EE" w:rsidP="00D65C3E">
            <w:pPr>
              <w:spacing w:line="240" w:lineRule="auto"/>
              <w:ind w:firstLine="0"/>
            </w:pPr>
            <w:r>
              <w:t>(Еккл. 4:17-5:8)</w:t>
            </w:r>
          </w:p>
        </w:tc>
      </w:tr>
      <w:tr w:rsidR="00C944EE" w:rsidTr="00D65C3E">
        <w:tc>
          <w:tcPr>
            <w:tcW w:w="817" w:type="dxa"/>
          </w:tcPr>
          <w:p w:rsidR="00C944EE" w:rsidRDefault="00C944EE" w:rsidP="00D65C3E">
            <w:pPr>
              <w:spacing w:line="240" w:lineRule="auto"/>
              <w:ind w:firstLine="0"/>
            </w:pPr>
            <w:r>
              <w:t>3</w:t>
            </w:r>
          </w:p>
        </w:tc>
        <w:tc>
          <w:tcPr>
            <w:tcW w:w="5196" w:type="dxa"/>
          </w:tcPr>
          <w:p w:rsidR="00C944EE" w:rsidRDefault="00C944EE" w:rsidP="00D65C3E">
            <w:pPr>
              <w:spacing w:line="240" w:lineRule="auto"/>
              <w:ind w:firstLine="0"/>
            </w:pPr>
            <w:r>
              <w:t>Споры по предложенным изречениям</w:t>
            </w:r>
          </w:p>
        </w:tc>
        <w:tc>
          <w:tcPr>
            <w:tcW w:w="3273" w:type="dxa"/>
          </w:tcPr>
          <w:p w:rsidR="00C944EE" w:rsidRDefault="00C944EE" w:rsidP="00D65C3E">
            <w:pPr>
              <w:spacing w:line="240" w:lineRule="auto"/>
              <w:ind w:firstLine="0"/>
            </w:pPr>
            <w:r>
              <w:t xml:space="preserve">(Еккл. </w:t>
            </w:r>
            <w:r w:rsidRPr="00AA11CF">
              <w:t>5:9–6:9</w:t>
            </w:r>
            <w:r>
              <w:t>)</w:t>
            </w:r>
          </w:p>
        </w:tc>
      </w:tr>
      <w:tr w:rsidR="00C944EE" w:rsidTr="00D65C3E">
        <w:tc>
          <w:tcPr>
            <w:tcW w:w="817" w:type="dxa"/>
          </w:tcPr>
          <w:p w:rsidR="00C944EE" w:rsidRDefault="00C944EE" w:rsidP="00D65C3E">
            <w:pPr>
              <w:spacing w:line="240" w:lineRule="auto"/>
              <w:ind w:firstLine="0"/>
            </w:pPr>
            <w:r>
              <w:t>4</w:t>
            </w:r>
          </w:p>
        </w:tc>
        <w:tc>
          <w:tcPr>
            <w:tcW w:w="5196" w:type="dxa"/>
          </w:tcPr>
          <w:p w:rsidR="00C944EE" w:rsidRDefault="00C944EE" w:rsidP="00D65C3E">
            <w:pPr>
              <w:spacing w:line="240" w:lineRule="auto"/>
              <w:ind w:firstLine="0"/>
            </w:pPr>
            <w:r>
              <w:t>Сокровенные вопросы и их решение</w:t>
            </w:r>
          </w:p>
        </w:tc>
        <w:tc>
          <w:tcPr>
            <w:tcW w:w="3273" w:type="dxa"/>
          </w:tcPr>
          <w:p w:rsidR="00C944EE" w:rsidRDefault="00C944EE" w:rsidP="00D65C3E">
            <w:pPr>
              <w:spacing w:line="240" w:lineRule="auto"/>
              <w:ind w:firstLine="0"/>
            </w:pPr>
            <w:r>
              <w:t xml:space="preserve">(Еккл. </w:t>
            </w:r>
            <w:r w:rsidRPr="00AA11CF">
              <w:t>7:23–8:7)</w:t>
            </w:r>
          </w:p>
        </w:tc>
      </w:tr>
      <w:tr w:rsidR="00C944EE" w:rsidTr="00D65C3E">
        <w:tc>
          <w:tcPr>
            <w:tcW w:w="817" w:type="dxa"/>
          </w:tcPr>
          <w:p w:rsidR="00C944EE" w:rsidRDefault="00C944EE" w:rsidP="00D65C3E">
            <w:pPr>
              <w:spacing w:line="240" w:lineRule="auto"/>
              <w:ind w:firstLine="0"/>
            </w:pPr>
            <w:r>
              <w:t>5</w:t>
            </w:r>
          </w:p>
        </w:tc>
        <w:tc>
          <w:tcPr>
            <w:tcW w:w="5196" w:type="dxa"/>
          </w:tcPr>
          <w:p w:rsidR="00C944EE" w:rsidRDefault="00C944EE" w:rsidP="00D65C3E">
            <w:pPr>
              <w:spacing w:line="240" w:lineRule="auto"/>
              <w:ind w:firstLine="0"/>
            </w:pPr>
            <w:r>
              <w:t>Опять состязания в слове</w:t>
            </w:r>
          </w:p>
        </w:tc>
        <w:tc>
          <w:tcPr>
            <w:tcW w:w="3273" w:type="dxa"/>
          </w:tcPr>
          <w:p w:rsidR="00C944EE" w:rsidRDefault="00C944EE" w:rsidP="00D65C3E">
            <w:pPr>
              <w:spacing w:line="240" w:lineRule="auto"/>
              <w:ind w:firstLine="0"/>
            </w:pPr>
            <w:r>
              <w:t xml:space="preserve">(Еккл. </w:t>
            </w:r>
            <w:r w:rsidRPr="00AA11CF">
              <w:t>7:23–8:7</w:t>
            </w:r>
            <w:r>
              <w:t>)</w:t>
            </w:r>
          </w:p>
        </w:tc>
      </w:tr>
      <w:tr w:rsidR="00C944EE" w:rsidTr="00D65C3E">
        <w:tc>
          <w:tcPr>
            <w:tcW w:w="817" w:type="dxa"/>
          </w:tcPr>
          <w:p w:rsidR="00C944EE" w:rsidRDefault="00C944EE" w:rsidP="00D65C3E">
            <w:pPr>
              <w:spacing w:line="240" w:lineRule="auto"/>
              <w:ind w:firstLine="0"/>
            </w:pPr>
            <w:r>
              <w:t>6</w:t>
            </w:r>
          </w:p>
        </w:tc>
        <w:tc>
          <w:tcPr>
            <w:tcW w:w="5196" w:type="dxa"/>
          </w:tcPr>
          <w:p w:rsidR="00C944EE" w:rsidRDefault="00C944EE" w:rsidP="00D65C3E">
            <w:pPr>
              <w:spacing w:line="240" w:lineRule="auto"/>
              <w:ind w:firstLine="0"/>
            </w:pPr>
            <w:r>
              <w:t>Изречения мудрецов</w:t>
            </w:r>
          </w:p>
        </w:tc>
        <w:tc>
          <w:tcPr>
            <w:tcW w:w="3273" w:type="dxa"/>
          </w:tcPr>
          <w:p w:rsidR="00C944EE" w:rsidRDefault="00C944EE" w:rsidP="00D65C3E">
            <w:pPr>
              <w:spacing w:line="240" w:lineRule="auto"/>
              <w:ind w:firstLine="0"/>
            </w:pPr>
            <w:r>
              <w:t xml:space="preserve">(Еккл. </w:t>
            </w:r>
            <w:r w:rsidRPr="00261F39">
              <w:t>10:2–11:6</w:t>
            </w:r>
            <w:r>
              <w:t>)</w:t>
            </w:r>
          </w:p>
        </w:tc>
      </w:tr>
      <w:tr w:rsidR="00C944EE" w:rsidTr="00D65C3E">
        <w:tc>
          <w:tcPr>
            <w:tcW w:w="817" w:type="dxa"/>
          </w:tcPr>
          <w:p w:rsidR="00C944EE" w:rsidRDefault="00C944EE" w:rsidP="00D65C3E">
            <w:pPr>
              <w:spacing w:line="240" w:lineRule="auto"/>
              <w:ind w:firstLine="0"/>
            </w:pPr>
            <w:r>
              <w:t>7</w:t>
            </w:r>
          </w:p>
        </w:tc>
        <w:tc>
          <w:tcPr>
            <w:tcW w:w="5196" w:type="dxa"/>
          </w:tcPr>
          <w:p w:rsidR="00C944EE" w:rsidRDefault="00C944EE" w:rsidP="00D65C3E">
            <w:pPr>
              <w:spacing w:line="240" w:lineRule="auto"/>
              <w:ind w:firstLine="0"/>
            </w:pPr>
            <w:r>
              <w:t>Споры</w:t>
            </w:r>
          </w:p>
        </w:tc>
        <w:tc>
          <w:tcPr>
            <w:tcW w:w="3273" w:type="dxa"/>
          </w:tcPr>
          <w:p w:rsidR="00C944EE" w:rsidRDefault="00C944EE" w:rsidP="00D65C3E">
            <w:pPr>
              <w:spacing w:line="240" w:lineRule="auto"/>
              <w:ind w:firstLine="0"/>
            </w:pPr>
            <w:r>
              <w:t xml:space="preserve">(Еккл. </w:t>
            </w:r>
            <w:r w:rsidRPr="00261F39">
              <w:t>10:2–11:6</w:t>
            </w:r>
            <w:r>
              <w:t>)</w:t>
            </w:r>
          </w:p>
        </w:tc>
      </w:tr>
      <w:tr w:rsidR="00C944EE" w:rsidTr="00D65C3E">
        <w:tc>
          <w:tcPr>
            <w:tcW w:w="817" w:type="dxa"/>
          </w:tcPr>
          <w:p w:rsidR="00C944EE" w:rsidRDefault="00C944EE" w:rsidP="00D65C3E">
            <w:pPr>
              <w:spacing w:line="240" w:lineRule="auto"/>
              <w:ind w:firstLine="0"/>
            </w:pPr>
            <w:r>
              <w:t>8</w:t>
            </w:r>
          </w:p>
        </w:tc>
        <w:tc>
          <w:tcPr>
            <w:tcW w:w="5196" w:type="dxa"/>
          </w:tcPr>
          <w:p w:rsidR="00C944EE" w:rsidRDefault="00C944EE" w:rsidP="00D65C3E">
            <w:pPr>
              <w:spacing w:line="240" w:lineRule="auto"/>
              <w:ind w:firstLine="0"/>
            </w:pPr>
            <w:r>
              <w:t>Эпилог</w:t>
            </w:r>
          </w:p>
        </w:tc>
        <w:tc>
          <w:tcPr>
            <w:tcW w:w="3273" w:type="dxa"/>
          </w:tcPr>
          <w:p w:rsidR="00C944EE" w:rsidRDefault="00C944EE" w:rsidP="00D65C3E">
            <w:pPr>
              <w:spacing w:line="240" w:lineRule="auto"/>
              <w:ind w:firstLine="0"/>
            </w:pPr>
            <w:r>
              <w:t>(Еккл. 12:8-14)</w:t>
            </w:r>
          </w:p>
        </w:tc>
      </w:tr>
    </w:tbl>
    <w:p w:rsidR="00C944EE" w:rsidRDefault="00C944EE" w:rsidP="00C944EE"/>
    <w:p w:rsidR="00C944EE" w:rsidRDefault="00C944EE" w:rsidP="00C944EE">
      <w:pPr>
        <w:ind w:firstLine="708"/>
      </w:pPr>
      <w:r>
        <w:t>Что касается второй категории исследователей отрицавших внутре</w:t>
      </w:r>
      <w:r>
        <w:t>н</w:t>
      </w:r>
      <w:r>
        <w:t xml:space="preserve">нюю связность книги, то к ним можно отнести гипотезу </w:t>
      </w:r>
      <w:proofErr w:type="spellStart"/>
      <w:r>
        <w:t>Штейдлина</w:t>
      </w:r>
      <w:proofErr w:type="spellEnd"/>
      <w:r>
        <w:t>. Его понимание относит авторство к Соломону, но связывает разобщенность внутреннего содержания книги с разобщенностью внутреннего состояния Соломона, как человека. Он полагает, что под конец жизни престарелый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мучивших его проблем. В этом состоянии и написана книга, а потому и несвязна и обрывочна, как и всякое н предприятие не завершенное, а потому и не достигшее целостн</w:t>
      </w:r>
      <w:r>
        <w:t>о</w:t>
      </w:r>
      <w:r>
        <w:t>сти.</w:t>
      </w:r>
    </w:p>
    <w:p w:rsidR="00C944EE" w:rsidRDefault="00C944EE" w:rsidP="00C944EE">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t>вестных авторов, говорят они. Авторы приверженные этой гипотезе сл</w:t>
      </w:r>
      <w:r>
        <w:t>е</w:t>
      </w:r>
      <w:r>
        <w:t>дующие: Фон-</w:t>
      </w:r>
      <w:proofErr w:type="spellStart"/>
      <w:r>
        <w:t>дер_Пальма</w:t>
      </w:r>
      <w:proofErr w:type="spellEnd"/>
      <w:r>
        <w:t xml:space="preserve">, Бертольд, </w:t>
      </w:r>
      <w:proofErr w:type="spellStart"/>
      <w:r>
        <w:t>Кнобель</w:t>
      </w:r>
      <w:proofErr w:type="spellEnd"/>
      <w:r>
        <w:t xml:space="preserve"> и некоторые другие.</w:t>
      </w:r>
    </w:p>
    <w:p w:rsidR="00C944EE" w:rsidRDefault="00C944EE" w:rsidP="00C944EE">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 спорящие между собой и, потому несвязность является не случа</w:t>
      </w:r>
      <w:r>
        <w:t>й</w:t>
      </w:r>
      <w:r>
        <w:t>ностью, а является следствием той формы диалога, в которой автор являет свое произведение. Такого мнения придерживались уже древние христиа</w:t>
      </w:r>
      <w:r>
        <w:t>н</w:t>
      </w:r>
      <w:r>
        <w:t>ские толкователи Иероним и Григорий Великий, более современные авт</w:t>
      </w:r>
      <w:r>
        <w:t>о</w:t>
      </w:r>
      <w:r>
        <w:lastRenderedPageBreak/>
        <w:t xml:space="preserve">ры, готовые принять ее истинность – Ярд и Пуль, а также Гердер и </w:t>
      </w:r>
      <w:proofErr w:type="spellStart"/>
      <w:r>
        <w:t>Ейхгорн</w:t>
      </w:r>
      <w:proofErr w:type="spellEnd"/>
      <w:r>
        <w:t>.</w:t>
      </w:r>
    </w:p>
    <w:p w:rsidR="00C944EE" w:rsidRDefault="00C944EE" w:rsidP="00C944EE">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C944EE" w:rsidTr="00D65C3E">
        <w:tc>
          <w:tcPr>
            <w:tcW w:w="4643" w:type="dxa"/>
          </w:tcPr>
          <w:p w:rsidR="00C944EE" w:rsidRDefault="00C944EE" w:rsidP="00D65C3E">
            <w:pPr>
              <w:spacing w:line="240" w:lineRule="auto"/>
              <w:ind w:firstLine="0"/>
            </w:pPr>
            <w:r>
              <w:t>Исследователь</w:t>
            </w:r>
          </w:p>
        </w:tc>
        <w:tc>
          <w:tcPr>
            <w:tcW w:w="4643" w:type="dxa"/>
          </w:tcPr>
          <w:p w:rsidR="00C944EE" w:rsidRDefault="00C944EE" w:rsidP="00D65C3E">
            <w:pPr>
              <w:spacing w:line="240" w:lineRule="auto"/>
              <w:ind w:firstLine="0"/>
            </w:pPr>
            <w:r>
              <w:t>Учитель</w:t>
            </w:r>
          </w:p>
        </w:tc>
      </w:tr>
      <w:tr w:rsidR="00C944EE" w:rsidTr="00D65C3E">
        <w:tc>
          <w:tcPr>
            <w:tcW w:w="4643" w:type="dxa"/>
          </w:tcPr>
          <w:p w:rsidR="00C944EE" w:rsidRDefault="00C944EE" w:rsidP="00D65C3E">
            <w:pPr>
              <w:spacing w:line="240" w:lineRule="auto"/>
              <w:ind w:firstLine="0"/>
            </w:pPr>
            <w:r w:rsidRPr="005F0107">
              <w:t>1:1–11</w:t>
            </w:r>
          </w:p>
        </w:tc>
        <w:tc>
          <w:tcPr>
            <w:tcW w:w="4643" w:type="dxa"/>
          </w:tcPr>
          <w:p w:rsidR="00C944EE" w:rsidRDefault="00C944EE" w:rsidP="00D65C3E">
            <w:pPr>
              <w:spacing w:line="240" w:lineRule="auto"/>
              <w:ind w:firstLine="0"/>
            </w:pPr>
          </w:p>
        </w:tc>
      </w:tr>
      <w:tr w:rsidR="00C944EE" w:rsidTr="00D65C3E">
        <w:tc>
          <w:tcPr>
            <w:tcW w:w="4643" w:type="dxa"/>
          </w:tcPr>
          <w:p w:rsidR="00C944EE" w:rsidRDefault="00C944EE" w:rsidP="00D65C3E">
            <w:pPr>
              <w:spacing w:line="240" w:lineRule="auto"/>
              <w:ind w:firstLine="0"/>
            </w:pPr>
            <w:r w:rsidRPr="005F0107">
              <w:t>1:12–8</w:t>
            </w:r>
          </w:p>
        </w:tc>
        <w:tc>
          <w:tcPr>
            <w:tcW w:w="4643" w:type="dxa"/>
          </w:tcPr>
          <w:p w:rsidR="00C944EE" w:rsidRDefault="00C944EE" w:rsidP="00D65C3E">
            <w:pPr>
              <w:spacing w:line="240" w:lineRule="auto"/>
              <w:ind w:firstLine="0"/>
            </w:pPr>
          </w:p>
        </w:tc>
      </w:tr>
      <w:tr w:rsidR="00C944EE" w:rsidTr="00D65C3E">
        <w:tc>
          <w:tcPr>
            <w:tcW w:w="4643" w:type="dxa"/>
          </w:tcPr>
          <w:p w:rsidR="00C944EE" w:rsidRDefault="00C944EE" w:rsidP="00D65C3E">
            <w:pPr>
              <w:spacing w:line="240" w:lineRule="auto"/>
              <w:ind w:firstLine="0"/>
            </w:pPr>
            <w:r w:rsidRPr="005F0107">
              <w:t>2:1–11</w:t>
            </w:r>
          </w:p>
        </w:tc>
        <w:tc>
          <w:tcPr>
            <w:tcW w:w="4643" w:type="dxa"/>
          </w:tcPr>
          <w:p w:rsidR="00C944EE" w:rsidRDefault="00C944EE" w:rsidP="00D65C3E">
            <w:pPr>
              <w:spacing w:line="240" w:lineRule="auto"/>
              <w:ind w:firstLine="0"/>
            </w:pPr>
          </w:p>
        </w:tc>
      </w:tr>
      <w:tr w:rsidR="00C944EE" w:rsidTr="00D65C3E">
        <w:tc>
          <w:tcPr>
            <w:tcW w:w="4643" w:type="dxa"/>
          </w:tcPr>
          <w:p w:rsidR="00C944EE" w:rsidRDefault="00C944EE" w:rsidP="00D65C3E">
            <w:pPr>
              <w:spacing w:line="240" w:lineRule="auto"/>
              <w:ind w:firstLine="0"/>
            </w:pPr>
            <w:r w:rsidRPr="005F0107">
              <w:t>2:12–26</w:t>
            </w:r>
          </w:p>
        </w:tc>
        <w:tc>
          <w:tcPr>
            <w:tcW w:w="4643" w:type="dxa"/>
          </w:tcPr>
          <w:p w:rsidR="00C944EE" w:rsidRDefault="00C944EE" w:rsidP="00D65C3E">
            <w:pPr>
              <w:spacing w:line="240" w:lineRule="auto"/>
              <w:ind w:firstLine="0"/>
            </w:pPr>
          </w:p>
        </w:tc>
      </w:tr>
      <w:tr w:rsidR="00C944EE" w:rsidTr="00D65C3E">
        <w:tc>
          <w:tcPr>
            <w:tcW w:w="4643" w:type="dxa"/>
          </w:tcPr>
          <w:p w:rsidR="00C944EE" w:rsidRDefault="00C944EE" w:rsidP="00D65C3E">
            <w:pPr>
              <w:spacing w:line="240" w:lineRule="auto"/>
              <w:ind w:firstLine="0"/>
            </w:pPr>
            <w:r w:rsidRPr="005F0107">
              <w:t>3:1–15</w:t>
            </w:r>
          </w:p>
        </w:tc>
        <w:tc>
          <w:tcPr>
            <w:tcW w:w="4643" w:type="dxa"/>
          </w:tcPr>
          <w:p w:rsidR="00C944EE" w:rsidRDefault="00C944EE" w:rsidP="00D65C3E">
            <w:pPr>
              <w:spacing w:line="240" w:lineRule="auto"/>
              <w:ind w:firstLine="0"/>
            </w:pPr>
          </w:p>
        </w:tc>
      </w:tr>
      <w:tr w:rsidR="00C944EE" w:rsidTr="00D65C3E">
        <w:tc>
          <w:tcPr>
            <w:tcW w:w="4643" w:type="dxa"/>
          </w:tcPr>
          <w:p w:rsidR="00C944EE" w:rsidRDefault="00C944EE" w:rsidP="00D65C3E">
            <w:pPr>
              <w:spacing w:line="240" w:lineRule="auto"/>
              <w:ind w:firstLine="0"/>
            </w:pPr>
            <w:r w:rsidRPr="005F0107">
              <w:t>4:16–22</w:t>
            </w:r>
          </w:p>
        </w:tc>
        <w:tc>
          <w:tcPr>
            <w:tcW w:w="4643" w:type="dxa"/>
          </w:tcPr>
          <w:p w:rsidR="00C944EE" w:rsidRDefault="00C944EE" w:rsidP="00D65C3E">
            <w:pPr>
              <w:spacing w:line="240" w:lineRule="auto"/>
              <w:ind w:firstLine="0"/>
            </w:pPr>
          </w:p>
        </w:tc>
      </w:tr>
      <w:tr w:rsidR="00C944EE" w:rsidTr="00D65C3E">
        <w:tc>
          <w:tcPr>
            <w:tcW w:w="4643" w:type="dxa"/>
          </w:tcPr>
          <w:p w:rsidR="00C944EE" w:rsidRDefault="00C944EE" w:rsidP="00D65C3E">
            <w:pPr>
              <w:spacing w:line="240" w:lineRule="auto"/>
              <w:ind w:firstLine="0"/>
            </w:pPr>
            <w:r w:rsidRPr="005F0107">
              <w:t>4:1–16</w:t>
            </w:r>
          </w:p>
        </w:tc>
        <w:tc>
          <w:tcPr>
            <w:tcW w:w="4643" w:type="dxa"/>
          </w:tcPr>
          <w:p w:rsidR="00C944EE" w:rsidRDefault="00C944EE" w:rsidP="00D65C3E">
            <w:pPr>
              <w:spacing w:line="240" w:lineRule="auto"/>
              <w:ind w:firstLine="0"/>
            </w:pPr>
            <w:r w:rsidRPr="005F0107">
              <w:t>4:17</w:t>
            </w:r>
          </w:p>
        </w:tc>
      </w:tr>
      <w:tr w:rsidR="00C944EE" w:rsidTr="00D65C3E">
        <w:tc>
          <w:tcPr>
            <w:tcW w:w="4643" w:type="dxa"/>
          </w:tcPr>
          <w:p w:rsidR="00C944EE" w:rsidRPr="005F0107" w:rsidRDefault="00C944EE" w:rsidP="00D65C3E">
            <w:pPr>
              <w:spacing w:line="240" w:lineRule="auto"/>
              <w:ind w:firstLine="0"/>
            </w:pPr>
          </w:p>
        </w:tc>
        <w:tc>
          <w:tcPr>
            <w:tcW w:w="4643" w:type="dxa"/>
          </w:tcPr>
          <w:p w:rsidR="00C944EE" w:rsidRPr="005F0107" w:rsidRDefault="00C944EE" w:rsidP="00D65C3E">
            <w:pPr>
              <w:spacing w:line="240" w:lineRule="auto"/>
              <w:ind w:firstLine="0"/>
            </w:pPr>
            <w:r w:rsidRPr="005F0107">
              <w:t>5:1–8</w:t>
            </w:r>
          </w:p>
        </w:tc>
      </w:tr>
      <w:tr w:rsidR="00C944EE" w:rsidTr="00D65C3E">
        <w:tc>
          <w:tcPr>
            <w:tcW w:w="4643" w:type="dxa"/>
          </w:tcPr>
          <w:p w:rsidR="00C944EE" w:rsidRPr="005F0107" w:rsidRDefault="00C944EE" w:rsidP="00D65C3E">
            <w:pPr>
              <w:spacing w:line="240" w:lineRule="auto"/>
              <w:ind w:firstLine="0"/>
            </w:pPr>
            <w:r w:rsidRPr="005F0107">
              <w:t>5:9–19</w:t>
            </w:r>
          </w:p>
        </w:tc>
        <w:tc>
          <w:tcPr>
            <w:tcW w:w="4643" w:type="dxa"/>
          </w:tcPr>
          <w:p w:rsidR="00C944EE" w:rsidRPr="005F0107" w:rsidRDefault="00C944EE" w:rsidP="00D65C3E">
            <w:pPr>
              <w:spacing w:line="240" w:lineRule="auto"/>
              <w:ind w:firstLine="0"/>
            </w:pPr>
          </w:p>
        </w:tc>
      </w:tr>
      <w:tr w:rsidR="00C944EE" w:rsidTr="00D65C3E">
        <w:tc>
          <w:tcPr>
            <w:tcW w:w="4643" w:type="dxa"/>
          </w:tcPr>
          <w:p w:rsidR="00C944EE" w:rsidRPr="005F0107" w:rsidRDefault="00C944EE" w:rsidP="00D65C3E">
            <w:pPr>
              <w:spacing w:line="240" w:lineRule="auto"/>
              <w:ind w:firstLine="0"/>
            </w:pPr>
            <w:r w:rsidRPr="005F0107">
              <w:t>6:1–11</w:t>
            </w:r>
          </w:p>
        </w:tc>
        <w:tc>
          <w:tcPr>
            <w:tcW w:w="4643" w:type="dxa"/>
          </w:tcPr>
          <w:p w:rsidR="00C944EE" w:rsidRPr="005F0107" w:rsidRDefault="00C944EE" w:rsidP="00D65C3E">
            <w:pPr>
              <w:spacing w:line="240" w:lineRule="auto"/>
              <w:ind w:firstLine="0"/>
            </w:pPr>
          </w:p>
        </w:tc>
      </w:tr>
      <w:tr w:rsidR="00C944EE" w:rsidTr="00D65C3E">
        <w:tc>
          <w:tcPr>
            <w:tcW w:w="4643" w:type="dxa"/>
          </w:tcPr>
          <w:p w:rsidR="00C944EE" w:rsidRPr="005F0107" w:rsidRDefault="00C944EE" w:rsidP="00D65C3E">
            <w:pPr>
              <w:spacing w:line="240" w:lineRule="auto"/>
              <w:ind w:firstLine="0"/>
            </w:pPr>
            <w:r w:rsidRPr="005F0107">
              <w:t>7:1</w:t>
            </w:r>
          </w:p>
        </w:tc>
        <w:tc>
          <w:tcPr>
            <w:tcW w:w="4643" w:type="dxa"/>
          </w:tcPr>
          <w:p w:rsidR="00C944EE" w:rsidRPr="005F0107" w:rsidRDefault="00C944EE" w:rsidP="00D65C3E">
            <w:pPr>
              <w:spacing w:line="240" w:lineRule="auto"/>
              <w:ind w:firstLine="0"/>
            </w:pPr>
            <w:r>
              <w:rPr>
                <w:color w:val="000000"/>
                <w:szCs w:val="28"/>
              </w:rPr>
              <w:t>7:2–15</w:t>
            </w:r>
          </w:p>
        </w:tc>
      </w:tr>
      <w:tr w:rsidR="00C944EE" w:rsidTr="00D65C3E">
        <w:tc>
          <w:tcPr>
            <w:tcW w:w="4643" w:type="dxa"/>
          </w:tcPr>
          <w:p w:rsidR="00C944EE" w:rsidRPr="005F0107" w:rsidRDefault="00C944EE" w:rsidP="00D65C3E">
            <w:pPr>
              <w:spacing w:line="240" w:lineRule="auto"/>
              <w:ind w:firstLine="0"/>
            </w:pPr>
            <w:r w:rsidRPr="005F0107">
              <w:t>7:16</w:t>
            </w:r>
          </w:p>
        </w:tc>
        <w:tc>
          <w:tcPr>
            <w:tcW w:w="4643" w:type="dxa"/>
          </w:tcPr>
          <w:p w:rsidR="00C944EE" w:rsidRDefault="00C944EE" w:rsidP="00D65C3E">
            <w:pPr>
              <w:spacing w:line="240" w:lineRule="auto"/>
              <w:ind w:firstLine="0"/>
              <w:rPr>
                <w:color w:val="000000"/>
                <w:szCs w:val="28"/>
              </w:rPr>
            </w:pPr>
            <w:r w:rsidRPr="005F0107">
              <w:rPr>
                <w:color w:val="000000"/>
                <w:szCs w:val="28"/>
              </w:rPr>
              <w:t>7:17–23</w:t>
            </w:r>
          </w:p>
        </w:tc>
      </w:tr>
      <w:tr w:rsidR="00C944EE" w:rsidTr="00D65C3E">
        <w:tc>
          <w:tcPr>
            <w:tcW w:w="4643" w:type="dxa"/>
          </w:tcPr>
          <w:p w:rsidR="00C944EE" w:rsidRPr="005F0107" w:rsidRDefault="00C944EE" w:rsidP="00D65C3E">
            <w:pPr>
              <w:spacing w:line="240" w:lineRule="auto"/>
              <w:ind w:firstLine="0"/>
            </w:pPr>
            <w:r w:rsidRPr="005F0107">
              <w:t>7:24–33</w:t>
            </w:r>
          </w:p>
        </w:tc>
        <w:tc>
          <w:tcPr>
            <w:tcW w:w="4643" w:type="dxa"/>
          </w:tcPr>
          <w:p w:rsidR="00C944EE" w:rsidRPr="005F0107" w:rsidRDefault="00C944EE" w:rsidP="00D65C3E">
            <w:pPr>
              <w:spacing w:line="240" w:lineRule="auto"/>
              <w:ind w:firstLine="0"/>
              <w:rPr>
                <w:color w:val="000000"/>
                <w:szCs w:val="28"/>
              </w:rPr>
            </w:pPr>
          </w:p>
        </w:tc>
      </w:tr>
      <w:tr w:rsidR="00C944EE" w:rsidTr="00D65C3E">
        <w:tc>
          <w:tcPr>
            <w:tcW w:w="4643" w:type="dxa"/>
          </w:tcPr>
          <w:p w:rsidR="00C944EE" w:rsidRPr="005F0107" w:rsidRDefault="00C944EE" w:rsidP="00D65C3E">
            <w:pPr>
              <w:spacing w:line="240" w:lineRule="auto"/>
              <w:ind w:firstLine="0"/>
            </w:pPr>
            <w:r w:rsidRPr="005F0107">
              <w:t>8:1</w:t>
            </w:r>
          </w:p>
        </w:tc>
        <w:tc>
          <w:tcPr>
            <w:tcW w:w="4643" w:type="dxa"/>
          </w:tcPr>
          <w:p w:rsidR="00C944EE" w:rsidRPr="005F0107" w:rsidRDefault="00C944EE" w:rsidP="00D65C3E">
            <w:pPr>
              <w:spacing w:line="240" w:lineRule="auto"/>
              <w:ind w:firstLine="0"/>
              <w:rPr>
                <w:color w:val="000000"/>
                <w:szCs w:val="28"/>
              </w:rPr>
            </w:pPr>
            <w:r w:rsidRPr="005F0107">
              <w:rPr>
                <w:color w:val="000000"/>
                <w:szCs w:val="28"/>
              </w:rPr>
              <w:t>8:2–13</w:t>
            </w:r>
          </w:p>
        </w:tc>
      </w:tr>
      <w:tr w:rsidR="00C944EE" w:rsidTr="00D65C3E">
        <w:tc>
          <w:tcPr>
            <w:tcW w:w="4643" w:type="dxa"/>
          </w:tcPr>
          <w:p w:rsidR="00C944EE" w:rsidRPr="005F0107" w:rsidRDefault="00C944EE" w:rsidP="00D65C3E">
            <w:pPr>
              <w:spacing w:line="240" w:lineRule="auto"/>
              <w:ind w:firstLine="0"/>
            </w:pPr>
            <w:r w:rsidRPr="005F0107">
              <w:t>8:14–17</w:t>
            </w:r>
          </w:p>
        </w:tc>
        <w:tc>
          <w:tcPr>
            <w:tcW w:w="4643" w:type="dxa"/>
          </w:tcPr>
          <w:p w:rsidR="00C944EE" w:rsidRPr="005F0107" w:rsidRDefault="00C944EE" w:rsidP="00D65C3E">
            <w:pPr>
              <w:spacing w:line="240" w:lineRule="auto"/>
              <w:ind w:firstLine="0"/>
              <w:rPr>
                <w:color w:val="000000"/>
                <w:szCs w:val="28"/>
              </w:rPr>
            </w:pPr>
          </w:p>
        </w:tc>
      </w:tr>
      <w:tr w:rsidR="00C944EE" w:rsidTr="00D65C3E">
        <w:tc>
          <w:tcPr>
            <w:tcW w:w="4643" w:type="dxa"/>
          </w:tcPr>
          <w:p w:rsidR="00C944EE" w:rsidRPr="005F0107" w:rsidRDefault="00C944EE" w:rsidP="00D65C3E">
            <w:pPr>
              <w:spacing w:line="240" w:lineRule="auto"/>
              <w:ind w:firstLine="0"/>
            </w:pPr>
            <w:r w:rsidRPr="005F0107">
              <w:t>8:1–3</w:t>
            </w:r>
          </w:p>
        </w:tc>
        <w:tc>
          <w:tcPr>
            <w:tcW w:w="4643" w:type="dxa"/>
          </w:tcPr>
          <w:p w:rsidR="00C944EE" w:rsidRPr="005F0107" w:rsidRDefault="00C944EE" w:rsidP="00D65C3E">
            <w:pPr>
              <w:spacing w:line="240" w:lineRule="auto"/>
              <w:ind w:firstLine="0"/>
              <w:rPr>
                <w:color w:val="000000"/>
                <w:szCs w:val="28"/>
              </w:rPr>
            </w:pPr>
            <w:r w:rsidRPr="005F0107">
              <w:rPr>
                <w:color w:val="000000"/>
                <w:szCs w:val="28"/>
              </w:rPr>
              <w:t>9:4–10</w:t>
            </w:r>
          </w:p>
        </w:tc>
      </w:tr>
      <w:tr w:rsidR="00C944EE" w:rsidTr="00D65C3E">
        <w:tc>
          <w:tcPr>
            <w:tcW w:w="4643" w:type="dxa"/>
          </w:tcPr>
          <w:p w:rsidR="00C944EE" w:rsidRPr="005F0107" w:rsidRDefault="00C944EE" w:rsidP="00D65C3E">
            <w:pPr>
              <w:spacing w:line="240" w:lineRule="auto"/>
              <w:ind w:firstLine="0"/>
            </w:pPr>
            <w:r w:rsidRPr="005F0107">
              <w:t>9:11–18</w:t>
            </w:r>
          </w:p>
        </w:tc>
        <w:tc>
          <w:tcPr>
            <w:tcW w:w="4643" w:type="dxa"/>
          </w:tcPr>
          <w:p w:rsidR="00C944EE" w:rsidRPr="005F0107" w:rsidRDefault="00C944EE" w:rsidP="00D65C3E">
            <w:pPr>
              <w:spacing w:line="240" w:lineRule="auto"/>
              <w:ind w:firstLine="0"/>
              <w:rPr>
                <w:color w:val="000000"/>
                <w:szCs w:val="28"/>
              </w:rPr>
            </w:pPr>
          </w:p>
        </w:tc>
      </w:tr>
      <w:tr w:rsidR="00C944EE" w:rsidTr="00D65C3E">
        <w:tc>
          <w:tcPr>
            <w:tcW w:w="4643" w:type="dxa"/>
          </w:tcPr>
          <w:p w:rsidR="00C944EE" w:rsidRPr="005F0107" w:rsidRDefault="00C944EE" w:rsidP="00D65C3E">
            <w:pPr>
              <w:spacing w:line="240" w:lineRule="auto"/>
              <w:ind w:firstLine="0"/>
            </w:pPr>
            <w:r w:rsidRPr="005F0107">
              <w:t>10:1–3</w:t>
            </w:r>
          </w:p>
        </w:tc>
        <w:tc>
          <w:tcPr>
            <w:tcW w:w="4643" w:type="dxa"/>
          </w:tcPr>
          <w:p w:rsidR="00C944EE" w:rsidRPr="005F0107" w:rsidRDefault="00C944EE" w:rsidP="00D65C3E">
            <w:pPr>
              <w:spacing w:line="240" w:lineRule="auto"/>
              <w:ind w:firstLine="0"/>
              <w:rPr>
                <w:color w:val="000000"/>
                <w:szCs w:val="28"/>
              </w:rPr>
            </w:pPr>
            <w:r w:rsidRPr="005F0107">
              <w:rPr>
                <w:color w:val="000000"/>
                <w:szCs w:val="28"/>
              </w:rPr>
              <w:t>10:4</w:t>
            </w:r>
          </w:p>
        </w:tc>
      </w:tr>
      <w:tr w:rsidR="00C944EE" w:rsidTr="00D65C3E">
        <w:tc>
          <w:tcPr>
            <w:tcW w:w="4643" w:type="dxa"/>
          </w:tcPr>
          <w:p w:rsidR="00C944EE" w:rsidRPr="005F0107" w:rsidRDefault="00C944EE" w:rsidP="00D65C3E">
            <w:pPr>
              <w:spacing w:line="240" w:lineRule="auto"/>
              <w:ind w:firstLine="0"/>
            </w:pPr>
            <w:r w:rsidRPr="005F0107">
              <w:t>10:5–7</w:t>
            </w:r>
          </w:p>
        </w:tc>
        <w:tc>
          <w:tcPr>
            <w:tcW w:w="4643" w:type="dxa"/>
          </w:tcPr>
          <w:p w:rsidR="00C944EE" w:rsidRPr="005F0107" w:rsidRDefault="00C944EE" w:rsidP="00D65C3E">
            <w:pPr>
              <w:spacing w:line="240" w:lineRule="auto"/>
              <w:ind w:firstLine="0"/>
              <w:rPr>
                <w:color w:val="000000"/>
                <w:szCs w:val="28"/>
              </w:rPr>
            </w:pPr>
            <w:r w:rsidRPr="005F0107">
              <w:rPr>
                <w:color w:val="000000"/>
                <w:szCs w:val="28"/>
              </w:rPr>
              <w:t>10:8–19</w:t>
            </w:r>
          </w:p>
        </w:tc>
      </w:tr>
      <w:tr w:rsidR="00C944EE" w:rsidTr="00D65C3E">
        <w:tc>
          <w:tcPr>
            <w:tcW w:w="4643" w:type="dxa"/>
          </w:tcPr>
          <w:p w:rsidR="00C944EE" w:rsidRPr="005F0107" w:rsidRDefault="00C944EE" w:rsidP="00D65C3E">
            <w:pPr>
              <w:spacing w:line="240" w:lineRule="auto"/>
              <w:ind w:firstLine="0"/>
            </w:pPr>
          </w:p>
        </w:tc>
        <w:tc>
          <w:tcPr>
            <w:tcW w:w="4643" w:type="dxa"/>
          </w:tcPr>
          <w:p w:rsidR="00C944EE" w:rsidRPr="005F0107" w:rsidRDefault="00C944EE" w:rsidP="00D65C3E">
            <w:pPr>
              <w:spacing w:line="240" w:lineRule="auto"/>
              <w:ind w:firstLine="0"/>
              <w:rPr>
                <w:color w:val="000000"/>
                <w:szCs w:val="28"/>
              </w:rPr>
            </w:pPr>
            <w:r w:rsidRPr="005F0107">
              <w:rPr>
                <w:color w:val="000000"/>
                <w:szCs w:val="28"/>
              </w:rPr>
              <w:t>10:20</w:t>
            </w:r>
          </w:p>
        </w:tc>
      </w:tr>
      <w:tr w:rsidR="00C944EE" w:rsidTr="00D65C3E">
        <w:tc>
          <w:tcPr>
            <w:tcW w:w="4643" w:type="dxa"/>
          </w:tcPr>
          <w:p w:rsidR="00C944EE" w:rsidRPr="005F0107" w:rsidRDefault="00C944EE" w:rsidP="00D65C3E">
            <w:pPr>
              <w:spacing w:line="240" w:lineRule="auto"/>
              <w:ind w:firstLine="0"/>
            </w:pPr>
          </w:p>
        </w:tc>
        <w:tc>
          <w:tcPr>
            <w:tcW w:w="4643" w:type="dxa"/>
          </w:tcPr>
          <w:p w:rsidR="00C944EE" w:rsidRPr="005F0107" w:rsidRDefault="00C944EE" w:rsidP="00D65C3E">
            <w:pPr>
              <w:spacing w:line="240" w:lineRule="auto"/>
              <w:ind w:firstLine="0"/>
              <w:rPr>
                <w:color w:val="000000"/>
                <w:szCs w:val="28"/>
              </w:rPr>
            </w:pPr>
            <w:r w:rsidRPr="005F0107">
              <w:rPr>
                <w:color w:val="000000"/>
                <w:szCs w:val="28"/>
              </w:rPr>
              <w:t>10:20</w:t>
            </w:r>
          </w:p>
        </w:tc>
      </w:tr>
    </w:tbl>
    <w:p w:rsidR="00C944EE" w:rsidRDefault="00C944EE" w:rsidP="00C944EE">
      <w:pPr>
        <w:ind w:firstLine="708"/>
      </w:pPr>
    </w:p>
    <w:p w:rsidR="00C944EE" w:rsidRDefault="00C944EE" w:rsidP="00C944EE">
      <w:pPr>
        <w:ind w:firstLine="708"/>
      </w:pPr>
      <w:r>
        <w:t xml:space="preserve">Как уже отмечалось </w:t>
      </w:r>
      <w:proofErr w:type="spellStart"/>
      <w:r>
        <w:t>Ейхгорн</w:t>
      </w:r>
      <w:proofErr w:type="spellEnd"/>
      <w:r>
        <w:t>, независимо от Гердера приходит к ос</w:t>
      </w:r>
      <w:r>
        <w:t>о</w:t>
      </w:r>
      <w:r>
        <w:t xml:space="preserve">знанию диалогичности книги и также как и Гердер определяет в ней два лица – исследователя и учителя. Со своей стороны </w:t>
      </w:r>
      <w:proofErr w:type="spellStart"/>
      <w:r>
        <w:t>Ейхгорн</w:t>
      </w:r>
      <w:proofErr w:type="spellEnd"/>
      <w:r>
        <w:t xml:space="preserve"> предлагает следующее разделение фраз между первым и вторым собеседником:</w:t>
      </w:r>
    </w:p>
    <w:p w:rsidR="00C944EE" w:rsidRDefault="00C944EE" w:rsidP="00C944EE">
      <w:pPr>
        <w:ind w:firstLine="708"/>
      </w:pPr>
    </w:p>
    <w:tbl>
      <w:tblPr>
        <w:tblStyle w:val="afd"/>
        <w:tblW w:w="0" w:type="auto"/>
        <w:tblLook w:val="04A0" w:firstRow="1" w:lastRow="0" w:firstColumn="1" w:lastColumn="0" w:noHBand="0" w:noVBand="1"/>
      </w:tblPr>
      <w:tblGrid>
        <w:gridCol w:w="4643"/>
        <w:gridCol w:w="4643"/>
      </w:tblGrid>
      <w:tr w:rsidR="00C944EE" w:rsidTr="00D65C3E">
        <w:tc>
          <w:tcPr>
            <w:tcW w:w="4643" w:type="dxa"/>
          </w:tcPr>
          <w:p w:rsidR="00C944EE" w:rsidRDefault="00C944EE" w:rsidP="00D65C3E">
            <w:pPr>
              <w:spacing w:line="240" w:lineRule="auto"/>
              <w:ind w:firstLine="0"/>
            </w:pPr>
            <w:r>
              <w:t>Исследователь</w:t>
            </w:r>
          </w:p>
        </w:tc>
        <w:tc>
          <w:tcPr>
            <w:tcW w:w="4643" w:type="dxa"/>
          </w:tcPr>
          <w:p w:rsidR="00C944EE" w:rsidRDefault="00C944EE" w:rsidP="00D65C3E">
            <w:pPr>
              <w:spacing w:line="240" w:lineRule="auto"/>
              <w:ind w:firstLine="0"/>
            </w:pPr>
            <w:r>
              <w:t>Учитель</w:t>
            </w:r>
          </w:p>
        </w:tc>
      </w:tr>
      <w:tr w:rsidR="00C944EE" w:rsidTr="00D65C3E">
        <w:tc>
          <w:tcPr>
            <w:tcW w:w="4643" w:type="dxa"/>
          </w:tcPr>
          <w:p w:rsidR="00C944EE" w:rsidRDefault="00C944EE" w:rsidP="00D65C3E">
            <w:pPr>
              <w:spacing w:line="240" w:lineRule="auto"/>
              <w:ind w:firstLine="0"/>
            </w:pPr>
            <w:r w:rsidRPr="00ED6292">
              <w:t>1–4:16</w:t>
            </w:r>
          </w:p>
        </w:tc>
        <w:tc>
          <w:tcPr>
            <w:tcW w:w="4643" w:type="dxa"/>
          </w:tcPr>
          <w:p w:rsidR="00C944EE" w:rsidRDefault="00C944EE" w:rsidP="00D65C3E">
            <w:pPr>
              <w:spacing w:line="240" w:lineRule="auto"/>
              <w:ind w:firstLine="0"/>
            </w:pPr>
            <w:r w:rsidRPr="00ED6292">
              <w:t>4:17–5:11</w:t>
            </w:r>
          </w:p>
        </w:tc>
      </w:tr>
      <w:tr w:rsidR="00C944EE" w:rsidTr="00D65C3E">
        <w:tc>
          <w:tcPr>
            <w:tcW w:w="4643" w:type="dxa"/>
          </w:tcPr>
          <w:p w:rsidR="00C944EE" w:rsidRDefault="00C944EE" w:rsidP="00D65C3E">
            <w:pPr>
              <w:spacing w:line="240" w:lineRule="auto"/>
              <w:ind w:firstLine="0"/>
            </w:pPr>
            <w:r w:rsidRPr="00ED6292">
              <w:t>5:12–6:12</w:t>
            </w:r>
          </w:p>
        </w:tc>
        <w:tc>
          <w:tcPr>
            <w:tcW w:w="4643" w:type="dxa"/>
          </w:tcPr>
          <w:p w:rsidR="00C944EE" w:rsidRDefault="00C944EE" w:rsidP="00D65C3E">
            <w:pPr>
              <w:spacing w:line="240" w:lineRule="auto"/>
              <w:ind w:firstLine="0"/>
            </w:pPr>
            <w:r w:rsidRPr="00ED6292">
              <w:t>7:1–14</w:t>
            </w:r>
          </w:p>
        </w:tc>
      </w:tr>
      <w:tr w:rsidR="00C944EE" w:rsidTr="00D65C3E">
        <w:tc>
          <w:tcPr>
            <w:tcW w:w="4643" w:type="dxa"/>
          </w:tcPr>
          <w:p w:rsidR="00C944EE" w:rsidRDefault="00C944EE" w:rsidP="00D65C3E">
            <w:pPr>
              <w:spacing w:line="240" w:lineRule="auto"/>
              <w:ind w:firstLine="0"/>
            </w:pPr>
            <w:r w:rsidRPr="00ED6292">
              <w:t>7:15</w:t>
            </w:r>
          </w:p>
        </w:tc>
        <w:tc>
          <w:tcPr>
            <w:tcW w:w="4643" w:type="dxa"/>
          </w:tcPr>
          <w:p w:rsidR="00C944EE" w:rsidRDefault="00C944EE" w:rsidP="00D65C3E">
            <w:pPr>
              <w:spacing w:line="240" w:lineRule="auto"/>
              <w:ind w:firstLine="0"/>
            </w:pPr>
            <w:r w:rsidRPr="00ED6292">
              <w:t>7:16–22</w:t>
            </w:r>
          </w:p>
        </w:tc>
      </w:tr>
      <w:tr w:rsidR="00C944EE" w:rsidTr="00D65C3E">
        <w:tc>
          <w:tcPr>
            <w:tcW w:w="4643" w:type="dxa"/>
          </w:tcPr>
          <w:p w:rsidR="00C944EE" w:rsidRDefault="00C944EE" w:rsidP="00D65C3E">
            <w:pPr>
              <w:spacing w:line="240" w:lineRule="auto"/>
              <w:ind w:firstLine="0"/>
            </w:pPr>
            <w:r w:rsidRPr="00ED6292">
              <w:lastRenderedPageBreak/>
              <w:t>7:23–29</w:t>
            </w:r>
          </w:p>
        </w:tc>
        <w:tc>
          <w:tcPr>
            <w:tcW w:w="4643" w:type="dxa"/>
          </w:tcPr>
          <w:p w:rsidR="00C944EE" w:rsidRDefault="00C944EE" w:rsidP="00D65C3E">
            <w:pPr>
              <w:spacing w:line="240" w:lineRule="auto"/>
              <w:ind w:firstLine="0"/>
            </w:pPr>
            <w:r w:rsidRPr="00ED6292">
              <w:t>8:1–8</w:t>
            </w:r>
          </w:p>
        </w:tc>
      </w:tr>
      <w:tr w:rsidR="00C944EE" w:rsidTr="00D65C3E">
        <w:tc>
          <w:tcPr>
            <w:tcW w:w="4643" w:type="dxa"/>
          </w:tcPr>
          <w:p w:rsidR="00C944EE" w:rsidRPr="00ED6292" w:rsidRDefault="00C944EE" w:rsidP="00D65C3E">
            <w:pPr>
              <w:spacing w:line="240" w:lineRule="auto"/>
              <w:ind w:firstLine="0"/>
            </w:pPr>
            <w:r w:rsidRPr="00ED6292">
              <w:t>8:9–9:6</w:t>
            </w:r>
          </w:p>
        </w:tc>
        <w:tc>
          <w:tcPr>
            <w:tcW w:w="4643" w:type="dxa"/>
          </w:tcPr>
          <w:p w:rsidR="00C944EE" w:rsidRPr="00ED6292" w:rsidRDefault="00C944EE" w:rsidP="00D65C3E">
            <w:pPr>
              <w:spacing w:line="240" w:lineRule="auto"/>
              <w:ind w:firstLine="0"/>
            </w:pPr>
            <w:r w:rsidRPr="00ED6292">
              <w:t>9:7–10</w:t>
            </w:r>
          </w:p>
        </w:tc>
      </w:tr>
      <w:tr w:rsidR="00C944EE" w:rsidTr="00D65C3E">
        <w:tc>
          <w:tcPr>
            <w:tcW w:w="4643" w:type="dxa"/>
          </w:tcPr>
          <w:p w:rsidR="00C944EE" w:rsidRPr="00ED6292" w:rsidRDefault="00C944EE" w:rsidP="00D65C3E">
            <w:pPr>
              <w:spacing w:line="240" w:lineRule="auto"/>
              <w:ind w:firstLine="0"/>
            </w:pPr>
            <w:r w:rsidRPr="00ED6292">
              <w:t>9:11–18</w:t>
            </w:r>
          </w:p>
        </w:tc>
        <w:tc>
          <w:tcPr>
            <w:tcW w:w="4643" w:type="dxa"/>
          </w:tcPr>
          <w:p w:rsidR="00C944EE" w:rsidRPr="00ED6292" w:rsidRDefault="00C944EE" w:rsidP="00D65C3E">
            <w:pPr>
              <w:spacing w:line="240" w:lineRule="auto"/>
              <w:ind w:firstLine="0"/>
            </w:pPr>
            <w:r w:rsidRPr="00ED6292">
              <w:t>10:1–4</w:t>
            </w:r>
          </w:p>
        </w:tc>
      </w:tr>
      <w:tr w:rsidR="00C944EE" w:rsidTr="00D65C3E">
        <w:tc>
          <w:tcPr>
            <w:tcW w:w="4643" w:type="dxa"/>
          </w:tcPr>
          <w:p w:rsidR="00C944EE" w:rsidRPr="00ED6292" w:rsidRDefault="00C944EE" w:rsidP="00D65C3E">
            <w:pPr>
              <w:spacing w:line="240" w:lineRule="auto"/>
              <w:ind w:firstLine="0"/>
            </w:pPr>
            <w:r w:rsidRPr="00ED6292">
              <w:t>10:5–7</w:t>
            </w:r>
          </w:p>
        </w:tc>
        <w:tc>
          <w:tcPr>
            <w:tcW w:w="4643" w:type="dxa"/>
          </w:tcPr>
          <w:p w:rsidR="00C944EE" w:rsidRPr="00ED6292" w:rsidRDefault="00C944EE" w:rsidP="00D65C3E">
            <w:pPr>
              <w:spacing w:line="240" w:lineRule="auto"/>
              <w:ind w:firstLine="0"/>
            </w:pPr>
            <w:r w:rsidRPr="00ED6292">
              <w:t>10:8–12:7</w:t>
            </w:r>
          </w:p>
        </w:tc>
      </w:tr>
      <w:tr w:rsidR="00C944EE" w:rsidTr="00D65C3E">
        <w:tc>
          <w:tcPr>
            <w:tcW w:w="9286" w:type="dxa"/>
            <w:gridSpan w:val="2"/>
          </w:tcPr>
          <w:p w:rsidR="00C944EE" w:rsidRPr="00ED6292" w:rsidRDefault="00C944EE" w:rsidP="00D65C3E">
            <w:pPr>
              <w:spacing w:line="240" w:lineRule="auto"/>
              <w:ind w:firstLine="0"/>
            </w:pPr>
            <w:r>
              <w:t xml:space="preserve">Заключение книги </w:t>
            </w:r>
            <w:r w:rsidRPr="00ED6292">
              <w:t>12:8–14</w:t>
            </w:r>
          </w:p>
        </w:tc>
      </w:tr>
    </w:tbl>
    <w:p w:rsidR="00C944EE" w:rsidRDefault="00C944EE" w:rsidP="00C944EE">
      <w:pPr>
        <w:ind w:firstLine="708"/>
      </w:pPr>
    </w:p>
    <w:p w:rsidR="00C944EE" w:rsidRDefault="00C944EE" w:rsidP="00C944EE">
      <w:pPr>
        <w:ind w:firstLine="708"/>
      </w:pPr>
      <w:r>
        <w:t xml:space="preserve">К этой, четвертой категории можно отнести и взгляд высказанный </w:t>
      </w:r>
      <w:proofErr w:type="spellStart"/>
      <w:r>
        <w:t>Бергсти</w:t>
      </w:r>
      <w:proofErr w:type="spellEnd"/>
      <w:r>
        <w:t xml:space="preserve"> и </w:t>
      </w:r>
      <w:proofErr w:type="spellStart"/>
      <w:r>
        <w:t>Павлюсом</w:t>
      </w:r>
      <w:proofErr w:type="spellEnd"/>
      <w:r>
        <w:t>. Уже отмечалось, что книга Екклесиаст, подозрев</w:t>
      </w:r>
      <w:r>
        <w:t>а</w:t>
      </w:r>
      <w:r>
        <w:t xml:space="preserve">лась некоторыми исследователи в заимствованной мудрости, взятой из кладовых греческой философии. Интересным следствием этого подхода и является гипотеза </w:t>
      </w:r>
      <w:proofErr w:type="spellStart"/>
      <w:r>
        <w:t>Бергсти</w:t>
      </w:r>
      <w:proofErr w:type="spellEnd"/>
      <w:r>
        <w:t xml:space="preserve"> и </w:t>
      </w:r>
      <w:proofErr w:type="spellStart"/>
      <w:r>
        <w:t>Павлюса</w:t>
      </w:r>
      <w:proofErr w:type="spellEnd"/>
      <w:r>
        <w:t xml:space="preserve"> о том, что диалог ведут не учитель и исследователь, а неким софистом и истинным израильтянином. Тогда все </w:t>
      </w:r>
      <w:proofErr w:type="gramStart"/>
      <w:r>
        <w:t>вопросы</w:t>
      </w:r>
      <w:proofErr w:type="gramEnd"/>
      <w:r>
        <w:t xml:space="preserve"> связанные с суетой, усталостью и безысходностью приписываю</w:t>
      </w:r>
      <w:r>
        <w:t>т</w:t>
      </w:r>
      <w:r>
        <w:t>ся софисту, а вся надежда на Бога – истинному израильтянину.</w:t>
      </w:r>
    </w:p>
    <w:p w:rsidR="00C944EE" w:rsidRDefault="00C944EE" w:rsidP="00C944EE">
      <w:pPr>
        <w:pStyle w:val="1"/>
      </w:pPr>
      <w:bookmarkStart w:id="5" w:name="_Toc72499233"/>
      <w:bookmarkStart w:id="6" w:name="_Toc75260028"/>
      <w:r>
        <w:t>КНИГА ЕККЛЕСИАСТ, КАК ПОЭТИЧЕСКАЯ КНИГА</w:t>
      </w:r>
      <w:bookmarkEnd w:id="5"/>
      <w:bookmarkEnd w:id="6"/>
    </w:p>
    <w:p w:rsidR="00C944EE" w:rsidRDefault="00C944EE" w:rsidP="00C944EE">
      <w:r>
        <w:t>Как отмечает М. Олесницкий [</w:t>
      </w:r>
      <w:r>
        <w:fldChar w:fldCharType="begin"/>
      </w:r>
      <w:r>
        <w:instrText xml:space="preserve"> NOTEREF _Ref73971660 \h </w:instrText>
      </w:r>
      <w:r>
        <w:fldChar w:fldCharType="separate"/>
      </w:r>
      <w:r>
        <w:t>8</w:t>
      </w:r>
      <w:r>
        <w:fldChar w:fldCharType="end"/>
      </w:r>
      <w:r>
        <w:t>], всматриваясь в содержание книги Екклесиаста, можно увидеть два образа изложения мыслей писателя. Я</w:t>
      </w:r>
      <w:r>
        <w:t>р</w:t>
      </w:r>
      <w:r>
        <w:t>кими мазками рисует писатель различные самобытные картины жизни л</w:t>
      </w:r>
      <w:r>
        <w:t>ю</w:t>
      </w:r>
      <w:r>
        <w:t xml:space="preserve">дей, их повседневность и связанные с этой повседневностью размышления о </w:t>
      </w:r>
      <w:proofErr w:type="gramStart"/>
      <w:r>
        <w:t>проходящем</w:t>
      </w:r>
      <w:proofErr w:type="gramEnd"/>
      <w:r>
        <w:t xml:space="preserve"> и о вечном. О соотнесенности этих понятий, о возможности их соотнесения только внутри человеческого сердца. Поиски, выводы, з</w:t>
      </w:r>
      <w:r>
        <w:t>а</w:t>
      </w:r>
      <w:r>
        <w:t xml:space="preserve">ключения, характер </w:t>
      </w:r>
      <w:proofErr w:type="gramStart"/>
      <w:r>
        <w:t>и</w:t>
      </w:r>
      <w:proofErr w:type="gramEnd"/>
      <w:r>
        <w:t xml:space="preserve"> в конце концов судьба человека – все становиться актуальным отнюдь, не с принятия решений глобального уровня, а с п</w:t>
      </w:r>
      <w:r>
        <w:t>о</w:t>
      </w:r>
      <w:r>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t>и</w:t>
      </w:r>
      <w:r>
        <w:t>сутствует и поэзия. Поэзия проявляется в афоризмах, рассыпанных по кн</w:t>
      </w:r>
      <w:r>
        <w:t>и</w:t>
      </w:r>
      <w:r>
        <w:t>ги как жемчужины. Афоризмы берут свое начала в народной поэзии и с</w:t>
      </w:r>
      <w:r>
        <w:t>о</w:t>
      </w:r>
      <w:r>
        <w:t xml:space="preserve">храняют все свежесть и очарование непосредственного восприятия мира. </w:t>
      </w:r>
    </w:p>
    <w:p w:rsidR="00C944EE" w:rsidRDefault="00C944EE" w:rsidP="00C944EE">
      <w:r>
        <w:t xml:space="preserve">В соответствии с этими двумя взглядами на содержание книги, два исследователя </w:t>
      </w:r>
      <w:proofErr w:type="spellStart"/>
      <w:r>
        <w:t>Кестер</w:t>
      </w:r>
      <w:proofErr w:type="spellEnd"/>
      <w:r>
        <w:t xml:space="preserve"> и </w:t>
      </w:r>
      <w:proofErr w:type="spellStart"/>
      <w:r>
        <w:t>Евальд</w:t>
      </w:r>
      <w:proofErr w:type="spellEnd"/>
      <w:r>
        <w:t xml:space="preserve"> дают развернутый анализ ее содержимого. </w:t>
      </w:r>
      <w:proofErr w:type="spellStart"/>
      <w:r>
        <w:lastRenderedPageBreak/>
        <w:t>Евальд</w:t>
      </w:r>
      <w:proofErr w:type="spellEnd"/>
      <w:r>
        <w:t>,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или истин, но все они стремятся слиться к концу книги как единая мысль: «</w:t>
      </w:r>
      <w:r w:rsidRPr="00C4274A">
        <w:t xml:space="preserve">Выслушаем сущность всего: бойся </w:t>
      </w:r>
      <w:proofErr w:type="gramStart"/>
      <w:r w:rsidRPr="00C4274A">
        <w:t>Бога</w:t>
      </w:r>
      <w:proofErr w:type="gramEnd"/>
      <w:r w:rsidRPr="00C4274A">
        <w:t xml:space="preserve"> и заповеди Его соблюдай, потому что в этом всё для ч</w:t>
      </w:r>
      <w:r w:rsidRPr="00C4274A">
        <w:t>е</w:t>
      </w:r>
      <w:r w:rsidRPr="00C4274A">
        <w:t>ловека</w:t>
      </w:r>
      <w:r>
        <w:t>» (</w:t>
      </w:r>
      <w:r w:rsidRPr="00C4274A">
        <w:t>Еккл.12:13</w:t>
      </w:r>
      <w:r>
        <w:t xml:space="preserve">). Это наблюдение, </w:t>
      </w:r>
      <w:proofErr w:type="gramStart"/>
      <w:r>
        <w:t>безусловно</w:t>
      </w:r>
      <w:proofErr w:type="gramEnd"/>
      <w:r>
        <w:t xml:space="preserve"> ценно, для понимания книги. И подобная структуризация делает явным дидактико-риторическую направленность всего труда.</w:t>
      </w:r>
    </w:p>
    <w:p w:rsidR="00C944EE" w:rsidRDefault="00C944EE" w:rsidP="00C944EE">
      <w:r>
        <w:t xml:space="preserve">Но, увидев дидактику, </w:t>
      </w:r>
      <w:proofErr w:type="spellStart"/>
      <w:r>
        <w:t>Евальд</w:t>
      </w:r>
      <w:proofErr w:type="spellEnd"/>
      <w:r>
        <w:t xml:space="preserve"> не заметил поэтики. Этот недостаток его труда восполняется </w:t>
      </w:r>
      <w:proofErr w:type="spellStart"/>
      <w:r>
        <w:t>Кестером</w:t>
      </w:r>
      <w:proofErr w:type="spellEnd"/>
      <w:r>
        <w:t xml:space="preserve">, который правда в свою очередь, толкует произведение как чисто поэтический труд. </w:t>
      </w:r>
      <w:proofErr w:type="spellStart"/>
      <w:r>
        <w:t>Кестер</w:t>
      </w:r>
      <w:proofErr w:type="spellEnd"/>
      <w:r>
        <w:t xml:space="preserve"> показывает, что </w:t>
      </w:r>
      <w:proofErr w:type="gramStart"/>
      <w:r>
        <w:t>поэтика, основанная на наличии афоризмов развивается</w:t>
      </w:r>
      <w:proofErr w:type="gramEnd"/>
      <w:r>
        <w:t xml:space="preserve"> от начала произведения, где их мало, постепенно усиливаясь к концу книги. Можно составить таблицу присутствия афоризмов в тексте произведения:</w:t>
      </w:r>
    </w:p>
    <w:p w:rsidR="00C944EE" w:rsidRDefault="00C944EE" w:rsidP="00C944EE"/>
    <w:tbl>
      <w:tblPr>
        <w:tblStyle w:val="afd"/>
        <w:tblW w:w="0" w:type="auto"/>
        <w:tblLook w:val="04A0" w:firstRow="1" w:lastRow="0" w:firstColumn="1" w:lastColumn="0" w:noHBand="0" w:noVBand="1"/>
      </w:tblPr>
      <w:tblGrid>
        <w:gridCol w:w="3227"/>
        <w:gridCol w:w="4961"/>
      </w:tblGrid>
      <w:tr w:rsidR="00C944EE" w:rsidTr="00D65C3E">
        <w:tc>
          <w:tcPr>
            <w:tcW w:w="3227" w:type="dxa"/>
          </w:tcPr>
          <w:p w:rsidR="00C944EE" w:rsidRDefault="00C944EE" w:rsidP="00D65C3E">
            <w:pPr>
              <w:spacing w:line="240" w:lineRule="auto"/>
              <w:ind w:firstLine="0"/>
            </w:pPr>
            <w:r>
              <w:t>Первая речь</w:t>
            </w:r>
          </w:p>
        </w:tc>
        <w:tc>
          <w:tcPr>
            <w:tcW w:w="4961" w:type="dxa"/>
          </w:tcPr>
          <w:p w:rsidR="00C944EE" w:rsidRDefault="00C944EE" w:rsidP="00D65C3E">
            <w:pPr>
              <w:spacing w:line="240" w:lineRule="auto"/>
              <w:ind w:firstLine="0"/>
            </w:pPr>
            <w:r w:rsidRPr="0006729A">
              <w:t>1:15, 18</w:t>
            </w:r>
          </w:p>
        </w:tc>
      </w:tr>
      <w:tr w:rsidR="00C944EE" w:rsidTr="00D65C3E">
        <w:tc>
          <w:tcPr>
            <w:tcW w:w="3227" w:type="dxa"/>
          </w:tcPr>
          <w:p w:rsidR="00C944EE" w:rsidRDefault="00C944EE" w:rsidP="00D65C3E">
            <w:pPr>
              <w:spacing w:line="240" w:lineRule="auto"/>
              <w:ind w:firstLine="0"/>
            </w:pPr>
            <w:r>
              <w:t>Вторая речь</w:t>
            </w:r>
          </w:p>
        </w:tc>
        <w:tc>
          <w:tcPr>
            <w:tcW w:w="4961" w:type="dxa"/>
          </w:tcPr>
          <w:p w:rsidR="00C944EE" w:rsidRDefault="00C944EE" w:rsidP="00D65C3E">
            <w:pPr>
              <w:spacing w:line="240" w:lineRule="auto"/>
              <w:ind w:firstLine="0"/>
            </w:pPr>
            <w:r w:rsidRPr="0006729A">
              <w:t>(4:17–5, 6</w:t>
            </w:r>
            <w:r>
              <w:t>)</w:t>
            </w:r>
          </w:p>
        </w:tc>
      </w:tr>
      <w:tr w:rsidR="00C944EE" w:rsidTr="00D65C3E">
        <w:tc>
          <w:tcPr>
            <w:tcW w:w="3227" w:type="dxa"/>
          </w:tcPr>
          <w:p w:rsidR="00C944EE" w:rsidRDefault="00C944EE" w:rsidP="00D65C3E">
            <w:pPr>
              <w:spacing w:line="240" w:lineRule="auto"/>
              <w:ind w:firstLine="0"/>
            </w:pPr>
            <w:r>
              <w:t>Третья речь</w:t>
            </w:r>
          </w:p>
        </w:tc>
        <w:tc>
          <w:tcPr>
            <w:tcW w:w="4961" w:type="dxa"/>
          </w:tcPr>
          <w:p w:rsidR="00C944EE" w:rsidRDefault="00C944EE" w:rsidP="00D65C3E">
            <w:pPr>
              <w:spacing w:line="240" w:lineRule="auto"/>
              <w:ind w:firstLine="0"/>
            </w:pPr>
            <w:r w:rsidRPr="0006729A">
              <w:t>7:1–9, 11, 12, 14, 16, 17</w:t>
            </w:r>
          </w:p>
        </w:tc>
      </w:tr>
      <w:tr w:rsidR="00C944EE" w:rsidTr="00D65C3E">
        <w:tc>
          <w:tcPr>
            <w:tcW w:w="3227" w:type="dxa"/>
          </w:tcPr>
          <w:p w:rsidR="00C944EE" w:rsidRDefault="00C944EE" w:rsidP="00D65C3E">
            <w:pPr>
              <w:spacing w:line="240" w:lineRule="auto"/>
              <w:ind w:firstLine="0"/>
            </w:pPr>
            <w:r>
              <w:t>Четвертая речь</w:t>
            </w:r>
          </w:p>
        </w:tc>
        <w:tc>
          <w:tcPr>
            <w:tcW w:w="4961" w:type="dxa"/>
          </w:tcPr>
          <w:p w:rsidR="00C944EE" w:rsidRDefault="00C944EE" w:rsidP="00D65C3E">
            <w:pPr>
              <w:spacing w:line="240" w:lineRule="auto"/>
              <w:ind w:firstLine="0"/>
            </w:pPr>
            <w:r w:rsidRPr="0006729A">
              <w:t>9:17–10, 15, 18–20; 11:1–4, 6–7; 12:1–7</w:t>
            </w:r>
          </w:p>
        </w:tc>
      </w:tr>
    </w:tbl>
    <w:p w:rsidR="00C944EE" w:rsidRDefault="00C944EE" w:rsidP="00C944EE"/>
    <w:p w:rsidR="00C944EE" w:rsidRDefault="00C944EE" w:rsidP="00C944EE">
      <w:r>
        <w:t>Как видно из приведенной таблицы поэтика книги нарастает и д</w:t>
      </w:r>
      <w:r>
        <w:t>о</w:t>
      </w:r>
      <w:r>
        <w:t>стигает уже поэтического полета, в некоторых местах:</w:t>
      </w:r>
    </w:p>
    <w:p w:rsidR="00C944EE" w:rsidRDefault="00C944EE" w:rsidP="00C944EE">
      <w:r>
        <w:t>Речь автора следует за изложением мысли и там, где Екклесиаст п</w:t>
      </w:r>
      <w:r>
        <w:t>е</w:t>
      </w:r>
      <w:r>
        <w:t>реходит к изложению своих наблюдений и 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t>и</w:t>
      </w:r>
      <w:r>
        <w:t xml:space="preserve">ческого полета. </w:t>
      </w:r>
    </w:p>
    <w:p w:rsidR="00C944EE" w:rsidRDefault="00C944EE" w:rsidP="00C944EE">
      <w:r>
        <w:t xml:space="preserve">Вообще </w:t>
      </w:r>
      <w:proofErr w:type="spellStart"/>
      <w:r>
        <w:t>Евальд</w:t>
      </w:r>
      <w:proofErr w:type="spellEnd"/>
      <w:r>
        <w:t xml:space="preserve"> с удивлением говорит о том, что «</w:t>
      </w:r>
      <w:r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t>» [</w:t>
      </w:r>
      <w:r>
        <w:fldChar w:fldCharType="begin"/>
      </w:r>
      <w:r>
        <w:instrText xml:space="preserve"> NOTEREF _Ref73670647 \h </w:instrText>
      </w:r>
      <w:r>
        <w:fldChar w:fldCharType="separate"/>
      </w:r>
      <w:r>
        <w:t>3</w:t>
      </w:r>
      <w:r>
        <w:fldChar w:fldCharType="end"/>
      </w:r>
      <w:r>
        <w:t>].</w:t>
      </w:r>
    </w:p>
    <w:p w:rsidR="00C944EE" w:rsidRDefault="00C944EE" w:rsidP="00C944EE">
      <w:r>
        <w:lastRenderedPageBreak/>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t xml:space="preserve">ступной только в 1831 году, что само по себе вызывает удивление. Заслуга этого открытия принадлежит </w:t>
      </w:r>
      <w:proofErr w:type="spellStart"/>
      <w:r>
        <w:t>Кестеру</w:t>
      </w:r>
      <w:proofErr w:type="spellEnd"/>
      <w:r>
        <w:t>, а позже, независимо от него это о</w:t>
      </w:r>
      <w:r>
        <w:t>т</w:t>
      </w:r>
      <w:r>
        <w:t xml:space="preserve">крытие повторил </w:t>
      </w:r>
      <w:proofErr w:type="spellStart"/>
      <w:r>
        <w:t>Вайгинг</w:t>
      </w:r>
      <w:proofErr w:type="spellEnd"/>
      <w:r>
        <w:t>. Довольно интересна сама история этого откр</w:t>
      </w:r>
      <w:r>
        <w:t>ы</w:t>
      </w:r>
      <w:r>
        <w:t xml:space="preserve">тия. </w:t>
      </w:r>
      <w:proofErr w:type="spellStart"/>
      <w:proofErr w:type="gramStart"/>
      <w:r>
        <w:t>Вайгинг</w:t>
      </w:r>
      <w:proofErr w:type="spellEnd"/>
      <w:proofErr w:type="gramEnd"/>
      <w:r>
        <w:t xml:space="preserve"> будучи специалистом в области поэтической критики, благ</w:t>
      </w:r>
      <w:r>
        <w:t>о</w:t>
      </w:r>
      <w:r>
        <w:t>даря счастливой случайности смог различить в структуре книги поэтич</w:t>
      </w:r>
      <w:r>
        <w:t>е</w:t>
      </w:r>
      <w:r>
        <w:t>ские строфы. Как дотошный исследователь, он в течени</w:t>
      </w:r>
      <w:proofErr w:type="gramStart"/>
      <w:r>
        <w:t>и</w:t>
      </w:r>
      <w:proofErr w:type="gramEnd"/>
      <w:r>
        <w:t xml:space="preserve"> долгого времени рассматривал отрывшееся ему новое направление в исследовании книги, но не рисковал показать свое открытие миру, уж больно необычным оно было, можно сказать единственным в своем роде. И в это время, через о</w:t>
      </w:r>
      <w:r>
        <w:t>д</w:t>
      </w:r>
      <w:r>
        <w:t xml:space="preserve">ного из друзей ему в руки попадает труд </w:t>
      </w:r>
      <w:proofErr w:type="spellStart"/>
      <w:r>
        <w:t>Кестера</w:t>
      </w:r>
      <w:proofErr w:type="spellEnd"/>
      <w:r>
        <w:t xml:space="preserve">, обрадованный он издает свой собственный труд, удачно сочетающий обе интерпретации и к тому же, </w:t>
      </w:r>
      <w:proofErr w:type="spellStart"/>
      <w:r>
        <w:t>Вайгинг</w:t>
      </w:r>
      <w:proofErr w:type="spellEnd"/>
      <w:r>
        <w:t xml:space="preserve"> как профессиональный критик избавляет труд </w:t>
      </w:r>
      <w:proofErr w:type="spellStart"/>
      <w:r>
        <w:t>Кестера</w:t>
      </w:r>
      <w:proofErr w:type="spellEnd"/>
      <w:r>
        <w:t xml:space="preserve"> от н</w:t>
      </w:r>
      <w:r>
        <w:t>е</w:t>
      </w:r>
      <w:r>
        <w:t>которых неточностей и оплошностей.</w:t>
      </w:r>
    </w:p>
    <w:p w:rsidR="00C944EE" w:rsidRDefault="00C944EE" w:rsidP="00C944EE">
      <w:r>
        <w:t>В соответствии с этим открытием книга делится на четыре части, где каждая из частей состоит из трех отделов и почти все они имеют 3 строфы.</w:t>
      </w:r>
    </w:p>
    <w:p w:rsidR="00C944EE" w:rsidRDefault="00C944EE" w:rsidP="00C944EE">
      <w:r>
        <w:t>Выше была уже составлена таблица афоризмов, а здесь более п</w:t>
      </w:r>
      <w:r>
        <w:t>о</w:t>
      </w:r>
      <w:r>
        <w:t xml:space="preserve">дробно будет предложена таблица деления по строфам, как она появилась в трудах </w:t>
      </w:r>
      <w:proofErr w:type="spellStart"/>
      <w:r>
        <w:t>Вагинга</w:t>
      </w:r>
      <w:proofErr w:type="spellEnd"/>
      <w:r>
        <w:t>:</w:t>
      </w:r>
    </w:p>
    <w:tbl>
      <w:tblPr>
        <w:tblStyle w:val="afd"/>
        <w:tblW w:w="0" w:type="auto"/>
        <w:tblLook w:val="04A0" w:firstRow="1" w:lastRow="0" w:firstColumn="1" w:lastColumn="0" w:noHBand="0" w:noVBand="1"/>
      </w:tblPr>
      <w:tblGrid>
        <w:gridCol w:w="1242"/>
        <w:gridCol w:w="1276"/>
        <w:gridCol w:w="2552"/>
        <w:gridCol w:w="2268"/>
        <w:gridCol w:w="1948"/>
      </w:tblGrid>
      <w:tr w:rsidR="00C944EE" w:rsidTr="00D65C3E">
        <w:tc>
          <w:tcPr>
            <w:tcW w:w="1242" w:type="dxa"/>
            <w:vAlign w:val="center"/>
          </w:tcPr>
          <w:p w:rsidR="00C944EE" w:rsidRDefault="00C944EE" w:rsidP="00D65C3E">
            <w:pPr>
              <w:spacing w:line="240" w:lineRule="auto"/>
              <w:ind w:firstLine="0"/>
              <w:jc w:val="center"/>
            </w:pPr>
            <w:r>
              <w:t>Речи</w:t>
            </w:r>
          </w:p>
        </w:tc>
        <w:tc>
          <w:tcPr>
            <w:tcW w:w="1276" w:type="dxa"/>
            <w:vAlign w:val="center"/>
          </w:tcPr>
          <w:p w:rsidR="00C944EE" w:rsidRDefault="00C944EE" w:rsidP="00D65C3E">
            <w:pPr>
              <w:spacing w:line="240" w:lineRule="auto"/>
              <w:ind w:firstLine="0"/>
              <w:jc w:val="center"/>
            </w:pPr>
            <w:r>
              <w:t>Отделы</w:t>
            </w:r>
          </w:p>
        </w:tc>
        <w:tc>
          <w:tcPr>
            <w:tcW w:w="2552" w:type="dxa"/>
            <w:vAlign w:val="center"/>
          </w:tcPr>
          <w:p w:rsidR="00C944EE" w:rsidRDefault="00C944EE" w:rsidP="00D65C3E">
            <w:pPr>
              <w:spacing w:line="240" w:lineRule="auto"/>
              <w:ind w:firstLine="0"/>
              <w:jc w:val="center"/>
            </w:pPr>
            <w:r>
              <w:t>Число в строфе</w:t>
            </w:r>
          </w:p>
        </w:tc>
        <w:tc>
          <w:tcPr>
            <w:tcW w:w="2268" w:type="dxa"/>
            <w:vAlign w:val="center"/>
          </w:tcPr>
          <w:p w:rsidR="00C944EE" w:rsidRDefault="00C944EE" w:rsidP="00D65C3E">
            <w:pPr>
              <w:spacing w:line="240" w:lineRule="auto"/>
              <w:ind w:firstLine="0"/>
              <w:jc w:val="center"/>
            </w:pPr>
            <w:r>
              <w:t>Число в отделе</w:t>
            </w:r>
          </w:p>
        </w:tc>
        <w:tc>
          <w:tcPr>
            <w:tcW w:w="1948" w:type="dxa"/>
            <w:vAlign w:val="center"/>
          </w:tcPr>
          <w:p w:rsidR="00C944EE" w:rsidRDefault="00C944EE" w:rsidP="00D65C3E">
            <w:pPr>
              <w:spacing w:line="240" w:lineRule="auto"/>
              <w:ind w:firstLine="0"/>
              <w:jc w:val="center"/>
            </w:pPr>
            <w:r>
              <w:t>Общее число</w:t>
            </w:r>
          </w:p>
        </w:tc>
      </w:tr>
      <w:tr w:rsidR="00C944EE" w:rsidTr="00D65C3E">
        <w:tc>
          <w:tcPr>
            <w:tcW w:w="1242" w:type="dxa"/>
            <w:vMerge w:val="restart"/>
            <w:vAlign w:val="center"/>
          </w:tcPr>
          <w:p w:rsidR="00C944EE" w:rsidRDefault="00C944EE" w:rsidP="00D65C3E">
            <w:pPr>
              <w:spacing w:line="240" w:lineRule="auto"/>
              <w:ind w:firstLine="0"/>
              <w:jc w:val="center"/>
            </w:pPr>
            <w:r>
              <w:t>1 речь</w:t>
            </w:r>
          </w:p>
        </w:tc>
        <w:tc>
          <w:tcPr>
            <w:tcW w:w="1276" w:type="dxa"/>
            <w:vAlign w:val="center"/>
          </w:tcPr>
          <w:p w:rsidR="00C944EE" w:rsidRDefault="00C944EE" w:rsidP="00D65C3E">
            <w:pPr>
              <w:spacing w:line="240" w:lineRule="auto"/>
              <w:ind w:firstLine="0"/>
              <w:jc w:val="center"/>
            </w:pPr>
            <w:r>
              <w:t>1</w:t>
            </w:r>
          </w:p>
        </w:tc>
        <w:tc>
          <w:tcPr>
            <w:tcW w:w="2552" w:type="dxa"/>
            <w:vAlign w:val="center"/>
          </w:tcPr>
          <w:p w:rsidR="00C944EE" w:rsidRDefault="00C944EE" w:rsidP="00D65C3E">
            <w:pPr>
              <w:spacing w:line="240" w:lineRule="auto"/>
              <w:ind w:firstLine="0"/>
              <w:jc w:val="center"/>
            </w:pPr>
            <w:r>
              <w:t>2, 4, 4</w:t>
            </w:r>
          </w:p>
        </w:tc>
        <w:tc>
          <w:tcPr>
            <w:tcW w:w="2268" w:type="dxa"/>
            <w:vAlign w:val="center"/>
          </w:tcPr>
          <w:p w:rsidR="00C944EE" w:rsidRDefault="00C944EE" w:rsidP="00D65C3E">
            <w:pPr>
              <w:spacing w:line="240" w:lineRule="auto"/>
              <w:ind w:firstLine="0"/>
              <w:jc w:val="center"/>
            </w:pPr>
            <w:r>
              <w:t>10</w:t>
            </w:r>
          </w:p>
        </w:tc>
        <w:tc>
          <w:tcPr>
            <w:tcW w:w="1948" w:type="dxa"/>
            <w:vMerge w:val="restart"/>
            <w:vAlign w:val="center"/>
          </w:tcPr>
          <w:p w:rsidR="00C944EE" w:rsidRDefault="00C944EE" w:rsidP="00D65C3E">
            <w:pPr>
              <w:spacing w:line="240" w:lineRule="auto"/>
              <w:ind w:firstLine="0"/>
              <w:jc w:val="center"/>
            </w:pPr>
            <w:r>
              <w:t>43</w:t>
            </w: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2</w:t>
            </w:r>
          </w:p>
        </w:tc>
        <w:tc>
          <w:tcPr>
            <w:tcW w:w="2552" w:type="dxa"/>
            <w:vAlign w:val="center"/>
          </w:tcPr>
          <w:p w:rsidR="00C944EE" w:rsidRDefault="00C944EE" w:rsidP="00D65C3E">
            <w:pPr>
              <w:spacing w:line="240" w:lineRule="auto"/>
              <w:ind w:firstLine="0"/>
              <w:jc w:val="center"/>
            </w:pPr>
            <w:r>
              <w:t>1, 3, 3, 3, 8,8</w:t>
            </w:r>
          </w:p>
        </w:tc>
        <w:tc>
          <w:tcPr>
            <w:tcW w:w="2268" w:type="dxa"/>
            <w:vAlign w:val="center"/>
          </w:tcPr>
          <w:p w:rsidR="00C944EE" w:rsidRDefault="00C944EE" w:rsidP="00D65C3E">
            <w:pPr>
              <w:spacing w:line="240" w:lineRule="auto"/>
              <w:ind w:firstLine="0"/>
              <w:jc w:val="center"/>
            </w:pPr>
            <w:r>
              <w:t>26</w:t>
            </w:r>
          </w:p>
        </w:tc>
        <w:tc>
          <w:tcPr>
            <w:tcW w:w="1948" w:type="dxa"/>
            <w:vMerge/>
            <w:vAlign w:val="center"/>
          </w:tcPr>
          <w:p w:rsidR="00C944EE" w:rsidRDefault="00C944EE" w:rsidP="00D65C3E">
            <w:pPr>
              <w:spacing w:line="240" w:lineRule="auto"/>
              <w:ind w:firstLine="0"/>
              <w:jc w:val="center"/>
            </w:pP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3</w:t>
            </w:r>
          </w:p>
        </w:tc>
        <w:tc>
          <w:tcPr>
            <w:tcW w:w="2552" w:type="dxa"/>
            <w:vAlign w:val="center"/>
          </w:tcPr>
          <w:p w:rsidR="00C944EE" w:rsidRDefault="00C944EE" w:rsidP="00D65C3E">
            <w:pPr>
              <w:spacing w:line="240" w:lineRule="auto"/>
              <w:ind w:firstLine="0"/>
              <w:jc w:val="center"/>
            </w:pPr>
            <w:r>
              <w:t>3, 4</w:t>
            </w:r>
          </w:p>
        </w:tc>
        <w:tc>
          <w:tcPr>
            <w:tcW w:w="2268" w:type="dxa"/>
            <w:vAlign w:val="center"/>
          </w:tcPr>
          <w:p w:rsidR="00C944EE" w:rsidRDefault="00C944EE" w:rsidP="00D65C3E">
            <w:pPr>
              <w:spacing w:line="240" w:lineRule="auto"/>
              <w:ind w:firstLine="0"/>
              <w:jc w:val="center"/>
            </w:pPr>
            <w:r>
              <w:t>7</w:t>
            </w:r>
          </w:p>
        </w:tc>
        <w:tc>
          <w:tcPr>
            <w:tcW w:w="1948" w:type="dxa"/>
            <w:vMerge/>
            <w:vAlign w:val="center"/>
          </w:tcPr>
          <w:p w:rsidR="00C944EE" w:rsidRDefault="00C944EE" w:rsidP="00D65C3E">
            <w:pPr>
              <w:spacing w:line="240" w:lineRule="auto"/>
              <w:ind w:firstLine="0"/>
              <w:jc w:val="center"/>
            </w:pPr>
          </w:p>
        </w:tc>
      </w:tr>
      <w:tr w:rsidR="00C944EE" w:rsidTr="00D65C3E">
        <w:tc>
          <w:tcPr>
            <w:tcW w:w="1242" w:type="dxa"/>
            <w:vMerge w:val="restart"/>
            <w:vAlign w:val="center"/>
          </w:tcPr>
          <w:p w:rsidR="00C944EE" w:rsidRDefault="00C944EE" w:rsidP="00D65C3E">
            <w:pPr>
              <w:spacing w:line="240" w:lineRule="auto"/>
              <w:ind w:firstLine="0"/>
              <w:jc w:val="center"/>
            </w:pPr>
            <w:r>
              <w:t>2 речь</w:t>
            </w:r>
          </w:p>
        </w:tc>
        <w:tc>
          <w:tcPr>
            <w:tcW w:w="1276" w:type="dxa"/>
            <w:vAlign w:val="center"/>
          </w:tcPr>
          <w:p w:rsidR="00C944EE" w:rsidRDefault="00C944EE" w:rsidP="00D65C3E">
            <w:pPr>
              <w:spacing w:line="240" w:lineRule="auto"/>
              <w:ind w:firstLine="0"/>
              <w:jc w:val="center"/>
            </w:pPr>
            <w:r>
              <w:t>1</w:t>
            </w:r>
          </w:p>
        </w:tc>
        <w:tc>
          <w:tcPr>
            <w:tcW w:w="2552" w:type="dxa"/>
            <w:vAlign w:val="center"/>
          </w:tcPr>
          <w:p w:rsidR="00C944EE" w:rsidRDefault="00C944EE" w:rsidP="00D65C3E">
            <w:pPr>
              <w:spacing w:line="240" w:lineRule="auto"/>
              <w:ind w:firstLine="0"/>
              <w:jc w:val="center"/>
            </w:pPr>
            <w:r>
              <w:t>8, 7, 7</w:t>
            </w:r>
          </w:p>
        </w:tc>
        <w:tc>
          <w:tcPr>
            <w:tcW w:w="2268" w:type="dxa"/>
            <w:vAlign w:val="center"/>
          </w:tcPr>
          <w:p w:rsidR="00C944EE" w:rsidRDefault="00C944EE" w:rsidP="00D65C3E">
            <w:pPr>
              <w:spacing w:line="240" w:lineRule="auto"/>
              <w:ind w:firstLine="0"/>
              <w:jc w:val="center"/>
            </w:pPr>
            <w:r>
              <w:t>22</w:t>
            </w:r>
          </w:p>
        </w:tc>
        <w:tc>
          <w:tcPr>
            <w:tcW w:w="1948" w:type="dxa"/>
            <w:vMerge w:val="restart"/>
            <w:vAlign w:val="center"/>
          </w:tcPr>
          <w:p w:rsidR="00C944EE" w:rsidRDefault="00C944EE" w:rsidP="00D65C3E">
            <w:pPr>
              <w:spacing w:line="240" w:lineRule="auto"/>
              <w:ind w:firstLine="0"/>
              <w:jc w:val="center"/>
            </w:pPr>
            <w:r>
              <w:t>58</w:t>
            </w: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2</w:t>
            </w:r>
          </w:p>
        </w:tc>
        <w:tc>
          <w:tcPr>
            <w:tcW w:w="2552" w:type="dxa"/>
            <w:vAlign w:val="center"/>
          </w:tcPr>
          <w:p w:rsidR="00C944EE" w:rsidRDefault="00C944EE" w:rsidP="00D65C3E">
            <w:pPr>
              <w:spacing w:line="240" w:lineRule="auto"/>
              <w:ind w:firstLine="0"/>
              <w:jc w:val="center"/>
            </w:pPr>
            <w:r>
              <w:t>6, 6, 4</w:t>
            </w:r>
          </w:p>
        </w:tc>
        <w:tc>
          <w:tcPr>
            <w:tcW w:w="2268" w:type="dxa"/>
            <w:vAlign w:val="center"/>
          </w:tcPr>
          <w:p w:rsidR="00C944EE" w:rsidRDefault="00C944EE" w:rsidP="00D65C3E">
            <w:pPr>
              <w:spacing w:line="240" w:lineRule="auto"/>
              <w:ind w:firstLine="0"/>
              <w:jc w:val="center"/>
            </w:pPr>
            <w:r>
              <w:t>16</w:t>
            </w:r>
          </w:p>
        </w:tc>
        <w:tc>
          <w:tcPr>
            <w:tcW w:w="1948" w:type="dxa"/>
            <w:vMerge/>
            <w:vAlign w:val="center"/>
          </w:tcPr>
          <w:p w:rsidR="00C944EE" w:rsidRDefault="00C944EE" w:rsidP="00D65C3E">
            <w:pPr>
              <w:spacing w:line="240" w:lineRule="auto"/>
              <w:ind w:firstLine="0"/>
              <w:jc w:val="center"/>
            </w:pP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3</w:t>
            </w:r>
          </w:p>
        </w:tc>
        <w:tc>
          <w:tcPr>
            <w:tcW w:w="2552" w:type="dxa"/>
            <w:vAlign w:val="center"/>
          </w:tcPr>
          <w:p w:rsidR="00C944EE" w:rsidRDefault="00C944EE" w:rsidP="00D65C3E">
            <w:pPr>
              <w:spacing w:line="240" w:lineRule="auto"/>
              <w:ind w:firstLine="0"/>
              <w:jc w:val="center"/>
            </w:pPr>
            <w:r>
              <w:t>7, 5, 8</w:t>
            </w:r>
          </w:p>
        </w:tc>
        <w:tc>
          <w:tcPr>
            <w:tcW w:w="2268" w:type="dxa"/>
            <w:vAlign w:val="center"/>
          </w:tcPr>
          <w:p w:rsidR="00C944EE" w:rsidRDefault="00C944EE" w:rsidP="00D65C3E">
            <w:pPr>
              <w:spacing w:line="240" w:lineRule="auto"/>
              <w:ind w:firstLine="0"/>
              <w:jc w:val="center"/>
            </w:pPr>
            <w:r>
              <w:t>20</w:t>
            </w:r>
          </w:p>
        </w:tc>
        <w:tc>
          <w:tcPr>
            <w:tcW w:w="1948" w:type="dxa"/>
            <w:vMerge/>
            <w:vAlign w:val="center"/>
          </w:tcPr>
          <w:p w:rsidR="00C944EE" w:rsidRDefault="00C944EE" w:rsidP="00D65C3E">
            <w:pPr>
              <w:spacing w:line="240" w:lineRule="auto"/>
              <w:ind w:firstLine="0"/>
              <w:jc w:val="center"/>
            </w:pPr>
          </w:p>
        </w:tc>
      </w:tr>
      <w:tr w:rsidR="00C944EE" w:rsidTr="00D65C3E">
        <w:tc>
          <w:tcPr>
            <w:tcW w:w="1242" w:type="dxa"/>
            <w:vMerge w:val="restart"/>
            <w:vAlign w:val="center"/>
          </w:tcPr>
          <w:p w:rsidR="00C944EE" w:rsidRDefault="00C944EE" w:rsidP="00D65C3E">
            <w:pPr>
              <w:spacing w:line="240" w:lineRule="auto"/>
              <w:ind w:firstLine="0"/>
              <w:jc w:val="center"/>
            </w:pPr>
            <w:r>
              <w:t>3 речь</w:t>
            </w:r>
          </w:p>
        </w:tc>
        <w:tc>
          <w:tcPr>
            <w:tcW w:w="1276" w:type="dxa"/>
            <w:vAlign w:val="center"/>
          </w:tcPr>
          <w:p w:rsidR="00C944EE" w:rsidRDefault="00C944EE" w:rsidP="00D65C3E">
            <w:pPr>
              <w:spacing w:line="240" w:lineRule="auto"/>
              <w:ind w:firstLine="0"/>
              <w:jc w:val="center"/>
            </w:pPr>
            <w:r>
              <w:t>1</w:t>
            </w:r>
          </w:p>
        </w:tc>
        <w:tc>
          <w:tcPr>
            <w:tcW w:w="2552" w:type="dxa"/>
            <w:vAlign w:val="center"/>
          </w:tcPr>
          <w:p w:rsidR="00C944EE" w:rsidRDefault="00C944EE" w:rsidP="00D65C3E">
            <w:pPr>
              <w:spacing w:line="240" w:lineRule="auto"/>
              <w:ind w:firstLine="0"/>
              <w:jc w:val="center"/>
            </w:pPr>
            <w:r>
              <w:t>6, 6</w:t>
            </w:r>
          </w:p>
        </w:tc>
        <w:tc>
          <w:tcPr>
            <w:tcW w:w="2268" w:type="dxa"/>
            <w:vAlign w:val="center"/>
          </w:tcPr>
          <w:p w:rsidR="00C944EE" w:rsidRDefault="00C944EE" w:rsidP="00D65C3E">
            <w:pPr>
              <w:spacing w:line="240" w:lineRule="auto"/>
              <w:ind w:firstLine="0"/>
              <w:jc w:val="center"/>
            </w:pPr>
            <w:r>
              <w:t>12</w:t>
            </w:r>
          </w:p>
        </w:tc>
        <w:tc>
          <w:tcPr>
            <w:tcW w:w="1948" w:type="dxa"/>
            <w:vMerge w:val="restart"/>
            <w:vAlign w:val="center"/>
          </w:tcPr>
          <w:p w:rsidR="00C944EE" w:rsidRDefault="00C944EE" w:rsidP="00D65C3E">
            <w:pPr>
              <w:spacing w:line="240" w:lineRule="auto"/>
              <w:ind w:firstLine="0"/>
              <w:jc w:val="center"/>
            </w:pPr>
            <w:r>
              <w:t>56</w:t>
            </w: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2</w:t>
            </w:r>
          </w:p>
        </w:tc>
        <w:tc>
          <w:tcPr>
            <w:tcW w:w="2552" w:type="dxa"/>
            <w:vAlign w:val="center"/>
          </w:tcPr>
          <w:p w:rsidR="00C944EE" w:rsidRDefault="00C944EE" w:rsidP="00D65C3E">
            <w:pPr>
              <w:spacing w:line="240" w:lineRule="auto"/>
              <w:ind w:firstLine="0"/>
              <w:jc w:val="center"/>
            </w:pPr>
            <w:r>
              <w:t>7, 7, 8</w:t>
            </w:r>
          </w:p>
        </w:tc>
        <w:tc>
          <w:tcPr>
            <w:tcW w:w="2268" w:type="dxa"/>
            <w:vAlign w:val="center"/>
          </w:tcPr>
          <w:p w:rsidR="00C944EE" w:rsidRDefault="00C944EE" w:rsidP="00D65C3E">
            <w:pPr>
              <w:spacing w:line="240" w:lineRule="auto"/>
              <w:ind w:firstLine="0"/>
              <w:jc w:val="center"/>
            </w:pPr>
            <w:r>
              <w:t>22</w:t>
            </w:r>
          </w:p>
        </w:tc>
        <w:tc>
          <w:tcPr>
            <w:tcW w:w="1948" w:type="dxa"/>
            <w:vMerge/>
            <w:vAlign w:val="center"/>
          </w:tcPr>
          <w:p w:rsidR="00C944EE" w:rsidRDefault="00C944EE" w:rsidP="00D65C3E">
            <w:pPr>
              <w:spacing w:line="240" w:lineRule="auto"/>
              <w:ind w:firstLine="0"/>
              <w:jc w:val="center"/>
            </w:pP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3</w:t>
            </w:r>
          </w:p>
        </w:tc>
        <w:tc>
          <w:tcPr>
            <w:tcW w:w="2552" w:type="dxa"/>
            <w:vAlign w:val="center"/>
          </w:tcPr>
          <w:p w:rsidR="00C944EE" w:rsidRDefault="00C944EE" w:rsidP="00D65C3E">
            <w:pPr>
              <w:spacing w:line="240" w:lineRule="auto"/>
              <w:ind w:firstLine="0"/>
              <w:jc w:val="center"/>
            </w:pPr>
            <w:r>
              <w:t>7, 8, 7</w:t>
            </w:r>
          </w:p>
        </w:tc>
        <w:tc>
          <w:tcPr>
            <w:tcW w:w="2268" w:type="dxa"/>
            <w:vAlign w:val="center"/>
          </w:tcPr>
          <w:p w:rsidR="00C944EE" w:rsidRDefault="00C944EE" w:rsidP="00D65C3E">
            <w:pPr>
              <w:spacing w:line="240" w:lineRule="auto"/>
              <w:ind w:firstLine="0"/>
              <w:jc w:val="center"/>
            </w:pPr>
            <w:r>
              <w:t>22</w:t>
            </w:r>
          </w:p>
        </w:tc>
        <w:tc>
          <w:tcPr>
            <w:tcW w:w="1948" w:type="dxa"/>
            <w:vMerge/>
            <w:vAlign w:val="center"/>
          </w:tcPr>
          <w:p w:rsidR="00C944EE" w:rsidRDefault="00C944EE" w:rsidP="00D65C3E">
            <w:pPr>
              <w:spacing w:line="240" w:lineRule="auto"/>
              <w:ind w:firstLine="0"/>
              <w:jc w:val="center"/>
            </w:pPr>
          </w:p>
        </w:tc>
      </w:tr>
      <w:tr w:rsidR="00C944EE" w:rsidTr="00D65C3E">
        <w:tc>
          <w:tcPr>
            <w:tcW w:w="1242" w:type="dxa"/>
            <w:vMerge w:val="restart"/>
            <w:vAlign w:val="center"/>
          </w:tcPr>
          <w:p w:rsidR="00C944EE" w:rsidRDefault="00C944EE" w:rsidP="00D65C3E">
            <w:pPr>
              <w:spacing w:line="240" w:lineRule="auto"/>
              <w:ind w:firstLine="0"/>
              <w:jc w:val="center"/>
            </w:pPr>
            <w:r>
              <w:t>4 речь</w:t>
            </w:r>
          </w:p>
        </w:tc>
        <w:tc>
          <w:tcPr>
            <w:tcW w:w="1276" w:type="dxa"/>
            <w:vAlign w:val="center"/>
          </w:tcPr>
          <w:p w:rsidR="00C944EE" w:rsidRDefault="00C944EE" w:rsidP="00D65C3E">
            <w:pPr>
              <w:spacing w:line="240" w:lineRule="auto"/>
              <w:ind w:firstLine="0"/>
              <w:jc w:val="center"/>
            </w:pPr>
            <w:r>
              <w:t>1</w:t>
            </w:r>
          </w:p>
        </w:tc>
        <w:tc>
          <w:tcPr>
            <w:tcW w:w="2552" w:type="dxa"/>
            <w:vAlign w:val="center"/>
          </w:tcPr>
          <w:p w:rsidR="00C944EE" w:rsidRDefault="00C944EE" w:rsidP="00D65C3E">
            <w:pPr>
              <w:spacing w:line="240" w:lineRule="auto"/>
              <w:ind w:firstLine="0"/>
              <w:jc w:val="center"/>
            </w:pPr>
            <w:r>
              <w:t>5, 7, 6</w:t>
            </w:r>
          </w:p>
        </w:tc>
        <w:tc>
          <w:tcPr>
            <w:tcW w:w="2268" w:type="dxa"/>
            <w:vAlign w:val="center"/>
          </w:tcPr>
          <w:p w:rsidR="00C944EE" w:rsidRDefault="00C944EE" w:rsidP="00D65C3E">
            <w:pPr>
              <w:spacing w:line="240" w:lineRule="auto"/>
              <w:ind w:firstLine="0"/>
              <w:jc w:val="center"/>
            </w:pPr>
            <w:r>
              <w:t>18</w:t>
            </w:r>
          </w:p>
        </w:tc>
        <w:tc>
          <w:tcPr>
            <w:tcW w:w="1948" w:type="dxa"/>
            <w:vMerge w:val="restart"/>
            <w:vAlign w:val="center"/>
          </w:tcPr>
          <w:p w:rsidR="00C944EE" w:rsidRDefault="00C944EE" w:rsidP="00D65C3E">
            <w:pPr>
              <w:spacing w:line="240" w:lineRule="auto"/>
              <w:ind w:firstLine="0"/>
              <w:jc w:val="center"/>
            </w:pPr>
            <w:r>
              <w:t>57</w:t>
            </w: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2</w:t>
            </w:r>
          </w:p>
        </w:tc>
        <w:tc>
          <w:tcPr>
            <w:tcW w:w="2552" w:type="dxa"/>
            <w:vAlign w:val="center"/>
          </w:tcPr>
          <w:p w:rsidR="00C944EE" w:rsidRDefault="00C944EE" w:rsidP="00D65C3E">
            <w:pPr>
              <w:spacing w:line="240" w:lineRule="auto"/>
              <w:ind w:firstLine="0"/>
              <w:jc w:val="center"/>
            </w:pPr>
            <w:r>
              <w:t>6, 7, 9</w:t>
            </w:r>
          </w:p>
        </w:tc>
        <w:tc>
          <w:tcPr>
            <w:tcW w:w="2268" w:type="dxa"/>
            <w:vAlign w:val="center"/>
          </w:tcPr>
          <w:p w:rsidR="00C944EE" w:rsidRDefault="00C944EE" w:rsidP="00D65C3E">
            <w:pPr>
              <w:spacing w:line="240" w:lineRule="auto"/>
              <w:ind w:firstLine="0"/>
              <w:jc w:val="center"/>
            </w:pPr>
            <w:r>
              <w:t>22</w:t>
            </w:r>
          </w:p>
        </w:tc>
        <w:tc>
          <w:tcPr>
            <w:tcW w:w="1948" w:type="dxa"/>
            <w:vMerge/>
            <w:vAlign w:val="center"/>
          </w:tcPr>
          <w:p w:rsidR="00C944EE" w:rsidRDefault="00C944EE" w:rsidP="00D65C3E">
            <w:pPr>
              <w:spacing w:line="240" w:lineRule="auto"/>
              <w:ind w:firstLine="0"/>
              <w:jc w:val="center"/>
            </w:pPr>
          </w:p>
        </w:tc>
      </w:tr>
      <w:tr w:rsidR="00C944EE" w:rsidTr="00D65C3E">
        <w:tc>
          <w:tcPr>
            <w:tcW w:w="1242" w:type="dxa"/>
            <w:vMerge/>
          </w:tcPr>
          <w:p w:rsidR="00C944EE" w:rsidRDefault="00C944EE" w:rsidP="00D65C3E">
            <w:pPr>
              <w:spacing w:line="240" w:lineRule="auto"/>
              <w:ind w:firstLine="0"/>
            </w:pPr>
          </w:p>
        </w:tc>
        <w:tc>
          <w:tcPr>
            <w:tcW w:w="1276" w:type="dxa"/>
            <w:vAlign w:val="center"/>
          </w:tcPr>
          <w:p w:rsidR="00C944EE" w:rsidRDefault="00C944EE" w:rsidP="00D65C3E">
            <w:pPr>
              <w:spacing w:line="240" w:lineRule="auto"/>
              <w:ind w:firstLine="0"/>
              <w:jc w:val="center"/>
            </w:pPr>
            <w:r>
              <w:t>3</w:t>
            </w:r>
          </w:p>
        </w:tc>
        <w:tc>
          <w:tcPr>
            <w:tcW w:w="2552" w:type="dxa"/>
            <w:vAlign w:val="center"/>
          </w:tcPr>
          <w:p w:rsidR="00C944EE" w:rsidRDefault="00C944EE" w:rsidP="00D65C3E">
            <w:pPr>
              <w:spacing w:line="240" w:lineRule="auto"/>
              <w:ind w:firstLine="0"/>
              <w:jc w:val="center"/>
            </w:pPr>
            <w:r>
              <w:t>6, 4, 7</w:t>
            </w:r>
          </w:p>
        </w:tc>
        <w:tc>
          <w:tcPr>
            <w:tcW w:w="2268" w:type="dxa"/>
            <w:vAlign w:val="center"/>
          </w:tcPr>
          <w:p w:rsidR="00C944EE" w:rsidRDefault="00C944EE" w:rsidP="00D65C3E">
            <w:pPr>
              <w:spacing w:line="240" w:lineRule="auto"/>
              <w:ind w:firstLine="0"/>
              <w:jc w:val="center"/>
            </w:pPr>
            <w:r>
              <w:t>17</w:t>
            </w:r>
          </w:p>
        </w:tc>
        <w:tc>
          <w:tcPr>
            <w:tcW w:w="1948" w:type="dxa"/>
            <w:vMerge/>
            <w:vAlign w:val="center"/>
          </w:tcPr>
          <w:p w:rsidR="00C944EE" w:rsidRDefault="00C944EE" w:rsidP="00D65C3E">
            <w:pPr>
              <w:spacing w:line="240" w:lineRule="auto"/>
              <w:ind w:firstLine="0"/>
              <w:jc w:val="center"/>
            </w:pPr>
          </w:p>
        </w:tc>
      </w:tr>
      <w:tr w:rsidR="00C944EE" w:rsidTr="00D65C3E">
        <w:tc>
          <w:tcPr>
            <w:tcW w:w="2518" w:type="dxa"/>
            <w:gridSpan w:val="2"/>
            <w:vAlign w:val="center"/>
          </w:tcPr>
          <w:p w:rsidR="00C944EE" w:rsidRDefault="00C944EE" w:rsidP="00D65C3E">
            <w:pPr>
              <w:spacing w:line="240" w:lineRule="auto"/>
              <w:ind w:firstLine="0"/>
              <w:jc w:val="left"/>
            </w:pPr>
            <w:r>
              <w:lastRenderedPageBreak/>
              <w:t>Эпилог</w:t>
            </w:r>
          </w:p>
        </w:tc>
        <w:tc>
          <w:tcPr>
            <w:tcW w:w="2552" w:type="dxa"/>
            <w:vAlign w:val="center"/>
          </w:tcPr>
          <w:p w:rsidR="00C944EE" w:rsidRDefault="00C944EE" w:rsidP="00D65C3E">
            <w:pPr>
              <w:spacing w:line="240" w:lineRule="auto"/>
              <w:ind w:firstLine="0"/>
              <w:jc w:val="center"/>
            </w:pPr>
            <w:r>
              <w:t>1, 3, 3</w:t>
            </w:r>
          </w:p>
        </w:tc>
        <w:tc>
          <w:tcPr>
            <w:tcW w:w="2268" w:type="dxa"/>
            <w:vAlign w:val="center"/>
          </w:tcPr>
          <w:p w:rsidR="00C944EE" w:rsidRDefault="00C944EE" w:rsidP="00D65C3E">
            <w:pPr>
              <w:spacing w:line="240" w:lineRule="auto"/>
              <w:ind w:firstLine="0"/>
              <w:jc w:val="center"/>
            </w:pPr>
            <w:r>
              <w:t>7</w:t>
            </w:r>
          </w:p>
        </w:tc>
        <w:tc>
          <w:tcPr>
            <w:tcW w:w="1948" w:type="dxa"/>
            <w:vAlign w:val="center"/>
          </w:tcPr>
          <w:p w:rsidR="00C944EE" w:rsidRDefault="00C944EE" w:rsidP="00D65C3E">
            <w:pPr>
              <w:spacing w:line="240" w:lineRule="auto"/>
              <w:ind w:firstLine="0"/>
              <w:jc w:val="center"/>
            </w:pPr>
            <w:r>
              <w:t>7</w:t>
            </w:r>
          </w:p>
        </w:tc>
      </w:tr>
    </w:tbl>
    <w:p w:rsidR="00C944EE" w:rsidRDefault="00C944EE" w:rsidP="00C944EE"/>
    <w:p w:rsidR="00C944EE" w:rsidRDefault="00C944EE" w:rsidP="00C944EE">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к произведениям древней иудейской литературы и время ее создания может быть сопоставлена со временем создания книг Иова, Песни Песней и Псалмов. Т.е. временам Давида царя, отца царя С</w:t>
      </w:r>
      <w:r>
        <w:t>о</w:t>
      </w:r>
      <w:r>
        <w:t>ломона.</w:t>
      </w:r>
    </w:p>
    <w:p w:rsidR="001B1CE1" w:rsidRDefault="001B1CE1" w:rsidP="00C52120">
      <w:pPr>
        <w:pStyle w:val="1"/>
        <w:rPr>
          <w:bCs w:val="0"/>
          <w:szCs w:val="28"/>
        </w:rPr>
      </w:pPr>
      <w:r>
        <w:rPr>
          <w:bCs w:val="0"/>
          <w:szCs w:val="28"/>
        </w:rPr>
        <w:t>ВЫВОД</w:t>
      </w:r>
    </w:p>
    <w:p w:rsidR="00C72D0D" w:rsidRDefault="0057155B" w:rsidP="00D65C3E">
      <w:pPr>
        <w:rPr>
          <w:lang w:bidi="he-IL"/>
        </w:rPr>
      </w:pPr>
      <w:r>
        <w:rPr>
          <w:lang w:bidi="he-IL"/>
        </w:rPr>
        <w:t>Древние книги премудрости</w:t>
      </w:r>
      <w:r w:rsidR="00004F5C">
        <w:rPr>
          <w:lang w:bidi="he-IL"/>
        </w:rPr>
        <w:t xml:space="preserve"> иудейской и, в частности, книга Еккл</w:t>
      </w:r>
      <w:r w:rsidR="00004F5C">
        <w:rPr>
          <w:lang w:bidi="he-IL"/>
        </w:rPr>
        <w:t>е</w:t>
      </w:r>
      <w:r w:rsidR="00004F5C">
        <w:rPr>
          <w:lang w:bidi="he-IL"/>
        </w:rPr>
        <w:t xml:space="preserve">сиаста, характеризуются присущей им некоторой несвязностью, </w:t>
      </w:r>
      <w:r w:rsidR="00D65C3E">
        <w:rPr>
          <w:lang w:bidi="he-IL"/>
        </w:rPr>
        <w:t>создается впечатление, что автор намеренно скрывает, утаивает свою мысль. Кроме того – сама форма изложения мыслей меняется в течени</w:t>
      </w:r>
      <w:proofErr w:type="gramStart"/>
      <w:r w:rsidR="00D65C3E">
        <w:rPr>
          <w:lang w:bidi="he-IL"/>
        </w:rPr>
        <w:t>и</w:t>
      </w:r>
      <w:proofErr w:type="gramEnd"/>
      <w:r w:rsidR="00D65C3E">
        <w:rPr>
          <w:lang w:bidi="he-IL"/>
        </w:rPr>
        <w:t xml:space="preserve"> повествования. То рассуждения принимают форму дидактического назидания, то возв</w:t>
      </w:r>
      <w:r w:rsidR="00D65C3E">
        <w:rPr>
          <w:lang w:bidi="he-IL"/>
        </w:rPr>
        <w:t>ы</w:t>
      </w:r>
      <w:r w:rsidR="00D65C3E">
        <w:rPr>
          <w:lang w:bidi="he-IL"/>
        </w:rPr>
        <w:t>шаются до поэтического восторга, то принимают вид проникновенной ф</w:t>
      </w:r>
      <w:r w:rsidR="00D65C3E">
        <w:rPr>
          <w:lang w:bidi="he-IL"/>
        </w:rPr>
        <w:t>и</w:t>
      </w:r>
      <w:r w:rsidR="00D65C3E">
        <w:rPr>
          <w:lang w:bidi="he-IL"/>
        </w:rPr>
        <w:t>лософской мысли, а иногда являются в виде скорбной жалобы. Все это с</w:t>
      </w:r>
      <w:r w:rsidR="00D65C3E">
        <w:rPr>
          <w:lang w:bidi="he-IL"/>
        </w:rPr>
        <w:t>о</w:t>
      </w:r>
      <w:r w:rsidR="00D65C3E">
        <w:rPr>
          <w:lang w:bidi="he-IL"/>
        </w:rPr>
        <w:t>здает вид нарочитой искусственности построения. Меняется стиль изл</w:t>
      </w:r>
      <w:r w:rsidR="00D65C3E">
        <w:rPr>
          <w:lang w:bidi="he-IL"/>
        </w:rPr>
        <w:t>о</w:t>
      </w:r>
      <w:r w:rsidR="00D65C3E">
        <w:rPr>
          <w:lang w:bidi="he-IL"/>
        </w:rPr>
        <w:t xml:space="preserve">жения </w:t>
      </w:r>
      <w:proofErr w:type="gramStart"/>
      <w:r w:rsidR="00D65C3E">
        <w:rPr>
          <w:lang w:bidi="he-IL"/>
        </w:rPr>
        <w:t>и</w:t>
      </w:r>
      <w:proofErr w:type="gramEnd"/>
      <w:r w:rsidR="00D65C3E">
        <w:rPr>
          <w:lang w:bidi="he-IL"/>
        </w:rPr>
        <w:t xml:space="preserve"> отступая от своего предмета мысль основная, вдруг присоединяет себе мысль стороннюю. Но все это не может служить доказательством т</w:t>
      </w:r>
      <w:r w:rsidR="00D65C3E">
        <w:rPr>
          <w:lang w:bidi="he-IL"/>
        </w:rPr>
        <w:t>о</w:t>
      </w:r>
      <w:r w:rsidR="00D65C3E">
        <w:rPr>
          <w:lang w:bidi="he-IL"/>
        </w:rPr>
        <w:t>го, что книга написана без всякого плана. Наоборот, план есть, но это план свойственный самой литературе мудрости – литературе призванной в с</w:t>
      </w:r>
      <w:r w:rsidR="00D65C3E">
        <w:rPr>
          <w:lang w:bidi="he-IL"/>
        </w:rPr>
        <w:t>а</w:t>
      </w:r>
      <w:r w:rsidR="00D65C3E">
        <w:rPr>
          <w:lang w:bidi="he-IL"/>
        </w:rPr>
        <w:t xml:space="preserve">мой себе собрать и поэзию, и дидактику и житейскую мудрость. Свойства житейской мудрости таковы, </w:t>
      </w:r>
      <w:proofErr w:type="gramStart"/>
      <w:r w:rsidR="00D65C3E">
        <w:rPr>
          <w:lang w:bidi="he-IL"/>
        </w:rPr>
        <w:t>что</w:t>
      </w:r>
      <w:proofErr w:type="gramEnd"/>
      <w:r w:rsidR="00D65C3E">
        <w:rPr>
          <w:lang w:bidi="he-IL"/>
        </w:rPr>
        <w:t xml:space="preserve"> не возвышаясь до уровня Божественного откровения, видит мир как он ей представляется, то есть противоречивым и эта противоречивость отражается и в самом составе книги.</w:t>
      </w:r>
    </w:p>
    <w:p w:rsidR="00D65C3E" w:rsidRDefault="00D65C3E" w:rsidP="0097520B">
      <w:pPr>
        <w:rPr>
          <w:lang w:bidi="he-IL"/>
        </w:rPr>
      </w:pPr>
      <w:r>
        <w:rPr>
          <w:lang w:bidi="he-IL"/>
        </w:rPr>
        <w:t>Прочие книги, которые можно отнести к литературе хокмы</w:t>
      </w:r>
      <w:r w:rsidR="0097520B">
        <w:rPr>
          <w:lang w:bidi="he-IL"/>
        </w:rPr>
        <w:t>,</w:t>
      </w:r>
      <w:r>
        <w:rPr>
          <w:lang w:bidi="he-IL"/>
        </w:rPr>
        <w:t xml:space="preserve"> тоже усеяны множеством вставок, </w:t>
      </w:r>
      <w:r w:rsidR="0097520B">
        <w:rPr>
          <w:lang w:bidi="he-IL"/>
        </w:rPr>
        <w:t>переходов</w:t>
      </w:r>
      <w:r>
        <w:rPr>
          <w:lang w:bidi="he-IL"/>
        </w:rPr>
        <w:t xml:space="preserve"> и </w:t>
      </w:r>
      <w:r w:rsidR="0097520B">
        <w:rPr>
          <w:lang w:bidi="he-IL"/>
        </w:rPr>
        <w:t>частных мыслей. Но все они пр</w:t>
      </w:r>
      <w:r w:rsidR="0097520B">
        <w:rPr>
          <w:lang w:bidi="he-IL"/>
        </w:rPr>
        <w:t>е</w:t>
      </w:r>
      <w:r w:rsidR="0097520B">
        <w:rPr>
          <w:lang w:bidi="he-IL"/>
        </w:rPr>
        <w:lastRenderedPageBreak/>
        <w:t>следуют одну и ту же, главную мысль – служение Истинной Мудрости. Той Мудрости, которая сокрыта еще от пророков ветхозаветного периода и</w:t>
      </w:r>
      <w:proofErr w:type="gramStart"/>
      <w:r w:rsidR="0097520B">
        <w:rPr>
          <w:lang w:bidi="he-IL"/>
        </w:rPr>
        <w:t xml:space="preserve"> К</w:t>
      </w:r>
      <w:proofErr w:type="gramEnd"/>
      <w:r w:rsidR="0097520B">
        <w:rPr>
          <w:lang w:bidi="he-IL"/>
        </w:rPr>
        <w:t xml:space="preserve">оторой еще только </w:t>
      </w:r>
      <w:r w:rsidR="00C44A24">
        <w:rPr>
          <w:lang w:bidi="he-IL"/>
        </w:rPr>
        <w:t>предстоит явиться в тайне Богоявления</w:t>
      </w:r>
      <w:bookmarkStart w:id="7" w:name="_GoBack"/>
      <w:bookmarkEnd w:id="7"/>
    </w:p>
    <w:p w:rsidR="00C72D0D" w:rsidRDefault="00C72D0D">
      <w:pPr>
        <w:spacing w:line="240" w:lineRule="auto"/>
        <w:ind w:firstLine="0"/>
        <w:jc w:val="left"/>
        <w:rPr>
          <w:rFonts w:eastAsiaTheme="majorEastAsia"/>
          <w:b/>
          <w:kern w:val="32"/>
          <w:szCs w:val="28"/>
        </w:rPr>
      </w:pPr>
      <w:r>
        <w:rPr>
          <w:bCs/>
          <w:szCs w:val="28"/>
        </w:rPr>
        <w:br w:type="page"/>
      </w:r>
    </w:p>
    <w:p w:rsidR="007D41A6" w:rsidRDefault="0096472C" w:rsidP="00AB1354">
      <w:pPr>
        <w:pStyle w:val="1"/>
      </w:pPr>
      <w:r>
        <w:rPr>
          <w:bCs w:val="0"/>
          <w:noProof/>
          <w:szCs w:val="28"/>
          <w:lang w:eastAsia="ru-RU" w:bidi="he-IL"/>
        </w:rPr>
        <w:lastRenderedPageBreak/>
        <mc:AlternateContent>
          <mc:Choice Requires="wps">
            <w:drawing>
              <wp:anchor distT="0" distB="0" distL="114300" distR="114300" simplePos="0" relativeHeight="251659264" behindDoc="0" locked="0" layoutInCell="1" allowOverlap="1">
                <wp:simplePos x="0" y="0"/>
                <wp:positionH relativeFrom="column">
                  <wp:posOffset>361291</wp:posOffset>
                </wp:positionH>
                <wp:positionV relativeFrom="paragraph">
                  <wp:posOffset>263321</wp:posOffset>
                </wp:positionV>
                <wp:extent cx="2122098" cy="327804"/>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2122098" cy="327804"/>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8.45pt;margin-top:20.75pt;width:167.1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YrowIAAG4FAAAOAAAAZHJzL2Uyb0RvYy54bWysVM1u1DAQviPxDpbvNNmw9GfVbLVqVYRU&#10;lYoW9ex17N0Ix2Ns7x8nJK5IPAIPwQXx02fIvhFjJ5tty54Ql8Tj+ebX38zxybJSZC6sK0HntLeX&#10;UiI0h6LUk5y+vTl/dkiJ80wXTIEWOV0JR0+GT58cL8xAZDAFVQhL0Il2g4XJ6dR7M0gSx6eiYm4P&#10;jNColGAr5lG0k6SwbIHeK5VkabqfLMAWxgIXzuHtWaOkw+hfSsH9aymd8ETlFHPz8Wvjdxy+yfCY&#10;DSaWmWnJ2zTYP2RRsVJj0M7VGfOMzGz5l6uq5BYcSL/HoUpAypKLWANW00sfVXM9ZUbEWrA5znRt&#10;cv/PLb+cX1lSFvh2lGhW4RPVX9cf11/qX/Xd+lP9rb6rf64/17/r7/UP0gv9Whg3QLNrc2VbyeEx&#10;FL+Utgp/LIssY49XXY/F0hOOl1kvy9IjZAVH3fPs4DDtB6fJ1tpY518KqEg45NTiG8bWsvmF8w10&#10;AwnBHKiyOC+VikLgjThVlswZvvh4EjNG5w9QSgeshmDVOAw3SSisKSWe/EqJgFP6jZDYopB8TCSS&#10;cxuEcS6032+riOhgJtF5Z9jbZaj8JrsWG8xEJG1nmO4yfBixs4hRQfvOuCo12F0Oindd5Aa/qb6p&#10;OZQ/hmKFzLDQjIwz/LzE97hgzl8xizOC04Rz71/jRypY5BTaEyVTsB923Qc8Uhe1lCxw5nLq3s+Y&#10;FZSoVxpJfdTr98OQRqH/4iBDwd7XjO9r9Kw6BXxkJC5mF48B79XmKC1Ut7geRiEqqpjmGDun3NuN&#10;cOqbXYALhovRKMJwMA3zF/ra8OA8dDXw7WZ5y6xpSemRzpewmU82eMTNBhssNYxmHmQZibvta9tv&#10;HOpI/XYBha1xX46o7Zoc/gEAAP//AwBQSwMEFAAGAAgAAAAhADB4oBjeAAAACAEAAA8AAABkcnMv&#10;ZG93bnJldi54bWxMj81OwzAQhO9IvIO1SNyoY0LaJmRTIQQVcKM0nN14SSL8E2KnDW+POcFxNKOZ&#10;b8rNbDQ70uh7ZxHEIgFGtnGqty3C/u3xag3MB2mV1M4Swjd52FTnZ6UslDvZVzruQstiifWFROhC&#10;GArOfdORkX7hBrLR+3CjkSHKseVqlKdYbjS/TpIlN7K3caGTA9131HzuJoMwZavnh/n9a5vWSb16&#10;qXX2FLYD4uXFfHcLLNAc/sLwix/RoYpMBzdZ5ZlGyJZ5TCLciAxY9NNcCGAHhDwVwKuS/z9Q/QAA&#10;AP//AwBQSwECLQAUAAYACAAAACEAtoM4kv4AAADhAQAAEwAAAAAAAAAAAAAAAAAAAAAAW0NvbnRl&#10;bnRfVHlwZXNdLnhtbFBLAQItABQABgAIAAAAIQA4/SH/1gAAAJQBAAALAAAAAAAAAAAAAAAAAC8B&#10;AABfcmVscy8ucmVsc1BLAQItABQABgAIAAAAIQBkSdYrowIAAG4FAAAOAAAAAAAAAAAAAAAAAC4C&#10;AABkcnMvZTJvRG9jLnhtbFBLAQItABQABgAIAAAAIQAweKAY3gAAAAgBAAAPAAAAAAAAAAAAAAAA&#10;AP0EAABkcnMvZG93bnJldi54bWxQSwUGAAAAAAQABADzAAAACAYAAAAA&#10;" fillcolor="white [3212]" stroked="f" strokeweight="2pt"/>
            </w:pict>
          </mc:Fallback>
        </mc:AlternateContent>
      </w:r>
      <w:r w:rsidR="001B1CE1" w:rsidRPr="001B1CE1">
        <w:rPr>
          <w:bCs w:val="0"/>
          <w:szCs w:val="28"/>
        </w:rPr>
        <w:t>БИБЛИОГРАФИЯ</w:t>
      </w:r>
    </w:p>
    <w:sectPr w:rsidR="007D41A6" w:rsidSect="00DB0E84">
      <w:footerReference w:type="default" r:id="rId9"/>
      <w:endnotePr>
        <w:numFmt w:val="decimal"/>
      </w:endnotePr>
      <w:pgSz w:w="11906" w:h="16838" w:code="9"/>
      <w:pgMar w:top="1134" w:right="851" w:bottom="1134" w:left="1985"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4BC" w:rsidRDefault="00F844BC" w:rsidP="00CE7BDA">
      <w:r>
        <w:separator/>
      </w:r>
    </w:p>
  </w:endnote>
  <w:endnote w:type="continuationSeparator" w:id="0">
    <w:p w:rsidR="00F844BC" w:rsidRDefault="00F844BC" w:rsidP="00CE7BDA">
      <w:r>
        <w:continuationSeparator/>
      </w:r>
    </w:p>
  </w:endnote>
  <w:endnote w:id="1">
    <w:p w:rsidR="00D65C3E" w:rsidRPr="000D28AA" w:rsidRDefault="00D65C3E">
      <w:pPr>
        <w:pStyle w:val="afa"/>
        <w:rPr>
          <w:sz w:val="28"/>
          <w:szCs w:val="28"/>
        </w:rPr>
      </w:pPr>
      <w:r w:rsidRPr="000D28AA">
        <w:rPr>
          <w:rStyle w:val="afc"/>
          <w:sz w:val="28"/>
          <w:szCs w:val="28"/>
          <w:vertAlign w:val="baseline"/>
        </w:rPr>
        <w:endnoteRef/>
      </w:r>
      <w:r w:rsidRPr="000D28AA">
        <w:rPr>
          <w:sz w:val="28"/>
          <w:szCs w:val="28"/>
        </w:rP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D65C3E" w:rsidRPr="000D28AA" w:rsidRDefault="00D65C3E">
      <w:pPr>
        <w:pStyle w:val="afa"/>
        <w:rPr>
          <w:sz w:val="28"/>
          <w:szCs w:val="28"/>
        </w:rPr>
      </w:pPr>
      <w:r w:rsidRPr="000D28AA">
        <w:rPr>
          <w:rStyle w:val="afc"/>
          <w:sz w:val="28"/>
          <w:szCs w:val="28"/>
          <w:vertAlign w:val="baseline"/>
        </w:rPr>
        <w:endnoteRef/>
      </w:r>
      <w:r w:rsidRPr="000D28AA">
        <w:rPr>
          <w:sz w:val="28"/>
          <w:szCs w:val="28"/>
        </w:rPr>
        <w:t xml:space="preserve"> </w:t>
      </w:r>
      <w:r w:rsidRPr="00F43FE0">
        <w:rPr>
          <w:rFonts w:ascii="Times New Roman" w:hAnsi="Times New Roman"/>
          <w:sz w:val="28"/>
          <w:szCs w:val="28"/>
        </w:rPr>
        <w:t xml:space="preserve">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3">
    <w:p w:rsidR="00D65C3E" w:rsidRPr="00AB1354" w:rsidRDefault="00D65C3E">
      <w:pPr>
        <w:pStyle w:val="afa"/>
        <w:rPr>
          <w:sz w:val="28"/>
          <w:szCs w:val="28"/>
          <w:lang w:val="en-US"/>
        </w:rPr>
      </w:pPr>
      <w:r w:rsidRPr="00AB1354">
        <w:rPr>
          <w:rStyle w:val="afc"/>
          <w:sz w:val="28"/>
          <w:szCs w:val="28"/>
          <w:vertAlign w:val="baseline"/>
        </w:rPr>
        <w:endnoteRef/>
      </w:r>
      <w:r w:rsidRPr="00AB1354">
        <w:rPr>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4">
    <w:p w:rsidR="00D65C3E" w:rsidRPr="008B499B" w:rsidRDefault="00D65C3E" w:rsidP="00C944EE">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D65C3E" w:rsidRDefault="00D65C3E">
        <w:pPr>
          <w:pStyle w:val="af7"/>
          <w:jc w:val="center"/>
        </w:pPr>
        <w:r>
          <w:fldChar w:fldCharType="begin"/>
        </w:r>
        <w:r>
          <w:instrText>PAGE   \* MERGEFORMAT</w:instrText>
        </w:r>
        <w:r>
          <w:fldChar w:fldCharType="separate"/>
        </w:r>
        <w:r w:rsidR="00C44A24">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4BC" w:rsidRDefault="00F844BC" w:rsidP="00CE7BDA">
      <w:r>
        <w:separator/>
      </w:r>
    </w:p>
  </w:footnote>
  <w:footnote w:type="continuationSeparator" w:id="0">
    <w:p w:rsidR="00F844BC" w:rsidRDefault="00F844BC"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04F5C"/>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28AA"/>
    <w:rsid w:val="000D427E"/>
    <w:rsid w:val="000D61B4"/>
    <w:rsid w:val="000E0D2C"/>
    <w:rsid w:val="000F3B6C"/>
    <w:rsid w:val="000F758B"/>
    <w:rsid w:val="001172AE"/>
    <w:rsid w:val="00117453"/>
    <w:rsid w:val="0012495A"/>
    <w:rsid w:val="001266CC"/>
    <w:rsid w:val="00126A7F"/>
    <w:rsid w:val="00131B78"/>
    <w:rsid w:val="00140474"/>
    <w:rsid w:val="001445C6"/>
    <w:rsid w:val="00145116"/>
    <w:rsid w:val="00184AAA"/>
    <w:rsid w:val="001869BF"/>
    <w:rsid w:val="00191A85"/>
    <w:rsid w:val="00193621"/>
    <w:rsid w:val="001952C4"/>
    <w:rsid w:val="001A3A58"/>
    <w:rsid w:val="001A4693"/>
    <w:rsid w:val="001B029E"/>
    <w:rsid w:val="001B1CE1"/>
    <w:rsid w:val="001B4D97"/>
    <w:rsid w:val="001C0FC5"/>
    <w:rsid w:val="001C366B"/>
    <w:rsid w:val="001C3E1F"/>
    <w:rsid w:val="001E0726"/>
    <w:rsid w:val="001E1C5D"/>
    <w:rsid w:val="001E270A"/>
    <w:rsid w:val="001E7B8D"/>
    <w:rsid w:val="00200DB2"/>
    <w:rsid w:val="00201022"/>
    <w:rsid w:val="00201437"/>
    <w:rsid w:val="00206694"/>
    <w:rsid w:val="002177D4"/>
    <w:rsid w:val="00222911"/>
    <w:rsid w:val="002233BC"/>
    <w:rsid w:val="00226ED2"/>
    <w:rsid w:val="0022765D"/>
    <w:rsid w:val="0023537C"/>
    <w:rsid w:val="00243199"/>
    <w:rsid w:val="0025035D"/>
    <w:rsid w:val="00252003"/>
    <w:rsid w:val="00254012"/>
    <w:rsid w:val="002559EE"/>
    <w:rsid w:val="0025601E"/>
    <w:rsid w:val="00261F39"/>
    <w:rsid w:val="002653E6"/>
    <w:rsid w:val="00267D30"/>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016D"/>
    <w:rsid w:val="003A3AE2"/>
    <w:rsid w:val="003B17EF"/>
    <w:rsid w:val="003B50BF"/>
    <w:rsid w:val="003B5606"/>
    <w:rsid w:val="003B5F8E"/>
    <w:rsid w:val="003C4F31"/>
    <w:rsid w:val="003D6F66"/>
    <w:rsid w:val="003E6A60"/>
    <w:rsid w:val="003F0B00"/>
    <w:rsid w:val="00400D0C"/>
    <w:rsid w:val="00410259"/>
    <w:rsid w:val="00411C70"/>
    <w:rsid w:val="00434E87"/>
    <w:rsid w:val="00450B6B"/>
    <w:rsid w:val="00455017"/>
    <w:rsid w:val="004643A4"/>
    <w:rsid w:val="004660D1"/>
    <w:rsid w:val="004747F9"/>
    <w:rsid w:val="004A0E7A"/>
    <w:rsid w:val="004A2FBF"/>
    <w:rsid w:val="004B4468"/>
    <w:rsid w:val="004C5078"/>
    <w:rsid w:val="004D0C7F"/>
    <w:rsid w:val="004E4382"/>
    <w:rsid w:val="004F1CBD"/>
    <w:rsid w:val="005208AB"/>
    <w:rsid w:val="00520E9C"/>
    <w:rsid w:val="005213E6"/>
    <w:rsid w:val="00524E46"/>
    <w:rsid w:val="005379F7"/>
    <w:rsid w:val="0054196E"/>
    <w:rsid w:val="0054316A"/>
    <w:rsid w:val="00543304"/>
    <w:rsid w:val="005511E4"/>
    <w:rsid w:val="00554F3E"/>
    <w:rsid w:val="00564EC2"/>
    <w:rsid w:val="00570580"/>
    <w:rsid w:val="0057155B"/>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3AB9"/>
    <w:rsid w:val="00634B4C"/>
    <w:rsid w:val="00647A25"/>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78C6"/>
    <w:rsid w:val="006F087A"/>
    <w:rsid w:val="006F3D72"/>
    <w:rsid w:val="006F4760"/>
    <w:rsid w:val="00713E8D"/>
    <w:rsid w:val="007237D9"/>
    <w:rsid w:val="00723FDF"/>
    <w:rsid w:val="00725FF8"/>
    <w:rsid w:val="0073558E"/>
    <w:rsid w:val="00737969"/>
    <w:rsid w:val="00740288"/>
    <w:rsid w:val="00751EB8"/>
    <w:rsid w:val="007773E3"/>
    <w:rsid w:val="00777E51"/>
    <w:rsid w:val="00780880"/>
    <w:rsid w:val="00781E77"/>
    <w:rsid w:val="00784A46"/>
    <w:rsid w:val="0078769B"/>
    <w:rsid w:val="00793FB0"/>
    <w:rsid w:val="007A3872"/>
    <w:rsid w:val="007A46C0"/>
    <w:rsid w:val="007A5332"/>
    <w:rsid w:val="007A6234"/>
    <w:rsid w:val="007B0BF0"/>
    <w:rsid w:val="007C1407"/>
    <w:rsid w:val="007C1522"/>
    <w:rsid w:val="007D41A6"/>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472C"/>
    <w:rsid w:val="00965574"/>
    <w:rsid w:val="00973945"/>
    <w:rsid w:val="0097520B"/>
    <w:rsid w:val="00990D5E"/>
    <w:rsid w:val="00992785"/>
    <w:rsid w:val="009B11A8"/>
    <w:rsid w:val="009B4C32"/>
    <w:rsid w:val="009B5DAD"/>
    <w:rsid w:val="009B69BB"/>
    <w:rsid w:val="009D2EFD"/>
    <w:rsid w:val="009D7604"/>
    <w:rsid w:val="009E4C55"/>
    <w:rsid w:val="009E63F9"/>
    <w:rsid w:val="00A0451C"/>
    <w:rsid w:val="00A05A47"/>
    <w:rsid w:val="00A1134C"/>
    <w:rsid w:val="00A16BA8"/>
    <w:rsid w:val="00A35655"/>
    <w:rsid w:val="00A361A7"/>
    <w:rsid w:val="00A369AC"/>
    <w:rsid w:val="00A4289B"/>
    <w:rsid w:val="00A501FA"/>
    <w:rsid w:val="00A54C4A"/>
    <w:rsid w:val="00A61425"/>
    <w:rsid w:val="00A70A0D"/>
    <w:rsid w:val="00A71435"/>
    <w:rsid w:val="00A73B39"/>
    <w:rsid w:val="00A977BF"/>
    <w:rsid w:val="00AA11CF"/>
    <w:rsid w:val="00AA1711"/>
    <w:rsid w:val="00AA4995"/>
    <w:rsid w:val="00AB1354"/>
    <w:rsid w:val="00AB3DA9"/>
    <w:rsid w:val="00AB7616"/>
    <w:rsid w:val="00AC0535"/>
    <w:rsid w:val="00AC2A3A"/>
    <w:rsid w:val="00AD0138"/>
    <w:rsid w:val="00AD398B"/>
    <w:rsid w:val="00AD46CB"/>
    <w:rsid w:val="00AD7BC1"/>
    <w:rsid w:val="00AE2AAE"/>
    <w:rsid w:val="00AE66BC"/>
    <w:rsid w:val="00AF245E"/>
    <w:rsid w:val="00B045E2"/>
    <w:rsid w:val="00B07D07"/>
    <w:rsid w:val="00B215FD"/>
    <w:rsid w:val="00B223C1"/>
    <w:rsid w:val="00B24FDF"/>
    <w:rsid w:val="00B34B07"/>
    <w:rsid w:val="00B408C1"/>
    <w:rsid w:val="00B55067"/>
    <w:rsid w:val="00B573F3"/>
    <w:rsid w:val="00B61BA1"/>
    <w:rsid w:val="00B85D77"/>
    <w:rsid w:val="00B901BE"/>
    <w:rsid w:val="00BA2237"/>
    <w:rsid w:val="00BA7312"/>
    <w:rsid w:val="00BB059A"/>
    <w:rsid w:val="00BC72D0"/>
    <w:rsid w:val="00BD056C"/>
    <w:rsid w:val="00BD2C21"/>
    <w:rsid w:val="00BE098D"/>
    <w:rsid w:val="00BE0B95"/>
    <w:rsid w:val="00BE2690"/>
    <w:rsid w:val="00BE301B"/>
    <w:rsid w:val="00BF12B5"/>
    <w:rsid w:val="00BF404D"/>
    <w:rsid w:val="00C13EAE"/>
    <w:rsid w:val="00C145DB"/>
    <w:rsid w:val="00C14E2C"/>
    <w:rsid w:val="00C165F0"/>
    <w:rsid w:val="00C2061B"/>
    <w:rsid w:val="00C24A96"/>
    <w:rsid w:val="00C24D56"/>
    <w:rsid w:val="00C31E87"/>
    <w:rsid w:val="00C4274A"/>
    <w:rsid w:val="00C43818"/>
    <w:rsid w:val="00C44A24"/>
    <w:rsid w:val="00C4503F"/>
    <w:rsid w:val="00C47AAA"/>
    <w:rsid w:val="00C52120"/>
    <w:rsid w:val="00C637B4"/>
    <w:rsid w:val="00C67C9C"/>
    <w:rsid w:val="00C72D0D"/>
    <w:rsid w:val="00C74B01"/>
    <w:rsid w:val="00C773D4"/>
    <w:rsid w:val="00C8227B"/>
    <w:rsid w:val="00C90D7A"/>
    <w:rsid w:val="00C91D14"/>
    <w:rsid w:val="00C944EE"/>
    <w:rsid w:val="00CA1D9D"/>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0ED2"/>
    <w:rsid w:val="00D4789A"/>
    <w:rsid w:val="00D504D2"/>
    <w:rsid w:val="00D6065E"/>
    <w:rsid w:val="00D62150"/>
    <w:rsid w:val="00D65C3E"/>
    <w:rsid w:val="00D723FB"/>
    <w:rsid w:val="00D8180C"/>
    <w:rsid w:val="00D82EC7"/>
    <w:rsid w:val="00D86266"/>
    <w:rsid w:val="00D871BD"/>
    <w:rsid w:val="00D93DFF"/>
    <w:rsid w:val="00D9495E"/>
    <w:rsid w:val="00D970E3"/>
    <w:rsid w:val="00DA24B9"/>
    <w:rsid w:val="00DA62AE"/>
    <w:rsid w:val="00DB0E84"/>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5688C"/>
    <w:rsid w:val="00E62033"/>
    <w:rsid w:val="00E775A8"/>
    <w:rsid w:val="00E77DCF"/>
    <w:rsid w:val="00E83FF1"/>
    <w:rsid w:val="00E87618"/>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6AD9"/>
    <w:rsid w:val="00F07201"/>
    <w:rsid w:val="00F160A0"/>
    <w:rsid w:val="00F20A54"/>
    <w:rsid w:val="00F273BB"/>
    <w:rsid w:val="00F32E33"/>
    <w:rsid w:val="00F34897"/>
    <w:rsid w:val="00F43FE0"/>
    <w:rsid w:val="00F47F23"/>
    <w:rsid w:val="00F52056"/>
    <w:rsid w:val="00F54029"/>
    <w:rsid w:val="00F54893"/>
    <w:rsid w:val="00F72944"/>
    <w:rsid w:val="00F76D2C"/>
    <w:rsid w:val="00F76F2A"/>
    <w:rsid w:val="00F844BC"/>
    <w:rsid w:val="00F95ABA"/>
    <w:rsid w:val="00FA2103"/>
    <w:rsid w:val="00FA3865"/>
    <w:rsid w:val="00FA4EC1"/>
    <w:rsid w:val="00FA6152"/>
    <w:rsid w:val="00FB2A66"/>
    <w:rsid w:val="00FB7BFE"/>
    <w:rsid w:val="00FC3C81"/>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 w:type="paragraph" w:customStyle="1" w:styleId="aff9">
    <w:name w:val="Знак"/>
    <w:basedOn w:val="a0"/>
    <w:rsid w:val="00C52120"/>
    <w:pPr>
      <w:spacing w:after="160" w:line="240" w:lineRule="exact"/>
      <w:ind w:firstLine="0"/>
      <w:jc w:val="left"/>
    </w:pPr>
    <w:rPr>
      <w:rFonts w:ascii="Verdana" w:eastAsia="Times New Roman" w:hAnsi="Verdana" w:cs="Verdana"/>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 w:type="paragraph" w:customStyle="1" w:styleId="aff9">
    <w:name w:val="Знак"/>
    <w:basedOn w:val="a0"/>
    <w:rsid w:val="00C52120"/>
    <w:pPr>
      <w:spacing w:after="160" w:line="240" w:lineRule="exact"/>
      <w:ind w:firstLine="0"/>
      <w:jc w:val="left"/>
    </w:pPr>
    <w:rPr>
      <w:rFonts w:ascii="Verdana" w:eastAsia="Times New Roman" w:hAnsi="Verdana" w:cs="Verdan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684285476">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24705263">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454399553">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0F651-790F-4CCF-98A8-20897EF5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4496</Words>
  <Characters>25633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6</cp:revision>
  <dcterms:created xsi:type="dcterms:W3CDTF">2021-06-22T12:37:00Z</dcterms:created>
  <dcterms:modified xsi:type="dcterms:W3CDTF">2021-06-22T13:57:00Z</dcterms:modified>
</cp:coreProperties>
</file>