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164" w:rsidRDefault="00E62106" w:rsidP="00E62106">
      <w:pPr>
        <w:pStyle w:val="1"/>
      </w:pPr>
      <w:r>
        <w:t>Введение</w:t>
      </w:r>
    </w:p>
    <w:p w:rsidR="00E62106" w:rsidRDefault="00E62106" w:rsidP="00E62106">
      <w:pPr>
        <w:pStyle w:val="2"/>
      </w:pPr>
      <w:proofErr w:type="spellStart"/>
      <w:r>
        <w:t>Классен</w:t>
      </w:r>
      <w:proofErr w:type="spellEnd"/>
    </w:p>
    <w:p w:rsidR="004D020F" w:rsidRDefault="00E62106" w:rsidP="00E62106">
      <w:r>
        <w:t>Книга Екклесиаста привлекает к себе внимание исследователей своим загадочным и трудным для понимания содержанием. Ни одна из книг Ветх</w:t>
      </w:r>
      <w:r>
        <w:t>о</w:t>
      </w:r>
      <w:r>
        <w:t>го Завета не трактовалась столь противоположно, как эта. Генрих Гейне называл её «</w:t>
      </w:r>
      <w:proofErr w:type="spellStart"/>
      <w:r>
        <w:t>Das</w:t>
      </w:r>
      <w:proofErr w:type="spellEnd"/>
      <w:r>
        <w:t xml:space="preserve"> </w:t>
      </w:r>
      <w:proofErr w:type="spellStart"/>
      <w:r>
        <w:t>Hohelied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Skeptizismus</w:t>
      </w:r>
      <w:proofErr w:type="spellEnd"/>
      <w:r>
        <w:t xml:space="preserve">», тогда как немецкий учёный Франц </w:t>
      </w:r>
      <w:proofErr w:type="spellStart"/>
      <w:r>
        <w:t>Делич</w:t>
      </w:r>
      <w:proofErr w:type="spellEnd"/>
      <w:r>
        <w:t xml:space="preserve"> увидел в ней «</w:t>
      </w:r>
      <w:proofErr w:type="spellStart"/>
      <w:r>
        <w:t>Das</w:t>
      </w:r>
      <w:proofErr w:type="spellEnd"/>
      <w:r>
        <w:t xml:space="preserve"> </w:t>
      </w:r>
      <w:proofErr w:type="spellStart"/>
      <w:r>
        <w:t>Hohelied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Gottesfurcht»98 [170; р. 168]. Столь же широк и диапазон </w:t>
      </w:r>
      <w:proofErr w:type="gramStart"/>
      <w:r>
        <w:t>вариантов толкований этих замечательных ра</w:t>
      </w:r>
      <w:r>
        <w:t>з</w:t>
      </w:r>
      <w:r>
        <w:t>мышлений великого мудреца древности</w:t>
      </w:r>
      <w:proofErr w:type="gramEnd"/>
      <w:r>
        <w:t>.</w:t>
      </w:r>
    </w:p>
    <w:p w:rsidR="004D020F" w:rsidRDefault="00E62106" w:rsidP="00E62106">
      <w:r>
        <w:t xml:space="preserve">Толкование на книгу Екклесиаста сибирского </w:t>
      </w:r>
      <w:proofErr w:type="spellStart"/>
      <w:r>
        <w:t>библеиста</w:t>
      </w:r>
      <w:proofErr w:type="spellEnd"/>
      <w:r>
        <w:t xml:space="preserve"> и священника пр</w:t>
      </w:r>
      <w:r>
        <w:t>о</w:t>
      </w:r>
      <w:r>
        <w:t xml:space="preserve">тоиерея Геннадия </w:t>
      </w:r>
      <w:proofErr w:type="spellStart"/>
      <w:r>
        <w:t>Фаста</w:t>
      </w:r>
      <w:proofErr w:type="spellEnd"/>
      <w:r>
        <w:t xml:space="preserve"> подаётся в контексте Священного Предания. Для этого используются как творения святых отцов и учителей церкви, так и и</w:t>
      </w:r>
      <w:r>
        <w:t>с</w:t>
      </w:r>
      <w:r>
        <w:t>точники иудейского предания. Органично и непринуждённо звучит мысль автора Толкования, его собственные размышления богато проиллюстриров</w:t>
      </w:r>
      <w:r>
        <w:t>а</w:t>
      </w:r>
      <w:r>
        <w:t>ны примерами из художественной литературы, мировой истории и жизне</w:t>
      </w:r>
      <w:r>
        <w:t>н</w:t>
      </w:r>
      <w:r>
        <w:t>ного опыта самого священника. При толковании использован древнеевре</w:t>
      </w:r>
      <w:r>
        <w:t>й</w:t>
      </w:r>
      <w:r>
        <w:t xml:space="preserve">ский </w:t>
      </w:r>
      <w:proofErr w:type="spellStart"/>
      <w:r>
        <w:t>масоретский</w:t>
      </w:r>
      <w:proofErr w:type="spellEnd"/>
      <w:r>
        <w:t xml:space="preserve"> текст книги, его греческий (LXX) и латинский переводы, а также различные переводы на русский и немецкий языки. </w:t>
      </w:r>
      <w:proofErr w:type="gramStart"/>
      <w:r>
        <w:t>В изложении сво</w:t>
      </w:r>
      <w:r>
        <w:t>е</w:t>
      </w:r>
      <w:r>
        <w:t xml:space="preserve">го толкования Геннадий </w:t>
      </w:r>
      <w:proofErr w:type="spellStart"/>
      <w:r>
        <w:t>Фаст</w:t>
      </w:r>
      <w:proofErr w:type="spellEnd"/>
      <w:r>
        <w:t xml:space="preserve"> использовал художественный приём – толк</w:t>
      </w:r>
      <w:r>
        <w:t>о</w:t>
      </w:r>
      <w:r>
        <w:t xml:space="preserve">вание ведётся на фоне образа Соломона, взятого из </w:t>
      </w:r>
      <w:proofErr w:type="spellStart"/>
      <w:r>
        <w:t>Агады</w:t>
      </w:r>
      <w:proofErr w:type="spellEnd"/>
      <w:r>
        <w:t>, согласно котор</w:t>
      </w:r>
      <w:r>
        <w:t>о</w:t>
      </w:r>
      <w:r>
        <w:t>му стареющий царь был на некоторое время за свои прегрешения лишён пр</w:t>
      </w:r>
      <w:r>
        <w:t>е</w:t>
      </w:r>
      <w:r>
        <w:t>стола и с посохом в руках странствовал по дорогам земли Израиля, ища во всём, что он видит, смысл жизни и её высшее содержание.</w:t>
      </w:r>
      <w:proofErr w:type="gramEnd"/>
      <w:r>
        <w:t xml:space="preserve"> Тщетность его п</w:t>
      </w:r>
      <w:r>
        <w:t>о</w:t>
      </w:r>
      <w:r>
        <w:t>исков создаёт контраст, на фоне которого открывается зияющая пустота этой жизни. Вся интрига в том, что смысла жизни, кажется, вовсе нет. Что же т</w:t>
      </w:r>
      <w:r>
        <w:t>о</w:t>
      </w:r>
      <w:r>
        <w:t>гда есть человек и откуда в нём острая боль этого поиска? Что об этом гов</w:t>
      </w:r>
      <w:r>
        <w:t>о</w:t>
      </w:r>
      <w:r>
        <w:t>рит загадочная книга Библии «Екклесиаст»?..</w:t>
      </w:r>
    </w:p>
    <w:p w:rsidR="00E62106" w:rsidRDefault="00E62106" w:rsidP="00E62106">
      <w:r>
        <w:t>О Соломоне существует много еврейских, арабских, эфиопских пред</w:t>
      </w:r>
      <w:r>
        <w:t>а</w:t>
      </w:r>
      <w:r>
        <w:t>ний, сказаний и легенд. Многое в них сказочно и баснословно, но, как и у других народов, этот народный эпос возникал на исторической основе. Сег</w:t>
      </w:r>
      <w:r>
        <w:t>о</w:t>
      </w:r>
      <w:r>
        <w:t>дня нет достоверных оснований подтве</w:t>
      </w:r>
      <w:r>
        <w:t>р</w:t>
      </w:r>
      <w:r>
        <w:t>ждать или опровергать то или иное сказание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ичего не знаем мы и про историческую достоверность предания </w:t>
      </w:r>
      <w:proofErr w:type="spellStart"/>
      <w:r>
        <w:t>Агады</w:t>
      </w:r>
      <w:proofErr w:type="spellEnd"/>
      <w:r>
        <w:t xml:space="preserve"> о том, что Соломон, оставшись с одним посохом, стал на некоторое время нищим странником. Умер он, в любом случае, будучи на царском пр</w:t>
      </w:r>
      <w:r>
        <w:t>е</w:t>
      </w:r>
      <w:r>
        <w:t>столе в Иерусалиме.</w:t>
      </w:r>
    </w:p>
    <w:p w:rsidR="00F365B4" w:rsidRPr="004D020F" w:rsidRDefault="00F365B4" w:rsidP="00F365B4">
      <w:pPr>
        <w:pStyle w:val="3"/>
      </w:pPr>
      <w:r>
        <w:t>Екклесиаст: вчера и сегодня</w:t>
      </w:r>
    </w:p>
    <w:p w:rsidR="004D020F" w:rsidRDefault="00F365B4" w:rsidP="00F365B4">
      <w:r w:rsidRPr="00F365B4">
        <w:t>Почему смолкло Небо, и заговорили мудрецы? Что они хотят сказать нам? Эти вопросы вставали в глубокой древности, стоят и сейчас. В насто</w:t>
      </w:r>
      <w:r w:rsidRPr="00F365B4">
        <w:t>я</w:t>
      </w:r>
      <w:r w:rsidRPr="00F365B4">
        <w:t>щей статье мы делаем попытку осветить, хотя бы частично, историю ответов на эти вопросы, взяв в качестве предмета и</w:t>
      </w:r>
      <w:r w:rsidRPr="00F365B4">
        <w:t>с</w:t>
      </w:r>
      <w:r w:rsidRPr="00F365B4">
        <w:t>следования книгу Екклесиаста.</w:t>
      </w:r>
    </w:p>
    <w:p w:rsidR="00F365B4" w:rsidRPr="00F365B4" w:rsidRDefault="00F365B4" w:rsidP="00F365B4"/>
    <w:p w:rsidR="004D020F" w:rsidRDefault="00F365B4" w:rsidP="00F365B4">
      <w:r w:rsidRPr="00F365B4">
        <w:lastRenderedPageBreak/>
        <w:t>Думаю, что не ошибусь, если предположу, что ни одна из книг Ветхого Завета не тракт</w:t>
      </w:r>
      <w:r w:rsidRPr="00F365B4">
        <w:t>о</w:t>
      </w:r>
      <w:r w:rsidRPr="00F365B4">
        <w:t xml:space="preserve">валась столь противоположно, как эта книга. Генрих Гейне </w:t>
      </w:r>
      <w:proofErr w:type="spellStart"/>
      <w:proofErr w:type="gramStart"/>
      <w:r w:rsidRPr="00F365B4">
        <w:t>назы</w:t>
      </w:r>
      <w:proofErr w:type="spellEnd"/>
      <w:r w:rsidRPr="00F365B4">
        <w:t>-вал</w:t>
      </w:r>
      <w:proofErr w:type="gramEnd"/>
      <w:r w:rsidRPr="00F365B4">
        <w:t xml:space="preserve"> ее "</w:t>
      </w:r>
      <w:r w:rsidRPr="00F365B4">
        <w:rPr>
          <w:lang w:val="en-US"/>
        </w:rPr>
        <w:t>Das</w:t>
      </w:r>
      <w:r w:rsidRPr="00F365B4">
        <w:t xml:space="preserve"> </w:t>
      </w:r>
      <w:proofErr w:type="spellStart"/>
      <w:r w:rsidRPr="00F365B4">
        <w:rPr>
          <w:lang w:val="en-US"/>
        </w:rPr>
        <w:t>Hohelied</w:t>
      </w:r>
      <w:proofErr w:type="spellEnd"/>
      <w:r w:rsidRPr="00F365B4">
        <w:t xml:space="preserve"> </w:t>
      </w:r>
      <w:r w:rsidRPr="00F365B4">
        <w:rPr>
          <w:lang w:val="en-US"/>
        </w:rPr>
        <w:t>der</w:t>
      </w:r>
      <w:r w:rsidRPr="00F365B4">
        <w:t xml:space="preserve"> </w:t>
      </w:r>
      <w:proofErr w:type="spellStart"/>
      <w:r w:rsidRPr="00F365B4">
        <w:rPr>
          <w:lang w:val="en-US"/>
        </w:rPr>
        <w:t>Skeptizismus</w:t>
      </w:r>
      <w:proofErr w:type="spellEnd"/>
      <w:r w:rsidRPr="00F365B4">
        <w:t xml:space="preserve">", тогда как немецкий ученый Франц </w:t>
      </w:r>
      <w:proofErr w:type="spellStart"/>
      <w:r w:rsidRPr="00F365B4">
        <w:t>Делич</w:t>
      </w:r>
      <w:proofErr w:type="spellEnd"/>
      <w:r w:rsidRPr="00F365B4">
        <w:t xml:space="preserve"> увидел в ней "</w:t>
      </w:r>
      <w:r w:rsidRPr="00F365B4">
        <w:rPr>
          <w:lang w:val="en-US"/>
        </w:rPr>
        <w:t>Das</w:t>
      </w:r>
      <w:r w:rsidRPr="00F365B4">
        <w:t xml:space="preserve"> </w:t>
      </w:r>
      <w:proofErr w:type="spellStart"/>
      <w:r w:rsidRPr="00F365B4">
        <w:rPr>
          <w:lang w:val="en-US"/>
        </w:rPr>
        <w:t>Hohelied</w:t>
      </w:r>
      <w:proofErr w:type="spellEnd"/>
      <w:r w:rsidRPr="00F365B4">
        <w:t xml:space="preserve"> </w:t>
      </w:r>
      <w:r w:rsidRPr="00F365B4">
        <w:rPr>
          <w:lang w:val="en-US"/>
        </w:rPr>
        <w:t>der</w:t>
      </w:r>
      <w:r w:rsidRPr="00F365B4">
        <w:t xml:space="preserve"> </w:t>
      </w:r>
      <w:proofErr w:type="spellStart"/>
      <w:r w:rsidRPr="00F365B4">
        <w:rPr>
          <w:lang w:val="en-US"/>
        </w:rPr>
        <w:t>Gottesfurcht</w:t>
      </w:r>
      <w:proofErr w:type="spellEnd"/>
      <w:r w:rsidRPr="00F365B4">
        <w:t>".</w:t>
      </w:r>
    </w:p>
    <w:p w:rsidR="004D020F" w:rsidRDefault="00F365B4" w:rsidP="00F365B4">
      <w:r w:rsidRPr="00F365B4">
        <w:t>Несколько предварительных замечаний.</w:t>
      </w:r>
    </w:p>
    <w:p w:rsidR="004D020F" w:rsidRDefault="00F365B4" w:rsidP="00F365B4">
      <w:r w:rsidRPr="00F365B4">
        <w:t>Прежде чем мы перейдем к нашему предмету, необходимо сделать н</w:t>
      </w:r>
      <w:r w:rsidRPr="00F365B4">
        <w:t>е</w:t>
      </w:r>
      <w:r w:rsidRPr="00F365B4">
        <w:t>сколько предварительных замечаний, касающихся механизма восприятия текста. Чтение и восприятие текста всегда включает в себя некоторую долю толкования, интерпретации его. В зависимости от эпохи, культуры, уровня образования, человек может по-разному воспринимать текст. Может даже случиться, что читатель поймёт противоположно тому, что хотел сказать а</w:t>
      </w:r>
      <w:r w:rsidRPr="00F365B4">
        <w:t>в</w:t>
      </w:r>
      <w:r w:rsidRPr="00F365B4">
        <w:t>тор. По большей части это происходит бессознательно, но возможно и созн</w:t>
      </w:r>
      <w:r w:rsidRPr="00F365B4">
        <w:t>а</w:t>
      </w:r>
      <w:r w:rsidRPr="00F365B4">
        <w:t>тельное изменение содержания текста, когда оно, скажем, противоречит о</w:t>
      </w:r>
      <w:r w:rsidRPr="00F365B4">
        <w:t>с</w:t>
      </w:r>
      <w:r w:rsidRPr="00F365B4">
        <w:t>новным идеям, принятым в обществе того или иного времени. В этом случае переводчик текста может изменить, подладить текст в соответствии со сво</w:t>
      </w:r>
      <w:r w:rsidRPr="00F365B4">
        <w:t>и</w:t>
      </w:r>
      <w:r w:rsidRPr="00F365B4">
        <w:t xml:space="preserve">ми представлениями о </w:t>
      </w:r>
      <w:proofErr w:type="gramStart"/>
      <w:r w:rsidRPr="00F365B4">
        <w:t>со-держании</w:t>
      </w:r>
      <w:proofErr w:type="gramEnd"/>
      <w:r w:rsidRPr="00F365B4">
        <w:t xml:space="preserve"> текста.</w:t>
      </w:r>
    </w:p>
    <w:p w:rsidR="00F365B4" w:rsidRPr="00F365B4" w:rsidRDefault="00F365B4" w:rsidP="00F365B4"/>
    <w:p w:rsidR="004D020F" w:rsidRDefault="00F365B4" w:rsidP="00F365B4">
      <w:r w:rsidRPr="00F365B4">
        <w:t>Это приводит нас к мысли о необходимости контекстуального подхода при изучении толкований на ту или другую книгу Библии. Необходимо по</w:t>
      </w:r>
      <w:r w:rsidRPr="00F365B4">
        <w:t>м</w:t>
      </w:r>
      <w:r w:rsidRPr="00F365B4">
        <w:t>нить, что переводчики и толкователи жили и писали в самых разных истор</w:t>
      </w:r>
      <w:r w:rsidRPr="00F365B4">
        <w:t>и</w:t>
      </w:r>
      <w:r w:rsidRPr="00F365B4">
        <w:t>ческих, культурных, церковных, богословских и языковых условиях. А зн</w:t>
      </w:r>
      <w:r w:rsidRPr="00F365B4">
        <w:t>а</w:t>
      </w:r>
      <w:r w:rsidRPr="00F365B4">
        <w:t>чит и из</w:t>
      </w:r>
      <w:r w:rsidRPr="00F365B4">
        <w:t>у</w:t>
      </w:r>
      <w:r w:rsidRPr="00F365B4">
        <w:t>чение различных толковательных традиций должно происходить с учётом обстановки, в какой творил тот или другой автор. И если при этом мы не будем забывать Церковного контекста (это те рамки, которые не должен пер</w:t>
      </w:r>
      <w:r w:rsidRPr="00F365B4">
        <w:t>е</w:t>
      </w:r>
      <w:r w:rsidRPr="00F365B4">
        <w:t>ступать православный исследователь), то можем быть твёрдо уверены, что стоим на прочном фундаменте, и что Писание не рассыплется в наших руках на множество кусков, как это случилось у представителей либеральн</w:t>
      </w:r>
      <w:r w:rsidRPr="00F365B4">
        <w:t>о</w:t>
      </w:r>
      <w:r w:rsidRPr="00F365B4">
        <w:t>го богословия.</w:t>
      </w:r>
    </w:p>
    <w:p w:rsidR="00F365B4" w:rsidRPr="00F365B4" w:rsidRDefault="00F365B4" w:rsidP="00F365B4"/>
    <w:p w:rsidR="004D020F" w:rsidRDefault="00F365B4" w:rsidP="00F365B4">
      <w:proofErr w:type="gramStart"/>
      <w:r w:rsidRPr="00F365B4">
        <w:t>Южноафриканский</w:t>
      </w:r>
      <w:proofErr w:type="gramEnd"/>
      <w:r w:rsidRPr="00F365B4">
        <w:t xml:space="preserve"> </w:t>
      </w:r>
      <w:proofErr w:type="spellStart"/>
      <w:r w:rsidRPr="00F365B4">
        <w:t>библеист</w:t>
      </w:r>
      <w:proofErr w:type="spellEnd"/>
      <w:r w:rsidRPr="00F365B4">
        <w:t xml:space="preserve"> </w:t>
      </w:r>
      <w:proofErr w:type="spellStart"/>
      <w:r w:rsidRPr="00F365B4">
        <w:t>Шпангенберг</w:t>
      </w:r>
      <w:proofErr w:type="spellEnd"/>
      <w:r w:rsidRPr="00F365B4">
        <w:t xml:space="preserve"> выделяет следующие по</w:t>
      </w:r>
      <w:r w:rsidRPr="00F365B4">
        <w:t>д</w:t>
      </w:r>
      <w:r w:rsidRPr="00F365B4">
        <w:t>ходы к Священному Писанию, которые имели место в истории исследования би</w:t>
      </w:r>
      <w:r w:rsidRPr="00F365B4">
        <w:t>б</w:t>
      </w:r>
      <w:r w:rsidRPr="00F365B4">
        <w:t>лейских текстов:</w:t>
      </w:r>
    </w:p>
    <w:p w:rsidR="00F365B4" w:rsidRPr="00F365B4" w:rsidRDefault="00F365B4" w:rsidP="00F365B4"/>
    <w:p w:rsidR="00F365B4" w:rsidRPr="00F365B4" w:rsidRDefault="00F365B4" w:rsidP="00F365B4">
      <w:r w:rsidRPr="00F365B4">
        <w:t>- подход как к Слову Божиему;</w:t>
      </w:r>
    </w:p>
    <w:p w:rsidR="00F365B4" w:rsidRPr="00F365B4" w:rsidRDefault="00F365B4" w:rsidP="00F365B4">
      <w:r w:rsidRPr="00F365B4">
        <w:t>- историко-критический подход;</w:t>
      </w:r>
    </w:p>
    <w:p w:rsidR="004D020F" w:rsidRDefault="00F365B4" w:rsidP="00F365B4">
      <w:r w:rsidRPr="00F365B4">
        <w:t>- литературно-критический подход.</w:t>
      </w:r>
    </w:p>
    <w:p w:rsidR="00F365B4" w:rsidRPr="00F365B4" w:rsidRDefault="00F365B4" w:rsidP="00F365B4"/>
    <w:p w:rsidR="00F365B4" w:rsidRPr="00F365B4" w:rsidRDefault="00F365B4" w:rsidP="00F365B4">
      <w:r w:rsidRPr="00F365B4">
        <w:t>Два последних подхода активно разрабатывались учёными-</w:t>
      </w:r>
      <w:proofErr w:type="spellStart"/>
      <w:r w:rsidRPr="00F365B4">
        <w:t>библеистами</w:t>
      </w:r>
      <w:proofErr w:type="spellEnd"/>
      <w:r w:rsidRPr="00F365B4">
        <w:t xml:space="preserve"> в течение прошедшего 20 века. Это были в основном предст</w:t>
      </w:r>
      <w:r w:rsidRPr="00F365B4">
        <w:t>а</w:t>
      </w:r>
      <w:r w:rsidRPr="00F365B4">
        <w:t>вители западного либерального богословия. Библия для них не является Сл</w:t>
      </w:r>
      <w:r w:rsidRPr="00F365B4">
        <w:t>о</w:t>
      </w:r>
      <w:r w:rsidRPr="00F365B4">
        <w:t>вом Божиим, Божественным Откровением и, таким образом, исследуемый текст – это просто литературное произведения того или иного автора, жи</w:t>
      </w:r>
      <w:r w:rsidRPr="00F365B4">
        <w:t>в</w:t>
      </w:r>
      <w:r w:rsidRPr="00F365B4">
        <w:t xml:space="preserve">шего в древности. Для православного исследователя Священное Писание есть Слово Божие, Божественное Откровение. Бог говорит человеку через священные страницы библейского текста. </w:t>
      </w:r>
      <w:proofErr w:type="gramStart"/>
      <w:r w:rsidRPr="00F365B4">
        <w:t xml:space="preserve">По слову </w:t>
      </w:r>
      <w:proofErr w:type="spellStart"/>
      <w:r w:rsidRPr="00F365B4">
        <w:t>еп</w:t>
      </w:r>
      <w:proofErr w:type="spellEnd"/>
      <w:r w:rsidRPr="00F365B4">
        <w:t xml:space="preserve">. </w:t>
      </w:r>
      <w:proofErr w:type="spellStart"/>
      <w:r w:rsidRPr="00F365B4">
        <w:t>Кассиана</w:t>
      </w:r>
      <w:proofErr w:type="spellEnd"/>
      <w:r w:rsidRPr="00F365B4">
        <w:t xml:space="preserve"> (Безобраз</w:t>
      </w:r>
      <w:r w:rsidRPr="00F365B4">
        <w:t>о</w:t>
      </w:r>
      <w:r w:rsidRPr="00F365B4">
        <w:lastRenderedPageBreak/>
        <w:t>ва), Священный Текст имеет " двуединую богочеловеческую сущность, пр</w:t>
      </w:r>
      <w:r w:rsidRPr="00F365B4">
        <w:t>и</w:t>
      </w:r>
      <w:r w:rsidRPr="00F365B4">
        <w:t xml:space="preserve">сутствующую во всякой </w:t>
      </w:r>
      <w:proofErr w:type="spellStart"/>
      <w:r w:rsidRPr="00F365B4">
        <w:t>теофании</w:t>
      </w:r>
      <w:proofErr w:type="spellEnd"/>
      <w:r w:rsidRPr="00F365B4">
        <w:t xml:space="preserve">, во всяком явлении Бога </w:t>
      </w:r>
      <w:proofErr w:type="spellStart"/>
      <w:r w:rsidRPr="00F365B4">
        <w:t>тварному</w:t>
      </w:r>
      <w:proofErr w:type="spellEnd"/>
      <w:r w:rsidRPr="00F365B4">
        <w:t xml:space="preserve"> миру", и " остановиться только на человеческом восприятии и человеческом во</w:t>
      </w:r>
      <w:r w:rsidRPr="00F365B4">
        <w:t>с</w:t>
      </w:r>
      <w:r w:rsidRPr="00F365B4">
        <w:t>произведении, сводить п</w:t>
      </w:r>
      <w:r w:rsidRPr="00F365B4">
        <w:t>о</w:t>
      </w:r>
      <w:r w:rsidRPr="00F365B4">
        <w:t xml:space="preserve">знавание </w:t>
      </w:r>
      <w:proofErr w:type="spellStart"/>
      <w:r w:rsidRPr="00F365B4">
        <w:t>теофании</w:t>
      </w:r>
      <w:proofErr w:type="spellEnd"/>
      <w:r w:rsidRPr="00F365B4">
        <w:t xml:space="preserve"> к исследованию чувственного опыта познающего субъекта, — значило бы погрешать против нераздельн</w:t>
      </w:r>
      <w:r w:rsidRPr="00F365B4">
        <w:t>о</w:t>
      </w:r>
      <w:r w:rsidRPr="00F365B4">
        <w:t>сти и неразлучности (Ха</w:t>
      </w:r>
      <w:r w:rsidRPr="00F365B4">
        <w:t>л</w:t>
      </w:r>
      <w:r w:rsidRPr="00F365B4">
        <w:t>кидонский догмат – А.К.) являющего Себя Бога и твари, сподобляющейся явления".</w:t>
      </w:r>
      <w:proofErr w:type="gramEnd"/>
    </w:p>
    <w:p w:rsidR="00F365B4" w:rsidRPr="00F365B4" w:rsidRDefault="00F365B4" w:rsidP="00F365B4">
      <w:r w:rsidRPr="00F365B4">
        <w:t xml:space="preserve">Если исследователь (толкователь) подходит к Священному Писанию, как к Слову </w:t>
      </w:r>
      <w:proofErr w:type="gramStart"/>
      <w:r w:rsidRPr="00F365B4">
        <w:t>Божию</w:t>
      </w:r>
      <w:proofErr w:type="gramEnd"/>
      <w:r w:rsidRPr="00F365B4">
        <w:t>, тогда в своём исследовании он пытается уяснить, что Бог хочет сказать людям. В проти</w:t>
      </w:r>
      <w:r w:rsidRPr="00F365B4">
        <w:t>в</w:t>
      </w:r>
      <w:r w:rsidRPr="00F365B4">
        <w:t>ном же случае исследуется слово автора-человека, и Священное Писание в руках исследователя теряет свою целос</w:t>
      </w:r>
      <w:r w:rsidRPr="00F365B4">
        <w:t>т</w:t>
      </w:r>
      <w:r w:rsidRPr="00F365B4">
        <w:t>ность. В основу православной экзегетики должен быть пол</w:t>
      </w:r>
      <w:r w:rsidRPr="00F365B4">
        <w:t>о</w:t>
      </w:r>
      <w:r w:rsidRPr="00F365B4">
        <w:t xml:space="preserve">жен первый из указанных </w:t>
      </w:r>
      <w:proofErr w:type="spellStart"/>
      <w:r w:rsidRPr="00F365B4">
        <w:t>Шпангенбергом</w:t>
      </w:r>
      <w:proofErr w:type="spellEnd"/>
      <w:r w:rsidRPr="00F365B4">
        <w:t xml:space="preserve"> подходов, который, несомненно, может сочетат</w:t>
      </w:r>
      <w:r w:rsidRPr="00F365B4">
        <w:t>ь</w:t>
      </w:r>
      <w:r w:rsidRPr="00F365B4">
        <w:t xml:space="preserve">ся с двумя другими. Держа в памяти </w:t>
      </w:r>
      <w:proofErr w:type="gramStart"/>
      <w:r w:rsidRPr="00F365B4">
        <w:t>изложенное</w:t>
      </w:r>
      <w:proofErr w:type="gramEnd"/>
      <w:r w:rsidRPr="00F365B4">
        <w:t xml:space="preserve"> выше, мы приступим к предмету нашего очерка.</w:t>
      </w:r>
    </w:p>
    <w:p w:rsidR="00E62106" w:rsidRDefault="0098782F" w:rsidP="0098782F">
      <w:pPr>
        <w:pStyle w:val="2"/>
      </w:pPr>
      <w:proofErr w:type="spellStart"/>
      <w:r>
        <w:t>Юнгеров</w:t>
      </w:r>
      <w:proofErr w:type="spellEnd"/>
    </w:p>
    <w:p w:rsidR="0098782F" w:rsidRDefault="0098782F" w:rsidP="0098782F">
      <w:r w:rsidRPr="0098782F">
        <w:t>Учительными книгами называются ветхозаветные писания, по пр</w:t>
      </w:r>
      <w:r w:rsidRPr="0098782F">
        <w:t>е</w:t>
      </w:r>
      <w:r w:rsidRPr="0098782F">
        <w:t>имуществу излагающие ветхозаветное учение в догматических и моральных вопросах. К ним относятся канонические книги: Иова, Псалтирь, Притчи, Е</w:t>
      </w:r>
      <w:r w:rsidRPr="0098782F">
        <w:t>к</w:t>
      </w:r>
      <w:r w:rsidRPr="0098782F">
        <w:t>клезиаст и Песнь Песней.</w:t>
      </w:r>
    </w:p>
    <w:p w:rsidR="0098782F" w:rsidRDefault="0098782F" w:rsidP="0098782F">
      <w:r w:rsidRPr="0098782F">
        <w:t xml:space="preserve">Мы же остановимся преимущественно, при обозрении учительных книг, на </w:t>
      </w:r>
      <w:proofErr w:type="spellStart"/>
      <w:r w:rsidRPr="0098782F">
        <w:t>исагогических</w:t>
      </w:r>
      <w:proofErr w:type="spellEnd"/>
      <w:r w:rsidRPr="0098782F">
        <w:t xml:space="preserve"> вопросах, имеющих апологетическое и библейско-историческое значение: на их прои</w:t>
      </w:r>
      <w:r w:rsidRPr="0098782F">
        <w:t>с</w:t>
      </w:r>
      <w:r w:rsidRPr="0098782F">
        <w:t>хождении и каноническом авторитете. При этом с особой подробностью исследуем пе</w:t>
      </w:r>
      <w:r w:rsidRPr="0098782F">
        <w:t>р</w:t>
      </w:r>
      <w:r w:rsidRPr="0098782F">
        <w:t>вый вопрос в книгах Иова, Псалтири, Екклезиаст, второй – в книгах Екклезиаст и Песнь Песней, так как решение их в сих книгах всегда подвергалось особенно обстоятельной и вс</w:t>
      </w:r>
      <w:r w:rsidRPr="0098782F">
        <w:t>е</w:t>
      </w:r>
      <w:r w:rsidRPr="0098782F">
        <w:t xml:space="preserve">сторонней литературной разработке. Для православного богослова здесь </w:t>
      </w:r>
      <w:proofErr w:type="gramStart"/>
      <w:r w:rsidRPr="0098782F">
        <w:t>не мало</w:t>
      </w:r>
      <w:proofErr w:type="gramEnd"/>
      <w:r w:rsidRPr="0098782F">
        <w:t xml:space="preserve"> учено-богословского интереса. Собрание Псалтири и Притчей также займет особое место, отдельно от происхождения псалмов и притчей. Остальные </w:t>
      </w:r>
      <w:proofErr w:type="spellStart"/>
      <w:r w:rsidRPr="0098782F">
        <w:t>исагогические</w:t>
      </w:r>
      <w:proofErr w:type="spellEnd"/>
      <w:r w:rsidRPr="0098782F">
        <w:t xml:space="preserve"> вопросы будут иметь обычные характер и пост</w:t>
      </w:r>
      <w:r w:rsidRPr="0098782F">
        <w:t>а</w:t>
      </w:r>
      <w:r w:rsidRPr="0098782F">
        <w:t>новку.</w:t>
      </w:r>
    </w:p>
    <w:p w:rsidR="004D020F" w:rsidRDefault="0098782F" w:rsidP="0098782F">
      <w:r>
        <w:t>Своеобразное наименование книги</w:t>
      </w:r>
      <w:proofErr w:type="gramStart"/>
      <w:r>
        <w:t xml:space="preserve"> ,</w:t>
      </w:r>
      <w:proofErr w:type="gramEnd"/>
      <w:r>
        <w:t xml:space="preserve"> вызвавшее разнообразные изъя</w:t>
      </w:r>
      <w:r>
        <w:t>с</w:t>
      </w:r>
      <w:r>
        <w:t xml:space="preserve">нения его, по справедливому суду отцов Церкви, основанному на понимании поставленного у LΧΧ: </w:t>
      </w:r>
      <w:proofErr w:type="spellStart"/>
      <w:r>
        <w:t>Εκκλησι</w:t>
      </w:r>
      <w:proofErr w:type="spellEnd"/>
      <w:r>
        <w:t xml:space="preserve">ασής – означает проповедника, церковного оратора. </w:t>
      </w:r>
      <w:proofErr w:type="gramStart"/>
      <w:r>
        <w:t>Такому пониманию соответствует еврейское корневое значение сл</w:t>
      </w:r>
      <w:r>
        <w:t>о</w:t>
      </w:r>
      <w:r>
        <w:t>ва – собирать народ на собрание церковно-учительного характера (2Пар.5:2; Числ.8:9; 16:3); существительное означает церковно-богослужебное собрание (Лев.4:13; Втор.31:30) и в нынешнем, вслед за талмудическим, еврейском языке; производное (Втор.33:4; Неем.5:7) значит: собрание церковное.</w:t>
      </w:r>
      <w:proofErr w:type="gramEnd"/>
      <w:r>
        <w:t xml:space="preserve"> </w:t>
      </w:r>
      <w:proofErr w:type="gramStart"/>
      <w:r>
        <w:t>Отс</w:t>
      </w:r>
      <w:r>
        <w:t>ю</w:t>
      </w:r>
      <w:r>
        <w:t>да, слово (по форме – 1Езд.2:55; – 2и др.) означает проповедника (</w:t>
      </w:r>
      <w:proofErr w:type="spellStart"/>
      <w:r>
        <w:t>Gesenius</w:t>
      </w:r>
      <w:proofErr w:type="spellEnd"/>
      <w:r>
        <w:t>.</w:t>
      </w:r>
      <w:proofErr w:type="gramEnd"/>
      <w:r>
        <w:t xml:space="preserve"> </w:t>
      </w:r>
      <w:proofErr w:type="spellStart"/>
      <w:r>
        <w:t>Hebr</w:t>
      </w:r>
      <w:proofErr w:type="spellEnd"/>
      <w:r>
        <w:t xml:space="preserve">. </w:t>
      </w:r>
      <w:proofErr w:type="spellStart"/>
      <w:proofErr w:type="gramStart"/>
      <w:r>
        <w:t>Handwцrterbuch</w:t>
      </w:r>
      <w:proofErr w:type="spellEnd"/>
      <w:r>
        <w:t>. 740 s.).</w:t>
      </w:r>
      <w:proofErr w:type="gramEnd"/>
      <w:r>
        <w:t xml:space="preserve"> В соответствие такому значению наименов</w:t>
      </w:r>
      <w:r>
        <w:t>а</w:t>
      </w:r>
      <w:r>
        <w:t>ния, древние христ</w:t>
      </w:r>
      <w:r>
        <w:t>и</w:t>
      </w:r>
      <w:r>
        <w:t>анские толковники (</w:t>
      </w:r>
      <w:proofErr w:type="spellStart"/>
      <w:r>
        <w:t>Ориген</w:t>
      </w:r>
      <w:proofErr w:type="spellEnd"/>
      <w:r>
        <w:t xml:space="preserve">, Василий Великий, Григорий </w:t>
      </w:r>
      <w:proofErr w:type="spellStart"/>
      <w:r>
        <w:t>Нисский</w:t>
      </w:r>
      <w:proofErr w:type="spellEnd"/>
      <w:r>
        <w:t xml:space="preserve">, </w:t>
      </w:r>
      <w:proofErr w:type="spellStart"/>
      <w:r>
        <w:t>Олимпиодор</w:t>
      </w:r>
      <w:proofErr w:type="spellEnd"/>
      <w:r>
        <w:t>, Иероним), признавали книгу Екклезиаст последней прощальной и покаянной речью Соломона, пр</w:t>
      </w:r>
      <w:r>
        <w:t>о</w:t>
      </w:r>
      <w:r>
        <w:t xml:space="preserve">изнесенной всему еврейскому </w:t>
      </w:r>
      <w:r>
        <w:lastRenderedPageBreak/>
        <w:t xml:space="preserve">народу, как произносили подобные же речи Моисей (Втор.28–32 </w:t>
      </w:r>
      <w:proofErr w:type="spellStart"/>
      <w:r>
        <w:t>глл</w:t>
      </w:r>
      <w:proofErr w:type="spellEnd"/>
      <w:r>
        <w:t>.), Иисус Навин (Нав.24 гл.), Самуил (1Цар.12 гл.).</w:t>
      </w:r>
    </w:p>
    <w:p w:rsidR="004D020F" w:rsidRDefault="0098782F" w:rsidP="0098782F">
      <w:r>
        <w:t>Книгу Екклезиаст по содержанию удобнее всего разделить на две ч</w:t>
      </w:r>
      <w:r>
        <w:t>а</w:t>
      </w:r>
      <w:r>
        <w:t xml:space="preserve">сти: 1–4и 4:17–12и эпилог: 12:9–14. </w:t>
      </w:r>
      <w:proofErr w:type="gramStart"/>
      <w:r>
        <w:t>В первой части Екклезиаст отрицательно подходит к определению истинного блага для человека выяснением ошибо</w:t>
      </w:r>
      <w:r>
        <w:t>ч</w:t>
      </w:r>
      <w:r>
        <w:t>ных понятий о благе и средствах для достижения его, во второй дает он п</w:t>
      </w:r>
      <w:r>
        <w:t>о</w:t>
      </w:r>
      <w:r>
        <w:t>ложител</w:t>
      </w:r>
      <w:r>
        <w:t>ь</w:t>
      </w:r>
      <w:r>
        <w:t>ное определение истинного блага и указывает правильные средства достижения его и сохранения; в эпилоге заключается несколько з</w:t>
      </w:r>
      <w:r>
        <w:t>а</w:t>
      </w:r>
      <w:r>
        <w:t>мечаний о писателе и цели книги и предостережений для мудрецов неопытных.</w:t>
      </w:r>
      <w:proofErr w:type="gramEnd"/>
      <w:r>
        <w:t xml:space="preserve"> – Но при указа</w:t>
      </w:r>
      <w:r>
        <w:t>н</w:t>
      </w:r>
      <w:r>
        <w:t>ном небесспорном делении книги Екклезиаст, в ней видно полное единство по мысли, цели и раскрытию их. Сходно с книгой Притчей, Еккл</w:t>
      </w:r>
      <w:r>
        <w:t>е</w:t>
      </w:r>
      <w:r>
        <w:t xml:space="preserve">зиаст </w:t>
      </w:r>
      <w:proofErr w:type="spellStart"/>
      <w:r>
        <w:t>начертывает</w:t>
      </w:r>
      <w:proofErr w:type="spellEnd"/>
      <w:r>
        <w:t xml:space="preserve"> идеал мудрой жизни и мудрого поведения человека. Но в то время</w:t>
      </w:r>
      <w:proofErr w:type="gramStart"/>
      <w:r>
        <w:t>,</w:t>
      </w:r>
      <w:proofErr w:type="gramEnd"/>
      <w:r>
        <w:t xml:space="preserve"> как в Притчах этот идеал </w:t>
      </w:r>
      <w:proofErr w:type="spellStart"/>
      <w:r>
        <w:t>начертывается</w:t>
      </w:r>
      <w:proofErr w:type="spellEnd"/>
      <w:r>
        <w:t xml:space="preserve"> конкретно, в определении и уяснении отдельных поступков человека мудрого, в частом противопол</w:t>
      </w:r>
      <w:r>
        <w:t>о</w:t>
      </w:r>
      <w:r>
        <w:t>жении их с поведением и поступками человека глупого, в частных практич</w:t>
      </w:r>
      <w:r>
        <w:t>е</w:t>
      </w:r>
      <w:r>
        <w:t>ских жизненных советах и мудрой практической мотивировке их, – в книге Екклезиаст этот идеал рисуется в более систематической и последовательно-рассудочной отвлеченной форме, на основании общего рассуждения о плодах жизни мудрого человека. Здесь преимущественно выясняется отношение ч</w:t>
      </w:r>
      <w:r>
        <w:t>е</w:t>
      </w:r>
      <w:r>
        <w:t>ловека к земной жизни и ее благам, и все его поведение оценивается с точки зрения суеты земных благ и наслаждений и будущего загробного суда за всю земную жизнь человека. Таким образом, в книге Екклезиаст этические в</w:t>
      </w:r>
      <w:r>
        <w:t>о</w:t>
      </w:r>
      <w:r>
        <w:t>просы решаются более принципиально, абстрактно, а в книге Притчей ко</w:t>
      </w:r>
      <w:r>
        <w:t>н</w:t>
      </w:r>
      <w:r>
        <w:t xml:space="preserve">кретно, практически. В обеих книгах излагается, в отличие от всех других ветхозаветных книг, </w:t>
      </w:r>
      <w:proofErr w:type="spellStart"/>
      <w:r>
        <w:t>modus</w:t>
      </w:r>
      <w:proofErr w:type="spellEnd"/>
      <w:r>
        <w:t xml:space="preserve"> </w:t>
      </w:r>
      <w:proofErr w:type="spellStart"/>
      <w:r>
        <w:t>vivendi</w:t>
      </w:r>
      <w:proofErr w:type="spellEnd"/>
      <w:r>
        <w:t xml:space="preserve"> ветхозаветного подзаконного человека, но с разных точек зрения и при разном мудром освещении его: в Притчах в</w:t>
      </w:r>
      <w:r>
        <w:t>ы</w:t>
      </w:r>
      <w:r>
        <w:t xml:space="preserve">ступает практик моралист, в </w:t>
      </w:r>
      <w:proofErr w:type="spellStart"/>
      <w:r>
        <w:t>Екклезиасте</w:t>
      </w:r>
      <w:proofErr w:type="spellEnd"/>
      <w:r>
        <w:t xml:space="preserve"> – философ моралист, но в обеих книгах ветхозаветный </w:t>
      </w:r>
      <w:proofErr w:type="spellStart"/>
      <w:r>
        <w:t>богодухновенный</w:t>
      </w:r>
      <w:proofErr w:type="spellEnd"/>
      <w:r>
        <w:t xml:space="preserve"> учитель Израиля, величайший из всех его мудрецов.</w:t>
      </w:r>
    </w:p>
    <w:p w:rsidR="004D020F" w:rsidRDefault="0098782F" w:rsidP="0098782F">
      <w:proofErr w:type="gramStart"/>
      <w:r>
        <w:t xml:space="preserve">При таком понимании мудрствования </w:t>
      </w:r>
      <w:proofErr w:type="spellStart"/>
      <w:r>
        <w:t>Екклезиаста</w:t>
      </w:r>
      <w:proofErr w:type="spellEnd"/>
      <w:r>
        <w:t>, конечной целью книги и выводом из нее должно быть, по суждению христианских богословов (</w:t>
      </w:r>
      <w:proofErr w:type="spellStart"/>
      <w:r>
        <w:t>бл</w:t>
      </w:r>
      <w:proofErr w:type="spellEnd"/>
      <w:r>
        <w:t>.</w:t>
      </w:r>
      <w:proofErr w:type="gramEnd"/>
      <w:r>
        <w:t xml:space="preserve"> Августина, </w:t>
      </w:r>
      <w:proofErr w:type="spellStart"/>
      <w:r>
        <w:t>свт</w:t>
      </w:r>
      <w:proofErr w:type="spellEnd"/>
      <w:r>
        <w:t xml:space="preserve">. </w:t>
      </w:r>
      <w:proofErr w:type="gramStart"/>
      <w:r>
        <w:t xml:space="preserve">Григория </w:t>
      </w:r>
      <w:proofErr w:type="spellStart"/>
      <w:r>
        <w:t>Нисского</w:t>
      </w:r>
      <w:proofErr w:type="spellEnd"/>
      <w:r>
        <w:t>, Василия Вел., Иеронима и др.), во</w:t>
      </w:r>
      <w:r>
        <w:t>з</w:t>
      </w:r>
      <w:r>
        <w:t>вышение мысли человека над чувственными благами, стремление к стяж</w:t>
      </w:r>
      <w:r>
        <w:t>а</w:t>
      </w:r>
      <w:r>
        <w:t>нию духовных благ и устроение жизни, направленной к приобретению бл</w:t>
      </w:r>
      <w:r>
        <w:t>а</w:t>
      </w:r>
      <w:r>
        <w:t>женной вечности, чуждой земных суетных благ.</w:t>
      </w:r>
      <w:proofErr w:type="gramEnd"/>
    </w:p>
    <w:p w:rsidR="0098782F" w:rsidRDefault="0098782F" w:rsidP="0098782F">
      <w:proofErr w:type="gramStart"/>
      <w:r>
        <w:t>В виду того, что книга Екклезиаст в современной западной, не только рационалистической, но и ортодоксальной протестантской (</w:t>
      </w:r>
      <w:proofErr w:type="spellStart"/>
      <w:r>
        <w:t>Геферник</w:t>
      </w:r>
      <w:proofErr w:type="spellEnd"/>
      <w:r>
        <w:t xml:space="preserve">, </w:t>
      </w:r>
      <w:proofErr w:type="spellStart"/>
      <w:r>
        <w:t>Кейль</w:t>
      </w:r>
      <w:proofErr w:type="spellEnd"/>
      <w:r>
        <w:t xml:space="preserve">, </w:t>
      </w:r>
      <w:proofErr w:type="spellStart"/>
      <w:r>
        <w:t>Делич</w:t>
      </w:r>
      <w:proofErr w:type="spellEnd"/>
      <w:r>
        <w:t xml:space="preserve"> др.) и католической (Ян, </w:t>
      </w:r>
      <w:proofErr w:type="spellStart"/>
      <w:r>
        <w:t>Гербст</w:t>
      </w:r>
      <w:proofErr w:type="spellEnd"/>
      <w:r>
        <w:t xml:space="preserve">, </w:t>
      </w:r>
      <w:proofErr w:type="spellStart"/>
      <w:r>
        <w:t>Моверс</w:t>
      </w:r>
      <w:proofErr w:type="spellEnd"/>
      <w:r>
        <w:t xml:space="preserve">, </w:t>
      </w:r>
      <w:proofErr w:type="spellStart"/>
      <w:r>
        <w:t>Каулен</w:t>
      </w:r>
      <w:proofErr w:type="spellEnd"/>
      <w:r>
        <w:t xml:space="preserve"> и др.) литературе признается писанием не Соломона, а позднейшей, </w:t>
      </w:r>
      <w:proofErr w:type="spellStart"/>
      <w:r>
        <w:t>послепленной</w:t>
      </w:r>
      <w:proofErr w:type="spellEnd"/>
      <w:r>
        <w:t>, эпохи и н</w:t>
      </w:r>
      <w:r>
        <w:t>е</w:t>
      </w:r>
      <w:r>
        <w:t>известных по имени лиц, необходимо и нам сказать несколько слов по этому вопросу, чтобы современный русский богослов не увлекся указанным «ед</w:t>
      </w:r>
      <w:r>
        <w:t>и</w:t>
      </w:r>
      <w:r>
        <w:t>ногласием» и</w:t>
      </w:r>
      <w:proofErr w:type="gramEnd"/>
      <w:r>
        <w:t xml:space="preserve"> имел у себя научную основу для согласия с древним церко</w:t>
      </w:r>
      <w:r>
        <w:t>в</w:t>
      </w:r>
      <w:r>
        <w:t>ным по сему вопросу преданием. Отсылая за историей этого вопроса и ра</w:t>
      </w:r>
      <w:r>
        <w:t>з</w:t>
      </w:r>
      <w:r>
        <w:t>бором возражений против подлинности книги Екклезиаст к русской мон</w:t>
      </w:r>
      <w:r>
        <w:t>о</w:t>
      </w:r>
      <w:r>
        <w:lastRenderedPageBreak/>
        <w:t>графии архимандрита Филарета, изложим положительные доказательства происхождения ее от Соломона.</w:t>
      </w:r>
    </w:p>
    <w:p w:rsidR="00B35E82" w:rsidRPr="004D020F" w:rsidRDefault="00B35E82" w:rsidP="00F76E36">
      <w:pPr>
        <w:pStyle w:val="2"/>
      </w:pPr>
      <w:r>
        <w:t>Мак Дональд</w:t>
      </w:r>
      <w:r w:rsidR="00F76E36">
        <w:rPr>
          <w:rStyle w:val="af8"/>
        </w:rPr>
        <w:footnoteReference w:id="1"/>
      </w:r>
    </w:p>
    <w:p w:rsidR="007F328B" w:rsidRPr="007F328B" w:rsidRDefault="007F328B" w:rsidP="007F328B">
      <w:r w:rsidRPr="007F328B">
        <w:t>Книга Екклесиаста – это книга Библии, уникальность которой, по меньшей мере, никогда не оспаривалась, хотя в связи со всем остальным (а</w:t>
      </w:r>
      <w:r w:rsidRPr="007F328B">
        <w:t>в</w:t>
      </w:r>
      <w:r w:rsidRPr="007F328B">
        <w:t>тором, д</w:t>
      </w:r>
      <w:r w:rsidRPr="007F328B">
        <w:t>а</w:t>
      </w:r>
      <w:r w:rsidRPr="007F328B">
        <w:t>той, темой и богословием) неизбежно возникают споры.</w:t>
      </w:r>
    </w:p>
    <w:p w:rsidR="004D020F" w:rsidRDefault="007F328B" w:rsidP="007F328B">
      <w:proofErr w:type="gramStart"/>
      <w:r w:rsidRPr="007F328B">
        <w:t>Книга кажется противоречащей остальному Слову Божьему, потому что в ней представлены чисто человеческие рассуждения живущего "под солнцем".</w:t>
      </w:r>
      <w:proofErr w:type="gramEnd"/>
      <w:r w:rsidRPr="007F328B">
        <w:t xml:space="preserve"> Это выражение, под солнцем, – самый важный, единственный ключ к пониманию Книги Екклесиаста. То, что оно повторяется в книге дв</w:t>
      </w:r>
      <w:r w:rsidRPr="007F328B">
        <w:t>а</w:t>
      </w:r>
      <w:r w:rsidRPr="007F328B">
        <w:t>дцать девять раз, указывает на точку зрения автора в целом. Его поиск огр</w:t>
      </w:r>
      <w:r w:rsidRPr="007F328B">
        <w:t>а</w:t>
      </w:r>
      <w:r w:rsidRPr="007F328B">
        <w:t xml:space="preserve">ничен землей. Он ищет смысл жизни </w:t>
      </w:r>
      <w:proofErr w:type="gramStart"/>
      <w:r w:rsidRPr="007F328B">
        <w:t>в</w:t>
      </w:r>
      <w:proofErr w:type="gramEnd"/>
      <w:r w:rsidRPr="007F328B">
        <w:t xml:space="preserve"> миру. И поиск этот он производит с</w:t>
      </w:r>
      <w:r w:rsidRPr="007F328B">
        <w:t>а</w:t>
      </w:r>
      <w:r w:rsidRPr="007F328B">
        <w:t>мостоятельно, своим собственным разумом, без помощи Бога.</w:t>
      </w:r>
    </w:p>
    <w:p w:rsidR="004D020F" w:rsidRDefault="007F328B" w:rsidP="007F328B">
      <w:r w:rsidRPr="007F328B">
        <w:t>Если не помнить постоянно эту ключевую фразу – под солнцем, то данная книга создает множество проблем. Кажется, что она противоречит остальному Писанию, что в ней дано странное учение, что она защищает с</w:t>
      </w:r>
      <w:r w:rsidRPr="007F328B">
        <w:t>о</w:t>
      </w:r>
      <w:r w:rsidRPr="007F328B">
        <w:t>мнител</w:t>
      </w:r>
      <w:r w:rsidRPr="007F328B">
        <w:t>ь</w:t>
      </w:r>
      <w:r w:rsidRPr="007F328B">
        <w:t>ную мораль, и многое другое.</w:t>
      </w:r>
    </w:p>
    <w:p w:rsidR="004D020F" w:rsidRDefault="007F328B" w:rsidP="007F328B">
      <w:r w:rsidRPr="007F328B">
        <w:t>Но если мы будем помнить, что Книга Екклесиаста – это собрание ч</w:t>
      </w:r>
      <w:r w:rsidRPr="007F328B">
        <w:t>е</w:t>
      </w:r>
      <w:r w:rsidRPr="007F328B">
        <w:t>ловеческой, а не Божьей мудрости, тогда мы поймем, почему некоторые из ее выводов истинны, другие – наполовину истинны, а некоторые и вовсе ло</w:t>
      </w:r>
      <w:r w:rsidRPr="007F328B">
        <w:t>ж</w:t>
      </w:r>
      <w:r w:rsidRPr="007F328B">
        <w:t>ны.</w:t>
      </w:r>
    </w:p>
    <w:p w:rsidR="007F328B" w:rsidRPr="007F328B" w:rsidRDefault="007F328B" w:rsidP="007F328B">
      <w:r w:rsidRPr="007F328B">
        <w:t xml:space="preserve">Позвольте привести несколько примеров. </w:t>
      </w:r>
      <w:proofErr w:type="gramStart"/>
      <w:r w:rsidRPr="007F328B">
        <w:t>В</w:t>
      </w:r>
      <w:proofErr w:type="gramEnd"/>
      <w:r w:rsidRPr="007F328B">
        <w:t xml:space="preserve"> </w:t>
      </w:r>
      <w:proofErr w:type="gramStart"/>
      <w:r w:rsidRPr="007F328B">
        <w:t>Екклесиаст</w:t>
      </w:r>
      <w:proofErr w:type="gramEnd"/>
      <w:r w:rsidRPr="007F328B">
        <w:t xml:space="preserve"> 12:1 дан исти</w:t>
      </w:r>
      <w:r w:rsidRPr="007F328B">
        <w:t>н</w:t>
      </w:r>
      <w:r w:rsidRPr="007F328B">
        <w:t>ный и правильный совет молодым людям всех веков: помнить своего Творца в дни юности. Стих 4 главы 1 – это полуправда; действительно, одно покол</w:t>
      </w:r>
      <w:r w:rsidRPr="007F328B">
        <w:t>е</w:t>
      </w:r>
      <w:r w:rsidRPr="007F328B">
        <w:t xml:space="preserve">ние следует за другим, но это неправда, что земля пребудет вовеки (см. </w:t>
      </w:r>
      <w:proofErr w:type="spellStart"/>
      <w:r w:rsidRPr="007F328B">
        <w:t>Пс</w:t>
      </w:r>
      <w:proofErr w:type="spellEnd"/>
      <w:r w:rsidRPr="007F328B">
        <w:t xml:space="preserve">. 101:26-27; 2 Пет. 3:7, 10). Следующие же высказывания, как таковые, вообще ложны: </w:t>
      </w:r>
      <w:proofErr w:type="gramStart"/>
      <w:r w:rsidRPr="007F328B">
        <w:t>"Нет ничего лучше для человека, чем есть и пить и услаждать душу свою от труда своего" [Не во власти человека и то благо, чтобы есть и пить и усла</w:t>
      </w:r>
      <w:r w:rsidRPr="007F328B">
        <w:t>ж</w:t>
      </w:r>
      <w:r w:rsidRPr="007F328B">
        <w:t>дать душу свою от труда своего] (2:24); "участь сынов человеческих и участь животных – участь одна" (3:19); "мертвые ничего не знают" (9:5).</w:t>
      </w:r>
      <w:proofErr w:type="gramEnd"/>
    </w:p>
    <w:p w:rsidR="007F328B" w:rsidRPr="008C4E3C" w:rsidRDefault="007F328B" w:rsidP="007F328B">
      <w:r w:rsidRPr="007F328B">
        <w:t>Однако</w:t>
      </w:r>
      <w:proofErr w:type="gramStart"/>
      <w:r w:rsidRPr="007F328B">
        <w:t>,</w:t>
      </w:r>
      <w:proofErr w:type="gramEnd"/>
      <w:r w:rsidRPr="007F328B">
        <w:t xml:space="preserve"> если бы у нас не было никаких Божьих откровений, мы бы, наверное, пришли к таким же выводам.</w:t>
      </w:r>
    </w:p>
    <w:p w:rsidR="004D020F" w:rsidRDefault="008C4E3C" w:rsidP="008C4E3C">
      <w:r>
        <w:t xml:space="preserve">Когда мы говорим, что некоторые из выводов автора книги, сделанные "под солнцем", только наполовину истинны, а некоторые и вовсе ложны, что мы можем сказать о </w:t>
      </w:r>
      <w:proofErr w:type="spellStart"/>
      <w:r>
        <w:t>богодухновенности</w:t>
      </w:r>
      <w:proofErr w:type="spellEnd"/>
      <w:r>
        <w:t xml:space="preserve"> Екклесиаста? Одно ничуть не меш</w:t>
      </w:r>
      <w:r>
        <w:t>а</w:t>
      </w:r>
      <w:r>
        <w:t>ет другому.</w:t>
      </w:r>
    </w:p>
    <w:p w:rsidR="004D020F" w:rsidRDefault="008C4E3C" w:rsidP="008C4E3C">
      <w:r>
        <w:t xml:space="preserve">Эта книга составляет часть </w:t>
      </w:r>
      <w:proofErr w:type="spellStart"/>
      <w:r>
        <w:t>богодухновенного</w:t>
      </w:r>
      <w:proofErr w:type="spellEnd"/>
      <w:r>
        <w:t xml:space="preserve"> Слова Божьего. Она </w:t>
      </w:r>
      <w:proofErr w:type="spellStart"/>
      <w:r>
        <w:t>б</w:t>
      </w:r>
      <w:r>
        <w:t>о</w:t>
      </w:r>
      <w:r>
        <w:t>годухновенна</w:t>
      </w:r>
      <w:proofErr w:type="spellEnd"/>
      <w:r>
        <w:t xml:space="preserve"> в том смысле, что Господь велел включить ее в канон Писания. </w:t>
      </w:r>
      <w:r>
        <w:lastRenderedPageBreak/>
        <w:t>Мы верим в дословную и по</w:t>
      </w:r>
      <w:r>
        <w:t>л</w:t>
      </w:r>
      <w:r>
        <w:t xml:space="preserve">ную </w:t>
      </w:r>
      <w:proofErr w:type="spellStart"/>
      <w:r>
        <w:t>богодухновенность</w:t>
      </w:r>
      <w:proofErr w:type="spellEnd"/>
      <w:r>
        <w:t xml:space="preserve"> Екклесиаста, как верим в </w:t>
      </w:r>
      <w:proofErr w:type="spellStart"/>
      <w:r>
        <w:t>богодухновенность</w:t>
      </w:r>
      <w:proofErr w:type="spellEnd"/>
      <w:r>
        <w:t xml:space="preserve"> всей Библии. (См. Введение к Ветхому Завету, стр. 15).</w:t>
      </w:r>
    </w:p>
    <w:p w:rsidR="004D020F" w:rsidRDefault="008C4E3C" w:rsidP="008C4E3C">
      <w:r>
        <w:t xml:space="preserve">Иногда и </w:t>
      </w:r>
      <w:proofErr w:type="spellStart"/>
      <w:r>
        <w:t>богодухновенные</w:t>
      </w:r>
      <w:proofErr w:type="spellEnd"/>
      <w:r>
        <w:t xml:space="preserve"> книги Библии содержат ложные высказ</w:t>
      </w:r>
      <w:r>
        <w:t>ы</w:t>
      </w:r>
      <w:r>
        <w:t>вания сатаны или людей. Например, в Книге Бытия 3:4 сатана говорит Еве, что она не умрет, если съест плод с дерева в середине сада. Это была ложь, но она цитируется в Писании, чтобы показать нам: дьявол был лжецом с с</w:t>
      </w:r>
      <w:r>
        <w:t>а</w:t>
      </w:r>
      <w:r>
        <w:t xml:space="preserve">мого начала. Доктор </w:t>
      </w:r>
      <w:proofErr w:type="spellStart"/>
      <w:r>
        <w:t>Чейфер</w:t>
      </w:r>
      <w:proofErr w:type="spellEnd"/>
      <w:r>
        <w:t xml:space="preserve"> отмечает:</w:t>
      </w:r>
    </w:p>
    <w:p w:rsidR="008C4E3C" w:rsidRDefault="008C4E3C" w:rsidP="008C4E3C">
      <w:r>
        <w:t xml:space="preserve">"В </w:t>
      </w:r>
      <w:proofErr w:type="spellStart"/>
      <w:r>
        <w:t>богодухновенных</w:t>
      </w:r>
      <w:proofErr w:type="spellEnd"/>
      <w:r>
        <w:t xml:space="preserve"> книгах могут быть записаны неверные слова сат</w:t>
      </w:r>
      <w:r>
        <w:t>а</w:t>
      </w:r>
      <w:r>
        <w:t>ны (или людей), но это не оправдывает ложь и не освящает ее. Это обеспеч</w:t>
      </w:r>
      <w:r>
        <w:t>и</w:t>
      </w:r>
      <w:r>
        <w:t>вает точность рассказа обо всем – хорошем или плохом".</w:t>
      </w:r>
    </w:p>
    <w:p w:rsidR="00EB5EE7" w:rsidRPr="004D020F" w:rsidRDefault="00E458C8" w:rsidP="004D020F">
      <w:bookmarkStart w:id="0" w:name="_GoBack"/>
      <w:bookmarkEnd w:id="0"/>
      <w:proofErr w:type="spellStart"/>
      <w:r>
        <w:t>Лакирев</w:t>
      </w:r>
      <w:proofErr w:type="spellEnd"/>
      <w:r>
        <w:t xml:space="preserve"> Антоний</w:t>
      </w:r>
    </w:p>
    <w:p w:rsidR="004D020F" w:rsidRDefault="00EB5EE7" w:rsidP="00EB5EE7">
      <w:r>
        <w:t xml:space="preserve">Книга Экклезиаста во многом представляет собой уникальное явление в составе Священного Писания, заметно отличаясь от всех остальных его </w:t>
      </w:r>
      <w:proofErr w:type="gramStart"/>
      <w:r>
        <w:t>книг</w:t>
      </w:r>
      <w:proofErr w:type="gramEnd"/>
      <w:r>
        <w:t xml:space="preserve"> как содержанием, так и образом мыслей автора. Книга Экклезиаста ве</w:t>
      </w:r>
      <w:r>
        <w:t>н</w:t>
      </w:r>
      <w:r>
        <w:t>чает собой важное направление развития ветхозаветной религиозности, св</w:t>
      </w:r>
      <w:r>
        <w:t>я</w:t>
      </w:r>
      <w:r>
        <w:t>занное с понятием мудрости (</w:t>
      </w:r>
      <w:proofErr w:type="spellStart"/>
      <w:r>
        <w:t>המכח</w:t>
      </w:r>
      <w:proofErr w:type="spellEnd"/>
      <w:r>
        <w:t xml:space="preserve">, </w:t>
      </w:r>
      <w:proofErr w:type="spellStart"/>
      <w:r>
        <w:t>khokhma</w:t>
      </w:r>
      <w:proofErr w:type="spellEnd"/>
      <w:r>
        <w:t>). В известной степени ее можно считать одной из заключительных книг Ветхого Завета, наряду с пророч</w:t>
      </w:r>
      <w:r>
        <w:t>е</w:t>
      </w:r>
      <w:r>
        <w:t>скими писаниями предварившей эпоху прихода Спасителя. Едва ли можно назвать в составе Ветхого Завета книгу, которая могла бы сравниться с кн</w:t>
      </w:r>
      <w:r>
        <w:t>и</w:t>
      </w:r>
      <w:r>
        <w:t>гой Экклезиаста по своему влиянию на умы читателей на протяжении стол</w:t>
      </w:r>
      <w:r>
        <w:t>е</w:t>
      </w:r>
      <w:r>
        <w:t>тий, прошедших с момента ее напис</w:t>
      </w:r>
      <w:r>
        <w:t>а</w:t>
      </w:r>
      <w:r>
        <w:t>ния. Даже далекие от веры мыслители обращались к ней как к одному из наиболее глубоких философских тракт</w:t>
      </w:r>
      <w:r>
        <w:t>а</w:t>
      </w:r>
      <w:r>
        <w:t>тов; место книги Экклезиаста не только в религиозной истории, но и в ист</w:t>
      </w:r>
      <w:r>
        <w:t>о</w:t>
      </w:r>
      <w:r>
        <w:t>рии человеческой мысли неоспоримо.</w:t>
      </w:r>
    </w:p>
    <w:p w:rsidR="004D020F" w:rsidRDefault="00EB5EE7" w:rsidP="00EB5EE7">
      <w:r>
        <w:t xml:space="preserve">По своему жанру книга Экклезиаста может быть названа философским размышлением, и этим она радикально отличается не только от исторических и пророческих книг, но и от учительных книг Ветхого Завета. </w:t>
      </w:r>
    </w:p>
    <w:p w:rsidR="008C4E3C" w:rsidRDefault="008C4E3C" w:rsidP="008C4E3C"/>
    <w:sectPr w:rsidR="008C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B8A" w:rsidRDefault="00042B8A" w:rsidP="00F76E36">
      <w:r>
        <w:separator/>
      </w:r>
    </w:p>
  </w:endnote>
  <w:endnote w:type="continuationSeparator" w:id="0">
    <w:p w:rsidR="00042B8A" w:rsidRDefault="00042B8A" w:rsidP="00F7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B8A" w:rsidRDefault="00042B8A" w:rsidP="00F76E36">
      <w:r>
        <w:separator/>
      </w:r>
    </w:p>
  </w:footnote>
  <w:footnote w:type="continuationSeparator" w:id="0">
    <w:p w:rsidR="00042B8A" w:rsidRDefault="00042B8A" w:rsidP="00F76E36">
      <w:r>
        <w:continuationSeparator/>
      </w:r>
    </w:p>
  </w:footnote>
  <w:footnote w:id="1">
    <w:p w:rsidR="00F76E36" w:rsidRPr="00F76E36" w:rsidRDefault="00F76E36" w:rsidP="00F76E36">
      <w:pPr>
        <w:pStyle w:val="af6"/>
      </w:pPr>
      <w:r>
        <w:rPr>
          <w:rStyle w:val="af8"/>
        </w:rPr>
        <w:footnoteRef/>
      </w:r>
      <w:r>
        <w:t xml:space="preserve"> Уильям Макдональд – известный учитель богословия, автор более шестидесяти книг, некоторые из которых уже переведены на русский язык. С 1947 по 1965 годы он преподавал в Библейской школе "</w:t>
      </w:r>
      <w:proofErr w:type="spellStart"/>
      <w:r>
        <w:t>Э</w:t>
      </w:r>
      <w:r>
        <w:t>м</w:t>
      </w:r>
      <w:r>
        <w:t>маус</w:t>
      </w:r>
      <w:proofErr w:type="spellEnd"/>
      <w:r>
        <w:t xml:space="preserve">", а с 1959 года был руководителем этой школы. С 1973 года он входит в коллектив сотрудников </w:t>
      </w:r>
      <w:proofErr w:type="spellStart"/>
      <w:r>
        <w:t>Вну</w:t>
      </w:r>
      <w:r>
        <w:t>т</w:t>
      </w:r>
      <w:r>
        <w:t>рицерковной</w:t>
      </w:r>
      <w:proofErr w:type="spellEnd"/>
      <w:r>
        <w:t xml:space="preserve"> библейской школы. Наряду с этим, он и по сей день читает лекции как внутри страны, так и за рубежом.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06"/>
    <w:rsid w:val="00042B8A"/>
    <w:rsid w:val="000E755F"/>
    <w:rsid w:val="00194E13"/>
    <w:rsid w:val="001F18E0"/>
    <w:rsid w:val="003A41D8"/>
    <w:rsid w:val="00495164"/>
    <w:rsid w:val="004D020F"/>
    <w:rsid w:val="007F328B"/>
    <w:rsid w:val="008C4E3C"/>
    <w:rsid w:val="0098782F"/>
    <w:rsid w:val="00B35E82"/>
    <w:rsid w:val="00B66B03"/>
    <w:rsid w:val="00C8405F"/>
    <w:rsid w:val="00E458C8"/>
    <w:rsid w:val="00E62106"/>
    <w:rsid w:val="00EB5EE7"/>
    <w:rsid w:val="00F365B4"/>
    <w:rsid w:val="00F7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20F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62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10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10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1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10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10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10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1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1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1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6210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6210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6210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6210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6210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6210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6210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6210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6210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1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210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62106"/>
    <w:rPr>
      <w:b/>
      <w:bCs/>
    </w:rPr>
  </w:style>
  <w:style w:type="character" w:styleId="a8">
    <w:name w:val="Emphasis"/>
    <w:basedOn w:val="a0"/>
    <w:uiPriority w:val="20"/>
    <w:qFormat/>
    <w:rsid w:val="00E6210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62106"/>
    <w:rPr>
      <w:szCs w:val="32"/>
    </w:rPr>
  </w:style>
  <w:style w:type="paragraph" w:styleId="aa">
    <w:name w:val="List Paragraph"/>
    <w:basedOn w:val="a"/>
    <w:uiPriority w:val="34"/>
    <w:qFormat/>
    <w:rsid w:val="00E6210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62106"/>
    <w:rPr>
      <w:i/>
    </w:rPr>
  </w:style>
  <w:style w:type="character" w:customStyle="1" w:styleId="22">
    <w:name w:val="Цитата 2 Знак"/>
    <w:basedOn w:val="a0"/>
    <w:link w:val="21"/>
    <w:uiPriority w:val="29"/>
    <w:rsid w:val="00E6210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6210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62106"/>
    <w:rPr>
      <w:b/>
      <w:i/>
      <w:sz w:val="24"/>
    </w:rPr>
  </w:style>
  <w:style w:type="character" w:styleId="ad">
    <w:name w:val="Subtle Emphasis"/>
    <w:uiPriority w:val="19"/>
    <w:qFormat/>
    <w:rsid w:val="00E6210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6210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6210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6210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6210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62106"/>
    <w:pPr>
      <w:outlineLvl w:val="9"/>
    </w:pPr>
    <w:rPr>
      <w:rFonts w:cs="Times New Roman"/>
    </w:rPr>
  </w:style>
  <w:style w:type="paragraph" w:styleId="af3">
    <w:name w:val="endnote text"/>
    <w:basedOn w:val="a"/>
    <w:link w:val="af4"/>
    <w:uiPriority w:val="99"/>
    <w:semiHidden/>
    <w:unhideWhenUsed/>
    <w:rsid w:val="00F76E36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F76E36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F76E36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F76E36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F76E36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F76E3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20F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62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10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106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1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10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10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10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1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1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1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6210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6210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6210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6210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6210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6210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6210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6210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6210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1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210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62106"/>
    <w:rPr>
      <w:b/>
      <w:bCs/>
    </w:rPr>
  </w:style>
  <w:style w:type="character" w:styleId="a8">
    <w:name w:val="Emphasis"/>
    <w:basedOn w:val="a0"/>
    <w:uiPriority w:val="20"/>
    <w:qFormat/>
    <w:rsid w:val="00E6210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62106"/>
    <w:rPr>
      <w:szCs w:val="32"/>
    </w:rPr>
  </w:style>
  <w:style w:type="paragraph" w:styleId="aa">
    <w:name w:val="List Paragraph"/>
    <w:basedOn w:val="a"/>
    <w:uiPriority w:val="34"/>
    <w:qFormat/>
    <w:rsid w:val="00E6210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62106"/>
    <w:rPr>
      <w:i/>
    </w:rPr>
  </w:style>
  <w:style w:type="character" w:customStyle="1" w:styleId="22">
    <w:name w:val="Цитата 2 Знак"/>
    <w:basedOn w:val="a0"/>
    <w:link w:val="21"/>
    <w:uiPriority w:val="29"/>
    <w:rsid w:val="00E6210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6210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62106"/>
    <w:rPr>
      <w:b/>
      <w:i/>
      <w:sz w:val="24"/>
    </w:rPr>
  </w:style>
  <w:style w:type="character" w:styleId="ad">
    <w:name w:val="Subtle Emphasis"/>
    <w:uiPriority w:val="19"/>
    <w:qFormat/>
    <w:rsid w:val="00E6210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6210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6210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6210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6210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62106"/>
    <w:pPr>
      <w:outlineLvl w:val="9"/>
    </w:pPr>
    <w:rPr>
      <w:rFonts w:cs="Times New Roman"/>
    </w:rPr>
  </w:style>
  <w:style w:type="paragraph" w:styleId="af3">
    <w:name w:val="endnote text"/>
    <w:basedOn w:val="a"/>
    <w:link w:val="af4"/>
    <w:uiPriority w:val="99"/>
    <w:semiHidden/>
    <w:unhideWhenUsed/>
    <w:rsid w:val="00F76E36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F76E36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F76E36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F76E36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F76E36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F76E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F5B90-4207-49ED-A0CE-D3F3645A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6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14</cp:revision>
  <dcterms:created xsi:type="dcterms:W3CDTF">2021-04-15T09:03:00Z</dcterms:created>
  <dcterms:modified xsi:type="dcterms:W3CDTF">2021-05-05T09:54:00Z</dcterms:modified>
</cp:coreProperties>
</file>