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47" w:rsidRDefault="00217F09" w:rsidP="00217F09">
      <w:pPr>
        <w:pStyle w:val="1"/>
      </w:pPr>
      <w:r>
        <w:t>Авторство книги</w:t>
      </w:r>
    </w:p>
    <w:p w:rsidR="00FA61F6" w:rsidRDefault="00FA61F6" w:rsidP="00FA61F6">
      <w:pPr>
        <w:pStyle w:val="2"/>
      </w:pPr>
      <w:proofErr w:type="spellStart"/>
      <w:r w:rsidRPr="00F65FD2">
        <w:t>Исагогико</w:t>
      </w:r>
      <w:proofErr w:type="spellEnd"/>
      <w:r w:rsidRPr="00F65FD2">
        <w:t>-экзегетический анализ книги Екклесиаста</w:t>
      </w:r>
    </w:p>
    <w:p w:rsidR="00217F09" w:rsidRDefault="00217F09" w:rsidP="00217F09">
      <w:proofErr w:type="gramStart"/>
      <w:r>
        <w:t xml:space="preserve">Представление о Екклесиасте, как произведении царя Соломона, при закате своих дней познавшего ошибки молодости и в этой книге оставившего памятник искреннего покаяния и сердечного обращения к Богу, было господствующим в </w:t>
      </w:r>
      <w:proofErr w:type="spellStart"/>
      <w:r>
        <w:t>древнеиудейской</w:t>
      </w:r>
      <w:proofErr w:type="spellEnd"/>
      <w:r>
        <w:t xml:space="preserve"> церкви, а по примеру ее и христианской.[9] Так, экзегетами неоднократно высказывалось мнение, что «Екклесиаст» написан Соломоном в старости и является плодом его покаяния в невоздержанной жизни.</w:t>
      </w:r>
      <w:proofErr w:type="gramEnd"/>
      <w:r>
        <w:t xml:space="preserve"> Можно согласиться, что тут есть много правдоподобного: по характеру своему она содержит обращенную к народу проповедь о суетности земных вещей. А между тем многие рисуют себе Соломона, именно как народного учителя. История изображает нам упоенного счастьем и изведавшего на собственном опыте суетность и превратность чувственных удовольствий: а главное то, что речь в книге Екклесиаст прямо влагается в уста Соломону, и в ней можно находить несколько черт, совершенно таких, какими история изображает царя Соломона.</w:t>
      </w:r>
    </w:p>
    <w:p w:rsidR="00217F09" w:rsidRDefault="00217F09" w:rsidP="00217F09"/>
    <w:p w:rsidR="00217F09" w:rsidRDefault="00217F09" w:rsidP="00217F09">
      <w:r>
        <w:t xml:space="preserve">Книгу предваряет </w:t>
      </w:r>
      <w:proofErr w:type="spellStart"/>
      <w:r>
        <w:t>надписание</w:t>
      </w:r>
      <w:proofErr w:type="spellEnd"/>
      <w:r>
        <w:t xml:space="preserve"> «Слова Екклесиаста, сына </w:t>
      </w:r>
      <w:proofErr w:type="spellStart"/>
      <w:r>
        <w:t>Давидова</w:t>
      </w:r>
      <w:proofErr w:type="spellEnd"/>
      <w:r>
        <w:t>, царя в Иерусалиме» (</w:t>
      </w:r>
      <w:proofErr w:type="spellStart"/>
      <w:r>
        <w:t>Еккл</w:t>
      </w:r>
      <w:proofErr w:type="spellEnd"/>
      <w:r>
        <w:t xml:space="preserve">. 1,1). Так как лишь один сын Давида, Соломон, был царем в Иерусалиме, то ясно, что авторство книги усваивается </w:t>
      </w:r>
      <w:proofErr w:type="spellStart"/>
      <w:r>
        <w:t>надписанием</w:t>
      </w:r>
      <w:proofErr w:type="spellEnd"/>
      <w:r>
        <w:t xml:space="preserve"> именно ему. В ст. 13-17, в 2: 1-12, в гл. 7:26 – 29 указывается одна частная, но главная черта чувственной жизни Соломона, послужившая правою причиною падения его, это - женолюбие. Черты, которыми изображен здесь Соломон, весьма сходны с изображением его в книгах Царств и Паралипоменона. На этом основании, как у иудеев, так и у христиан сложилось убеждение, что книга Екклесиаст принадлежит, по происхождению своему, Соломону.[10]</w:t>
      </w:r>
    </w:p>
    <w:p w:rsidR="00217F09" w:rsidRDefault="00217F09" w:rsidP="00217F09"/>
    <w:p w:rsidR="00217F09" w:rsidRDefault="00217F09" w:rsidP="00217F09">
      <w:proofErr w:type="spellStart"/>
      <w:r>
        <w:t>Олесницкий</w:t>
      </w:r>
      <w:proofErr w:type="spellEnd"/>
      <w:r>
        <w:t xml:space="preserve"> даже допускает, что в книгу Екклесиаст вошло кое-что из древних притчей, особенно в тех местах, где речь автора перемешивается с нравоучительными изречениями, и где связанное течение мыслей как будто нарушается (притчи может быть даже эпохи Соломона). Но вышла ли книга Екклесиаст в настоящем ее виде из рук Соломона, это причина споров не одного поколения </w:t>
      </w:r>
      <w:proofErr w:type="spellStart"/>
      <w:r>
        <w:t>библеистов</w:t>
      </w:r>
      <w:proofErr w:type="spellEnd"/>
      <w:r>
        <w:t xml:space="preserve">.[11] Это вопрос состояния критической </w:t>
      </w:r>
      <w:proofErr w:type="spellStart"/>
      <w:r>
        <w:t>библеистики</w:t>
      </w:r>
      <w:proofErr w:type="spellEnd"/>
      <w:r>
        <w:t>.</w:t>
      </w:r>
    </w:p>
    <w:p w:rsidR="00217F09" w:rsidRDefault="00217F09" w:rsidP="00217F09"/>
    <w:p w:rsidR="00217F09" w:rsidRDefault="00217F09" w:rsidP="00217F09">
      <w:r>
        <w:t>В области библиологии в первые времена ее существования критика не отсутствовала совершенно. В Талмуде и у церковных писателей можно усмотреть зачатки библейской критики. Относительно древнего времени можно сказать, что как иудейские ученые, так и христианские исследователи принимали Библию в том виде, в каком она была передана, исходили в своих толкованиях из убеждения в непогрешимости Библ</w:t>
      </w:r>
      <w:proofErr w:type="gramStart"/>
      <w:r>
        <w:t>ии и ее</w:t>
      </w:r>
      <w:proofErr w:type="gramEnd"/>
      <w:r>
        <w:t xml:space="preserve"> </w:t>
      </w:r>
      <w:proofErr w:type="spellStart"/>
      <w:r>
        <w:t>неповрежденности</w:t>
      </w:r>
      <w:proofErr w:type="spellEnd"/>
      <w:r>
        <w:t xml:space="preserve">. Сомнения в правильности традиционных взглядов на Ветхий Завет и попытки изменить их возникали только у отдельных лиц (например, Феодор </w:t>
      </w:r>
      <w:proofErr w:type="spellStart"/>
      <w:r>
        <w:t>Мопсуестийский</w:t>
      </w:r>
      <w:proofErr w:type="spellEnd"/>
      <w:r>
        <w:t>) и не имели влияния на общее отношение к Библии. Отдельные опыты критики библейского текста, оставленные нам древностью (</w:t>
      </w:r>
      <w:proofErr w:type="spellStart"/>
      <w:r>
        <w:t>Ориген</w:t>
      </w:r>
      <w:proofErr w:type="spellEnd"/>
      <w:r>
        <w:t xml:space="preserve">), не были критическими опытами в собственном смысле. Догматический характер имела библиология и в течение всех средних веков. Права свои в области библиологии критика начинает завоевывать с начала новой истории и в особенности с 17 века. Постепенно права эти становятся общепризнанными. Параллельно успехам критики вообще, уясняются задачи и критики библейской, умножаются ее средства, усовершенствуются ее методы. В настоящее время под именем библейской критики разумеется господствующее на западе направление в изучении Библии.[12] По своему характеру библейская критика </w:t>
      </w:r>
      <w:r>
        <w:lastRenderedPageBreak/>
        <w:t>новейшего времени отличается от древней применением ее ко всему Ветхому Завету; во-вторых – развитием критических методов и их комбинированным употреблением.</w:t>
      </w:r>
    </w:p>
    <w:p w:rsidR="00217F09" w:rsidRDefault="00217F09" w:rsidP="00217F09"/>
    <w:p w:rsidR="00217F09" w:rsidRDefault="00217F09" w:rsidP="00217F09">
      <w:r>
        <w:t xml:space="preserve">Путь к сомнению в происхождении книги Екклесиаст от Соломона был положен еще в древности халдейским </w:t>
      </w:r>
      <w:proofErr w:type="spellStart"/>
      <w:r>
        <w:t>парафрастом</w:t>
      </w:r>
      <w:proofErr w:type="spellEnd"/>
      <w:r>
        <w:t>. Он, хотя и считал, что автор этой книги Соломон, но думал, что Соломон в пророческом духе перенесся в те времена, когда Иерусалим был разрушен и народ отведен в плен.</w:t>
      </w:r>
    </w:p>
    <w:p w:rsidR="00217F09" w:rsidRDefault="00217F09" w:rsidP="00217F09"/>
    <w:p w:rsidR="00217F09" w:rsidRDefault="00217F09" w:rsidP="00217F09">
      <w:proofErr w:type="spellStart"/>
      <w:r>
        <w:t>Юнилий</w:t>
      </w:r>
      <w:proofErr w:type="spellEnd"/>
      <w:r>
        <w:t xml:space="preserve"> Африканский (умер около 550 года), византийский </w:t>
      </w:r>
      <w:proofErr w:type="spellStart"/>
      <w:r>
        <w:t>латиноязычный</w:t>
      </w:r>
      <w:proofErr w:type="spellEnd"/>
      <w:r>
        <w:t xml:space="preserve"> писатель, является составителем одного из первых трудов по </w:t>
      </w:r>
      <w:proofErr w:type="spellStart"/>
      <w:r>
        <w:t>исагогике</w:t>
      </w:r>
      <w:proofErr w:type="spellEnd"/>
      <w:r>
        <w:t xml:space="preserve">. «Руководство для чтения священных книг» написано в диалогической форме и состоит из двух книг. Определяя историю, как «повествование о делах прошедших и настоящих», </w:t>
      </w:r>
      <w:proofErr w:type="spellStart"/>
      <w:r>
        <w:t>Юнилий</w:t>
      </w:r>
      <w:proofErr w:type="spellEnd"/>
      <w:r>
        <w:t xml:space="preserve"> в своем известном труде относит к «божественной истории» 17 книг и считает их каноническими. К ним относится и Екклесиаст. В отношении стиля </w:t>
      </w:r>
      <w:proofErr w:type="spellStart"/>
      <w:r>
        <w:t>Юнилий</w:t>
      </w:r>
      <w:proofErr w:type="spellEnd"/>
      <w:r>
        <w:t xml:space="preserve"> различает книги, написанные в оригинале с соблюдением известного размера и книги, изложенные простой речью.[13] Примечателен взгляд </w:t>
      </w:r>
      <w:proofErr w:type="spellStart"/>
      <w:r>
        <w:t>Юнилия</w:t>
      </w:r>
      <w:proofErr w:type="spellEnd"/>
      <w:r>
        <w:t xml:space="preserve"> на проблему авторства библейских книг. «Писатели некоторых книг, – указывает он – неизвестны; следует верить, что это допущено Богом, чтобы знали, что и другие божественные книги получили высший авторитет не по заслуге писателей, а по благодати</w:t>
      </w:r>
      <w:proofErr w:type="gramStart"/>
      <w:r>
        <w:t xml:space="preserve"> С</w:t>
      </w:r>
      <w:proofErr w:type="gramEnd"/>
      <w:r>
        <w:t>в. Духа».[14] Все это с успехом может быть отнесено к книге Екклесиаста.</w:t>
      </w:r>
    </w:p>
    <w:p w:rsidR="00217F09" w:rsidRDefault="00217F09" w:rsidP="00217F09"/>
    <w:p w:rsidR="00217F09" w:rsidRDefault="00217F09" w:rsidP="00217F09">
      <w:r>
        <w:t xml:space="preserve">В ряду свидетельств о библейских книгах указывают на сообщение Талмуда о происхождении так называемых Соломоновых писаний. Там говорится, что </w:t>
      </w:r>
      <w:proofErr w:type="spellStart"/>
      <w:r>
        <w:t>Езекия</w:t>
      </w:r>
      <w:proofErr w:type="spellEnd"/>
      <w:r>
        <w:t xml:space="preserve"> и его </w:t>
      </w:r>
      <w:proofErr w:type="spellStart"/>
      <w:r>
        <w:t>collegium</w:t>
      </w:r>
      <w:proofErr w:type="spellEnd"/>
      <w:r>
        <w:t xml:space="preserve"> написали книгу пророка Исаии, Притчи, Песнь Песней и Екклесиаст. Но здесь не понятно в собственном смысле написания, или в смысле издания утверждать последнее. М. </w:t>
      </w:r>
      <w:proofErr w:type="spellStart"/>
      <w:r>
        <w:t>Олесницкий</w:t>
      </w:r>
      <w:proofErr w:type="spellEnd"/>
      <w:r>
        <w:t xml:space="preserve"> считает это свидетельство сомнительным, т. к. там и книга Иова приписывается Моисею.[15]</w:t>
      </w:r>
    </w:p>
    <w:p w:rsidR="00217F09" w:rsidRDefault="00217F09" w:rsidP="00217F09"/>
    <w:p w:rsidR="00217F09" w:rsidRDefault="00217F09" w:rsidP="00217F09">
      <w:r>
        <w:t xml:space="preserve">Святоотеческая экзегеза стала источником для византийской и русской православной </w:t>
      </w:r>
      <w:proofErr w:type="spellStart"/>
      <w:r>
        <w:t>библеистики</w:t>
      </w:r>
      <w:proofErr w:type="spellEnd"/>
      <w:r>
        <w:t xml:space="preserve">, а на Западе – для схоластической средневековой экзегезы. Главными представителями схоластической средневековой экзегетики были монахи из доминиканского ордена Альберт Великий (около 1205 – 80) и Фома </w:t>
      </w:r>
      <w:proofErr w:type="spellStart"/>
      <w:r>
        <w:t>Аквинат</w:t>
      </w:r>
      <w:proofErr w:type="spellEnd"/>
      <w:r>
        <w:t xml:space="preserve">. Альберту приписываются комментарии ко всей Библии, хотя современные исследователи признают подлинными лишь часть их. Фома </w:t>
      </w:r>
      <w:proofErr w:type="spellStart"/>
      <w:r>
        <w:t>Аквинат</w:t>
      </w:r>
      <w:proofErr w:type="spellEnd"/>
      <w:r>
        <w:t xml:space="preserve"> был не только философом и богословом, но и экзегетом. Начиная с раннего Средневековья, толкователи создавали обширные компиляции из </w:t>
      </w:r>
      <w:proofErr w:type="spellStart"/>
      <w:r>
        <w:t>патристических</w:t>
      </w:r>
      <w:proofErr w:type="spellEnd"/>
      <w:r>
        <w:t xml:space="preserve"> комментариев. Многие элементы святоотеческой экзегезы вошли в христианское богослужение. Основные герменевтические принципы, выработанные в патристике, и поныне остаются фундаментом православного богословия, в том числе и православной </w:t>
      </w:r>
      <w:proofErr w:type="spellStart"/>
      <w:r>
        <w:t>библеистики</w:t>
      </w:r>
      <w:proofErr w:type="spellEnd"/>
      <w:r>
        <w:t>.</w:t>
      </w:r>
    </w:p>
    <w:p w:rsidR="00217F09" w:rsidRDefault="00217F09" w:rsidP="00217F09"/>
    <w:p w:rsidR="00217F09" w:rsidRDefault="00217F09" w:rsidP="00217F09">
      <w:r>
        <w:t xml:space="preserve">Серьезное сомнение в происхождении книги Екклесиаст от Соломона высказывает Лютер. Он говорит: «Книга Екклесиаст, конечно, написана не самим Соломоном, не его собственной рукой, но содержание ее было выслушано из уст Соломона другими и сложено в одну книгу учеными; в этом они и сами в конце книги признаются, когда говорят: « слова мудрых как иглы, и как гвозди вонзенные, изречения, приведенные в собрании. Они переданы единым пастырем»; т. е. в то время были учреждены некоторые выборные, которые должны были сложить в один состав и привести в порядок как эту, так и другие книги Соломона». Таким образом, написание книги Екклесиаст Лютер приписывает кругу ученых. Он считает, что книга Екклесиаст была написана во времена </w:t>
      </w:r>
      <w:r>
        <w:lastRenderedPageBreak/>
        <w:t xml:space="preserve">Маккавеев </w:t>
      </w:r>
      <w:proofErr w:type="spellStart"/>
      <w:r>
        <w:t>Сирахом</w:t>
      </w:r>
      <w:proofErr w:type="spellEnd"/>
      <w:r>
        <w:t>. Но Лютер не решителен и не уверен в этом суждении. По крайней мере, он допускает, что содержание книги Екклесиаст, принадлежащее самому Соломону, изложено на письме уже непосредственным слушателем и современником Соломона. В комментариях Лютера есть места, в которых решительнее утверждается им непосредственное происхождение книги Екклесиаст от Соломона. Этого же мнения придерживались и некоторые другие современные и следующие за ним толковники.[16]</w:t>
      </w:r>
    </w:p>
    <w:p w:rsidR="00217F09" w:rsidRDefault="00217F09" w:rsidP="00217F09"/>
    <w:p w:rsidR="00217F09" w:rsidRDefault="00217F09" w:rsidP="00217F09">
      <w:r>
        <w:t xml:space="preserve">Против мысли о Соломоне, как писателе книги Екклесиаст, восстал </w:t>
      </w:r>
      <w:proofErr w:type="spellStart"/>
      <w:r>
        <w:t>Гроций</w:t>
      </w:r>
      <w:proofErr w:type="spellEnd"/>
      <w:r>
        <w:t xml:space="preserve"> (1583 - 1645), основываясь в своем суждении по этому предмету главным образом на языке книги. </w:t>
      </w:r>
      <w:proofErr w:type="spellStart"/>
      <w:r>
        <w:t>Гроций</w:t>
      </w:r>
      <w:proofErr w:type="spellEnd"/>
      <w:r>
        <w:t xml:space="preserve"> и его последователи заметили в языке нашей книги те же свойства, которые характеризуют еврейский язык книг Ездры, </w:t>
      </w:r>
      <w:proofErr w:type="spellStart"/>
      <w:r>
        <w:t>Неемии</w:t>
      </w:r>
      <w:proofErr w:type="spellEnd"/>
      <w:r>
        <w:t xml:space="preserve">, книг Паралипоменон и Даниила. Они отметили не только арамейский оттенок в орфографии и значении слов, но и свойства, приближающие этот язык к языку </w:t>
      </w:r>
      <w:proofErr w:type="spellStart"/>
      <w:r>
        <w:t>Мишны</w:t>
      </w:r>
      <w:proofErr w:type="spellEnd"/>
      <w:r>
        <w:t xml:space="preserve"> и подобных раввинских произведений.[17]</w:t>
      </w:r>
    </w:p>
    <w:p w:rsidR="00217F09" w:rsidRDefault="00217F09" w:rsidP="00217F09"/>
    <w:p w:rsidR="00217F09" w:rsidRDefault="00217F09" w:rsidP="00217F09">
      <w:r>
        <w:t>В конце 17 века пробудился критический подход под влиянием оживившегося в обществе интереса к светской литературе классической и восточной. Споры о происхождении памятников этих литератур перенесены были и в область библиологии, где стали применяться приемы критики, заимствованные из светской литературы. На первых порах библейская критика имела преимущественно догматический характер. Первыми опытами такой критики являются сочинения Т. Гоббса «Левиафан» и «Богословско-политический трактат» Б. Спинозы. В последнем труде Спиноза, выходя из положения, что религия не может противоречить разуму, признает вместе с тем необходимость «все познание Писания заимствовать из него одного».[18] Для правильного понимания изречений Писания Спиноза считает нужным уяснить историю Писания. Задачу этой истории составляет изучение языка священных книг, а затем обстоятельств, относящихся к происхождению книг, их собиранию в один кодекс и сохранению. Спиноза впервые с полной определенностью наметил те вопросы, которыми занимается новейшая библейская критика.[19] В «Левиафане» Гоббс выдвигает тезис, формально вполне соответствующий православному пониманию: «Канонической книгу делает не автор, а авторитет Церкви».[20] В связи с этим Гоббс доказывал, что значительная часть текстов Ветхого Завета – произведения анонимные. Философ пытался показать, что священными книги Библии стали по воле людей, поставленных Богом управлять массами.</w:t>
      </w:r>
    </w:p>
    <w:p w:rsidR="00217F09" w:rsidRDefault="00217F09" w:rsidP="00217F09"/>
    <w:p w:rsidR="00217F09" w:rsidRDefault="00217F09" w:rsidP="00217F09">
      <w:r>
        <w:t xml:space="preserve">Впервые термин «высшая критика» употребляется </w:t>
      </w:r>
      <w:proofErr w:type="spellStart"/>
      <w:r>
        <w:t>Эйххорном</w:t>
      </w:r>
      <w:proofErr w:type="spellEnd"/>
      <w:r>
        <w:t xml:space="preserve"> в его «Введении», вышедшем в 1780 году. </w:t>
      </w:r>
      <w:proofErr w:type="gramStart"/>
      <w:r>
        <w:t xml:space="preserve">Принцип критики </w:t>
      </w:r>
      <w:proofErr w:type="spellStart"/>
      <w:r>
        <w:t>Эйххорна</w:t>
      </w:r>
      <w:proofErr w:type="spellEnd"/>
      <w:r>
        <w:t xml:space="preserve"> выглядит следующим образом; все ветхозаветные книги должны быть исследованы на основании их собственного содержания или других внутренних признаков.[21] Если, например, на основании этих данных происхождение книги должно быть отнесено к более позднему периоду, чем к какому относит предание, то критик не должен колебаться сделать правильное логичное заключение.</w:t>
      </w:r>
      <w:proofErr w:type="gramEnd"/>
      <w:r>
        <w:t xml:space="preserve"> Все этот имеет прямое отношение и к книге Екклесиаста, дата написания которой разнилась радикально от времени царя Соломона до </w:t>
      </w:r>
      <w:proofErr w:type="spellStart"/>
      <w:r>
        <w:t>послепленного</w:t>
      </w:r>
      <w:proofErr w:type="spellEnd"/>
      <w:r>
        <w:t xml:space="preserve"> периода. После выхода «Введения» </w:t>
      </w:r>
      <w:proofErr w:type="spellStart"/>
      <w:r>
        <w:t>Эйххорна</w:t>
      </w:r>
      <w:proofErr w:type="spellEnd"/>
      <w:r>
        <w:t xml:space="preserve"> критическое направление в изучении Ветхого Завета стало господствующим. В первой четверти 19 века высшая библейская критика имела характер крайнего отрицания. Библиологи этого периода (</w:t>
      </w:r>
      <w:proofErr w:type="spellStart"/>
      <w:r>
        <w:t>Ильген</w:t>
      </w:r>
      <w:proofErr w:type="spellEnd"/>
      <w:r>
        <w:t xml:space="preserve">, Георг) происхождение библейских книг приурочивали обыкновенно к позднему времени; сами книги представляли случайно составившимися сборниками разнородных частей; в содержании их видели легенды и мифы, не признавая никакого значения и за всей историей еврейского народа.[22] Все это опять же относилось и книге Екклесиаста. Во второй </w:t>
      </w:r>
      <w:r>
        <w:lastRenderedPageBreak/>
        <w:t>половине на сторону выводов и методов движения библейской критики стало значительное большинство библиологов во всех странах Запада.</w:t>
      </w:r>
    </w:p>
    <w:p w:rsidR="00217F09" w:rsidRDefault="00217F09" w:rsidP="00217F09"/>
    <w:p w:rsidR="00217F09" w:rsidRDefault="00217F09" w:rsidP="00217F09">
      <w:r>
        <w:t xml:space="preserve">С конца 19 века господствующим направлением стало течение, связанное с именем </w:t>
      </w:r>
      <w:proofErr w:type="spellStart"/>
      <w:r>
        <w:t>Велльгаузена</w:t>
      </w:r>
      <w:proofErr w:type="spellEnd"/>
      <w:r>
        <w:t xml:space="preserve">. Сущность выводов относительно Ветхого Завета, принимаемых школой </w:t>
      </w:r>
      <w:proofErr w:type="spellStart"/>
      <w:r>
        <w:t>Велльгаузена</w:t>
      </w:r>
      <w:proofErr w:type="spellEnd"/>
      <w:r>
        <w:t xml:space="preserve">, сводится к следующему. Исходным пунктом для школы является отрицание сверхъестественного характера ветхозаветной истории и понимание ее, как процесса постепенного развития израильского народа. Этому критическому направлению свойственно негативное отношение к подлинности, древности и единству книг Ветхого Завета; происхождение большей части ветхозаветной письменности, вопреки традиции, отодвигается к полепленному периоду (в том числе и книга Екклесиаста); во всех книгах указываются позднейшие интерполяции. Главенствующим тезисом этого направления является такое высказывание немецкого исследователя </w:t>
      </w:r>
      <w:proofErr w:type="spellStart"/>
      <w:r>
        <w:t>Штаде</w:t>
      </w:r>
      <w:proofErr w:type="spellEnd"/>
      <w:r>
        <w:t xml:space="preserve">: «Ни одна из ветхозаветных книг в том виде, в котором она имеется теперь, не восходит к </w:t>
      </w:r>
      <w:proofErr w:type="spellStart"/>
      <w:r>
        <w:t>допленному</w:t>
      </w:r>
      <w:proofErr w:type="spellEnd"/>
      <w:r>
        <w:t xml:space="preserve"> периоду. Из обломков </w:t>
      </w:r>
      <w:proofErr w:type="spellStart"/>
      <w:r>
        <w:t>допленной</w:t>
      </w:r>
      <w:proofErr w:type="spellEnd"/>
      <w:r>
        <w:t xml:space="preserve"> литературы в позднейшей письменности спасено было только то, что казалось годным в качестве фундамента для создания иудейства. Поэтому древнее дошло до нас только в обрывках, в связи с </w:t>
      </w:r>
      <w:proofErr w:type="gramStart"/>
      <w:r>
        <w:t>позднейшим</w:t>
      </w:r>
      <w:proofErr w:type="gramEnd"/>
      <w:r>
        <w:t xml:space="preserve"> и в разнообразной переработке».[23] Это направление отрицает исторический характер большинства ветхозаветных книг: последние рассматриваются как сборники мифов, легенд или тенденциозных повествований, в которых историческое ядро затемнено массой позднейших наслоений. С особенной настойчивостью, при этом, утверждается мифологический и легендарный характер библейских повествований о древнейших временах.</w:t>
      </w:r>
    </w:p>
    <w:p w:rsidR="00217F09" w:rsidRDefault="00217F09" w:rsidP="00217F09"/>
    <w:p w:rsidR="00217F09" w:rsidRDefault="00217F09" w:rsidP="00217F09">
      <w:r>
        <w:t xml:space="preserve">Итак, с началом XIX века взгляд на книгу, как на произведение </w:t>
      </w:r>
      <w:proofErr w:type="spellStart"/>
      <w:r>
        <w:t>послепленного</w:t>
      </w:r>
      <w:proofErr w:type="spellEnd"/>
      <w:r>
        <w:t xml:space="preserve"> периода, сделался почти всеобщим на Западе.</w:t>
      </w:r>
    </w:p>
    <w:p w:rsidR="00217F09" w:rsidRDefault="00217F09" w:rsidP="00217F09"/>
    <w:p w:rsidR="00217F09" w:rsidRDefault="00217F09" w:rsidP="00217F09">
      <w:r>
        <w:t xml:space="preserve">Якимов в своих посмертных записках придерживается той точки зрения, что первоначальным писателем книги был Соломон, но после плена вавилонского написанное было дополнено, и книга получила свой настоящий вид. И намек на это он видит в последней главе, на которую ссылается также и Лютер: « слова мудрых подобны остриям, и вбитым гвоздям подобны слова мужей собрания» (12: 11). Итак, кроме Соломона здесь являются «мудрые» и «мужи собрания», ученые, составляющие общество или корпорацию. Вот этому-то обществу и приписывает И. С. Якимов окончательную редакцию книги Екклесиаст. «И так как это общество, эти мудрые существовали уже после плена вавилонского: то вот откуда эти </w:t>
      </w:r>
      <w:proofErr w:type="spellStart"/>
      <w:r>
        <w:t>арамеизмы</w:t>
      </w:r>
      <w:proofErr w:type="spellEnd"/>
      <w:r>
        <w:t xml:space="preserve">, встречающиеся в книге наряду с древнееврейскими словами».[24] Митрополит Филарет Московский не высказывался столь решительно, но допускал сомнение в принадлежности книги Соломону: «к сожалению, обращение Соломона не столь достоверно, как его заблуждение. Книга </w:t>
      </w:r>
      <w:proofErr w:type="gramStart"/>
      <w:r>
        <w:t>Екклесиаста</w:t>
      </w:r>
      <w:proofErr w:type="gramEnd"/>
      <w:r>
        <w:t xml:space="preserve"> по-видимому есть памятник его покаяния». Филологический анализ подтвердил такие предположения. «Книга Екклесиаста, – писал в начале нашего века проф. МДА В. Н. </w:t>
      </w:r>
      <w:proofErr w:type="spellStart"/>
      <w:r>
        <w:t>Мышцин</w:t>
      </w:r>
      <w:proofErr w:type="spellEnd"/>
      <w:r>
        <w:t xml:space="preserve">, – наполнена </w:t>
      </w:r>
      <w:proofErr w:type="spellStart"/>
      <w:r>
        <w:t>арамеизмами</w:t>
      </w:r>
      <w:proofErr w:type="spellEnd"/>
      <w:r>
        <w:t xml:space="preserve"> даже в большей степени, чем книги Ездры и </w:t>
      </w:r>
      <w:proofErr w:type="spellStart"/>
      <w:r>
        <w:t>Неемии</w:t>
      </w:r>
      <w:proofErr w:type="spellEnd"/>
      <w:r>
        <w:t xml:space="preserve"> и другие </w:t>
      </w:r>
      <w:proofErr w:type="spellStart"/>
      <w:r>
        <w:t>послепленные</w:t>
      </w:r>
      <w:proofErr w:type="spellEnd"/>
      <w:r>
        <w:t xml:space="preserve"> произведения... Все это побуждает признать, что книга Екклесиаста написана не Соломоном, а лицом, жившим в </w:t>
      </w:r>
      <w:proofErr w:type="spellStart"/>
      <w:r>
        <w:t>послепленное</w:t>
      </w:r>
      <w:proofErr w:type="spellEnd"/>
      <w:r>
        <w:t xml:space="preserve"> время».[25]</w:t>
      </w:r>
    </w:p>
    <w:p w:rsidR="00217F09" w:rsidRDefault="00217F09" w:rsidP="00217F09">
      <w:r>
        <w:t>Период времени, на продолжении которого к различным пунктам его исследователи библейских книг стараются применить происхождение книги Екклесиаст, весьма велик. Он охватывает 1000 лет, все время от Соломона до самого Рождества Христова.</w:t>
      </w:r>
    </w:p>
    <w:p w:rsidR="00217F09" w:rsidRDefault="00217F09" w:rsidP="00217F09">
      <w:r>
        <w:t>В ряду доказатель</w:t>
      </w:r>
      <w:proofErr w:type="gramStart"/>
      <w:r>
        <w:t>ств пр</w:t>
      </w:r>
      <w:proofErr w:type="gramEnd"/>
      <w:r>
        <w:t xml:space="preserve">оисхождения книги Екклесиаст от Соломона, прежде всего, указывают на </w:t>
      </w:r>
      <w:proofErr w:type="spellStart"/>
      <w:r>
        <w:t>надписание</w:t>
      </w:r>
      <w:proofErr w:type="spellEnd"/>
      <w:r>
        <w:t xml:space="preserve"> книги и на содержание тех мест ее, в которых суетность и </w:t>
      </w:r>
      <w:r>
        <w:lastRenderedPageBreak/>
        <w:t xml:space="preserve">ничтожество чувственных благ и наслаждений изображены чертами, взятыми из собственной жизни Соломона. Но, всматриваясь ближе, мы находим, что ни </w:t>
      </w:r>
      <w:proofErr w:type="spellStart"/>
      <w:r>
        <w:t>надписание</w:t>
      </w:r>
      <w:proofErr w:type="spellEnd"/>
      <w:r>
        <w:t xml:space="preserve"> книги, ни содержание ее не говорят о происхождении ее от Соломона. </w:t>
      </w:r>
      <w:proofErr w:type="spellStart"/>
      <w:r>
        <w:t>Надписание</w:t>
      </w:r>
      <w:proofErr w:type="spellEnd"/>
      <w:r>
        <w:t xml:space="preserve"> говорит скорее противное. Нам известны произведения Соломона, и во всех них автор называется собственным именем. Книга Притчей надписывается: « Притчи Соломона, сына </w:t>
      </w:r>
      <w:proofErr w:type="spellStart"/>
      <w:r>
        <w:t>Давидова</w:t>
      </w:r>
      <w:proofErr w:type="spellEnd"/>
      <w:r>
        <w:t>, царя Израильского…» (1: 1). В начале 126 псалма также указывается принадлежность его Соломону. И естественно, что написавший книгу автор и имевший целью выдать ее от своего собственного лица должен был обозначить себя как автора тем именем, под которым он уже известен в народе. Именно так поступает Соломон в других своих произведениях, так поступает и всякий другой библейский писатель. Между тем в книге Екклесиаст «сын Давида» называется каким-то загадочным именем «</w:t>
      </w:r>
      <w:proofErr w:type="spellStart"/>
      <w:r>
        <w:t>Кохэлет</w:t>
      </w:r>
      <w:proofErr w:type="spellEnd"/>
      <w:r>
        <w:t xml:space="preserve">». И в связи с этим М. </w:t>
      </w:r>
      <w:proofErr w:type="spellStart"/>
      <w:r>
        <w:t>Олесницкий</w:t>
      </w:r>
      <w:proofErr w:type="spellEnd"/>
      <w:r>
        <w:t xml:space="preserve"> предлагает понимать </w:t>
      </w:r>
      <w:proofErr w:type="spellStart"/>
      <w:r>
        <w:t>надписание</w:t>
      </w:r>
      <w:proofErr w:type="spellEnd"/>
      <w:r>
        <w:t xml:space="preserve"> так: «слова народного учителя, предлагающего речь свою от лица древнего мудреца Соломона».[26]</w:t>
      </w:r>
    </w:p>
    <w:p w:rsidR="00217F09" w:rsidRDefault="00217F09" w:rsidP="00217F09">
      <w:r>
        <w:t xml:space="preserve">Приписывать книгу Екклесиаст по происхождению Соломону, значит называть автором ее царя. Между тем содержание книги вовсе не представляет его таковым. </w:t>
      </w:r>
      <w:proofErr w:type="gramStart"/>
      <w:r>
        <w:t>Это скорее человек, хотя и мудрый, но бедный относительно внешней силы и власти, т. к. во многих местах, где говорится о царе и правителях, говорится так объективно, что непредвзятый читатель едва ли согласится, что пишущий эти стихи был сам царь, а не один из подчиненных свободной воле и могущественной власти царя. (4: 13-16;</w:t>
      </w:r>
      <w:proofErr w:type="gramEnd"/>
      <w:r>
        <w:t xml:space="preserve"> </w:t>
      </w:r>
      <w:proofErr w:type="gramStart"/>
      <w:r>
        <w:t>5: 7; 8: 2- 10; 10: 4- 7, 16- 20) Автор высказывает обиды и притеснения, которые терпят беспомощные от сильных мира сего, и « нет ни утешителя для них, ни силы избавиться из рук их»(4:1).</w:t>
      </w:r>
      <w:proofErr w:type="gramEnd"/>
      <w:r>
        <w:t xml:space="preserve"> Очевидно, что такие жалобы естественно слышать не от могущественного царя, но от человека, который или сам был в опасности подвергнуться несправедливости судей и страданиям, а может быть, и терпел их, или оставался безучастным сторонним зрителем, не призванным устранить беспорядки, наблюдаемые в обществе. Соломон не мог высказать такие жалобы, если он не имел в виду писать на себя сатиру.[27]</w:t>
      </w:r>
    </w:p>
    <w:p w:rsidR="00217F09" w:rsidRDefault="00217F09" w:rsidP="00217F09">
      <w:r>
        <w:t>Один исследователь сказал, «что если бы Соломон написал книгу Екклесиаста, то не было бы никакой истории еврейского языка». Во всяком случае, тогда нельзя было бы считать Соломона автором книги Притчей.[28]</w:t>
      </w:r>
    </w:p>
    <w:p w:rsidR="00217F09" w:rsidRDefault="00217F09" w:rsidP="00217F09">
      <w:r>
        <w:t xml:space="preserve">Книга Екклесиаст не могла быть написана </w:t>
      </w:r>
      <w:proofErr w:type="gramStart"/>
      <w:r>
        <w:t>Соломоном</w:t>
      </w:r>
      <w:proofErr w:type="gramEnd"/>
      <w:r>
        <w:t xml:space="preserve"> и она позднейшего происхождения. Но кто был ее автор – это, кажется, останется тайною навсегда, а книга Екклесиаст будет произведением анонимным. Хотя некоторые </w:t>
      </w:r>
      <w:proofErr w:type="spellStart"/>
      <w:r>
        <w:t>библеисты</w:t>
      </w:r>
      <w:proofErr w:type="spellEnd"/>
      <w:r>
        <w:t xml:space="preserve"> считают автором </w:t>
      </w:r>
      <w:proofErr w:type="spellStart"/>
      <w:r>
        <w:t>Зоровавеля</w:t>
      </w:r>
      <w:proofErr w:type="spellEnd"/>
      <w:r>
        <w:t xml:space="preserve">, некоторые – сына первосвященника </w:t>
      </w:r>
      <w:proofErr w:type="spellStart"/>
      <w:r>
        <w:t>Иоадая</w:t>
      </w:r>
      <w:proofErr w:type="spellEnd"/>
      <w:r>
        <w:t xml:space="preserve">, по имени Иисус, который славился своею мудростью. Но это только предположения. Единственное известие об авторе нашей книги мы получаем из 12:9. «Кроме того, что Екклесиаст был мудр, он учил еще народ знанию. Он все испытывал, исследовал, и составил много притчей». По этому известию, наш автор принадлежал к сословию мудрецов или ученых и учил народ познанию. В более раннее время это делалось пророками, но после плена, когда дар пророческий стал отходить от народа, вошла в полную свою силу и значение книжная ученость, народ поучался при посредстве книжников. Итак, автор наш кто-либо из богобоязненных израильтян из школы </w:t>
      </w:r>
      <w:proofErr w:type="gramStart"/>
      <w:r>
        <w:t>хохмы</w:t>
      </w:r>
      <w:proofErr w:type="gramEnd"/>
      <w:r>
        <w:t xml:space="preserve"> которая получила начало свое еще при Соломоне, но преобразовалась в школу в собственном смысле этого слова только после плена. По мнению М. </w:t>
      </w:r>
      <w:proofErr w:type="spellStart"/>
      <w:r>
        <w:t>Олесницкого</w:t>
      </w:r>
      <w:proofErr w:type="spellEnd"/>
      <w:r>
        <w:t xml:space="preserve">[29] (похожего мнения </w:t>
      </w:r>
      <w:proofErr w:type="gramStart"/>
      <w:r>
        <w:t>придерживается Г. В. Синило</w:t>
      </w:r>
      <w:proofErr w:type="gramEnd"/>
      <w:r>
        <w:t>) в этой школе наш автор был в числе заведующих ею или учителей. И только.[30]</w:t>
      </w:r>
    </w:p>
    <w:p w:rsidR="00217F09" w:rsidRDefault="00217F09" w:rsidP="00217F09">
      <w:r>
        <w:t xml:space="preserve">Почему многие авторы писали от лица Соломона? Соломон в Ветхом Завете представлялся идеалом мудреца и одновременно человеком, испившим до дна чашу земных радостей – от плотских утех до познания мира. Поэтому св. писатель мог вложить свои изречения в уста Соломона. Например, одним из выдающихся памятников иудео-александрийской эпохи является книга Премудрости Соломона. Автор ее предпочел </w:t>
      </w:r>
      <w:r>
        <w:lastRenderedPageBreak/>
        <w:t>остаться неизвестным, скрывшись, как это было принят</w:t>
      </w:r>
      <w:proofErr w:type="gramStart"/>
      <w:r>
        <w:t>о у иу</w:t>
      </w:r>
      <w:proofErr w:type="gramEnd"/>
      <w:r>
        <w:t>дейских мудрецов, под именем Соломона.[31]</w:t>
      </w:r>
    </w:p>
    <w:p w:rsidR="00C907A0" w:rsidRDefault="00C907A0" w:rsidP="00C907A0">
      <w:r>
        <w:t>КНИГА ЭККЛЕЗИАСТА:</w:t>
      </w:r>
    </w:p>
    <w:p w:rsidR="00C907A0" w:rsidRDefault="00C907A0" w:rsidP="00C907A0">
      <w:r>
        <w:t>ПРОБЛЕМА АВТОРСТВА</w:t>
      </w:r>
    </w:p>
    <w:p w:rsidR="00C907A0" w:rsidRDefault="00C907A0" w:rsidP="00C907A0"/>
    <w:p w:rsidR="00C907A0" w:rsidRDefault="00C907A0" w:rsidP="00C907A0">
      <w:pPr>
        <w:pStyle w:val="2"/>
      </w:pPr>
      <w:bookmarkStart w:id="0" w:name="_GoBack"/>
      <w:r>
        <w:t xml:space="preserve">© И.И. </w:t>
      </w:r>
      <w:proofErr w:type="spellStart"/>
      <w:r>
        <w:t>Вегеря</w:t>
      </w:r>
      <w:proofErr w:type="spellEnd"/>
      <w:r>
        <w:t>, 2006</w:t>
      </w:r>
    </w:p>
    <w:bookmarkEnd w:id="0"/>
    <w:p w:rsidR="00C907A0" w:rsidRDefault="00C907A0" w:rsidP="00C907A0">
      <w:r>
        <w:t xml:space="preserve">Всякому, кто хотя бы однажды раскрывал «Книгу Экклезиаста», известно – автором этой великой книги является иудейский мудрец царь Соломон. Каждый, кто усомнится в этом – тут же может убедиться в обратном, прочтя в самом первом стихе книги, что все нижеследующие мудрствования – это «Слова Екклесиаста, сына </w:t>
      </w:r>
      <w:proofErr w:type="spellStart"/>
      <w:r>
        <w:t>Давидова</w:t>
      </w:r>
      <w:proofErr w:type="spellEnd"/>
      <w:r>
        <w:t>, царя в Иерусалиме» (</w:t>
      </w:r>
      <w:proofErr w:type="spellStart"/>
      <w:r>
        <w:t>Эккл</w:t>
      </w:r>
      <w:proofErr w:type="spellEnd"/>
      <w:r>
        <w:t>., 1:1). В этом мнение читателя всячески поддерживает традиция, а также само положение «Книги Экклезиаста» в Библии, которая помещается между книгами «Притчей» и «Песни песней», авторство которых также традиционно приписывается Соломону.</w:t>
      </w:r>
    </w:p>
    <w:p w:rsidR="00C907A0" w:rsidRDefault="00C907A0" w:rsidP="00C907A0"/>
    <w:p w:rsidR="00C907A0" w:rsidRDefault="00C907A0" w:rsidP="00C907A0">
      <w:r>
        <w:t>Однако, на самом деле авторство Соломона – вопрос весьма и весьма спорный. Это хорошо известно любому исследователю «Книги Экклезиаста», осведомленному в том, что первый и заключительные стихи книги являются вставками более позднего времени, и не могут принадлежать автору основного текста, о котором они повествуют в третьем лице.</w:t>
      </w:r>
    </w:p>
    <w:p w:rsidR="00C907A0" w:rsidRDefault="00C907A0" w:rsidP="00C907A0"/>
    <w:p w:rsidR="00C907A0" w:rsidRDefault="00C907A0" w:rsidP="00C907A0">
      <w:r>
        <w:t xml:space="preserve">Первые сомнения, касающиеся авторства Соломона возникли, по-видимому, именно в среде иудейских священнослужителей еще в I веке н.э., когда активно велась работа по созданию канонического текста еврейской Библии. Р. </w:t>
      </w:r>
      <w:proofErr w:type="spellStart"/>
      <w:r>
        <w:t>Хазарзар</w:t>
      </w:r>
      <w:proofErr w:type="spellEnd"/>
      <w:r>
        <w:t xml:space="preserve">, ссылаясь на иудейские источники, пишет, что в это время в среде еврейских священнослужителей «имелись возражения против включения в канон книг </w:t>
      </w:r>
      <w:proofErr w:type="spellStart"/>
      <w:r>
        <w:t>Й'хезкэль</w:t>
      </w:r>
      <w:proofErr w:type="spellEnd"/>
      <w:r>
        <w:t xml:space="preserve"> (Вавилонский </w:t>
      </w:r>
      <w:proofErr w:type="spellStart"/>
      <w:r>
        <w:t>Талмуд</w:t>
      </w:r>
      <w:proofErr w:type="gramStart"/>
      <w:r>
        <w:t>.Х</w:t>
      </w:r>
      <w:proofErr w:type="gramEnd"/>
      <w:r>
        <w:t>агига</w:t>
      </w:r>
      <w:proofErr w:type="spellEnd"/>
      <w:r>
        <w:t xml:space="preserve">. 13a; </w:t>
      </w:r>
      <w:proofErr w:type="spellStart"/>
      <w:r>
        <w:t>Шаббат</w:t>
      </w:r>
      <w:proofErr w:type="spellEnd"/>
      <w:r>
        <w:t xml:space="preserve">. 13б; </w:t>
      </w:r>
      <w:proofErr w:type="spellStart"/>
      <w:r>
        <w:t>Менахот</w:t>
      </w:r>
      <w:proofErr w:type="spellEnd"/>
      <w:r>
        <w:t xml:space="preserve">. 45a), </w:t>
      </w:r>
      <w:proofErr w:type="spellStart"/>
      <w:r>
        <w:t>Мишлей</w:t>
      </w:r>
      <w:proofErr w:type="spellEnd"/>
      <w:r>
        <w:t xml:space="preserve"> (</w:t>
      </w:r>
      <w:proofErr w:type="spellStart"/>
      <w:r>
        <w:t>Абот</w:t>
      </w:r>
      <w:proofErr w:type="spellEnd"/>
      <w:r>
        <w:t xml:space="preserve"> де рабби Hатан.2 — 3), </w:t>
      </w:r>
      <w:proofErr w:type="spellStart"/>
      <w:r>
        <w:t>Шир</w:t>
      </w:r>
      <w:proofErr w:type="spellEnd"/>
      <w:r>
        <w:t xml:space="preserve"> </w:t>
      </w:r>
      <w:proofErr w:type="spellStart"/>
      <w:r>
        <w:t>hашширим</w:t>
      </w:r>
      <w:proofErr w:type="spellEnd"/>
      <w:r>
        <w:t xml:space="preserve"> (</w:t>
      </w:r>
      <w:proofErr w:type="spellStart"/>
      <w:r>
        <w:t>Абот</w:t>
      </w:r>
      <w:proofErr w:type="spellEnd"/>
      <w:r>
        <w:t xml:space="preserve"> де рабби </w:t>
      </w:r>
      <w:proofErr w:type="spellStart"/>
      <w:r>
        <w:t>Hатан</w:t>
      </w:r>
      <w:proofErr w:type="spellEnd"/>
      <w:r>
        <w:t xml:space="preserve">. 2 — 3; ср. </w:t>
      </w:r>
      <w:proofErr w:type="spellStart"/>
      <w:r>
        <w:t>Мишна.Йадаййим</w:t>
      </w:r>
      <w:proofErr w:type="spellEnd"/>
      <w:r>
        <w:t xml:space="preserve">. 3:5), </w:t>
      </w:r>
      <w:proofErr w:type="spellStart"/>
      <w:r>
        <w:t>Эстэр</w:t>
      </w:r>
      <w:proofErr w:type="spellEnd"/>
      <w:r>
        <w:t xml:space="preserve"> (Вавилонский </w:t>
      </w:r>
      <w:proofErr w:type="spellStart"/>
      <w:r>
        <w:t>Талмуд.Мегиллот</w:t>
      </w:r>
      <w:proofErr w:type="spellEnd"/>
      <w:r>
        <w:t xml:space="preserve">. 7a; </w:t>
      </w:r>
      <w:proofErr w:type="spellStart"/>
      <w:r>
        <w:t>Сан</w:t>
      </w:r>
      <w:proofErr w:type="gramStart"/>
      <w:r>
        <w:t>h</w:t>
      </w:r>
      <w:proofErr w:type="gramEnd"/>
      <w:r>
        <w:t>едрин</w:t>
      </w:r>
      <w:proofErr w:type="spellEnd"/>
      <w:r>
        <w:t xml:space="preserve">. 100a; </w:t>
      </w:r>
      <w:proofErr w:type="spellStart"/>
      <w:r>
        <w:t>Иер</w:t>
      </w:r>
      <w:proofErr w:type="spellEnd"/>
      <w:r>
        <w:t xml:space="preserve">. </w:t>
      </w:r>
      <w:proofErr w:type="spellStart"/>
      <w:proofErr w:type="gramStart"/>
      <w:r>
        <w:t>Берахот</w:t>
      </w:r>
      <w:proofErr w:type="spellEnd"/>
      <w:r>
        <w:t xml:space="preserve">. 14 — 15) и </w:t>
      </w:r>
      <w:proofErr w:type="spellStart"/>
      <w:r>
        <w:t>Коhэлет</w:t>
      </w:r>
      <w:proofErr w:type="spellEnd"/>
      <w:r>
        <w:t xml:space="preserve"> (</w:t>
      </w:r>
      <w:proofErr w:type="spellStart"/>
      <w:r>
        <w:t>Шаббат</w:t>
      </w:r>
      <w:proofErr w:type="spellEnd"/>
      <w:r>
        <w:t>. 30б).</w:t>
      </w:r>
      <w:proofErr w:type="gramEnd"/>
      <w:r>
        <w:t xml:space="preserve"> О последней книге прямо говорится, что она выражает еретические воззрения (</w:t>
      </w:r>
      <w:proofErr w:type="spellStart"/>
      <w:r>
        <w:t>Ваййикра</w:t>
      </w:r>
      <w:proofErr w:type="spellEnd"/>
      <w:r>
        <w:t xml:space="preserve"> </w:t>
      </w:r>
      <w:proofErr w:type="spellStart"/>
      <w:r>
        <w:t>Рабба</w:t>
      </w:r>
      <w:proofErr w:type="spellEnd"/>
      <w:r>
        <w:t xml:space="preserve">. 28a)». Поскольку при этом не встречается указаний на то, что еретиком являлся сам царь Соломон – это суждение, вероятно, следует понимать именно как сомнение в принадлежности «Книги Экклезиаста» перу Соломона, точно также как это имело место </w:t>
      </w:r>
      <w:proofErr w:type="gramStart"/>
      <w:r>
        <w:t>с</w:t>
      </w:r>
      <w:proofErr w:type="gramEnd"/>
      <w:r>
        <w:t xml:space="preserve"> случае с книгой «Премудростей Соломона».</w:t>
      </w:r>
    </w:p>
    <w:p w:rsidR="00C907A0" w:rsidRDefault="00C907A0" w:rsidP="00C907A0"/>
    <w:p w:rsidR="00C907A0" w:rsidRDefault="00C907A0" w:rsidP="00C907A0">
      <w:r>
        <w:t xml:space="preserve">В новое время уже практически не оспаривается утверждение, что «Книга Экклезиаста» попросту не могла быть написана во времена Соломона. «Прежде всего, - пишет Лопухин в комментарии к тексту, - язык книги с несомненностью показывает, что она явилась уже после плена вавилонского, когда еврейский язык потерял свою чистоту и получил сильную арамейскую окраску. </w:t>
      </w:r>
      <w:proofErr w:type="gramStart"/>
      <w:r>
        <w:t xml:space="preserve">Книга Екклесиаста переполнена </w:t>
      </w:r>
      <w:proofErr w:type="spellStart"/>
      <w:r>
        <w:t>арамеизмами</w:t>
      </w:r>
      <w:proofErr w:type="spellEnd"/>
      <w:r>
        <w:t xml:space="preserve"> даже в большей степени, чем книги Ездры и </w:t>
      </w:r>
      <w:proofErr w:type="spellStart"/>
      <w:r>
        <w:t>Неемии</w:t>
      </w:r>
      <w:proofErr w:type="spellEnd"/>
      <w:r>
        <w:t xml:space="preserve"> и другие </w:t>
      </w:r>
      <w:proofErr w:type="spellStart"/>
      <w:r>
        <w:t>послепленные</w:t>
      </w:r>
      <w:proofErr w:type="spellEnd"/>
      <w:r>
        <w:t xml:space="preserve"> произведения, заключает в себе множество отвлеченных и философских выражений и даже имеет кое-что общее с талмудическим словоупотреблением (см. особенности языка у </w:t>
      </w:r>
      <w:proofErr w:type="spellStart"/>
      <w:r>
        <w:t>Кейля</w:t>
      </w:r>
      <w:proofErr w:type="spellEnd"/>
      <w:r>
        <w:t xml:space="preserve"> </w:t>
      </w:r>
      <w:proofErr w:type="spellStart"/>
      <w:r>
        <w:t>Bibl</w:t>
      </w:r>
      <w:proofErr w:type="spellEnd"/>
      <w:r>
        <w:t xml:space="preserve">. </w:t>
      </w:r>
      <w:proofErr w:type="spellStart"/>
      <w:r>
        <w:t>comment</w:t>
      </w:r>
      <w:proofErr w:type="spellEnd"/>
      <w:r>
        <w:t xml:space="preserve">. </w:t>
      </w:r>
      <w:proofErr w:type="spellStart"/>
      <w:r>
        <w:t>ub</w:t>
      </w:r>
      <w:proofErr w:type="spellEnd"/>
      <w:r>
        <w:t xml:space="preserve">. d. </w:t>
      </w:r>
      <w:proofErr w:type="spellStart"/>
      <w:r>
        <w:t>poet</w:t>
      </w:r>
      <w:proofErr w:type="spellEnd"/>
      <w:r>
        <w:t>.</w:t>
      </w:r>
      <w:proofErr w:type="gramEnd"/>
      <w:r>
        <w:t xml:space="preserve"> B. A. T. </w:t>
      </w:r>
      <w:proofErr w:type="gramStart"/>
      <w:r>
        <w:t xml:space="preserve">IV B; 5 197-206 и М. </w:t>
      </w:r>
      <w:proofErr w:type="spellStart"/>
      <w:r>
        <w:t>Олесницкого</w:t>
      </w:r>
      <w:proofErr w:type="spellEnd"/>
      <w:r>
        <w:t xml:space="preserve">, Книга </w:t>
      </w:r>
      <w:proofErr w:type="spellStart"/>
      <w:r>
        <w:t>Екклезиаста</w:t>
      </w:r>
      <w:proofErr w:type="spellEnd"/>
      <w:r>
        <w:t>, стр. 156-157).</w:t>
      </w:r>
      <w:proofErr w:type="gramEnd"/>
      <w:r>
        <w:t xml:space="preserve"> Прав один исследователь, сказавший, что если бы Соломон написал книгу </w:t>
      </w:r>
      <w:proofErr w:type="spellStart"/>
      <w:r>
        <w:t>Екклезиаста</w:t>
      </w:r>
      <w:proofErr w:type="spellEnd"/>
      <w:r>
        <w:t>, то не было бы никакой истории еврейского языка. Во всяком случае, тогда нельзя было бы усвоять Соломону книгу Притчей».</w:t>
      </w:r>
    </w:p>
    <w:p w:rsidR="00C907A0" w:rsidRDefault="00C907A0" w:rsidP="00C907A0"/>
    <w:p w:rsidR="00C907A0" w:rsidRDefault="00C907A0" w:rsidP="00C907A0">
      <w:r>
        <w:lastRenderedPageBreak/>
        <w:t xml:space="preserve">Большинство исследователей склоняется к тому, что книга была написана на рубеже 4 – 3 вв. до Р.Х. одним из палестинских евреев. Иудейская традиция при этом гласит: </w:t>
      </w:r>
      <w:proofErr w:type="gramStart"/>
      <w:r>
        <w:t>«</w:t>
      </w:r>
      <w:proofErr w:type="spellStart"/>
      <w:r>
        <w:t>Иезекииль</w:t>
      </w:r>
      <w:proofErr w:type="spellEnd"/>
      <w:r>
        <w:t xml:space="preserve"> и его собратья написали Исайю, Притчи, Песнь Песней и Экклезиаст» (Вавилонский Талмуд.</w:t>
      </w:r>
      <w:proofErr w:type="gramEnd"/>
      <w:r>
        <w:t xml:space="preserve"> </w:t>
      </w:r>
      <w:proofErr w:type="spellStart"/>
      <w:r>
        <w:t>Бава</w:t>
      </w:r>
      <w:proofErr w:type="spellEnd"/>
      <w:r>
        <w:t xml:space="preserve"> </w:t>
      </w:r>
      <w:proofErr w:type="spellStart"/>
      <w:r>
        <w:t>Батра</w:t>
      </w:r>
      <w:proofErr w:type="spellEnd"/>
      <w:r>
        <w:t xml:space="preserve">. 15а - Р. </w:t>
      </w:r>
      <w:proofErr w:type="spellStart"/>
      <w:r>
        <w:t>Хазарзар</w:t>
      </w:r>
      <w:proofErr w:type="spellEnd"/>
      <w:r>
        <w:t xml:space="preserve">. Сын человеческий, А. </w:t>
      </w:r>
      <w:proofErr w:type="spellStart"/>
      <w:r>
        <w:t>Мень</w:t>
      </w:r>
      <w:proofErr w:type="spellEnd"/>
      <w:r>
        <w:t xml:space="preserve">. </w:t>
      </w:r>
      <w:proofErr w:type="spellStart"/>
      <w:proofErr w:type="gramStart"/>
      <w:r>
        <w:t>Исагогика</w:t>
      </w:r>
      <w:proofErr w:type="spellEnd"/>
      <w:r>
        <w:t>).</w:t>
      </w:r>
      <w:proofErr w:type="gramEnd"/>
      <w:r>
        <w:t xml:space="preserve"> Также известно, что «еще в </w:t>
      </w:r>
      <w:proofErr w:type="gramStart"/>
      <w:r>
        <w:t>Х</w:t>
      </w:r>
      <w:proofErr w:type="gramEnd"/>
      <w:r>
        <w:t xml:space="preserve">VII веке Гуго </w:t>
      </w:r>
      <w:proofErr w:type="spellStart"/>
      <w:r>
        <w:t>Гроций</w:t>
      </w:r>
      <w:proofErr w:type="spellEnd"/>
      <w:r>
        <w:t xml:space="preserve"> стал рассматривать Экклезиаст как псевдонимное произведение». </w:t>
      </w:r>
      <w:proofErr w:type="gramStart"/>
      <w:r>
        <w:t xml:space="preserve">(А. </w:t>
      </w:r>
      <w:proofErr w:type="spellStart"/>
      <w:r>
        <w:t>Мень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Исагогика</w:t>
      </w:r>
      <w:proofErr w:type="spellEnd"/>
      <w:r>
        <w:t>).</w:t>
      </w:r>
      <w:proofErr w:type="gramEnd"/>
      <w:r>
        <w:t xml:space="preserve"> Но под анонимностью книги чаще всего подразумевается все-таки косвенное авторство Соломона, первоначальный текст которого, как предполагают, был обработан более поздним автором. Однако, такое, казалось бы, разумное предположение встречает целый ряд серьезных вопросов и возражений.</w:t>
      </w:r>
    </w:p>
    <w:p w:rsidR="00C907A0" w:rsidRDefault="00C907A0" w:rsidP="00C907A0"/>
    <w:p w:rsidR="00C907A0" w:rsidRDefault="00C907A0" w:rsidP="00C907A0">
      <w:r>
        <w:t xml:space="preserve">И первый вопрос таков: «А почему, собственно, Соломон называет себя не Соломоном, но Экклезиастом?» Вот что говорится по этому поводу в "Толковой Библии" Лопухина: </w:t>
      </w:r>
      <w:proofErr w:type="gramStart"/>
      <w:r>
        <w:t xml:space="preserve">«Сравнивая </w:t>
      </w:r>
      <w:proofErr w:type="spellStart"/>
      <w:r>
        <w:t>надписание</w:t>
      </w:r>
      <w:proofErr w:type="spellEnd"/>
      <w:r>
        <w:t xml:space="preserve"> книги Притчей и книги </w:t>
      </w:r>
      <w:proofErr w:type="spellStart"/>
      <w:r>
        <w:t>Екклезиаста</w:t>
      </w:r>
      <w:proofErr w:type="spellEnd"/>
      <w:r>
        <w:t xml:space="preserve">, некоторые толкователи не без основания находят в последней признаки не </w:t>
      </w:r>
      <w:proofErr w:type="spellStart"/>
      <w:r>
        <w:t>соломоновского</w:t>
      </w:r>
      <w:proofErr w:type="spellEnd"/>
      <w:r>
        <w:t xml:space="preserve"> происхождения.</w:t>
      </w:r>
      <w:proofErr w:type="gramEnd"/>
      <w:r>
        <w:t xml:space="preserve"> Не совсем понятно, почему Соломон не назван здесь своим собственным именем, как это в книге Притчей, если бы действительно он был писателем книги </w:t>
      </w:r>
      <w:proofErr w:type="spellStart"/>
      <w:r>
        <w:t>Екклезиаста</w:t>
      </w:r>
      <w:proofErr w:type="spellEnd"/>
      <w:r>
        <w:t xml:space="preserve">. Не выступает ли здесь исторический Соломон простым символом, как и самое имя </w:t>
      </w:r>
      <w:proofErr w:type="spellStart"/>
      <w:r>
        <w:t>Когелет</w:t>
      </w:r>
      <w:proofErr w:type="spellEnd"/>
      <w:r>
        <w:t xml:space="preserve">? </w:t>
      </w:r>
      <w:proofErr w:type="gramStart"/>
      <w:r>
        <w:t>Мало понятно</w:t>
      </w:r>
      <w:proofErr w:type="gramEnd"/>
      <w:r>
        <w:t xml:space="preserve"> также выражение «царя в Иерусалиме». </w:t>
      </w:r>
      <w:proofErr w:type="gramStart"/>
      <w:r>
        <w:t xml:space="preserve">В исторических книгах Соломон называется обыкновенно царем израильским (напр. 4 </w:t>
      </w:r>
      <w:proofErr w:type="spellStart"/>
      <w:r>
        <w:t>Цар</w:t>
      </w:r>
      <w:proofErr w:type="spellEnd"/>
      <w:r>
        <w:t>.</w:t>
      </w:r>
      <w:proofErr w:type="gramEnd"/>
      <w:r>
        <w:t xml:space="preserve"> XXIII, 13, 3 </w:t>
      </w:r>
      <w:proofErr w:type="spellStart"/>
      <w:r>
        <w:t>Цар</w:t>
      </w:r>
      <w:proofErr w:type="spellEnd"/>
      <w:r>
        <w:t xml:space="preserve">. IV, 1 и др.), но никогда просто царем в </w:t>
      </w:r>
      <w:proofErr w:type="spellStart"/>
      <w:r>
        <w:t>И</w:t>
      </w:r>
      <w:proofErr w:type="gramStart"/>
      <w:r>
        <w:t>epy</w:t>
      </w:r>
      <w:proofErr w:type="gramEnd"/>
      <w:r>
        <w:t>сaлиме</w:t>
      </w:r>
      <w:proofErr w:type="spellEnd"/>
      <w:r>
        <w:t xml:space="preserve">. Последнее выражение </w:t>
      </w:r>
      <w:proofErr w:type="gramStart"/>
      <w:r>
        <w:t>указывает</w:t>
      </w:r>
      <w:proofErr w:type="gramEnd"/>
      <w:r>
        <w:t xml:space="preserve"> по-видимому на то время, когда Израиль перестал составлять самостоятельное царство и не имел уже своего царя в Иерусалиме». «…</w:t>
      </w:r>
      <w:proofErr w:type="spellStart"/>
      <w:r>
        <w:t>Екклезиаст</w:t>
      </w:r>
      <w:proofErr w:type="spellEnd"/>
      <w:r>
        <w:t xml:space="preserve"> говорит о себе: Я быль царем над Израилем в Иерусалиме (I, I2). Сам Соломон не мог употребить здесь прошедшего </w:t>
      </w:r>
      <w:proofErr w:type="gramStart"/>
      <w:r>
        <w:t>времени</w:t>
      </w:r>
      <w:proofErr w:type="gramEnd"/>
      <w:r>
        <w:t xml:space="preserve"> так как он оставался царем до конца своей жизни. Таким </w:t>
      </w:r>
      <w:proofErr w:type="gramStart"/>
      <w:r>
        <w:t>образом</w:t>
      </w:r>
      <w:proofErr w:type="gramEnd"/>
      <w:r>
        <w:t xml:space="preserve"> мог сказать о нем человек, живший после него. Тоже следует сказать о выражении: Я возвеличился и приобрел мудрости больше всех бывших прежде меня над Иерусалимом (I, 16). До Соломона лишь один Давид быль царем в Иерусалиме, следовательно при жизни Соломона нельзя было говорить </w:t>
      </w:r>
      <w:proofErr w:type="gramStart"/>
      <w:r>
        <w:t>о</w:t>
      </w:r>
      <w:proofErr w:type="gramEnd"/>
      <w:r>
        <w:t xml:space="preserve"> всех бывших царях в Иерусалиме. По II, 3 - 9 представляется, что Соломон предавался чувственным наслаждениям ради философских экспериментов, по идеальным мотивам. Этого не мог сказать о себе исторический Соломон» ("Толковая Библия" Лопухина).</w:t>
      </w:r>
    </w:p>
    <w:p w:rsidR="00C907A0" w:rsidRDefault="00C907A0" w:rsidP="00C907A0"/>
    <w:p w:rsidR="00C907A0" w:rsidRDefault="00C907A0" w:rsidP="00C907A0">
      <w:r>
        <w:t>По-видимому, не мог Соломон допустить и некоторых иных высказываний о себе, поскольку они вступали в прямое противоречие с Законом, который говорит о царе: «…Только чтоб он не умножал себе коней и не возвращал народа в Египет для умножения себе коней, ибо Господь сказал вам: «не возвращайтесь более путем сим»; и чтобы не умножал себе жен, дабы не развратилось сердце его, и чтобы серебра и золота не умножал себе чрезмерно…» (Второзаконие, 17:16-17).</w:t>
      </w:r>
    </w:p>
    <w:p w:rsidR="00C907A0" w:rsidRDefault="00C907A0" w:rsidP="00C907A0"/>
    <w:p w:rsidR="00C907A0" w:rsidRDefault="00C907A0" w:rsidP="00C907A0">
      <w:proofErr w:type="gramStart"/>
      <w:r>
        <w:t xml:space="preserve">Но кто же тогда может скрываться за именем </w:t>
      </w:r>
      <w:proofErr w:type="spellStart"/>
      <w:r>
        <w:t>Кохелета</w:t>
      </w:r>
      <w:proofErr w:type="spellEnd"/>
      <w:r>
        <w:t>-Экклезиаста – точнее, за псевдонимом, который, скорее, есть даже «не собственное имя, а родовое понятие, иногда употребляемое с артиклем» (Введение в Ветхий Завет.</w:t>
      </w:r>
      <w:proofErr w:type="gramEnd"/>
      <w:r>
        <w:t xml:space="preserve"> Псалтирь, книги Премудрости. </w:t>
      </w:r>
      <w:proofErr w:type="gramStart"/>
      <w:r>
        <w:t xml:space="preserve">Пер. М. </w:t>
      </w:r>
      <w:proofErr w:type="spellStart"/>
      <w:r>
        <w:t>Журинской</w:t>
      </w:r>
      <w:proofErr w:type="spellEnd"/>
      <w:r>
        <w:t>).</w:t>
      </w:r>
      <w:proofErr w:type="gramEnd"/>
      <w:r>
        <w:t xml:space="preserve"> Один из современных переводчиков «Книги Экклезиаста» Э.Г. </w:t>
      </w:r>
      <w:proofErr w:type="spellStart"/>
      <w:r>
        <w:t>Юнц</w:t>
      </w:r>
      <w:proofErr w:type="spellEnd"/>
      <w:r>
        <w:t xml:space="preserve"> пишет: «</w:t>
      </w:r>
      <w:proofErr w:type="spellStart"/>
      <w:r>
        <w:t>Кохелет</w:t>
      </w:r>
      <w:proofErr w:type="spellEnd"/>
      <w:r>
        <w:t xml:space="preserve"> – слово нигде больше не зафиксированное. По форме – это причастие глагола </w:t>
      </w:r>
      <w:proofErr w:type="spellStart"/>
      <w:r>
        <w:t>кахаль</w:t>
      </w:r>
      <w:proofErr w:type="spellEnd"/>
      <w:r>
        <w:t xml:space="preserve"> («собирать, созывать») и обычно толкуется как «ведущий собрание, ораторствующий перед публикой» или «проповедующий в собрании, поучающий народ». Под собранием разумеется сходка полноправных граждан, т.е., в расширительном значении, весь еврейский народ. Во-первых, глагол </w:t>
      </w:r>
      <w:proofErr w:type="spellStart"/>
      <w:r>
        <w:t>кахаль</w:t>
      </w:r>
      <w:proofErr w:type="spellEnd"/>
      <w:r>
        <w:t xml:space="preserve"> в своей </w:t>
      </w:r>
      <w:r>
        <w:lastRenderedPageBreak/>
        <w:t>исходной форме не существует, а в каузативном значении «собирать, созывать» используется лишь порода «</w:t>
      </w:r>
      <w:proofErr w:type="spellStart"/>
      <w:r>
        <w:t>хифиль</w:t>
      </w:r>
      <w:proofErr w:type="spellEnd"/>
      <w:r>
        <w:t>». Получается, что «</w:t>
      </w:r>
      <w:proofErr w:type="spellStart"/>
      <w:r>
        <w:t>кохелет</w:t>
      </w:r>
      <w:proofErr w:type="spellEnd"/>
      <w:r>
        <w:t>» – причастие от несуществующего глагола. Впрочем, в поэтическом языке – а мы имеем дело с поэтической книгой – такое возможно. Во-вторых, «</w:t>
      </w:r>
      <w:proofErr w:type="spellStart"/>
      <w:r>
        <w:t>кохелет</w:t>
      </w:r>
      <w:proofErr w:type="spellEnd"/>
      <w:r>
        <w:t>» - причастие женского рода, что явно не соответствует полу автора. Но если вспомнить, что абстрактные понятия в древнееврейском, как правило, женского рода, «</w:t>
      </w:r>
      <w:proofErr w:type="spellStart"/>
      <w:r>
        <w:t>кохелет</w:t>
      </w:r>
      <w:proofErr w:type="spellEnd"/>
      <w:r>
        <w:t xml:space="preserve">» можно истолковать как «поучающая премудрость». («Вопросы философии», № 8, 1991, </w:t>
      </w:r>
      <w:proofErr w:type="spellStart"/>
      <w:r>
        <w:t>с.с</w:t>
      </w:r>
      <w:proofErr w:type="spellEnd"/>
      <w:r>
        <w:t xml:space="preserve">. 139 – 154). Впрочем, несколько проще и, по-видимому, точнее псевдоним автора книги понимал еще Блаженный Иероним </w:t>
      </w:r>
      <w:proofErr w:type="spellStart"/>
      <w:r>
        <w:t>Стридонский</w:t>
      </w:r>
      <w:proofErr w:type="spellEnd"/>
      <w:r>
        <w:t>, в своих "Прологах к книгам Ветхого Завета" называя Экклезиаста Публичным оратором.</w:t>
      </w:r>
    </w:p>
    <w:p w:rsidR="00C907A0" w:rsidRDefault="00C907A0" w:rsidP="00C907A0"/>
    <w:p w:rsidR="00C907A0" w:rsidRDefault="00C907A0" w:rsidP="00C907A0">
      <w:r>
        <w:t xml:space="preserve">К сказанному выше следует прибавить, что «уже у Иеронима мы находим идею, что Екклесиаст говорит на "иностранном языке": т.е. высказывает ложные взгляды и затем опровергает их». </w:t>
      </w:r>
      <w:proofErr w:type="gramStart"/>
      <w:r>
        <w:t>(</w:t>
      </w:r>
      <w:proofErr w:type="spellStart"/>
      <w:r>
        <w:t>Свящ</w:t>
      </w:r>
      <w:proofErr w:type="spellEnd"/>
      <w:r>
        <w:t>.</w:t>
      </w:r>
      <w:proofErr w:type="gramEnd"/>
      <w:r>
        <w:t xml:space="preserve"> А. </w:t>
      </w:r>
      <w:proofErr w:type="spellStart"/>
      <w:r>
        <w:t>Классен</w:t>
      </w:r>
      <w:proofErr w:type="spellEnd"/>
      <w:r>
        <w:t xml:space="preserve">. </w:t>
      </w:r>
      <w:proofErr w:type="gramStart"/>
      <w:r>
        <w:t>Екклесиаст: вчера и сегодня).</w:t>
      </w:r>
      <w:proofErr w:type="gramEnd"/>
      <w:r>
        <w:t xml:space="preserve"> Также необходимо учесть отмеченные многочисленными исследователями эллинистические мотивы «Книги Экклезиаста». «По сути это есть философия веры, представленная здесь в форме рассуждений пессимиста о смысле умственных занятий, развлечений, богатства и славы, как целей жизни». </w:t>
      </w:r>
      <w:proofErr w:type="gramStart"/>
      <w:r>
        <w:t xml:space="preserve">(М.Э. </w:t>
      </w:r>
      <w:proofErr w:type="spellStart"/>
      <w:r>
        <w:t>Конурбаев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Библия короля Иакова в </w:t>
      </w:r>
      <w:proofErr w:type="spellStart"/>
      <w:r>
        <w:t>лингвопоэтическом</w:t>
      </w:r>
      <w:proofErr w:type="spellEnd"/>
      <w:r>
        <w:t xml:space="preserve"> освещении).</w:t>
      </w:r>
      <w:proofErr w:type="gramEnd"/>
    </w:p>
    <w:p w:rsidR="00C907A0" w:rsidRDefault="00C907A0" w:rsidP="00C907A0"/>
    <w:p w:rsidR="00C907A0" w:rsidRDefault="00C907A0" w:rsidP="00C907A0">
      <w:r>
        <w:t>Итогом всего вышесказанного может стать перечень требований, которым должен удовлетворять предполагаемый автор «Книги Экклезиаста». Они таковы:</w:t>
      </w:r>
    </w:p>
    <w:p w:rsidR="00C907A0" w:rsidRDefault="00C907A0" w:rsidP="00C907A0"/>
    <w:p w:rsidR="00C907A0" w:rsidRDefault="00C907A0" w:rsidP="00C907A0">
      <w:r>
        <w:t>1) бывший царь, годы правления которого были весьма успешны;</w:t>
      </w:r>
    </w:p>
    <w:p w:rsidR="00C907A0" w:rsidRDefault="00C907A0" w:rsidP="00C907A0"/>
    <w:p w:rsidR="00C907A0" w:rsidRDefault="00C907A0" w:rsidP="00C907A0">
      <w:r>
        <w:t>2) философ и мудрец, испытавший в своей жизни потрясения и разочарования, способствовавшие формированию пессимистического восприятия жизни;</w:t>
      </w:r>
    </w:p>
    <w:p w:rsidR="00C907A0" w:rsidRDefault="00C907A0" w:rsidP="00C907A0"/>
    <w:p w:rsidR="00C907A0" w:rsidRDefault="00C907A0" w:rsidP="00C907A0">
      <w:r>
        <w:t>3) публичный оратор или проповедник;</w:t>
      </w:r>
    </w:p>
    <w:p w:rsidR="00C907A0" w:rsidRDefault="00C907A0" w:rsidP="00C907A0"/>
    <w:p w:rsidR="00C907A0" w:rsidRDefault="00C907A0" w:rsidP="00C907A0">
      <w:r>
        <w:t xml:space="preserve">4) </w:t>
      </w:r>
      <w:proofErr w:type="gramStart"/>
      <w:r>
        <w:t>живший</w:t>
      </w:r>
      <w:proofErr w:type="gramEnd"/>
      <w:r>
        <w:t xml:space="preserve"> (как и предполагаемая дата написания книги) на рубеже IY – III </w:t>
      </w:r>
      <w:proofErr w:type="spellStart"/>
      <w:r>
        <w:t>в.в</w:t>
      </w:r>
      <w:proofErr w:type="spellEnd"/>
      <w:r>
        <w:t>. до н.э.;</w:t>
      </w:r>
    </w:p>
    <w:p w:rsidR="00C907A0" w:rsidRDefault="00C907A0" w:rsidP="00C907A0"/>
    <w:p w:rsidR="00C907A0" w:rsidRDefault="00C907A0" w:rsidP="00C907A0">
      <w:r>
        <w:t>5) знакомый с иудейской традицией – но исповедующий иное (вероятнее всего – эллинистическое) мировоззрение, являющееся еретическим в точки зрения иудеев; возможно, родным языком имеющий не иврит;</w:t>
      </w:r>
    </w:p>
    <w:p w:rsidR="00C907A0" w:rsidRDefault="00C907A0" w:rsidP="00C907A0"/>
    <w:p w:rsidR="00C907A0" w:rsidRDefault="00C907A0" w:rsidP="00C907A0">
      <w:r>
        <w:t>6) автор, обладавший незаурядными литературными способностями, а также -</w:t>
      </w:r>
    </w:p>
    <w:p w:rsidR="00C907A0" w:rsidRDefault="00C907A0" w:rsidP="00C907A0"/>
    <w:p w:rsidR="00C907A0" w:rsidRDefault="00C907A0" w:rsidP="00C907A0">
      <w:r>
        <w:t xml:space="preserve">7) </w:t>
      </w:r>
      <w:proofErr w:type="gramStart"/>
      <w:r>
        <w:t>имевший</w:t>
      </w:r>
      <w:proofErr w:type="gramEnd"/>
      <w:r>
        <w:t xml:space="preserve"> основания сохранить свое авторство анонимным.</w:t>
      </w:r>
    </w:p>
    <w:p w:rsidR="00C907A0" w:rsidRDefault="00C907A0" w:rsidP="00C907A0"/>
    <w:p w:rsidR="00C907A0" w:rsidRDefault="00C907A0" w:rsidP="00C907A0">
      <w:r>
        <w:t xml:space="preserve">Всем этим требованиям удовлетворяет, пожалуй, только одна личность указанного исторического отрезка - </w:t>
      </w:r>
      <w:proofErr w:type="spellStart"/>
      <w:r>
        <w:t>Деметрий</w:t>
      </w:r>
      <w:proofErr w:type="spellEnd"/>
      <w:r>
        <w:t xml:space="preserve"> Фалерский</w:t>
      </w:r>
      <w:proofErr w:type="gramStart"/>
      <w:r>
        <w:t>1</w:t>
      </w:r>
      <w:proofErr w:type="gramEnd"/>
      <w:r>
        <w:t>:</w:t>
      </w:r>
    </w:p>
    <w:p w:rsidR="00C907A0" w:rsidRDefault="00C907A0" w:rsidP="00C907A0"/>
    <w:p w:rsidR="00C907A0" w:rsidRDefault="00C907A0" w:rsidP="00C907A0">
      <w:r>
        <w:t>- единоличный правитель («тиран») Афин в 317 – 307 г. до н.э., обогативший город доходами и постройками;</w:t>
      </w:r>
    </w:p>
    <w:p w:rsidR="00C907A0" w:rsidRDefault="00C907A0" w:rsidP="00C907A0"/>
    <w:p w:rsidR="00C907A0" w:rsidRDefault="00C907A0" w:rsidP="00C907A0">
      <w:r>
        <w:t xml:space="preserve">- ученик Аристотеля и </w:t>
      </w:r>
      <w:proofErr w:type="spellStart"/>
      <w:r>
        <w:t>Феофраста</w:t>
      </w:r>
      <w:proofErr w:type="spellEnd"/>
      <w:r>
        <w:t xml:space="preserve">, последователь школы перипатетиков в философии, изгнанный из Афин и до приглашения ко двору Птолемея </w:t>
      </w:r>
      <w:proofErr w:type="spellStart"/>
      <w:r>
        <w:t>Сотера</w:t>
      </w:r>
      <w:proofErr w:type="spellEnd"/>
      <w:r>
        <w:t xml:space="preserve"> в 298/7 г. до н.э. проведший десять лет в скитаниях и нужде;</w:t>
      </w:r>
    </w:p>
    <w:p w:rsidR="00C907A0" w:rsidRDefault="00C907A0" w:rsidP="00C907A0"/>
    <w:p w:rsidR="00C907A0" w:rsidRDefault="00C907A0" w:rsidP="00C907A0">
      <w:r>
        <w:t>- оратор, причисленный к канону десяти классических афинских ораторов; законодатель, регулярно выступавший в защиту предлагаемых новых законов в экклесии – общем собрании афинских граждан;</w:t>
      </w:r>
    </w:p>
    <w:p w:rsidR="00C907A0" w:rsidRDefault="00C907A0" w:rsidP="00C907A0"/>
    <w:p w:rsidR="00C907A0" w:rsidRDefault="00C907A0" w:rsidP="00C907A0">
      <w:r>
        <w:t xml:space="preserve">- время </w:t>
      </w:r>
      <w:proofErr w:type="gramStart"/>
      <w:r>
        <w:t>жизни</w:t>
      </w:r>
      <w:proofErr w:type="gramEnd"/>
      <w:r>
        <w:t xml:space="preserve"> которого определяют 350 – 280 </w:t>
      </w:r>
      <w:proofErr w:type="spellStart"/>
      <w:r>
        <w:t>г.г</w:t>
      </w:r>
      <w:proofErr w:type="spellEnd"/>
      <w:r>
        <w:t>. до н.э.;</w:t>
      </w:r>
    </w:p>
    <w:p w:rsidR="00C907A0" w:rsidRDefault="00C907A0" w:rsidP="00C907A0"/>
    <w:p w:rsidR="00C907A0" w:rsidRDefault="00C907A0" w:rsidP="00C907A0">
      <w:r>
        <w:t xml:space="preserve">- в 285 г. до н.э. (по восшествию на престол Птолемея II </w:t>
      </w:r>
      <w:proofErr w:type="spellStart"/>
      <w:r>
        <w:t>Филадельфа</w:t>
      </w:r>
      <w:proofErr w:type="spellEnd"/>
      <w:r>
        <w:t xml:space="preserve">) в качестве первого хранителя Александрийской библиотеки выступивший инициатором, организатором, научным руководителем и редактором перевода книг Закона иудеев </w:t>
      </w:r>
      <w:proofErr w:type="gramStart"/>
      <w:r>
        <w:t>на</w:t>
      </w:r>
      <w:proofErr w:type="gramEnd"/>
      <w:r>
        <w:t xml:space="preserve"> греческий;</w:t>
      </w:r>
    </w:p>
    <w:p w:rsidR="00C907A0" w:rsidRDefault="00C907A0" w:rsidP="00C907A0"/>
    <w:p w:rsidR="00C907A0" w:rsidRDefault="00C907A0" w:rsidP="00C907A0">
      <w:proofErr w:type="gramStart"/>
      <w:r>
        <w:t>- автор многочисленных сочинений (обладавший философическим слогом, соединенным с ораторской напряженностью и силой), в числе которых «О вере», «К посольству», «Собрание под присягой», «Эзоповы басни», «О руководстве народом», «О законах», «О риторике», «О милосердии», «О великодушии», «Об обычаях», «Об удаче», «О старости»;</w:t>
      </w:r>
      <w:proofErr w:type="gramEnd"/>
    </w:p>
    <w:p w:rsidR="00C907A0" w:rsidRDefault="00C907A0" w:rsidP="00C907A0"/>
    <w:p w:rsidR="00C907A0" w:rsidRDefault="00C907A0" w:rsidP="00C907A0">
      <w:r>
        <w:t xml:space="preserve">- автор книги «Изречения» («Речения»), которую, по-видимому, и следует идентифицировать с «Книгой Экклезиаста» (по первым словам текста – «Речения Экклезиаста»), которую </w:t>
      </w:r>
      <w:proofErr w:type="spellStart"/>
      <w:r>
        <w:t>Деметрий</w:t>
      </w:r>
      <w:proofErr w:type="spellEnd"/>
      <w:r>
        <w:t xml:space="preserve"> </w:t>
      </w:r>
      <w:proofErr w:type="spellStart"/>
      <w:r>
        <w:t>Фалерский</w:t>
      </w:r>
      <w:proofErr w:type="spellEnd"/>
      <w:r>
        <w:t>, вероятнее всего, писал одновременно с осуществлением Перевода</w:t>
      </w:r>
      <w:proofErr w:type="gramStart"/>
      <w:r>
        <w:t xml:space="preserve"> С</w:t>
      </w:r>
      <w:proofErr w:type="gramEnd"/>
      <w:r>
        <w:t>емидесяти в Александрии в 285 г. до н.э. и, не имея возможности сохранить ее составе священных книг иудеев под своим именем, укрылся за псевдонимом Экклезиаст.</w:t>
      </w:r>
    </w:p>
    <w:p w:rsidR="00C907A0" w:rsidRDefault="00C907A0" w:rsidP="00C907A0"/>
    <w:p w:rsidR="00C907A0" w:rsidRDefault="00C907A0" w:rsidP="00C907A0">
      <w:r>
        <w:t xml:space="preserve">Конечно, все эти доводы в пользу авторства </w:t>
      </w:r>
      <w:proofErr w:type="spellStart"/>
      <w:r>
        <w:t>Деметрия</w:t>
      </w:r>
      <w:proofErr w:type="spellEnd"/>
      <w:r>
        <w:t xml:space="preserve"> </w:t>
      </w:r>
      <w:proofErr w:type="spellStart"/>
      <w:r>
        <w:t>Фалерского</w:t>
      </w:r>
      <w:proofErr w:type="spellEnd"/>
      <w:r>
        <w:t xml:space="preserve"> не исчерпают вопросов, которые могут возникнуть у внимательного читателя и добросовестного исследователя «Книги Экклезиаста», приученного, впрочем, к текстам традиционных переводов, которые не всегда точны, и является отражением только верхнего пласта многослойного текста книги.</w:t>
      </w:r>
    </w:p>
    <w:p w:rsidR="00C907A0" w:rsidRDefault="00C907A0" w:rsidP="00C907A0"/>
    <w:p w:rsidR="00C907A0" w:rsidRPr="00217F09" w:rsidRDefault="00C907A0" w:rsidP="00C907A0">
      <w:r>
        <w:t>Собственно, это и стало главной причиной предпринятого мной нового перевода «Книги Экклезиаста», с которым Вы имеете возможность ознакомиться.</w:t>
      </w:r>
    </w:p>
    <w:sectPr w:rsidR="00C907A0" w:rsidRPr="00217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09"/>
    <w:rsid w:val="000F3D10"/>
    <w:rsid w:val="00217F09"/>
    <w:rsid w:val="00954947"/>
    <w:rsid w:val="00C907A0"/>
    <w:rsid w:val="00DD4D2A"/>
    <w:rsid w:val="00E2369B"/>
    <w:rsid w:val="00F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F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61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1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1F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1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1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1F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1F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1F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1F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61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61F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A61F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A61F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A61F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A61F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61F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A61F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A61F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A61F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61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A61F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A61F6"/>
    <w:rPr>
      <w:b/>
      <w:bCs/>
    </w:rPr>
  </w:style>
  <w:style w:type="character" w:styleId="a8">
    <w:name w:val="Emphasis"/>
    <w:basedOn w:val="a0"/>
    <w:uiPriority w:val="20"/>
    <w:qFormat/>
    <w:rsid w:val="00FA61F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A61F6"/>
    <w:rPr>
      <w:szCs w:val="32"/>
    </w:rPr>
  </w:style>
  <w:style w:type="paragraph" w:styleId="aa">
    <w:name w:val="List Paragraph"/>
    <w:basedOn w:val="a"/>
    <w:uiPriority w:val="34"/>
    <w:qFormat/>
    <w:rsid w:val="00FA61F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61F6"/>
    <w:rPr>
      <w:i/>
    </w:rPr>
  </w:style>
  <w:style w:type="character" w:customStyle="1" w:styleId="22">
    <w:name w:val="Цитата 2 Знак"/>
    <w:basedOn w:val="a0"/>
    <w:link w:val="21"/>
    <w:uiPriority w:val="29"/>
    <w:rsid w:val="00FA61F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A61F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A61F6"/>
    <w:rPr>
      <w:b/>
      <w:i/>
      <w:sz w:val="24"/>
    </w:rPr>
  </w:style>
  <w:style w:type="character" w:styleId="ad">
    <w:name w:val="Subtle Emphasis"/>
    <w:uiPriority w:val="19"/>
    <w:qFormat/>
    <w:rsid w:val="00FA61F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A61F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A61F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A61F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A61F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A61F6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F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61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1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1F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1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1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1F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1F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1F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1F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61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61F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A61F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A61F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A61F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A61F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61F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A61F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A61F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A61F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61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A61F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A61F6"/>
    <w:rPr>
      <w:b/>
      <w:bCs/>
    </w:rPr>
  </w:style>
  <w:style w:type="character" w:styleId="a8">
    <w:name w:val="Emphasis"/>
    <w:basedOn w:val="a0"/>
    <w:uiPriority w:val="20"/>
    <w:qFormat/>
    <w:rsid w:val="00FA61F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A61F6"/>
    <w:rPr>
      <w:szCs w:val="32"/>
    </w:rPr>
  </w:style>
  <w:style w:type="paragraph" w:styleId="aa">
    <w:name w:val="List Paragraph"/>
    <w:basedOn w:val="a"/>
    <w:uiPriority w:val="34"/>
    <w:qFormat/>
    <w:rsid w:val="00FA61F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61F6"/>
    <w:rPr>
      <w:i/>
    </w:rPr>
  </w:style>
  <w:style w:type="character" w:customStyle="1" w:styleId="22">
    <w:name w:val="Цитата 2 Знак"/>
    <w:basedOn w:val="a0"/>
    <w:link w:val="21"/>
    <w:uiPriority w:val="29"/>
    <w:rsid w:val="00FA61F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A61F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A61F6"/>
    <w:rPr>
      <w:b/>
      <w:i/>
      <w:sz w:val="24"/>
    </w:rPr>
  </w:style>
  <w:style w:type="character" w:styleId="ad">
    <w:name w:val="Subtle Emphasis"/>
    <w:uiPriority w:val="19"/>
    <w:qFormat/>
    <w:rsid w:val="00FA61F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A61F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A61F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A61F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A61F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A61F6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4267</Words>
  <Characters>24326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5</cp:revision>
  <dcterms:created xsi:type="dcterms:W3CDTF">2021-04-15T04:57:00Z</dcterms:created>
  <dcterms:modified xsi:type="dcterms:W3CDTF">2021-04-15T16:19:00Z</dcterms:modified>
</cp:coreProperties>
</file>