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FA96B" w14:textId="14E8E900" w:rsidR="00BF0B4F" w:rsidRDefault="00BF0B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1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РЕЛИГИОЗНАЯ ОРГАНИЗАЦИЯ - ДУХОВНАЯ </w:t>
      </w:r>
    </w:p>
    <w:p w14:paraId="00000002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ОБРАЗОВАТЕЛЬНАЯ ОРГАНИЗАЦИЯ ВЫСШЕГО</w:t>
      </w:r>
    </w:p>
    <w:p w14:paraId="00000003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ОБРАЗОВАНИЯ «ТОМСКАЯ ДУХОВНАЯ СЕМИНАРИЯ </w:t>
      </w:r>
    </w:p>
    <w:p w14:paraId="00000004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ТОМСКОЙ ЕПАРХИИ РУССКОЙ ПРАВОСЛАВНОЙ ЦЕРКВИ»</w:t>
      </w:r>
    </w:p>
    <w:p w14:paraId="00000005" w14:textId="77777777" w:rsidR="00987D06" w:rsidRDefault="00987D06">
      <w:pPr>
        <w:spacing w:after="0" w:line="240" w:lineRule="auto"/>
        <w:jc w:val="center"/>
        <w:rPr>
          <w:sz w:val="24"/>
          <w:szCs w:val="24"/>
        </w:rPr>
      </w:pPr>
    </w:p>
    <w:p w14:paraId="00000006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Заочное отделение</w:t>
      </w:r>
    </w:p>
    <w:p w14:paraId="00000007" w14:textId="77777777" w:rsidR="00987D06" w:rsidRDefault="00987D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 КУРС, 2017-2018 уч.г.</w:t>
      </w:r>
    </w:p>
    <w:p w14:paraId="00000009" w14:textId="77777777" w:rsidR="00987D06" w:rsidRDefault="00987D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МИССИОЛОГИЯ</w:t>
      </w:r>
    </w:p>
    <w:p w14:paraId="0000000B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КОНТРОЛЬНАЯ РАБОТА </w:t>
      </w:r>
    </w:p>
    <w:p w14:paraId="0000000C" w14:textId="77777777" w:rsidR="00987D06" w:rsidRDefault="007D24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(вариант 1)</w:t>
      </w:r>
    </w:p>
    <w:p w14:paraId="0000000D" w14:textId="77777777" w:rsidR="00987D06" w:rsidRDefault="00987D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987D06" w:rsidRDefault="00987D0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6309786" w:rsidR="00987D06" w:rsidRDefault="007D2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Ф.И.О. СТУДЕНТА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иерея </w:t>
      </w:r>
      <w:r w:rsidR="00BF0B4F">
        <w:rPr>
          <w:rFonts w:ascii="Times New Roman" w:eastAsia="Times New Roman" w:hAnsi="Times New Roman" w:cs="Times New Roman"/>
          <w:sz w:val="24"/>
          <w:szCs w:val="24"/>
          <w:u w:val="single"/>
        </w:rPr>
        <w:t>Иванова Дмитрия Валерьевича</w:t>
      </w:r>
    </w:p>
    <w:p w14:paraId="00000010" w14:textId="77777777" w:rsidR="00987D06" w:rsidRDefault="007D2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выполнения работы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30.01.19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00000011" w14:textId="77777777" w:rsidR="00987D06" w:rsidRDefault="007D2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(Отвечать на вопросы следует кратко, но не односложно. Максимальный объем работы 4 стр. формата А 4. Титульный лист с заданием необходимо заполнить и приложить к работе)</w:t>
      </w:r>
    </w:p>
    <w:p w14:paraId="00000012" w14:textId="77777777" w:rsidR="00987D06" w:rsidRDefault="00987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Дайте определение следующим понятиям: «внешняя миссия», «внутренняя миссия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«миссионерское поле», «катехизация», «прозелитизм», «инкультурация», «рецепция культуры».</w:t>
      </w:r>
    </w:p>
    <w:p w14:paraId="00000014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чем состоит каноническое основание миссии? </w:t>
      </w:r>
    </w:p>
    <w:p w14:paraId="00000015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Православная рецепция культуры.</w:t>
      </w:r>
    </w:p>
    <w:p w14:paraId="00000016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Каковы основные формы современной миссионерской деятельности РПЦ?</w:t>
      </w:r>
    </w:p>
    <w:p w14:paraId="00000017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порядке проповеди иноверцу согласно «Наставления священнику, назначаемому для обращения иноверных и руководствования обращенных в христианскую веру» святителя Иннокентия (Вениаминова).</w:t>
      </w:r>
    </w:p>
    <w:p w14:paraId="00000018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Назовите основные вехи служебного восхождения митрополита Макария (Не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вского) (даты обязательны).</w:t>
      </w:r>
    </w:p>
    <w:p w14:paraId="00000019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Принципы педагогической деятельности Н.И. Ильминского на примере крещено-татарских школ.</w:t>
      </w:r>
    </w:p>
    <w:p w14:paraId="0000001A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Почему миссионер не должен делать ставку на массовый успех своей проповеди?</w:t>
      </w:r>
    </w:p>
    <w:p w14:paraId="0000001B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Ошибка миссионера: стать «своим в доску».</w:t>
      </w:r>
    </w:p>
    <w:p w14:paraId="0000001C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Современные субкульту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 в России: музыкальные и футбольные фанаты, x-sport (экстремалы), байкеры, «хакеры», геймеры.</w:t>
      </w:r>
    </w:p>
    <w:p w14:paraId="0000001D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Порядок осуществления миссионерской деятельности согласно Федеральному закону от 26.09.1997 N 125-ФЗ (ред. от 06.07.2016)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«О свободе совести и о религиозных объ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единениях».</w:t>
      </w:r>
    </w:p>
    <w:p w14:paraId="0000001E" w14:textId="77777777" w:rsidR="00987D06" w:rsidRDefault="007D2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Организация миссионерской работы на уровне благочиний.</w:t>
      </w:r>
    </w:p>
    <w:p w14:paraId="0000001F" w14:textId="77777777" w:rsidR="00987D06" w:rsidRDefault="00987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87D06" w:rsidRDefault="00987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87D06" w:rsidRDefault="007D243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1.Внутренней миссией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называют миссию внутри канонических, официальных границ Православной Церкви, то есть обращение к тем, кто как бы «числится» в Церкви, будучи крещен, но не просвещен. </w:t>
      </w:r>
      <w:r>
        <w:rPr>
          <w:rFonts w:ascii="Times New Roman" w:eastAsia="Times New Roman" w:hAnsi="Times New Roman" w:cs="Times New Roman"/>
          <w:sz w:val="24"/>
          <w:szCs w:val="24"/>
        </w:rPr>
        <w:t>Такую миссию можно назвать «евангелизацией».</w:t>
      </w:r>
    </w:p>
    <w:p w14:paraId="00000022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Внешняя миссия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 служение Церкви по распространению и утверждению духа христианства вне своих канонических границ, что включает в себя приведение ко Христу людей через «свидетельство — научение — оглашение (ка</w:t>
      </w:r>
      <w:r>
        <w:rPr>
          <w:rFonts w:ascii="Times New Roman" w:eastAsia="Times New Roman" w:hAnsi="Times New Roman" w:cs="Times New Roman"/>
          <w:sz w:val="24"/>
          <w:szCs w:val="24"/>
        </w:rPr>
        <w:t>техизацию) — крещение».</w:t>
      </w:r>
    </w:p>
    <w:p w14:paraId="00000023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Территории «пастырской ответственности», в рамках которой совершается миссия Поместной Церкви называется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миссионерским полем.</w:t>
      </w:r>
    </w:p>
    <w:p w14:paraId="00000024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Прозелитизм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 любая прямая или косвенная попытка воздействия на религиозность человека другого вероисповедания с целью склонения к вероотступничеству путем обмана или утаивания правды.</w:t>
      </w:r>
    </w:p>
    <w:p w14:paraId="00000025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Катехизация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это содействие уверовавшему в Бога человеку в сознательном и ответ</w:t>
      </w:r>
      <w:r>
        <w:rPr>
          <w:rFonts w:ascii="Times New Roman" w:eastAsia="Times New Roman" w:hAnsi="Times New Roman" w:cs="Times New Roman"/>
          <w:sz w:val="24"/>
          <w:szCs w:val="24"/>
        </w:rPr>
        <w:t>ственном вхождении в жизнь Церкви.[</w:t>
      </w:r>
    </w:p>
    <w:p w14:paraId="00000026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Инкультурация </w:t>
      </w:r>
      <w:r>
        <w:rPr>
          <w:rFonts w:ascii="Times New Roman" w:eastAsia="Times New Roman" w:hAnsi="Times New Roman" w:cs="Times New Roman"/>
          <w:sz w:val="24"/>
          <w:szCs w:val="24"/>
        </w:rPr>
        <w:t>означает «вхождение в культуру», то есть когда «слово Божие» сеется в культурную почву человеческого духовного наследия, дабы произвести тот благодатный плод, на который способны людские души в силу их духовно-нравственного состояния</w:t>
      </w:r>
    </w:p>
    <w:p w14:paraId="00000027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Рецепция культуры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В </w:t>
      </w:r>
      <w:r>
        <w:rPr>
          <w:rFonts w:ascii="Times New Roman" w:eastAsia="Times New Roman" w:hAnsi="Times New Roman" w:cs="Times New Roman"/>
          <w:sz w:val="24"/>
          <w:szCs w:val="24"/>
        </w:rPr>
        <w:t>широком смысле осознанное заимствование и освоение богатства чужой культуры в целях обогащения собственной.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8" w14:textId="77777777" w:rsidR="00987D06" w:rsidRDefault="007D243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Каноническое основание миссии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предполагает наличие «территории пастырской ответственности», в рамках которой совершается миссия Поместной Церкви.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9" w14:textId="77777777" w:rsidR="00987D06" w:rsidRDefault="007D243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Церковная рецепция культуры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согласование средств и методов миссионерства со спецификой разных культур, традиций и обычаев. </w:t>
      </w:r>
    </w:p>
    <w:p w14:paraId="0000002A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4. Можно выделить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пять основных форм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миссионерской деятельности:</w:t>
      </w:r>
    </w:p>
    <w:p w14:paraId="0000002B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Воспитательная миссия (воцерковление). </w:t>
      </w:r>
    </w:p>
    <w:p w14:paraId="0000002C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Апологетическая мисс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ия. </w:t>
      </w:r>
    </w:p>
    <w:p w14:paraId="0000002D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Информационная миссия. </w:t>
      </w:r>
    </w:p>
    <w:p w14:paraId="0000002E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Внешняя миссия. </w:t>
      </w:r>
    </w:p>
    <w:p w14:paraId="0000002F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Миссия примирения. </w:t>
      </w:r>
    </w:p>
    <w:p w14:paraId="00000030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О порядке проповеди иноверцу</w:t>
      </w:r>
    </w:p>
    <w:p w14:paraId="00000031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Первое и действительное приготовление к сему есть молитва, потому всегда, и особенно пред всякой беседой с неведующими, обращайся к Богу с теплой мол</w:t>
      </w:r>
      <w:r>
        <w:rPr>
          <w:rFonts w:ascii="Times New Roman" w:eastAsia="Times New Roman" w:hAnsi="Times New Roman" w:cs="Times New Roman"/>
          <w:sz w:val="24"/>
          <w:szCs w:val="24"/>
        </w:rPr>
        <w:t>итвой.</w:t>
      </w:r>
    </w:p>
    <w:p w14:paraId="00000032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Имей всегда скромное и смиренное расположение духа и не обещай себе самонадеянно необычайных или верных успехов по твоему делу. </w:t>
      </w:r>
    </w:p>
    <w:p w14:paraId="00000033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Всякий раз, когда ты принимаешься за дело, приводи себя в спокойствие и полное присутствие духа; </w:t>
      </w:r>
    </w:p>
    <w:p w14:paraId="00000034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приступай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делу без предварительного размышления и не исполняй его с рассеянностью и нерадением; </w:t>
      </w:r>
    </w:p>
    <w:p w14:paraId="00000035" w14:textId="77777777" w:rsidR="00987D06" w:rsidRDefault="007D2437">
      <w:pPr>
        <w:tabs>
          <w:tab w:val="left" w:pos="1504"/>
        </w:tabs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Помни всегда, что если проповедник не будет иметь в себе любви, как к своему делу, так и к тем, кому проповедует, то и самое лучшее и красноречивейшее изложение уче</w:t>
      </w:r>
      <w:r>
        <w:rPr>
          <w:rFonts w:ascii="Times New Roman" w:eastAsia="Times New Roman" w:hAnsi="Times New Roman" w:cs="Times New Roman"/>
          <w:sz w:val="24"/>
          <w:szCs w:val="24"/>
        </w:rPr>
        <w:t>ния может остаться без всякой пользы, ибо токмо любовь созидает; а потому старайся иметь в себе дух святой любви.</w:t>
      </w:r>
    </w:p>
    <w:p w14:paraId="00000036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Поставь себе в правило: во время посещения отдаленных мест (таких, где уже положено начало христианства) не начинать отправления богослужен</w:t>
      </w:r>
      <w:r>
        <w:rPr>
          <w:rFonts w:ascii="Times New Roman" w:eastAsia="Times New Roman" w:hAnsi="Times New Roman" w:cs="Times New Roman"/>
          <w:sz w:val="24"/>
          <w:szCs w:val="24"/>
        </w:rPr>
        <w:t>ий и треб дотоле, пока не предложишь посещаемым тобою прихожанам хотя бы краткого поучения.</w:t>
      </w:r>
    </w:p>
    <w:p w14:paraId="00000037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Проповедь слова Божия естественно начинать прежде там, где ты будешь иметь постоянное местопребывание; но если обстоятельства заставят, или будет представляться </w:t>
      </w:r>
      <w:r>
        <w:rPr>
          <w:rFonts w:ascii="Times New Roman" w:eastAsia="Times New Roman" w:hAnsi="Times New Roman" w:cs="Times New Roman"/>
          <w:sz w:val="24"/>
          <w:szCs w:val="24"/>
        </w:rPr>
        <w:t>случай быть и в других, дальнейших местах, то, – не смотря на то, что ты еще немного успел между живущими с тобою, – не упускай случая быть, где только можно, и предлагай свое слово везде и всем, сообразно возрасту, состоянию и времени.</w:t>
      </w:r>
    </w:p>
    <w:p w14:paraId="00000038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Время для поучен</w:t>
      </w:r>
      <w:r>
        <w:rPr>
          <w:rFonts w:ascii="Times New Roman" w:eastAsia="Times New Roman" w:hAnsi="Times New Roman" w:cs="Times New Roman"/>
          <w:sz w:val="24"/>
          <w:szCs w:val="24"/>
        </w:rPr>
        <w:t>ий и бесед с инородцами избирай преимущественно то, в которое они бывают в сборе. Для сего ты можешь или идти к ним, или, если можно, приглашать их к себе.</w:t>
      </w:r>
    </w:p>
    <w:p w14:paraId="00000039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начале, по незнанию языка инородцев, ты должен будешь употреблять переводчика твоих речей: стар</w:t>
      </w:r>
      <w:r>
        <w:rPr>
          <w:rFonts w:ascii="Times New Roman" w:eastAsia="Times New Roman" w:hAnsi="Times New Roman" w:cs="Times New Roman"/>
          <w:sz w:val="24"/>
          <w:szCs w:val="24"/>
        </w:rPr>
        <w:t>айся избирать его из самых благонамеренных и благочестивых людей, и заблаговременно обучай их катехизису. Лучше, если переводчик при тебе будет всегда один и тот же.</w:t>
      </w:r>
    </w:p>
    <w:p w14:paraId="0000003A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Митрополит Макарий</w:t>
      </w:r>
    </w:p>
    <w:p w14:paraId="0000003B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Закончил Тобольскую духовную семинарию (1854)</w:t>
      </w:r>
    </w:p>
    <w:p w14:paraId="0000003C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 февраля (6 марта) 1</w:t>
      </w:r>
      <w:r>
        <w:rPr>
          <w:rFonts w:ascii="Times New Roman" w:eastAsia="Times New Roman" w:hAnsi="Times New Roman" w:cs="Times New Roman"/>
          <w:sz w:val="24"/>
          <w:szCs w:val="24"/>
        </w:rPr>
        <w:t>855 года поступил на службу в Алтайскую духовную миссию в звании учителя и миссионерского сотрудника.</w:t>
      </w:r>
    </w:p>
    <w:p w14:paraId="0000003D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1855—1857 годах служил псаломщиком в Улалинской церкви</w:t>
      </w:r>
    </w:p>
    <w:p w14:paraId="0000003E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 января (6 февраля) 1857 года был пострижен в рясофор, исполнял обязанности катехизатора в Чулышмане, был учителем церковного пения в миссионерских школах Чемала и Улалы. </w:t>
      </w:r>
    </w:p>
    <w:p w14:paraId="0000003F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(23) марта 1861 года пострижен в монашество с именем Макарий (по имени основате</w:t>
      </w:r>
      <w:r>
        <w:rPr>
          <w:rFonts w:ascii="Times New Roman" w:eastAsia="Times New Roman" w:hAnsi="Times New Roman" w:cs="Times New Roman"/>
          <w:sz w:val="24"/>
          <w:szCs w:val="24"/>
        </w:rPr>
        <w:t>ля Алтайской миссии[2]).</w:t>
      </w:r>
    </w:p>
    <w:p w14:paraId="00000040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 17 (29) марта 1861 года — иеродиакон, </w:t>
      </w:r>
    </w:p>
    <w:p w14:paraId="00000041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19 марта того же года — иеромонах (был рукоположён в походной церкви Алтайской миссии). </w:t>
      </w:r>
    </w:p>
    <w:p w14:paraId="00000042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С 14 (26) ноября 1864 года — наместник Благовещенского Чулышманского миссионерского мужского монастыря</w:t>
      </w:r>
    </w:p>
    <w:p w14:paraId="00000043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29 декабря 1883 года — начальник Алтайской духовной миссии</w:t>
      </w:r>
    </w:p>
    <w:p w14:paraId="00000044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12 (24) февраля 1884 года — епископ Бийский, викарий Томской епархии.</w:t>
      </w:r>
    </w:p>
    <w:p w14:paraId="00000045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26 мая (7 июня)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1891 года — епископ Томский и Семипалатинский. </w:t>
      </w:r>
    </w:p>
    <w:p w14:paraId="00000046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 1895 года — епископ Томский и Барнаульский. 6 (19) мая 1906 года возведён в сан архиепископа.</w:t>
      </w:r>
    </w:p>
    <w:p w14:paraId="00000047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 октября 1908 года — архиепископ Томский и Алтайский.</w:t>
      </w:r>
    </w:p>
    <w:p w14:paraId="00000048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Председателем Томского комитета Православного миссионерс</w:t>
      </w:r>
      <w:r>
        <w:rPr>
          <w:rFonts w:ascii="Times New Roman" w:eastAsia="Times New Roman" w:hAnsi="Times New Roman" w:cs="Times New Roman"/>
          <w:sz w:val="24"/>
          <w:szCs w:val="24"/>
        </w:rPr>
        <w:t>кого общества.</w:t>
      </w:r>
    </w:p>
    <w:p w14:paraId="00000049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 ноября (8 декабря) 1912 назначен митрополитом Московским и Коломенским, священноархимандритом Троице-Сергиевой лавры, председателем Православного миссионерского общества; член Святейшего синода.</w:t>
      </w:r>
    </w:p>
    <w:p w14:paraId="0000004A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В 1864 году на квартире молодого сотрудн</w:t>
      </w:r>
      <w:r>
        <w:rPr>
          <w:rFonts w:ascii="Times New Roman" w:eastAsia="Times New Roman" w:hAnsi="Times New Roman" w:cs="Times New Roman"/>
          <w:sz w:val="24"/>
          <w:szCs w:val="24"/>
        </w:rPr>
        <w:t>ика Ильминского татарина Василия Тимофеева, не образованного, но способного к миссионерской деятельности среди своего народа, открылась школа для детей крещеных татар. Постепенно школа стала развитым учебным заведением с системой классов и общежитий. В шко</w:t>
      </w:r>
      <w:r>
        <w:rPr>
          <w:rFonts w:ascii="Times New Roman" w:eastAsia="Times New Roman" w:hAnsi="Times New Roman" w:cs="Times New Roman"/>
          <w:sz w:val="24"/>
          <w:szCs w:val="24"/>
        </w:rPr>
        <w:t>ле занимались и девочки. Особенность и превосходство ее над существовавшими до этого инородческими школами заключалась в образовательной системе, по которой преподавание велось на родном для учащихся языке, образование в духе русского православия и русской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культуры. Николай Иванович писал: «Наша цель – убедить всех смотреть на нашу школу не просто как на место обучения грамоте и цифре, но как на действительное миссионерское, христианско-просветительское учреждение… Мы рассчитываем на своих выпускников, как </w:t>
      </w:r>
      <w:r>
        <w:rPr>
          <w:rFonts w:ascii="Times New Roman" w:eastAsia="Times New Roman" w:hAnsi="Times New Roman" w:cs="Times New Roman"/>
          <w:sz w:val="24"/>
          <w:szCs w:val="24"/>
        </w:rPr>
        <w:t>на проводников христианского просвещения в массу крещеных татар… Мы сошли с высоты отвлеченных теорий в жизнь действительную»</w:t>
      </w:r>
    </w:p>
    <w:p w14:paraId="0000004B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Первая и самая серьезная ошибка миссионера — это обращение к насилию.</w:t>
      </w:r>
    </w:p>
    <w:p w14:paraId="0000004C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Подмена христианства чем-то иным: защитой интересов госуд</w:t>
      </w:r>
      <w:r>
        <w:rPr>
          <w:rFonts w:ascii="Times New Roman" w:eastAsia="Times New Roman" w:hAnsi="Times New Roman" w:cs="Times New Roman"/>
          <w:sz w:val="24"/>
          <w:szCs w:val="24"/>
        </w:rPr>
        <w:t>арства, народа или корпоративных интересов Церкви. Миссионер может думать, говорить, болеть, молиться и об этом, но хорошо бы, чтобы и в его собственном сознании, и в восприятии его речи слушателями сложилось представление о том, что для христианина «судьб</w:t>
      </w:r>
      <w:r>
        <w:rPr>
          <w:rFonts w:ascii="Times New Roman" w:eastAsia="Times New Roman" w:hAnsi="Times New Roman" w:cs="Times New Roman"/>
          <w:sz w:val="24"/>
          <w:szCs w:val="24"/>
        </w:rPr>
        <w:t>а России» — лишь часть и притом не главная, его забот. Общество — часть человека, а не наоборот.</w:t>
      </w:r>
    </w:p>
    <w:p w14:paraId="0000004D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Несомненная ошибка начинающего миссионера — установка на массовый и очевидный успех. Такая установка происходит от гордости, а гордым не дается благодать.</w:t>
      </w:r>
    </w:p>
    <w:p w14:paraId="0000004E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тучаться до всех сердец не удастся никогда. За Господом из миллионного населения Палестины за ним пошло сто двадцать человек (см. Деян 1:16). </w:t>
      </w:r>
    </w:p>
    <w:p w14:paraId="0000004F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Ошибка миссионера: стать «своим в доску». В этом случае общение будет. Но о чем?Миссионер должен искать какой-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другой подход, другие способы свидетельства, доказательства, объяснения, чем те, в которых ты сам осмысляешь свой духовный опыт. Эти формы отличны от тех, в которых православные говорят между собой. Но они могут оказаться такими, что не столько сообщат </w:t>
      </w:r>
      <w:r>
        <w:rPr>
          <w:rFonts w:ascii="Times New Roman" w:eastAsia="Times New Roman" w:hAnsi="Times New Roman" w:cs="Times New Roman"/>
          <w:sz w:val="24"/>
          <w:szCs w:val="24"/>
        </w:rPr>
        <w:t>суть Православия, сколько заслонят ее собою, поставят вокруг евангельского слова такой «фон», сквозь который ему и не пробиться. Мимикрия проповедника под слушателей неизбежна. Но чрезмерная степень мимикрии может вызвать аллергию самой же аудитории: «Если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 всего лишь наше отражение — то зачем ты нам такой нужен?!»</w:t>
      </w:r>
    </w:p>
    <w:p w14:paraId="00000050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 сегодняшний день в мировом обществе существует множество различных субкультур.</w:t>
      </w:r>
    </w:p>
    <w:p w14:paraId="00000051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субкультура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Футбольные болельщики. Для того, чтобы стать фанатом, нужно активно посещать как домашние,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 и гостевые матчи, и, кроме того, знать и принимать субкультуру футбольных фанатов.Фан-движение традиционно состоит из нескольких организованных фан-групп и большого числа неорганизованных фанатов. Фан-группы,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свою очередь, состоят из 10-40 человек, по</w:t>
      </w:r>
      <w:r>
        <w:rPr>
          <w:rFonts w:ascii="Times New Roman" w:eastAsia="Times New Roman" w:hAnsi="Times New Roman" w:cs="Times New Roman"/>
          <w:sz w:val="24"/>
          <w:szCs w:val="24"/>
        </w:rPr>
        <w:t>дчиняющихся негласному уставу и имеющих определенные обязанности.</w:t>
      </w:r>
    </w:p>
    <w:p w14:paraId="00000052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Ба́йкеры (англ. biker, от bike ← motorbike ← motorbicycle «мотоцикл») — субкультура любителей и поклонников мотоциклов. В отличие от обычных мотоциклистов, у байкеров мотоцикл является часть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ю образа жизни. </w:t>
      </w:r>
    </w:p>
    <w:p w14:paraId="00000053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X-sport – направление поклонников экстремальных видов спорта, не имеющих официальных клубов.</w:t>
      </w:r>
    </w:p>
    <w:p w14:paraId="00000054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Субкультура "хакеры". Общее определение можно сформулировать следующим образом: это человек увлекающийся и наслаждающийся исследованием деталей пр</w:t>
      </w:r>
      <w:r>
        <w:rPr>
          <w:rFonts w:ascii="Times New Roman" w:eastAsia="Times New Roman" w:hAnsi="Times New Roman" w:cs="Times New Roman"/>
          <w:sz w:val="24"/>
          <w:szCs w:val="24"/>
        </w:rPr>
        <w:t>ограммных систем; стремящийся изучить максимум технологических возможностей; тот, кто является экспертом и энтузиастом в своей работе; любящий находить ответы на интеллектуальные задачи системы. В  последние годы, молодежная субкультура "хакеры" воспринима</w:t>
      </w:r>
      <w:r>
        <w:rPr>
          <w:rFonts w:ascii="Times New Roman" w:eastAsia="Times New Roman" w:hAnsi="Times New Roman" w:cs="Times New Roman"/>
          <w:sz w:val="24"/>
          <w:szCs w:val="24"/>
        </w:rPr>
        <w:t>ется как сообщество преступников, добывающих конфиденциальную информацию или же ворующих деньги со счетов людей.</w:t>
      </w:r>
    </w:p>
    <w:p w14:paraId="00000055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Геймеры – поклонники компьютерных игр. Различаются по типам игр, но могут и обьединять несколько видов. </w:t>
      </w:r>
    </w:p>
    <w:p w14:paraId="00000056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России появились относительно недавн</w:t>
      </w:r>
      <w:r>
        <w:rPr>
          <w:rFonts w:ascii="Times New Roman" w:eastAsia="Times New Roman" w:hAnsi="Times New Roman" w:cs="Times New Roman"/>
          <w:sz w:val="24"/>
          <w:szCs w:val="24"/>
        </w:rPr>
        <w:t>о. Молодежь охотно вступает в подобные движения, стремясь заполнить духовную пустоту.</w:t>
      </w:r>
    </w:p>
    <w:p w14:paraId="00000057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Граждане, осуществляющие миссионерскую деятельность от имени религиозной группы, обязаны иметь при себе решение общего собрания религиозной группы о предоставлении и</w:t>
      </w:r>
      <w:r>
        <w:rPr>
          <w:rFonts w:ascii="Times New Roman" w:eastAsia="Times New Roman" w:hAnsi="Times New Roman" w:cs="Times New Roman"/>
          <w:sz w:val="24"/>
          <w:szCs w:val="24"/>
        </w:rPr>
        <w:t>м соответствующих полномочий с указанием реквизитов письменного подтверждения получения и регистрации уведомления о создании и начале деятельности указанной религиозной группы, выданного территориальным органом федерального органа государственной регистрац</w:t>
      </w:r>
      <w:r>
        <w:rPr>
          <w:rFonts w:ascii="Times New Roman" w:eastAsia="Times New Roman" w:hAnsi="Times New Roman" w:cs="Times New Roman"/>
          <w:sz w:val="24"/>
          <w:szCs w:val="24"/>
        </w:rPr>
        <w:t>ии. Миссионерскую деятельность от имени религиозной организации вправе осуществлять руководитель религиозной организации, член ее коллегиального органа и (или) священнослужитель религиозной организации.</w:t>
      </w:r>
    </w:p>
    <w:p w14:paraId="00000058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Иные граждане и юридические лица вправе осуществлять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миссионерскую деятельность от имени религиозной организации при наличии у них документа, выданного руководящим органом религиозной организации и подтверждающего полномочие на осуществление миссионерской деятельности от имени религиозной организации. </w:t>
      </w:r>
    </w:p>
    <w:p w14:paraId="00000059" w14:textId="77777777" w:rsidR="00987D06" w:rsidRDefault="007D243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Б</w:t>
      </w:r>
      <w:r>
        <w:rPr>
          <w:rFonts w:ascii="Times New Roman" w:eastAsia="Times New Roman" w:hAnsi="Times New Roman" w:cs="Times New Roman"/>
          <w:sz w:val="24"/>
          <w:szCs w:val="24"/>
        </w:rPr>
        <w:t>лагочиннический уровень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На уровне благочиния общая организация, координация и контроль миссионерской работы ведутся под руководством благочинного. Непосредственное осуществление этой работы должно быть возложено на штатного ответственного за миссионерскую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работу в благочинии. Ответственный за миссионерскую работу в благочинии назначается на должность и освобождается от должности епархиальным архиереем по представлению благочинного, согласованному с председателем миссионерского отдела епархии. Ответственный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миссионерскую работу в благочинии зачисляется в штат одного из приходов благочиния с окладом согласно штатному расписанию. Ответственный за миссионерскую работу в благочинии подчиняется благочинному и согласовывает свою деятельность с председателем про</w:t>
      </w:r>
      <w:r>
        <w:rPr>
          <w:rFonts w:ascii="Times New Roman" w:eastAsia="Times New Roman" w:hAnsi="Times New Roman" w:cs="Times New Roman"/>
          <w:sz w:val="24"/>
          <w:szCs w:val="24"/>
        </w:rPr>
        <w:t>фильного епархиального отдела (профильным ответственным епархиальным сотрудником). Благочинный имеет попечение о привлечении средств для проведения профильных программ и мероприятий в благочинии.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В обязанности ответственного за миссионерскую работу в благ</w:t>
      </w:r>
      <w:r>
        <w:rPr>
          <w:rFonts w:ascii="Times New Roman" w:eastAsia="Times New Roman" w:hAnsi="Times New Roman" w:cs="Times New Roman"/>
          <w:sz w:val="24"/>
          <w:szCs w:val="24"/>
        </w:rPr>
        <w:t>очинии входит: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исследование миссионерского поля благочиния, выработка главных направлений миссионерского служения;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содействие межприходскому сотрудничеству в миссионерской работе;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планирование, координация и контроль миссионерской деятельности приходов;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зучение и анализ приходских отчетов в части, отражающей миссионерскую деятельность;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составление проекта отчета благочиния по миссионерской работе, который утверждается благочинным и направляется правящему архиерею;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регулярно повышает квалификацию, в частно</w:t>
      </w:r>
      <w:r>
        <w:rPr>
          <w:rFonts w:ascii="Times New Roman" w:eastAsia="Times New Roman" w:hAnsi="Times New Roman" w:cs="Times New Roman"/>
          <w:sz w:val="24"/>
          <w:szCs w:val="24"/>
        </w:rPr>
        <w:t>сти на епархиальных курсах повышения квалификации.</w:t>
      </w:r>
    </w:p>
    <w:sectPr w:rsidR="00987D06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FECB1" w14:textId="77777777" w:rsidR="007D2437" w:rsidRDefault="007D2437">
      <w:pPr>
        <w:spacing w:after="0" w:line="240" w:lineRule="auto"/>
      </w:pPr>
      <w:r>
        <w:separator/>
      </w:r>
    </w:p>
  </w:endnote>
  <w:endnote w:type="continuationSeparator" w:id="0">
    <w:p w14:paraId="528C5E7F" w14:textId="77777777" w:rsidR="007D2437" w:rsidRDefault="007D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987D06" w:rsidRDefault="007D24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F0B4F">
      <w:rPr>
        <w:color w:val="000000"/>
      </w:rPr>
      <w:fldChar w:fldCharType="separate"/>
    </w:r>
    <w:r w:rsidR="00BF0B4F">
      <w:rPr>
        <w:noProof/>
        <w:color w:val="000000"/>
      </w:rPr>
      <w:t>2</w:t>
    </w:r>
    <w:r>
      <w:rPr>
        <w:color w:val="000000"/>
      </w:rPr>
      <w:fldChar w:fldCharType="end"/>
    </w:r>
  </w:p>
  <w:p w14:paraId="0000005B" w14:textId="77777777" w:rsidR="00987D06" w:rsidRDefault="00987D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45031" w14:textId="77777777" w:rsidR="007D2437" w:rsidRDefault="007D2437">
      <w:pPr>
        <w:spacing w:after="0" w:line="240" w:lineRule="auto"/>
      </w:pPr>
      <w:r>
        <w:separator/>
      </w:r>
    </w:p>
  </w:footnote>
  <w:footnote w:type="continuationSeparator" w:id="0">
    <w:p w14:paraId="2C9C50FF" w14:textId="77777777" w:rsidR="007D2437" w:rsidRDefault="007D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234D"/>
    <w:multiLevelType w:val="multilevel"/>
    <w:tmpl w:val="0FCC5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7D06"/>
    <w:rsid w:val="007D2437"/>
    <w:rsid w:val="00987D06"/>
    <w:rsid w:val="00B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0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46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0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340B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57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5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57C6F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615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1563B"/>
  </w:style>
  <w:style w:type="paragraph" w:styleId="aa">
    <w:name w:val="footer"/>
    <w:basedOn w:val="a"/>
    <w:link w:val="ab"/>
    <w:uiPriority w:val="99"/>
    <w:unhideWhenUsed/>
    <w:rsid w:val="00615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563B"/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0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46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0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340B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57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5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57C6F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615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1563B"/>
  </w:style>
  <w:style w:type="paragraph" w:styleId="aa">
    <w:name w:val="footer"/>
    <w:basedOn w:val="a"/>
    <w:link w:val="ab"/>
    <w:uiPriority w:val="99"/>
    <w:unhideWhenUsed/>
    <w:rsid w:val="00615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563B"/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1993</Words>
  <Characters>11364</Characters>
  <Application>Microsoft Office Word</Application>
  <DocSecurity>0</DocSecurity>
  <Lines>94</Lines>
  <Paragraphs>26</Paragraphs>
  <ScaleCrop>false</ScaleCrop>
  <Company/>
  <LinksUpToDate>false</LinksUpToDate>
  <CharactersWithSpaces>13331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Дмитрий Иванов</cp:lastModifiedBy>
  <cp:revision>2</cp:revision>
  <dcterms:created xsi:type="dcterms:W3CDTF">2019-03-18T11:46:00Z</dcterms:created>
  <dcterms:modified xsi:type="dcterms:W3CDTF">2021-04-19T10:36:00Z</dcterms:modified>
</cp:coreProperties>
</file>