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46C" w:rsidRPr="00A14A8A" w:rsidRDefault="0062646C" w:rsidP="0062646C">
      <w:pPr>
        <w:spacing w:after="0" w:line="240" w:lineRule="auto"/>
        <w:jc w:val="center"/>
        <w:rPr>
          <w:rFonts w:ascii="Times New Roman" w:eastAsia="Calibri" w:hAnsi="Times New Roman" w:cs="Times New Roman"/>
          <w:caps/>
          <w:sz w:val="24"/>
          <w:szCs w:val="28"/>
        </w:rPr>
      </w:pPr>
      <w:r w:rsidRPr="00A14A8A">
        <w:rPr>
          <w:rFonts w:ascii="Times New Roman" w:eastAsia="Calibri" w:hAnsi="Times New Roman" w:cs="Times New Roman"/>
          <w:caps/>
          <w:sz w:val="24"/>
          <w:szCs w:val="28"/>
        </w:rPr>
        <w:t>Религиозная организация – духовная образовательная</w:t>
      </w:r>
    </w:p>
    <w:p w:rsidR="0062646C" w:rsidRPr="00A14A8A" w:rsidRDefault="0062646C" w:rsidP="0062646C">
      <w:pPr>
        <w:spacing w:after="0" w:line="240" w:lineRule="auto"/>
        <w:jc w:val="center"/>
        <w:rPr>
          <w:rFonts w:ascii="Times New Roman" w:eastAsia="Calibri" w:hAnsi="Times New Roman" w:cs="Times New Roman"/>
          <w:caps/>
          <w:sz w:val="24"/>
          <w:szCs w:val="28"/>
        </w:rPr>
      </w:pPr>
      <w:r w:rsidRPr="00A14A8A">
        <w:rPr>
          <w:rFonts w:ascii="Times New Roman" w:eastAsia="Calibri" w:hAnsi="Times New Roman" w:cs="Times New Roman"/>
          <w:caps/>
          <w:sz w:val="24"/>
          <w:szCs w:val="28"/>
        </w:rPr>
        <w:t xml:space="preserve">организация высшего образования «Томская духовная семинария </w:t>
      </w:r>
    </w:p>
    <w:p w:rsidR="0062646C" w:rsidRPr="00A14A8A" w:rsidRDefault="0062646C" w:rsidP="0062646C">
      <w:pPr>
        <w:spacing w:after="0" w:line="240" w:lineRule="auto"/>
        <w:jc w:val="center"/>
        <w:rPr>
          <w:rFonts w:ascii="Times New Roman" w:eastAsia="Calibri" w:hAnsi="Times New Roman" w:cs="Times New Roman"/>
          <w:caps/>
          <w:sz w:val="24"/>
          <w:szCs w:val="28"/>
        </w:rPr>
      </w:pPr>
      <w:r w:rsidRPr="00A14A8A">
        <w:rPr>
          <w:rFonts w:ascii="Times New Roman" w:eastAsia="Calibri" w:hAnsi="Times New Roman" w:cs="Times New Roman"/>
          <w:caps/>
          <w:sz w:val="24"/>
          <w:szCs w:val="28"/>
        </w:rPr>
        <w:t>Томской Епархии Русской Православной Церкви»</w:t>
      </w:r>
    </w:p>
    <w:p w:rsidR="0062646C" w:rsidRPr="00A14A8A" w:rsidRDefault="0062646C" w:rsidP="0062646C">
      <w:pPr>
        <w:spacing w:after="0" w:line="240" w:lineRule="auto"/>
        <w:jc w:val="center"/>
        <w:rPr>
          <w:rFonts w:ascii="Times New Roman" w:eastAsia="Calibri" w:hAnsi="Times New Roman" w:cs="Times New Roman"/>
          <w:caps/>
          <w:szCs w:val="28"/>
        </w:rPr>
      </w:pPr>
    </w:p>
    <w:p w:rsidR="0062646C" w:rsidRPr="00A14A8A" w:rsidRDefault="0062646C" w:rsidP="0062646C">
      <w:pPr>
        <w:spacing w:after="0" w:line="240" w:lineRule="auto"/>
        <w:jc w:val="center"/>
        <w:rPr>
          <w:rFonts w:ascii="Times New Roman" w:eastAsia="Calibri" w:hAnsi="Times New Roman" w:cs="Times New Roman"/>
          <w:caps/>
          <w:szCs w:val="28"/>
        </w:rPr>
      </w:pPr>
    </w:p>
    <w:p w:rsidR="0062646C" w:rsidRPr="00A14A8A" w:rsidRDefault="0062646C" w:rsidP="0062646C">
      <w:pPr>
        <w:spacing w:after="0" w:line="240" w:lineRule="auto"/>
        <w:jc w:val="center"/>
        <w:rPr>
          <w:rFonts w:ascii="Times New Roman" w:eastAsia="Calibri" w:hAnsi="Times New Roman" w:cs="Times New Roman"/>
          <w:caps/>
          <w:szCs w:val="28"/>
        </w:rPr>
      </w:pPr>
    </w:p>
    <w:p w:rsidR="0062646C" w:rsidRPr="00A14A8A" w:rsidRDefault="0062646C" w:rsidP="0062646C">
      <w:pPr>
        <w:spacing w:before="240" w:after="60" w:line="276" w:lineRule="auto"/>
        <w:jc w:val="center"/>
        <w:outlineLvl w:val="0"/>
        <w:rPr>
          <w:rFonts w:ascii="Times New Roman" w:eastAsia="Arial Unicode MS" w:hAnsi="Times New Roman" w:cs="Times New Roman"/>
          <w:color w:val="292929"/>
          <w:szCs w:val="28"/>
        </w:rPr>
      </w:pPr>
      <w:r w:rsidRPr="00A14A8A">
        <w:rPr>
          <w:rFonts w:ascii="Times New Roman" w:eastAsia="Arial Unicode MS" w:hAnsi="Times New Roman" w:cs="Times New Roman"/>
          <w:color w:val="292929"/>
          <w:szCs w:val="28"/>
        </w:rPr>
        <w:t>Кафедра богословских и исторических дисциплин</w:t>
      </w:r>
    </w:p>
    <w:p w:rsidR="0062646C" w:rsidRPr="00A14A8A" w:rsidRDefault="0062646C" w:rsidP="0062646C">
      <w:pPr>
        <w:spacing w:before="240" w:after="60" w:line="276" w:lineRule="auto"/>
        <w:jc w:val="center"/>
        <w:outlineLvl w:val="0"/>
        <w:rPr>
          <w:rFonts w:ascii="Times New Roman" w:eastAsia="Times New Roman" w:hAnsi="Times New Roman" w:cs="Times New Roman"/>
          <w:b/>
          <w:bCs/>
          <w:kern w:val="28"/>
          <w:sz w:val="32"/>
          <w:szCs w:val="32"/>
        </w:rPr>
      </w:pPr>
    </w:p>
    <w:p w:rsidR="0062646C" w:rsidRPr="00A14A8A" w:rsidRDefault="0062646C" w:rsidP="0062646C">
      <w:pPr>
        <w:spacing w:after="0" w:line="240" w:lineRule="auto"/>
        <w:jc w:val="center"/>
        <w:rPr>
          <w:rFonts w:ascii="Times New Roman" w:eastAsia="Calibri" w:hAnsi="Times New Roman" w:cs="Times New Roman"/>
          <w:sz w:val="24"/>
          <w:szCs w:val="24"/>
        </w:rPr>
      </w:pPr>
    </w:p>
    <w:p w:rsidR="0062646C" w:rsidRPr="00A14A8A" w:rsidRDefault="0062646C" w:rsidP="0062646C">
      <w:pPr>
        <w:spacing w:after="0" w:line="240" w:lineRule="auto"/>
        <w:jc w:val="center"/>
        <w:rPr>
          <w:rFonts w:ascii="Times New Roman" w:eastAsia="Calibri" w:hAnsi="Times New Roman" w:cs="Times New Roman"/>
          <w:sz w:val="28"/>
          <w:szCs w:val="24"/>
        </w:rPr>
      </w:pPr>
      <w:r w:rsidRPr="00A14A8A">
        <w:rPr>
          <w:rFonts w:ascii="Times New Roman" w:eastAsia="Calibri" w:hAnsi="Times New Roman" w:cs="Times New Roman"/>
          <w:sz w:val="28"/>
          <w:szCs w:val="24"/>
        </w:rPr>
        <w:t>КУРСОВАЯ РАБОТА</w:t>
      </w:r>
    </w:p>
    <w:p w:rsidR="0062646C" w:rsidRPr="00A14A8A" w:rsidRDefault="0062646C" w:rsidP="0062646C">
      <w:pPr>
        <w:spacing w:after="120" w:line="360" w:lineRule="auto"/>
        <w:ind w:left="283"/>
        <w:jc w:val="center"/>
        <w:rPr>
          <w:rFonts w:ascii="Times New Roman" w:eastAsia="Calibri" w:hAnsi="Times New Roman" w:cs="Times New Roman"/>
          <w:caps/>
          <w:sz w:val="28"/>
          <w:szCs w:val="28"/>
        </w:rPr>
      </w:pPr>
    </w:p>
    <w:p w:rsidR="0062646C" w:rsidRPr="00A14A8A" w:rsidRDefault="0062646C" w:rsidP="0062646C">
      <w:pPr>
        <w:spacing w:after="120" w:line="360" w:lineRule="auto"/>
        <w:ind w:left="283"/>
        <w:jc w:val="center"/>
        <w:rPr>
          <w:rFonts w:ascii="Times New Roman" w:eastAsia="Calibri" w:hAnsi="Times New Roman" w:cs="Times New Roman"/>
          <w:bCs/>
          <w:sz w:val="28"/>
          <w:szCs w:val="28"/>
        </w:rPr>
      </w:pPr>
      <w:r w:rsidRPr="00A14A8A">
        <w:rPr>
          <w:rFonts w:ascii="Times New Roman" w:eastAsia="Calibri" w:hAnsi="Times New Roman" w:cs="Times New Roman"/>
          <w:caps/>
          <w:sz w:val="28"/>
          <w:szCs w:val="28"/>
        </w:rPr>
        <w:t>НА ТемУ</w:t>
      </w:r>
      <w:r w:rsidRPr="00A14A8A">
        <w:rPr>
          <w:rFonts w:ascii="Times New Roman" w:eastAsia="Calibri" w:hAnsi="Times New Roman" w:cs="Times New Roman"/>
          <w:sz w:val="28"/>
          <w:szCs w:val="28"/>
        </w:rPr>
        <w:t xml:space="preserve">: </w:t>
      </w:r>
      <w:r w:rsidRPr="00A14A8A">
        <w:rPr>
          <w:rFonts w:ascii="Times New Roman" w:eastAsia="Calibri" w:hAnsi="Times New Roman" w:cs="Times New Roman"/>
          <w:bCs/>
          <w:sz w:val="28"/>
          <w:szCs w:val="28"/>
        </w:rPr>
        <w:t>«</w:t>
      </w:r>
      <w:r>
        <w:rPr>
          <w:rFonts w:ascii="Times New Roman" w:eastAsia="Calibri" w:hAnsi="Times New Roman" w:cs="Times New Roman"/>
          <w:bCs/>
          <w:sz w:val="28"/>
          <w:szCs w:val="28"/>
        </w:rPr>
        <w:t>СОВРЕМЕННЯ КАТЕХИЗАЦИЯ В РУССКОЙ ПРАВОСЛАВНОЙ ЦЕРКВИ</w:t>
      </w:r>
      <w:r w:rsidRPr="00A14A8A">
        <w:rPr>
          <w:rFonts w:ascii="Times New Roman" w:eastAsia="Calibri" w:hAnsi="Times New Roman" w:cs="Times New Roman"/>
          <w:bCs/>
          <w:sz w:val="28"/>
          <w:szCs w:val="28"/>
        </w:rPr>
        <w:t xml:space="preserve">» </w:t>
      </w:r>
    </w:p>
    <w:p w:rsidR="0062646C" w:rsidRPr="00A14A8A" w:rsidRDefault="0062646C" w:rsidP="0062646C">
      <w:pPr>
        <w:spacing w:after="120" w:line="360" w:lineRule="auto"/>
        <w:ind w:left="283"/>
        <w:jc w:val="center"/>
        <w:rPr>
          <w:rFonts w:ascii="Calibri" w:eastAsia="Calibri" w:hAnsi="Calibri" w:cs="Times New Roman"/>
          <w:bCs/>
          <w:szCs w:val="28"/>
        </w:rPr>
      </w:pPr>
      <w:r w:rsidRPr="00A14A8A">
        <w:rPr>
          <w:rFonts w:ascii="Times New Roman" w:eastAsia="Calibri" w:hAnsi="Times New Roman" w:cs="Times New Roman"/>
          <w:bCs/>
          <w:sz w:val="28"/>
          <w:szCs w:val="28"/>
        </w:rPr>
        <w:t>по предмету «</w:t>
      </w:r>
      <w:proofErr w:type="spellStart"/>
      <w:r>
        <w:rPr>
          <w:rFonts w:ascii="Times New Roman" w:eastAsia="Calibri" w:hAnsi="Times New Roman" w:cs="Times New Roman"/>
          <w:bCs/>
          <w:sz w:val="28"/>
          <w:szCs w:val="28"/>
        </w:rPr>
        <w:t>Миссиология</w:t>
      </w:r>
      <w:proofErr w:type="spellEnd"/>
      <w:r w:rsidRPr="00A14A8A">
        <w:rPr>
          <w:rFonts w:ascii="Times New Roman" w:eastAsia="Calibri" w:hAnsi="Times New Roman" w:cs="Times New Roman"/>
          <w:bCs/>
          <w:sz w:val="28"/>
          <w:szCs w:val="28"/>
        </w:rPr>
        <w:t>»</w:t>
      </w:r>
    </w:p>
    <w:p w:rsidR="0062646C" w:rsidRPr="00A14A8A" w:rsidRDefault="0062646C" w:rsidP="0062646C">
      <w:pPr>
        <w:spacing w:after="200" w:line="276" w:lineRule="auto"/>
        <w:rPr>
          <w:rFonts w:ascii="Times New Roman" w:eastAsia="Calibri" w:hAnsi="Times New Roman" w:cs="Times New Roman"/>
          <w:bCs/>
          <w:sz w:val="36"/>
          <w:szCs w:val="36"/>
        </w:rPr>
      </w:pPr>
    </w:p>
    <w:p w:rsidR="0062646C" w:rsidRPr="00A14A8A" w:rsidRDefault="0062646C" w:rsidP="0062646C">
      <w:pPr>
        <w:shd w:val="clear" w:color="auto" w:fill="FFFFFF"/>
        <w:spacing w:after="0" w:line="240" w:lineRule="auto"/>
        <w:rPr>
          <w:rFonts w:ascii="Times New Roman" w:eastAsia="Arial Unicode MS" w:hAnsi="Times New Roman" w:cs="Times New Roman"/>
          <w:color w:val="292929"/>
          <w:sz w:val="24"/>
          <w:szCs w:val="24"/>
        </w:rPr>
      </w:pPr>
      <w:r w:rsidRPr="00A14A8A">
        <w:rPr>
          <w:rFonts w:ascii="Times New Roman" w:eastAsia="Calibri" w:hAnsi="Times New Roman" w:cs="Times New Roman"/>
          <w:bCs/>
          <w:sz w:val="24"/>
          <w:szCs w:val="24"/>
        </w:rPr>
        <w:t>Основная образовательная программа</w:t>
      </w:r>
      <w:r w:rsidRPr="00A14A8A">
        <w:rPr>
          <w:rFonts w:ascii="Times New Roman" w:eastAsia="Arial Unicode MS" w:hAnsi="Times New Roman" w:cs="Times New Roman"/>
          <w:color w:val="292929"/>
          <w:sz w:val="24"/>
          <w:szCs w:val="24"/>
        </w:rPr>
        <w:t>:</w:t>
      </w:r>
    </w:p>
    <w:p w:rsidR="0062646C" w:rsidRPr="00A14A8A" w:rsidRDefault="0062646C" w:rsidP="0062646C">
      <w:pPr>
        <w:shd w:val="clear" w:color="auto" w:fill="FFFFFF"/>
        <w:spacing w:after="0" w:line="240" w:lineRule="auto"/>
        <w:rPr>
          <w:rFonts w:ascii="Times New Roman" w:eastAsia="Arial Unicode MS" w:hAnsi="Times New Roman" w:cs="Times New Roman"/>
          <w:color w:val="292929"/>
          <w:sz w:val="24"/>
          <w:szCs w:val="24"/>
        </w:rPr>
      </w:pPr>
      <w:r w:rsidRPr="00A14A8A">
        <w:rPr>
          <w:rFonts w:ascii="Times New Roman" w:eastAsia="Arial Unicode MS" w:hAnsi="Times New Roman" w:cs="Times New Roman"/>
          <w:color w:val="292929"/>
          <w:sz w:val="24"/>
          <w:szCs w:val="24"/>
        </w:rPr>
        <w:t>«Подготовка служителей и религиозного</w:t>
      </w:r>
    </w:p>
    <w:p w:rsidR="0062646C" w:rsidRPr="00A14A8A" w:rsidRDefault="0062646C" w:rsidP="0062646C">
      <w:pPr>
        <w:shd w:val="clear" w:color="auto" w:fill="FFFFFF"/>
        <w:spacing w:after="0" w:line="240" w:lineRule="auto"/>
        <w:rPr>
          <w:rFonts w:ascii="Times New Roman" w:eastAsia="Times New Roman" w:hAnsi="Times New Roman" w:cs="Times New Roman"/>
          <w:color w:val="292929"/>
          <w:sz w:val="24"/>
          <w:szCs w:val="24"/>
        </w:rPr>
      </w:pPr>
      <w:r w:rsidRPr="00A14A8A">
        <w:rPr>
          <w:rFonts w:ascii="Times New Roman" w:eastAsia="Arial Unicode MS" w:hAnsi="Times New Roman" w:cs="Times New Roman"/>
          <w:color w:val="292929"/>
          <w:sz w:val="24"/>
          <w:szCs w:val="24"/>
        </w:rPr>
        <w:t>персонала религиозных организаций»</w:t>
      </w:r>
    </w:p>
    <w:p w:rsidR="0062646C" w:rsidRPr="00A14A8A" w:rsidRDefault="0062646C" w:rsidP="0062646C">
      <w:pPr>
        <w:spacing w:after="0" w:line="240" w:lineRule="auto"/>
        <w:ind w:left="5206"/>
        <w:rPr>
          <w:rFonts w:ascii="Times New Roman" w:eastAsia="Calibri" w:hAnsi="Times New Roman" w:cs="Times New Roman"/>
          <w:sz w:val="24"/>
          <w:szCs w:val="24"/>
        </w:rPr>
      </w:pPr>
    </w:p>
    <w:p w:rsidR="0062646C" w:rsidRPr="00A14A8A" w:rsidRDefault="0062646C" w:rsidP="0062646C">
      <w:pPr>
        <w:spacing w:after="0" w:line="240" w:lineRule="auto"/>
        <w:ind w:left="5206"/>
        <w:rPr>
          <w:rFonts w:ascii="Times New Roman" w:eastAsia="Calibri" w:hAnsi="Times New Roman" w:cs="Times New Roman"/>
          <w:sz w:val="24"/>
          <w:szCs w:val="24"/>
        </w:rPr>
      </w:pPr>
      <w:r w:rsidRPr="00A14A8A">
        <w:rPr>
          <w:rFonts w:ascii="Times New Roman" w:eastAsia="Calibri" w:hAnsi="Times New Roman" w:cs="Times New Roman"/>
          <w:sz w:val="24"/>
          <w:szCs w:val="24"/>
        </w:rPr>
        <w:t xml:space="preserve">Выполнил: </w:t>
      </w:r>
      <w:r>
        <w:rPr>
          <w:rFonts w:ascii="Times New Roman" w:eastAsia="Calibri" w:hAnsi="Times New Roman" w:cs="Times New Roman"/>
          <w:sz w:val="24"/>
          <w:szCs w:val="24"/>
        </w:rPr>
        <w:t>диакон Петр (Новоселов)</w:t>
      </w:r>
    </w:p>
    <w:p w:rsidR="0062646C" w:rsidRPr="00A14A8A" w:rsidRDefault="0062646C" w:rsidP="0062646C">
      <w:pPr>
        <w:spacing w:after="0" w:line="240" w:lineRule="auto"/>
        <w:ind w:left="5206"/>
        <w:rPr>
          <w:rFonts w:ascii="Times New Roman" w:eastAsia="Calibri" w:hAnsi="Times New Roman" w:cs="Times New Roman"/>
          <w:sz w:val="24"/>
          <w:szCs w:val="24"/>
        </w:rPr>
      </w:pPr>
      <w:r w:rsidRPr="00A14A8A">
        <w:rPr>
          <w:rFonts w:ascii="Times New Roman" w:eastAsia="Calibri" w:hAnsi="Times New Roman" w:cs="Times New Roman"/>
          <w:sz w:val="24"/>
          <w:szCs w:val="24"/>
        </w:rPr>
        <w:t xml:space="preserve">студент </w:t>
      </w:r>
      <w:r>
        <w:rPr>
          <w:rFonts w:ascii="Times New Roman" w:eastAsia="Calibri" w:hAnsi="Times New Roman" w:cs="Times New Roman"/>
          <w:sz w:val="24"/>
          <w:szCs w:val="24"/>
        </w:rPr>
        <w:t>5</w:t>
      </w:r>
      <w:r w:rsidRPr="00A14A8A">
        <w:rPr>
          <w:rFonts w:ascii="Times New Roman" w:eastAsia="Calibri" w:hAnsi="Times New Roman" w:cs="Times New Roman"/>
          <w:sz w:val="24"/>
          <w:szCs w:val="24"/>
        </w:rPr>
        <w:t xml:space="preserve"> курса заочного отделения</w:t>
      </w:r>
    </w:p>
    <w:p w:rsidR="0062646C" w:rsidRPr="00A14A8A" w:rsidRDefault="0062646C" w:rsidP="0062646C">
      <w:pPr>
        <w:spacing w:after="0" w:line="240" w:lineRule="auto"/>
        <w:ind w:left="6372" w:firstLine="708"/>
        <w:rPr>
          <w:rFonts w:ascii="Times New Roman" w:eastAsia="Calibri" w:hAnsi="Times New Roman" w:cs="Times New Roman"/>
          <w:sz w:val="20"/>
          <w:szCs w:val="20"/>
          <w:vertAlign w:val="superscript"/>
        </w:rPr>
      </w:pPr>
      <w:r w:rsidRPr="00A14A8A">
        <w:rPr>
          <w:rFonts w:ascii="Times New Roman" w:eastAsia="Calibri" w:hAnsi="Times New Roman" w:cs="Times New Roman"/>
          <w:sz w:val="20"/>
          <w:szCs w:val="20"/>
          <w:vertAlign w:val="superscript"/>
        </w:rPr>
        <w:t xml:space="preserve">   </w:t>
      </w:r>
    </w:p>
    <w:p w:rsidR="0062646C" w:rsidRPr="00A14A8A" w:rsidRDefault="0062646C" w:rsidP="0062646C">
      <w:pPr>
        <w:spacing w:after="0" w:line="240" w:lineRule="auto"/>
        <w:ind w:left="3540"/>
        <w:rPr>
          <w:rFonts w:ascii="Times New Roman" w:eastAsia="Calibri" w:hAnsi="Times New Roman" w:cs="Times New Roman"/>
          <w:sz w:val="24"/>
          <w:szCs w:val="24"/>
        </w:rPr>
      </w:pPr>
      <w:r w:rsidRPr="00A14A8A">
        <w:rPr>
          <w:rFonts w:ascii="Times New Roman" w:eastAsia="Calibri" w:hAnsi="Times New Roman" w:cs="Times New Roman"/>
          <w:sz w:val="24"/>
          <w:szCs w:val="24"/>
        </w:rPr>
        <w:tab/>
      </w:r>
      <w:r w:rsidRPr="00A14A8A">
        <w:rPr>
          <w:rFonts w:ascii="Times New Roman" w:eastAsia="Calibri" w:hAnsi="Times New Roman" w:cs="Times New Roman"/>
          <w:sz w:val="24"/>
          <w:szCs w:val="24"/>
        </w:rPr>
        <w:tab/>
      </w:r>
      <w:r w:rsidRPr="00A14A8A">
        <w:rPr>
          <w:rFonts w:ascii="Times New Roman" w:eastAsia="Calibri" w:hAnsi="Times New Roman" w:cs="Times New Roman"/>
          <w:sz w:val="24"/>
          <w:szCs w:val="24"/>
        </w:rPr>
        <w:tab/>
      </w:r>
      <w:r w:rsidRPr="00A14A8A">
        <w:rPr>
          <w:rFonts w:ascii="Times New Roman" w:eastAsia="Calibri" w:hAnsi="Times New Roman" w:cs="Times New Roman"/>
          <w:sz w:val="24"/>
          <w:szCs w:val="24"/>
        </w:rPr>
        <w:tab/>
        <w:t>________________</w:t>
      </w:r>
    </w:p>
    <w:p w:rsidR="0062646C" w:rsidRPr="00A14A8A" w:rsidRDefault="0062646C" w:rsidP="0062646C">
      <w:pPr>
        <w:spacing w:after="0" w:line="240" w:lineRule="auto"/>
        <w:ind w:left="3540"/>
        <w:rPr>
          <w:rFonts w:ascii="Times New Roman" w:eastAsia="Calibri" w:hAnsi="Times New Roman" w:cs="Times New Roman"/>
          <w:i/>
          <w:sz w:val="20"/>
          <w:szCs w:val="20"/>
        </w:rPr>
      </w:pPr>
      <w:r w:rsidRPr="00A14A8A">
        <w:rPr>
          <w:rFonts w:ascii="Times New Roman" w:eastAsia="Calibri" w:hAnsi="Times New Roman" w:cs="Times New Roman"/>
          <w:sz w:val="24"/>
          <w:szCs w:val="24"/>
        </w:rPr>
        <w:t xml:space="preserve">                       </w:t>
      </w:r>
      <w:r w:rsidRPr="00A14A8A">
        <w:rPr>
          <w:rFonts w:ascii="Times New Roman" w:eastAsia="Calibri" w:hAnsi="Times New Roman" w:cs="Times New Roman"/>
          <w:sz w:val="24"/>
          <w:szCs w:val="24"/>
        </w:rPr>
        <w:tab/>
      </w:r>
      <w:r w:rsidRPr="00A14A8A">
        <w:rPr>
          <w:rFonts w:ascii="Times New Roman" w:eastAsia="Calibri" w:hAnsi="Times New Roman" w:cs="Times New Roman"/>
          <w:sz w:val="24"/>
          <w:szCs w:val="24"/>
        </w:rPr>
        <w:tab/>
      </w:r>
      <w:r w:rsidRPr="00A14A8A">
        <w:rPr>
          <w:rFonts w:ascii="Times New Roman" w:eastAsia="Calibri" w:hAnsi="Times New Roman" w:cs="Times New Roman"/>
          <w:sz w:val="24"/>
          <w:szCs w:val="24"/>
        </w:rPr>
        <w:tab/>
      </w:r>
      <w:r w:rsidRPr="00A14A8A">
        <w:rPr>
          <w:rFonts w:ascii="Times New Roman" w:eastAsia="Calibri" w:hAnsi="Times New Roman" w:cs="Times New Roman"/>
          <w:i/>
          <w:sz w:val="20"/>
          <w:szCs w:val="20"/>
        </w:rPr>
        <w:t>Подпись студента</w:t>
      </w:r>
    </w:p>
    <w:p w:rsidR="0062646C" w:rsidRPr="00A14A8A" w:rsidRDefault="0062646C" w:rsidP="0062646C">
      <w:pPr>
        <w:spacing w:after="0" w:line="240" w:lineRule="auto"/>
        <w:ind w:left="5196"/>
        <w:rPr>
          <w:rFonts w:ascii="Times New Roman" w:eastAsia="Calibri" w:hAnsi="Times New Roman" w:cs="Times New Roman"/>
          <w:sz w:val="24"/>
          <w:szCs w:val="24"/>
        </w:rPr>
      </w:pPr>
    </w:p>
    <w:p w:rsidR="0062646C" w:rsidRPr="00A14A8A" w:rsidRDefault="0062646C" w:rsidP="0062646C">
      <w:pPr>
        <w:spacing w:after="0" w:line="240" w:lineRule="auto"/>
        <w:ind w:left="5196"/>
        <w:rPr>
          <w:rFonts w:ascii="Times New Roman" w:eastAsia="Calibri" w:hAnsi="Times New Roman" w:cs="Times New Roman"/>
          <w:sz w:val="24"/>
          <w:szCs w:val="24"/>
        </w:rPr>
      </w:pPr>
      <w:r w:rsidRPr="00A14A8A">
        <w:rPr>
          <w:rFonts w:ascii="Times New Roman" w:eastAsia="Calibri" w:hAnsi="Times New Roman" w:cs="Times New Roman"/>
          <w:sz w:val="24"/>
          <w:szCs w:val="24"/>
        </w:rPr>
        <w:t xml:space="preserve">Научный руководитель: </w:t>
      </w:r>
    </w:p>
    <w:p w:rsidR="0062646C" w:rsidRPr="00A14A8A" w:rsidRDefault="0062646C" w:rsidP="0062646C">
      <w:pPr>
        <w:spacing w:after="0" w:line="240" w:lineRule="auto"/>
        <w:ind w:left="5196"/>
        <w:rPr>
          <w:rFonts w:ascii="Times New Roman" w:eastAsia="Calibri" w:hAnsi="Times New Roman" w:cs="Times New Roman"/>
          <w:sz w:val="24"/>
          <w:szCs w:val="24"/>
        </w:rPr>
      </w:pPr>
      <w:r>
        <w:rPr>
          <w:rFonts w:ascii="Times New Roman" w:eastAsia="Calibri" w:hAnsi="Times New Roman" w:cs="Times New Roman"/>
          <w:sz w:val="24"/>
          <w:szCs w:val="24"/>
        </w:rPr>
        <w:t xml:space="preserve">Иерей Евгений </w:t>
      </w:r>
      <w:proofErr w:type="spellStart"/>
      <w:r>
        <w:rPr>
          <w:rFonts w:ascii="Times New Roman" w:eastAsia="Calibri" w:hAnsi="Times New Roman" w:cs="Times New Roman"/>
          <w:sz w:val="24"/>
          <w:szCs w:val="24"/>
        </w:rPr>
        <w:t>Маслич</w:t>
      </w:r>
      <w:proofErr w:type="spellEnd"/>
    </w:p>
    <w:p w:rsidR="0062646C" w:rsidRPr="00A14A8A" w:rsidRDefault="0062646C" w:rsidP="0062646C">
      <w:pPr>
        <w:spacing w:after="0" w:line="240" w:lineRule="auto"/>
        <w:ind w:left="5196"/>
        <w:rPr>
          <w:rFonts w:ascii="Times New Roman" w:eastAsia="Calibri" w:hAnsi="Times New Roman" w:cs="Times New Roman"/>
          <w:sz w:val="24"/>
          <w:szCs w:val="24"/>
        </w:rPr>
      </w:pPr>
    </w:p>
    <w:p w:rsidR="0062646C" w:rsidRPr="00A14A8A" w:rsidRDefault="0062646C" w:rsidP="0062646C">
      <w:pPr>
        <w:spacing w:after="0" w:line="240" w:lineRule="auto"/>
        <w:ind w:left="5196"/>
        <w:rPr>
          <w:rFonts w:ascii="Times New Roman" w:eastAsia="Calibri" w:hAnsi="Times New Roman" w:cs="Times New Roman"/>
          <w:sz w:val="24"/>
          <w:szCs w:val="24"/>
        </w:rPr>
      </w:pPr>
      <w:r w:rsidRPr="00A14A8A">
        <w:rPr>
          <w:rFonts w:ascii="Times New Roman" w:eastAsia="Calibri" w:hAnsi="Times New Roman" w:cs="Times New Roman"/>
          <w:sz w:val="24"/>
          <w:szCs w:val="24"/>
        </w:rPr>
        <w:tab/>
      </w:r>
      <w:r w:rsidRPr="00A14A8A">
        <w:rPr>
          <w:rFonts w:ascii="Times New Roman" w:eastAsia="Calibri" w:hAnsi="Times New Roman" w:cs="Times New Roman"/>
          <w:sz w:val="24"/>
          <w:szCs w:val="24"/>
        </w:rPr>
        <w:tab/>
        <w:t>_________________</w:t>
      </w:r>
      <w:r w:rsidRPr="00A14A8A">
        <w:rPr>
          <w:rFonts w:ascii="Times New Roman" w:eastAsia="Calibri" w:hAnsi="Times New Roman" w:cs="Times New Roman"/>
          <w:sz w:val="24"/>
          <w:szCs w:val="24"/>
        </w:rPr>
        <w:tab/>
      </w:r>
    </w:p>
    <w:p w:rsidR="0062646C" w:rsidRPr="00A14A8A" w:rsidRDefault="0062646C" w:rsidP="0062646C">
      <w:pPr>
        <w:spacing w:after="0" w:line="240" w:lineRule="auto"/>
        <w:ind w:left="2832"/>
        <w:rPr>
          <w:rFonts w:ascii="Times New Roman" w:eastAsia="Calibri" w:hAnsi="Times New Roman" w:cs="Times New Roman"/>
          <w:i/>
          <w:sz w:val="20"/>
          <w:szCs w:val="20"/>
        </w:rPr>
      </w:pPr>
      <w:r w:rsidRPr="00A14A8A">
        <w:rPr>
          <w:rFonts w:ascii="Times New Roman" w:eastAsia="Calibri" w:hAnsi="Times New Roman" w:cs="Times New Roman"/>
          <w:sz w:val="24"/>
          <w:szCs w:val="24"/>
        </w:rPr>
        <w:t xml:space="preserve">                                                      </w:t>
      </w:r>
      <w:r w:rsidRPr="00A14A8A">
        <w:rPr>
          <w:rFonts w:ascii="Times New Roman" w:eastAsia="Calibri" w:hAnsi="Times New Roman" w:cs="Times New Roman"/>
          <w:sz w:val="24"/>
          <w:szCs w:val="24"/>
        </w:rPr>
        <w:tab/>
      </w:r>
      <w:r w:rsidRPr="00A14A8A">
        <w:rPr>
          <w:rFonts w:ascii="Times New Roman" w:eastAsia="Calibri" w:hAnsi="Times New Roman" w:cs="Times New Roman"/>
          <w:i/>
          <w:sz w:val="20"/>
          <w:szCs w:val="20"/>
        </w:rPr>
        <w:t>Подпись руководителя</w:t>
      </w:r>
    </w:p>
    <w:p w:rsidR="0062646C" w:rsidRPr="00A14A8A" w:rsidRDefault="0062646C" w:rsidP="0062646C">
      <w:pPr>
        <w:spacing w:after="0" w:line="240" w:lineRule="auto"/>
        <w:ind w:left="2832"/>
        <w:rPr>
          <w:rFonts w:ascii="Times New Roman" w:eastAsia="Calibri" w:hAnsi="Times New Roman" w:cs="Times New Roman"/>
          <w:i/>
          <w:sz w:val="20"/>
          <w:szCs w:val="20"/>
        </w:rPr>
      </w:pPr>
    </w:p>
    <w:p w:rsidR="0062646C" w:rsidRPr="00A14A8A" w:rsidRDefault="0062646C" w:rsidP="0062646C">
      <w:pPr>
        <w:shd w:val="clear" w:color="auto" w:fill="FFFFFF"/>
        <w:spacing w:after="0" w:line="240" w:lineRule="auto"/>
        <w:ind w:firstLine="567"/>
        <w:rPr>
          <w:rFonts w:ascii="Times New Roman" w:eastAsia="Times New Roman" w:hAnsi="Times New Roman" w:cs="Times New Roman"/>
          <w:color w:val="292929"/>
          <w:sz w:val="24"/>
          <w:szCs w:val="24"/>
          <w:lang w:eastAsia="ru-RU"/>
        </w:rPr>
      </w:pPr>
    </w:p>
    <w:p w:rsidR="0062646C" w:rsidRPr="00A14A8A" w:rsidRDefault="0062646C" w:rsidP="0062646C">
      <w:pPr>
        <w:shd w:val="clear" w:color="auto" w:fill="FFFFFF"/>
        <w:spacing w:before="100" w:beforeAutospacing="1" w:after="0" w:line="240" w:lineRule="auto"/>
        <w:ind w:firstLine="567"/>
        <w:rPr>
          <w:rFonts w:ascii="Times New Roman" w:eastAsia="Times New Roman" w:hAnsi="Times New Roman" w:cs="Times New Roman"/>
          <w:color w:val="292929"/>
          <w:sz w:val="24"/>
          <w:szCs w:val="24"/>
          <w:lang w:eastAsia="ru-RU"/>
        </w:rPr>
      </w:pPr>
    </w:p>
    <w:p w:rsidR="0062646C" w:rsidRPr="00A14A8A" w:rsidRDefault="0062646C" w:rsidP="0062646C">
      <w:pPr>
        <w:spacing w:after="0" w:line="240" w:lineRule="auto"/>
        <w:ind w:firstLine="567"/>
        <w:rPr>
          <w:rFonts w:ascii="Times New Roman" w:eastAsia="Calibri" w:hAnsi="Times New Roman" w:cs="Times New Roman"/>
          <w:i/>
        </w:rPr>
      </w:pPr>
    </w:p>
    <w:p w:rsidR="0062646C" w:rsidRPr="00A14A8A" w:rsidRDefault="0062646C" w:rsidP="0062646C">
      <w:pPr>
        <w:spacing w:after="0" w:line="240" w:lineRule="auto"/>
        <w:ind w:firstLine="567"/>
        <w:rPr>
          <w:rFonts w:ascii="Times New Roman" w:eastAsia="Calibri" w:hAnsi="Times New Roman" w:cs="Times New Roman"/>
          <w:i/>
        </w:rPr>
      </w:pPr>
    </w:p>
    <w:p w:rsidR="0062646C" w:rsidRPr="00A14A8A" w:rsidRDefault="0062646C" w:rsidP="0062646C">
      <w:pPr>
        <w:spacing w:after="0" w:line="240" w:lineRule="auto"/>
        <w:ind w:firstLine="567"/>
        <w:rPr>
          <w:rFonts w:ascii="Times New Roman" w:eastAsia="Calibri" w:hAnsi="Times New Roman" w:cs="Times New Roman"/>
          <w:i/>
        </w:rPr>
      </w:pPr>
    </w:p>
    <w:p w:rsidR="0062646C" w:rsidRPr="00A14A8A" w:rsidRDefault="0062646C" w:rsidP="0062646C">
      <w:pPr>
        <w:spacing w:after="0" w:line="240" w:lineRule="auto"/>
        <w:ind w:firstLine="567"/>
        <w:rPr>
          <w:rFonts w:ascii="Times New Roman" w:eastAsia="Calibri" w:hAnsi="Times New Roman" w:cs="Times New Roman"/>
          <w:i/>
        </w:rPr>
      </w:pPr>
    </w:p>
    <w:p w:rsidR="0062646C" w:rsidRPr="00A14A8A" w:rsidRDefault="0062646C" w:rsidP="0062646C">
      <w:pPr>
        <w:spacing w:after="0" w:line="240" w:lineRule="auto"/>
        <w:ind w:firstLine="567"/>
        <w:rPr>
          <w:rFonts w:ascii="Times New Roman" w:eastAsia="Calibri" w:hAnsi="Times New Roman" w:cs="Times New Roman"/>
          <w:i/>
        </w:rPr>
      </w:pPr>
    </w:p>
    <w:p w:rsidR="0062646C" w:rsidRPr="00A14A8A" w:rsidRDefault="0062646C" w:rsidP="0062646C">
      <w:pPr>
        <w:spacing w:after="0" w:line="240" w:lineRule="auto"/>
        <w:ind w:firstLine="567"/>
        <w:rPr>
          <w:rFonts w:ascii="Times New Roman" w:eastAsia="Calibri" w:hAnsi="Times New Roman" w:cs="Times New Roman"/>
          <w:i/>
        </w:rPr>
      </w:pPr>
    </w:p>
    <w:p w:rsidR="0062646C" w:rsidRPr="00A14A8A" w:rsidRDefault="0062646C" w:rsidP="0062646C">
      <w:pPr>
        <w:spacing w:after="0" w:line="240" w:lineRule="auto"/>
        <w:ind w:firstLine="567"/>
        <w:rPr>
          <w:rFonts w:ascii="Times New Roman" w:eastAsia="Calibri" w:hAnsi="Times New Roman" w:cs="Times New Roman"/>
          <w:i/>
        </w:rPr>
      </w:pPr>
    </w:p>
    <w:p w:rsidR="0062646C" w:rsidRPr="00A14A8A" w:rsidRDefault="0062646C" w:rsidP="0062646C">
      <w:pPr>
        <w:spacing w:after="0" w:line="240" w:lineRule="auto"/>
        <w:ind w:firstLine="567"/>
        <w:rPr>
          <w:rFonts w:ascii="Times New Roman" w:eastAsia="Calibri" w:hAnsi="Times New Roman" w:cs="Times New Roman"/>
          <w:i/>
        </w:rPr>
      </w:pPr>
      <w:r w:rsidRPr="00A14A8A">
        <w:rPr>
          <w:rFonts w:ascii="Times New Roman" w:eastAsia="Calibri" w:hAnsi="Times New Roman" w:cs="Times New Roman"/>
          <w:i/>
        </w:rPr>
        <w:tab/>
      </w:r>
      <w:r w:rsidRPr="00A14A8A">
        <w:rPr>
          <w:rFonts w:ascii="Times New Roman" w:eastAsia="Calibri" w:hAnsi="Times New Roman" w:cs="Times New Roman"/>
          <w:i/>
        </w:rPr>
        <w:tab/>
      </w:r>
    </w:p>
    <w:p w:rsidR="0062646C" w:rsidRPr="00A14A8A" w:rsidRDefault="0062646C" w:rsidP="0062646C">
      <w:pPr>
        <w:spacing w:after="0" w:line="240" w:lineRule="auto"/>
        <w:ind w:firstLine="567"/>
        <w:rPr>
          <w:rFonts w:ascii="Times New Roman" w:eastAsia="Calibri" w:hAnsi="Times New Roman" w:cs="Times New Roman"/>
          <w:szCs w:val="28"/>
        </w:rPr>
      </w:pPr>
      <w:r w:rsidRPr="00A14A8A">
        <w:rPr>
          <w:rFonts w:ascii="Times New Roman" w:eastAsia="Calibri" w:hAnsi="Times New Roman" w:cs="Times New Roman"/>
          <w:i/>
        </w:rPr>
        <w:tab/>
        <w:t xml:space="preserve">     </w:t>
      </w:r>
    </w:p>
    <w:p w:rsidR="0062646C" w:rsidRPr="00A14A8A" w:rsidRDefault="0062646C" w:rsidP="0062646C">
      <w:pPr>
        <w:spacing w:after="0" w:line="240" w:lineRule="auto"/>
        <w:jc w:val="center"/>
        <w:rPr>
          <w:rFonts w:ascii="Times New Roman" w:eastAsia="Calibri" w:hAnsi="Times New Roman" w:cs="Times New Roman"/>
          <w:szCs w:val="28"/>
        </w:rPr>
      </w:pPr>
    </w:p>
    <w:p w:rsidR="0062646C" w:rsidRPr="00A14A8A" w:rsidRDefault="0062646C" w:rsidP="0062646C">
      <w:pPr>
        <w:spacing w:after="0" w:line="240" w:lineRule="auto"/>
        <w:jc w:val="center"/>
        <w:rPr>
          <w:rFonts w:ascii="Times New Roman" w:eastAsia="Calibri" w:hAnsi="Times New Roman" w:cs="Times New Roman"/>
          <w:szCs w:val="28"/>
        </w:rPr>
      </w:pPr>
    </w:p>
    <w:p w:rsidR="0062646C" w:rsidRPr="00A14A8A" w:rsidRDefault="0062646C" w:rsidP="0062646C">
      <w:pPr>
        <w:spacing w:after="0" w:line="240" w:lineRule="auto"/>
        <w:jc w:val="center"/>
        <w:rPr>
          <w:rFonts w:ascii="Times New Roman" w:eastAsia="Calibri" w:hAnsi="Times New Roman" w:cs="Times New Roman"/>
          <w:szCs w:val="28"/>
        </w:rPr>
      </w:pPr>
      <w:r>
        <w:rPr>
          <w:rFonts w:ascii="Times New Roman" w:eastAsia="Calibri" w:hAnsi="Times New Roman" w:cs="Times New Roman"/>
          <w:szCs w:val="28"/>
        </w:rPr>
        <w:t>ТОМСК – 2021</w:t>
      </w:r>
    </w:p>
    <w:p w:rsidR="0062646C" w:rsidRPr="00AF5D7B" w:rsidRDefault="0062646C" w:rsidP="0062646C">
      <w:pPr>
        <w:pStyle w:val="a3"/>
        <w:shd w:val="clear" w:color="auto" w:fill="FFFFFF"/>
        <w:spacing w:before="0" w:beforeAutospacing="0" w:after="150" w:afterAutospacing="0" w:line="360" w:lineRule="auto"/>
        <w:ind w:firstLine="709"/>
        <w:jc w:val="center"/>
        <w:rPr>
          <w:color w:val="000000"/>
          <w:sz w:val="28"/>
          <w:szCs w:val="28"/>
        </w:rPr>
      </w:pPr>
      <w:r w:rsidRPr="00AF5D7B">
        <w:rPr>
          <w:color w:val="000000"/>
          <w:sz w:val="28"/>
          <w:szCs w:val="28"/>
        </w:rPr>
        <w:lastRenderedPageBreak/>
        <w:t>СОДЕРЖАНИЕ</w:t>
      </w:r>
    </w:p>
    <w:p w:rsidR="0062646C" w:rsidRPr="00AF5D7B" w:rsidRDefault="0062646C" w:rsidP="0062646C">
      <w:pPr>
        <w:pStyle w:val="a3"/>
        <w:shd w:val="clear" w:color="auto" w:fill="FFFFFF"/>
        <w:spacing w:before="0" w:beforeAutospacing="0" w:after="150" w:afterAutospacing="0" w:line="360" w:lineRule="auto"/>
        <w:ind w:firstLine="709"/>
        <w:rPr>
          <w:color w:val="000000"/>
          <w:sz w:val="28"/>
          <w:szCs w:val="28"/>
        </w:rPr>
      </w:pPr>
    </w:p>
    <w:p w:rsidR="0062646C" w:rsidRPr="00AF5D7B" w:rsidRDefault="0062646C" w:rsidP="0062646C">
      <w:pPr>
        <w:pStyle w:val="a3"/>
        <w:shd w:val="clear" w:color="auto" w:fill="FFFFFF"/>
        <w:spacing w:before="0" w:beforeAutospacing="0" w:after="150" w:afterAutospacing="0" w:line="360" w:lineRule="auto"/>
        <w:ind w:firstLine="709"/>
        <w:rPr>
          <w:color w:val="000000"/>
          <w:sz w:val="28"/>
          <w:szCs w:val="28"/>
        </w:rPr>
      </w:pPr>
      <w:r w:rsidRPr="00AF5D7B">
        <w:rPr>
          <w:b/>
          <w:bCs/>
          <w:color w:val="000000"/>
          <w:sz w:val="28"/>
          <w:szCs w:val="28"/>
        </w:rPr>
        <w:t>ВВЕДЕНИЕ</w:t>
      </w:r>
      <w:r w:rsidRPr="00F146A9">
        <w:rPr>
          <w:bCs/>
          <w:color w:val="000000"/>
          <w:sz w:val="28"/>
          <w:szCs w:val="28"/>
        </w:rPr>
        <w:t>................................................................</w:t>
      </w:r>
      <w:r>
        <w:rPr>
          <w:bCs/>
          <w:color w:val="000000"/>
          <w:sz w:val="28"/>
          <w:szCs w:val="28"/>
        </w:rPr>
        <w:t>...</w:t>
      </w:r>
      <w:r w:rsidRPr="00F146A9">
        <w:rPr>
          <w:bCs/>
          <w:color w:val="000000"/>
          <w:sz w:val="28"/>
          <w:szCs w:val="28"/>
        </w:rPr>
        <w:t>........................................3</w:t>
      </w:r>
    </w:p>
    <w:p w:rsidR="0062646C" w:rsidRPr="00F146A9" w:rsidRDefault="0062646C" w:rsidP="0062646C">
      <w:pPr>
        <w:pStyle w:val="a3"/>
        <w:shd w:val="clear" w:color="auto" w:fill="FFFFFF"/>
        <w:spacing w:before="0" w:beforeAutospacing="0" w:after="150" w:afterAutospacing="0" w:line="360" w:lineRule="auto"/>
        <w:ind w:firstLine="709"/>
        <w:rPr>
          <w:color w:val="000000"/>
          <w:sz w:val="28"/>
          <w:szCs w:val="28"/>
        </w:rPr>
      </w:pPr>
      <w:r w:rsidRPr="00AF5D7B">
        <w:rPr>
          <w:b/>
          <w:bCs/>
          <w:color w:val="000000"/>
          <w:sz w:val="28"/>
          <w:szCs w:val="28"/>
        </w:rPr>
        <w:t xml:space="preserve">ГЛАВА 1. </w:t>
      </w:r>
      <w:r w:rsidRPr="00F146A9">
        <w:rPr>
          <w:b/>
          <w:bCs/>
          <w:caps/>
          <w:color w:val="000000"/>
          <w:sz w:val="28"/>
          <w:szCs w:val="28"/>
        </w:rPr>
        <w:t>Катехизация</w:t>
      </w:r>
      <w:r w:rsidRPr="00AF5D7B">
        <w:rPr>
          <w:b/>
          <w:bCs/>
          <w:color w:val="000000"/>
          <w:sz w:val="28"/>
          <w:szCs w:val="28"/>
        </w:rPr>
        <w:t xml:space="preserve"> </w:t>
      </w:r>
      <w:r w:rsidRPr="00F146A9">
        <w:rPr>
          <w:bCs/>
          <w:color w:val="000000"/>
          <w:sz w:val="28"/>
          <w:szCs w:val="28"/>
        </w:rPr>
        <w:t>…………………………………………</w:t>
      </w:r>
      <w:proofErr w:type="gramStart"/>
      <w:r w:rsidRPr="00F146A9">
        <w:rPr>
          <w:bCs/>
          <w:color w:val="000000"/>
          <w:sz w:val="28"/>
          <w:szCs w:val="28"/>
        </w:rPr>
        <w:t>…....</w:t>
      </w:r>
      <w:proofErr w:type="gramEnd"/>
      <w:r w:rsidRPr="00F146A9">
        <w:rPr>
          <w:bCs/>
          <w:color w:val="000000"/>
          <w:sz w:val="28"/>
          <w:szCs w:val="28"/>
        </w:rPr>
        <w:t>…</w:t>
      </w:r>
      <w:r w:rsidRPr="00F146A9">
        <w:rPr>
          <w:color w:val="000000"/>
          <w:sz w:val="28"/>
          <w:szCs w:val="28"/>
        </w:rPr>
        <w:t xml:space="preserve">. </w:t>
      </w:r>
      <w:r w:rsidRPr="00F146A9">
        <w:rPr>
          <w:bCs/>
          <w:color w:val="000000"/>
          <w:sz w:val="28"/>
          <w:szCs w:val="28"/>
        </w:rPr>
        <w:t>4</w:t>
      </w:r>
    </w:p>
    <w:p w:rsidR="0062646C" w:rsidRPr="00AF5D7B" w:rsidRDefault="0062646C" w:rsidP="0062646C">
      <w:pPr>
        <w:pStyle w:val="a3"/>
        <w:shd w:val="clear" w:color="auto" w:fill="FFFFFF"/>
        <w:spacing w:before="0" w:beforeAutospacing="0" w:after="150" w:afterAutospacing="0" w:line="360" w:lineRule="auto"/>
        <w:ind w:firstLine="709"/>
        <w:rPr>
          <w:color w:val="000000"/>
          <w:sz w:val="28"/>
          <w:szCs w:val="28"/>
        </w:rPr>
      </w:pPr>
      <w:r w:rsidRPr="00AF5D7B">
        <w:rPr>
          <w:color w:val="000000"/>
          <w:sz w:val="28"/>
          <w:szCs w:val="28"/>
        </w:rPr>
        <w:t xml:space="preserve">1.1. Задачи </w:t>
      </w:r>
      <w:proofErr w:type="gramStart"/>
      <w:r w:rsidRPr="00AF5D7B">
        <w:rPr>
          <w:color w:val="000000"/>
          <w:sz w:val="28"/>
          <w:szCs w:val="28"/>
        </w:rPr>
        <w:t>катехизации....</w:t>
      </w:r>
      <w:proofErr w:type="gramEnd"/>
      <w:r w:rsidRPr="00AF5D7B">
        <w:rPr>
          <w:color w:val="000000"/>
          <w:sz w:val="28"/>
          <w:szCs w:val="28"/>
        </w:rPr>
        <w:t>.……. ……………………………………</w:t>
      </w:r>
      <w:proofErr w:type="gramStart"/>
      <w:r>
        <w:rPr>
          <w:color w:val="000000"/>
          <w:sz w:val="28"/>
          <w:szCs w:val="28"/>
        </w:rPr>
        <w:t>...</w:t>
      </w:r>
      <w:r w:rsidRPr="00AF5D7B">
        <w:rPr>
          <w:color w:val="000000"/>
          <w:sz w:val="28"/>
          <w:szCs w:val="28"/>
        </w:rPr>
        <w:t>…</w:t>
      </w:r>
      <w:r>
        <w:rPr>
          <w:color w:val="000000"/>
          <w:sz w:val="28"/>
          <w:szCs w:val="28"/>
        </w:rPr>
        <w:t>.</w:t>
      </w:r>
      <w:proofErr w:type="gramEnd"/>
      <w:r>
        <w:rPr>
          <w:color w:val="000000"/>
          <w:sz w:val="28"/>
          <w:szCs w:val="28"/>
        </w:rPr>
        <w:t>.</w:t>
      </w:r>
      <w:r w:rsidRPr="00AF5D7B">
        <w:rPr>
          <w:color w:val="000000"/>
          <w:sz w:val="28"/>
          <w:szCs w:val="28"/>
        </w:rPr>
        <w:t>……</w:t>
      </w:r>
      <w:r>
        <w:rPr>
          <w:color w:val="000000"/>
          <w:sz w:val="28"/>
          <w:szCs w:val="28"/>
        </w:rPr>
        <w:t>4</w:t>
      </w:r>
    </w:p>
    <w:p w:rsidR="0062646C" w:rsidRPr="00AF5D7B" w:rsidRDefault="0062646C" w:rsidP="0062646C">
      <w:pPr>
        <w:pStyle w:val="a3"/>
        <w:shd w:val="clear" w:color="auto" w:fill="FFFFFF"/>
        <w:spacing w:before="0" w:beforeAutospacing="0" w:after="150" w:afterAutospacing="0" w:line="360" w:lineRule="auto"/>
        <w:ind w:firstLine="709"/>
        <w:rPr>
          <w:color w:val="000000"/>
          <w:sz w:val="28"/>
          <w:szCs w:val="28"/>
        </w:rPr>
      </w:pPr>
      <w:r w:rsidRPr="00AF5D7B">
        <w:rPr>
          <w:color w:val="000000"/>
          <w:sz w:val="28"/>
          <w:szCs w:val="28"/>
        </w:rPr>
        <w:t>1.2. Основные принципы катехизации………………</w:t>
      </w:r>
      <w:proofErr w:type="gramStart"/>
      <w:r w:rsidRPr="00AF5D7B">
        <w:rPr>
          <w:color w:val="000000"/>
          <w:sz w:val="28"/>
          <w:szCs w:val="28"/>
        </w:rPr>
        <w:t>…….</w:t>
      </w:r>
      <w:proofErr w:type="gramEnd"/>
      <w:r w:rsidRPr="00AF5D7B">
        <w:rPr>
          <w:color w:val="000000"/>
          <w:sz w:val="28"/>
          <w:szCs w:val="28"/>
        </w:rPr>
        <w:t>.………</w:t>
      </w:r>
      <w:r>
        <w:rPr>
          <w:color w:val="000000"/>
          <w:sz w:val="28"/>
          <w:szCs w:val="28"/>
        </w:rPr>
        <w:t>..</w:t>
      </w:r>
      <w:r w:rsidRPr="00AF5D7B">
        <w:rPr>
          <w:color w:val="000000"/>
          <w:sz w:val="28"/>
          <w:szCs w:val="28"/>
        </w:rPr>
        <w:t>.…</w:t>
      </w:r>
      <w:r>
        <w:rPr>
          <w:color w:val="000000"/>
          <w:sz w:val="28"/>
          <w:szCs w:val="28"/>
        </w:rPr>
        <w:t>..</w:t>
      </w:r>
      <w:r w:rsidRPr="00AF5D7B">
        <w:rPr>
          <w:color w:val="000000"/>
          <w:sz w:val="28"/>
          <w:szCs w:val="28"/>
        </w:rPr>
        <w:t>…</w:t>
      </w:r>
      <w:r>
        <w:rPr>
          <w:color w:val="000000"/>
          <w:sz w:val="28"/>
          <w:szCs w:val="28"/>
        </w:rPr>
        <w:t>.</w:t>
      </w:r>
      <w:r w:rsidRPr="00AF5D7B">
        <w:rPr>
          <w:color w:val="000000"/>
          <w:sz w:val="28"/>
          <w:szCs w:val="28"/>
        </w:rPr>
        <w:t>…</w:t>
      </w:r>
      <w:r>
        <w:rPr>
          <w:color w:val="000000"/>
          <w:sz w:val="28"/>
          <w:szCs w:val="28"/>
        </w:rPr>
        <w:t>6</w:t>
      </w:r>
    </w:p>
    <w:p w:rsidR="0062646C" w:rsidRPr="00F146A9" w:rsidRDefault="0062646C" w:rsidP="0062646C">
      <w:pPr>
        <w:pStyle w:val="a3"/>
        <w:shd w:val="clear" w:color="auto" w:fill="FFFFFF"/>
        <w:spacing w:before="0" w:beforeAutospacing="0" w:after="150" w:afterAutospacing="0" w:line="360" w:lineRule="auto"/>
        <w:ind w:firstLine="709"/>
        <w:rPr>
          <w:color w:val="000000"/>
          <w:sz w:val="28"/>
          <w:szCs w:val="28"/>
        </w:rPr>
      </w:pPr>
      <w:r w:rsidRPr="00AF5D7B">
        <w:rPr>
          <w:b/>
          <w:bCs/>
          <w:color w:val="000000"/>
          <w:sz w:val="28"/>
          <w:szCs w:val="28"/>
        </w:rPr>
        <w:t xml:space="preserve">ГЛАВА 2. </w:t>
      </w:r>
      <w:r w:rsidRPr="00F146A9">
        <w:rPr>
          <w:b/>
          <w:bCs/>
          <w:caps/>
          <w:color w:val="000000"/>
          <w:sz w:val="28"/>
          <w:szCs w:val="28"/>
        </w:rPr>
        <w:t xml:space="preserve">Современное состояние катехизаторской </w:t>
      </w:r>
      <w:r>
        <w:rPr>
          <w:b/>
          <w:bCs/>
          <w:caps/>
          <w:color w:val="000000"/>
          <w:sz w:val="28"/>
          <w:szCs w:val="28"/>
        </w:rPr>
        <w:t xml:space="preserve">             работЫ</w:t>
      </w:r>
      <w:r w:rsidRPr="00F146A9">
        <w:rPr>
          <w:bCs/>
          <w:color w:val="000000"/>
          <w:sz w:val="28"/>
          <w:szCs w:val="28"/>
        </w:rPr>
        <w:t>......</w:t>
      </w:r>
      <w:r>
        <w:rPr>
          <w:bCs/>
          <w:color w:val="000000"/>
          <w:sz w:val="28"/>
          <w:szCs w:val="28"/>
        </w:rPr>
        <w:t>...............................................</w:t>
      </w:r>
      <w:r w:rsidRPr="00F146A9">
        <w:rPr>
          <w:bCs/>
          <w:color w:val="000000"/>
          <w:sz w:val="28"/>
          <w:szCs w:val="28"/>
        </w:rPr>
        <w:t>........................................................</w:t>
      </w:r>
      <w:r>
        <w:rPr>
          <w:bCs/>
          <w:color w:val="000000"/>
          <w:sz w:val="28"/>
          <w:szCs w:val="28"/>
        </w:rPr>
        <w:t>.</w:t>
      </w:r>
      <w:r w:rsidRPr="00F146A9">
        <w:rPr>
          <w:bCs/>
          <w:color w:val="000000"/>
          <w:sz w:val="28"/>
          <w:szCs w:val="28"/>
        </w:rPr>
        <w:t>..........11</w:t>
      </w:r>
    </w:p>
    <w:p w:rsidR="0062646C" w:rsidRPr="00AF5D7B" w:rsidRDefault="0062646C" w:rsidP="0062646C">
      <w:pPr>
        <w:pStyle w:val="a3"/>
        <w:shd w:val="clear" w:color="auto" w:fill="FFFFFF"/>
        <w:tabs>
          <w:tab w:val="left" w:pos="567"/>
        </w:tabs>
        <w:spacing w:before="0" w:beforeAutospacing="0" w:after="150" w:afterAutospacing="0" w:line="360" w:lineRule="auto"/>
        <w:ind w:firstLine="709"/>
        <w:rPr>
          <w:color w:val="000000"/>
          <w:sz w:val="28"/>
          <w:szCs w:val="28"/>
        </w:rPr>
      </w:pPr>
      <w:r w:rsidRPr="00AF5D7B">
        <w:rPr>
          <w:color w:val="000000"/>
          <w:sz w:val="28"/>
          <w:szCs w:val="28"/>
        </w:rPr>
        <w:t>2.1.</w:t>
      </w:r>
      <w:r w:rsidRPr="00AF5D7B">
        <w:rPr>
          <w:rFonts w:eastAsiaTheme="minorHAnsi"/>
          <w:b/>
          <w:bCs/>
          <w:iCs/>
          <w:sz w:val="28"/>
          <w:szCs w:val="28"/>
          <w:lang w:eastAsia="en-US"/>
        </w:rPr>
        <w:t xml:space="preserve"> </w:t>
      </w:r>
      <w:r w:rsidRPr="00AF5D7B">
        <w:rPr>
          <w:bCs/>
          <w:iCs/>
          <w:color w:val="000000"/>
          <w:sz w:val="28"/>
          <w:szCs w:val="28"/>
        </w:rPr>
        <w:t>Основные ошибки современной практики катехизации</w:t>
      </w:r>
      <w:r w:rsidRPr="0001261F">
        <w:rPr>
          <w:bCs/>
          <w:iCs/>
          <w:color w:val="000000"/>
          <w:sz w:val="28"/>
          <w:szCs w:val="28"/>
        </w:rPr>
        <w:t>……</w:t>
      </w:r>
      <w:proofErr w:type="gramStart"/>
      <w:r w:rsidRPr="0001261F">
        <w:rPr>
          <w:bCs/>
          <w:iCs/>
          <w:color w:val="000000"/>
          <w:sz w:val="28"/>
          <w:szCs w:val="28"/>
        </w:rPr>
        <w:t>…....</w:t>
      </w:r>
      <w:proofErr w:type="gramEnd"/>
      <w:r w:rsidRPr="0001261F">
        <w:rPr>
          <w:bCs/>
          <w:iCs/>
          <w:color w:val="000000"/>
          <w:sz w:val="28"/>
          <w:szCs w:val="28"/>
        </w:rPr>
        <w:t>.……</w:t>
      </w:r>
      <w:r w:rsidRPr="00AF5D7B">
        <w:rPr>
          <w:color w:val="000000"/>
          <w:sz w:val="28"/>
          <w:szCs w:val="28"/>
        </w:rPr>
        <w:t xml:space="preserve"> </w:t>
      </w:r>
      <w:r>
        <w:rPr>
          <w:color w:val="000000"/>
          <w:sz w:val="28"/>
          <w:szCs w:val="28"/>
        </w:rPr>
        <w:t>11</w:t>
      </w:r>
    </w:p>
    <w:p w:rsidR="0062646C" w:rsidRPr="00AF5D7B" w:rsidRDefault="0062646C" w:rsidP="0062646C">
      <w:pPr>
        <w:pStyle w:val="a3"/>
        <w:shd w:val="clear" w:color="auto" w:fill="FFFFFF"/>
        <w:spacing w:before="0" w:beforeAutospacing="0" w:after="150" w:afterAutospacing="0" w:line="360" w:lineRule="auto"/>
        <w:ind w:firstLine="709"/>
        <w:rPr>
          <w:color w:val="000000"/>
          <w:sz w:val="28"/>
          <w:szCs w:val="28"/>
        </w:rPr>
      </w:pPr>
      <w:r w:rsidRPr="00AF5D7B">
        <w:rPr>
          <w:color w:val="000000"/>
          <w:sz w:val="28"/>
          <w:szCs w:val="28"/>
        </w:rPr>
        <w:t xml:space="preserve">2.2. Формы </w:t>
      </w:r>
      <w:proofErr w:type="spellStart"/>
      <w:r w:rsidRPr="00AF5D7B">
        <w:rPr>
          <w:color w:val="000000"/>
          <w:sz w:val="28"/>
          <w:szCs w:val="28"/>
        </w:rPr>
        <w:t>катехизаторской</w:t>
      </w:r>
      <w:proofErr w:type="spellEnd"/>
      <w:r w:rsidRPr="00AF5D7B">
        <w:rPr>
          <w:color w:val="000000"/>
          <w:sz w:val="28"/>
          <w:szCs w:val="28"/>
        </w:rPr>
        <w:t xml:space="preserve"> работы………………</w:t>
      </w:r>
      <w:proofErr w:type="gramStart"/>
      <w:r w:rsidRPr="00AF5D7B">
        <w:rPr>
          <w:color w:val="000000"/>
          <w:sz w:val="28"/>
          <w:szCs w:val="28"/>
        </w:rPr>
        <w:t>…....</w:t>
      </w:r>
      <w:proofErr w:type="gramEnd"/>
      <w:r w:rsidRPr="00AF5D7B">
        <w:rPr>
          <w:color w:val="000000"/>
          <w:sz w:val="28"/>
          <w:szCs w:val="28"/>
        </w:rPr>
        <w:t>………………</w:t>
      </w:r>
      <w:r>
        <w:rPr>
          <w:color w:val="000000"/>
          <w:sz w:val="28"/>
          <w:szCs w:val="28"/>
        </w:rPr>
        <w:t>...</w:t>
      </w:r>
      <w:r w:rsidRPr="00AF5D7B">
        <w:rPr>
          <w:color w:val="000000"/>
          <w:sz w:val="28"/>
          <w:szCs w:val="28"/>
        </w:rPr>
        <w:t>…..</w:t>
      </w:r>
      <w:r>
        <w:rPr>
          <w:color w:val="000000"/>
          <w:sz w:val="28"/>
          <w:szCs w:val="28"/>
        </w:rPr>
        <w:t>14</w:t>
      </w:r>
    </w:p>
    <w:p w:rsidR="0062646C" w:rsidRPr="00F146A9" w:rsidRDefault="0062646C" w:rsidP="0062646C">
      <w:pPr>
        <w:pStyle w:val="a3"/>
        <w:shd w:val="clear" w:color="auto" w:fill="FFFFFF"/>
        <w:spacing w:before="0" w:beforeAutospacing="0" w:after="150" w:afterAutospacing="0" w:line="360" w:lineRule="auto"/>
        <w:ind w:firstLine="709"/>
        <w:rPr>
          <w:color w:val="000000"/>
          <w:sz w:val="28"/>
          <w:szCs w:val="28"/>
        </w:rPr>
      </w:pPr>
      <w:r w:rsidRPr="00AF5D7B">
        <w:rPr>
          <w:b/>
          <w:bCs/>
          <w:color w:val="000000"/>
          <w:sz w:val="28"/>
          <w:szCs w:val="28"/>
        </w:rPr>
        <w:t>ЗАКЛЮЧЕНИЕ</w:t>
      </w:r>
      <w:r w:rsidRPr="00F146A9">
        <w:rPr>
          <w:bCs/>
          <w:color w:val="000000"/>
          <w:sz w:val="28"/>
          <w:szCs w:val="28"/>
        </w:rPr>
        <w:t>.................................................................................................17</w:t>
      </w:r>
    </w:p>
    <w:p w:rsidR="0062646C" w:rsidRPr="00AF5D7B" w:rsidRDefault="0062646C" w:rsidP="0062646C">
      <w:pPr>
        <w:pStyle w:val="a3"/>
        <w:shd w:val="clear" w:color="auto" w:fill="FFFFFF"/>
        <w:spacing w:before="0" w:beforeAutospacing="0" w:after="150" w:afterAutospacing="0" w:line="360" w:lineRule="auto"/>
        <w:ind w:firstLine="709"/>
        <w:rPr>
          <w:color w:val="000000"/>
          <w:sz w:val="28"/>
          <w:szCs w:val="28"/>
        </w:rPr>
      </w:pPr>
      <w:r w:rsidRPr="00AF5D7B">
        <w:rPr>
          <w:b/>
          <w:bCs/>
          <w:color w:val="000000"/>
          <w:sz w:val="28"/>
          <w:szCs w:val="28"/>
        </w:rPr>
        <w:t>СПИСОК</w:t>
      </w:r>
      <w:r>
        <w:rPr>
          <w:b/>
          <w:bCs/>
          <w:color w:val="000000"/>
          <w:sz w:val="28"/>
          <w:szCs w:val="28"/>
        </w:rPr>
        <w:t xml:space="preserve"> ИСПОЛЬЗУЕМОЙ </w:t>
      </w:r>
      <w:r w:rsidRPr="00AF5D7B">
        <w:rPr>
          <w:b/>
          <w:bCs/>
          <w:color w:val="000000"/>
          <w:sz w:val="28"/>
          <w:szCs w:val="28"/>
        </w:rPr>
        <w:t>ЛИТЕРАТУРЫ</w:t>
      </w:r>
      <w:r>
        <w:rPr>
          <w:bCs/>
          <w:color w:val="000000"/>
          <w:sz w:val="28"/>
          <w:szCs w:val="28"/>
        </w:rPr>
        <w:t>..........</w:t>
      </w:r>
      <w:r w:rsidRPr="00F146A9">
        <w:rPr>
          <w:bCs/>
          <w:color w:val="000000"/>
          <w:sz w:val="28"/>
          <w:szCs w:val="28"/>
        </w:rPr>
        <w:t>........</w:t>
      </w:r>
      <w:r>
        <w:rPr>
          <w:bCs/>
          <w:color w:val="000000"/>
          <w:sz w:val="28"/>
          <w:szCs w:val="28"/>
        </w:rPr>
        <w:t>.</w:t>
      </w:r>
      <w:r w:rsidRPr="00F146A9">
        <w:rPr>
          <w:bCs/>
          <w:color w:val="000000"/>
          <w:sz w:val="28"/>
          <w:szCs w:val="28"/>
        </w:rPr>
        <w:t>........................18</w:t>
      </w:r>
    </w:p>
    <w:p w:rsidR="0062646C" w:rsidRPr="00AF5D7B" w:rsidRDefault="0062646C" w:rsidP="0062646C">
      <w:pPr>
        <w:spacing w:line="360" w:lineRule="auto"/>
        <w:ind w:firstLine="709"/>
        <w:rPr>
          <w:rFonts w:ascii="Times New Roman" w:hAnsi="Times New Roman" w:cs="Times New Roman"/>
          <w:sz w:val="28"/>
          <w:szCs w:val="28"/>
        </w:rPr>
      </w:pPr>
    </w:p>
    <w:p w:rsidR="0062646C" w:rsidRPr="00AF5D7B" w:rsidRDefault="0062646C" w:rsidP="0062646C">
      <w:pPr>
        <w:spacing w:line="360" w:lineRule="auto"/>
        <w:ind w:firstLine="709"/>
        <w:rPr>
          <w:rFonts w:ascii="Times New Roman" w:hAnsi="Times New Roman" w:cs="Times New Roman"/>
          <w:sz w:val="28"/>
          <w:szCs w:val="28"/>
        </w:rPr>
      </w:pPr>
    </w:p>
    <w:p w:rsidR="0062646C" w:rsidRPr="00AF5D7B" w:rsidRDefault="0062646C" w:rsidP="0062646C">
      <w:pPr>
        <w:spacing w:line="360" w:lineRule="auto"/>
        <w:ind w:firstLine="709"/>
        <w:rPr>
          <w:rFonts w:ascii="Times New Roman" w:hAnsi="Times New Roman" w:cs="Times New Roman"/>
          <w:sz w:val="28"/>
          <w:szCs w:val="28"/>
        </w:rPr>
      </w:pPr>
    </w:p>
    <w:p w:rsidR="0062646C" w:rsidRPr="00AF5D7B" w:rsidRDefault="0062646C" w:rsidP="0062646C">
      <w:pPr>
        <w:spacing w:line="360" w:lineRule="auto"/>
        <w:ind w:firstLine="709"/>
        <w:rPr>
          <w:rFonts w:ascii="Times New Roman" w:hAnsi="Times New Roman" w:cs="Times New Roman"/>
          <w:sz w:val="28"/>
          <w:szCs w:val="28"/>
        </w:rPr>
      </w:pPr>
    </w:p>
    <w:p w:rsidR="0062646C" w:rsidRPr="00AF5D7B" w:rsidRDefault="0062646C" w:rsidP="0062646C">
      <w:pPr>
        <w:spacing w:line="360" w:lineRule="auto"/>
        <w:ind w:firstLine="709"/>
        <w:rPr>
          <w:rFonts w:ascii="Times New Roman" w:hAnsi="Times New Roman" w:cs="Times New Roman"/>
          <w:sz w:val="28"/>
          <w:szCs w:val="28"/>
        </w:rPr>
      </w:pPr>
    </w:p>
    <w:p w:rsidR="0062646C" w:rsidRPr="00AF5D7B" w:rsidRDefault="0062646C" w:rsidP="0062646C">
      <w:pPr>
        <w:spacing w:line="360" w:lineRule="auto"/>
        <w:ind w:firstLine="709"/>
        <w:rPr>
          <w:rFonts w:ascii="Times New Roman" w:hAnsi="Times New Roman" w:cs="Times New Roman"/>
          <w:sz w:val="28"/>
          <w:szCs w:val="28"/>
        </w:rPr>
      </w:pPr>
    </w:p>
    <w:p w:rsidR="0062646C" w:rsidRPr="00AF5D7B" w:rsidRDefault="0062646C" w:rsidP="0062646C">
      <w:pPr>
        <w:spacing w:line="360" w:lineRule="auto"/>
        <w:ind w:firstLine="709"/>
        <w:rPr>
          <w:rFonts w:ascii="Times New Roman" w:hAnsi="Times New Roman" w:cs="Times New Roman"/>
          <w:sz w:val="28"/>
          <w:szCs w:val="28"/>
        </w:rPr>
      </w:pPr>
    </w:p>
    <w:p w:rsidR="0062646C" w:rsidRPr="00AF5D7B" w:rsidRDefault="0062646C" w:rsidP="0062646C">
      <w:pPr>
        <w:spacing w:line="360" w:lineRule="auto"/>
        <w:ind w:firstLine="709"/>
        <w:rPr>
          <w:rFonts w:ascii="Times New Roman" w:hAnsi="Times New Roman" w:cs="Times New Roman"/>
          <w:sz w:val="28"/>
          <w:szCs w:val="28"/>
        </w:rPr>
      </w:pPr>
    </w:p>
    <w:p w:rsidR="0062646C" w:rsidRPr="00AF5D7B" w:rsidRDefault="0062646C" w:rsidP="0062646C">
      <w:pPr>
        <w:spacing w:line="360" w:lineRule="auto"/>
        <w:ind w:firstLine="709"/>
        <w:rPr>
          <w:rFonts w:ascii="Times New Roman" w:hAnsi="Times New Roman" w:cs="Times New Roman"/>
          <w:sz w:val="28"/>
          <w:szCs w:val="28"/>
        </w:rPr>
      </w:pPr>
    </w:p>
    <w:p w:rsidR="0062646C" w:rsidRPr="00AF5D7B" w:rsidRDefault="0062646C" w:rsidP="0062646C">
      <w:pPr>
        <w:spacing w:line="360" w:lineRule="auto"/>
        <w:ind w:firstLine="709"/>
        <w:rPr>
          <w:rFonts w:ascii="Times New Roman" w:hAnsi="Times New Roman" w:cs="Times New Roman"/>
          <w:sz w:val="28"/>
          <w:szCs w:val="28"/>
        </w:rPr>
      </w:pPr>
    </w:p>
    <w:p w:rsidR="0062646C" w:rsidRPr="00AF5D7B" w:rsidRDefault="0062646C" w:rsidP="0062646C">
      <w:pPr>
        <w:spacing w:line="360" w:lineRule="auto"/>
        <w:rPr>
          <w:rFonts w:ascii="Times New Roman" w:hAnsi="Times New Roman" w:cs="Times New Roman"/>
          <w:sz w:val="28"/>
          <w:szCs w:val="28"/>
        </w:rPr>
      </w:pPr>
    </w:p>
    <w:p w:rsidR="0062646C" w:rsidRDefault="0062646C" w:rsidP="0062646C">
      <w:pPr>
        <w:spacing w:line="360" w:lineRule="auto"/>
        <w:ind w:left="567"/>
        <w:jc w:val="center"/>
        <w:rPr>
          <w:rFonts w:ascii="Times New Roman" w:hAnsi="Times New Roman" w:cs="Times New Roman"/>
          <w:b/>
          <w:sz w:val="28"/>
          <w:szCs w:val="28"/>
        </w:rPr>
      </w:pPr>
      <w:r w:rsidRPr="00AF5D7B">
        <w:rPr>
          <w:rFonts w:ascii="Times New Roman" w:hAnsi="Times New Roman" w:cs="Times New Roman"/>
          <w:b/>
          <w:sz w:val="28"/>
          <w:szCs w:val="28"/>
        </w:rPr>
        <w:lastRenderedPageBreak/>
        <w:t>ВВЕДЕНИЕ</w:t>
      </w:r>
    </w:p>
    <w:p w:rsidR="0062646C" w:rsidRPr="00370BFE" w:rsidRDefault="0062646C" w:rsidP="0062646C">
      <w:pPr>
        <w:spacing w:line="360" w:lineRule="auto"/>
        <w:ind w:left="567" w:firstLine="709"/>
        <w:rPr>
          <w:rFonts w:ascii="Times New Roman" w:hAnsi="Times New Roman" w:cs="Times New Roman"/>
          <w:sz w:val="28"/>
          <w:szCs w:val="28"/>
        </w:rPr>
      </w:pPr>
      <w:r w:rsidRPr="00370BFE">
        <w:rPr>
          <w:rFonts w:ascii="Times New Roman" w:hAnsi="Times New Roman" w:cs="Times New Roman"/>
          <w:sz w:val="28"/>
          <w:szCs w:val="28"/>
        </w:rPr>
        <w:t>Сейчас в духовном просвещении нуждается подавляющее большинство граждан нашей страны, многие из которых уже крещены, но фактически не живут церковной жизнью. Поэтому развитие катехизической деятельности является важнейшей церковной задачей, решать которую следует абсолютно на всех уровнях.</w:t>
      </w:r>
    </w:p>
    <w:p w:rsidR="0062646C" w:rsidRPr="00AF5D7B"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t xml:space="preserve">Несомненно, до сих пор подавляющее большинство россиян считают себя принадлежащими к Православной Церкви. Но несмотря на большое доверие наших сограждан к Церкви, Православное христианство остается в сознании людей как нечто национально-традиционное. У большого числа верующих наблюдается низкий уровень знаний о христианской вере и Церкви. Частым явлением стало </w:t>
      </w:r>
      <w:proofErr w:type="spellStart"/>
      <w:r w:rsidRPr="00AF5D7B">
        <w:rPr>
          <w:rFonts w:ascii="Times New Roman" w:hAnsi="Times New Roman" w:cs="Times New Roman"/>
          <w:sz w:val="28"/>
          <w:szCs w:val="28"/>
        </w:rPr>
        <w:t>обрядоверие</w:t>
      </w:r>
      <w:proofErr w:type="spellEnd"/>
      <w:r w:rsidRPr="00AF5D7B">
        <w:rPr>
          <w:rFonts w:ascii="Times New Roman" w:hAnsi="Times New Roman" w:cs="Times New Roman"/>
          <w:sz w:val="28"/>
          <w:szCs w:val="28"/>
        </w:rPr>
        <w:t xml:space="preserve"> при отсутствии ориентации на нравственную и духовную жизнь. С сожалением приходится констатировать факт ошибочного восприятия православия вплоть до языческого и магического. Распространенным стало потребительское отношение к Церкви.</w:t>
      </w:r>
    </w:p>
    <w:p w:rsidR="0062646C"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t xml:space="preserve">По данным статистики большое количество наших сограждан выражает доверие православной Церкви, </w:t>
      </w:r>
      <w:proofErr w:type="gramStart"/>
      <w:r w:rsidRPr="00AF5D7B">
        <w:rPr>
          <w:rFonts w:ascii="Times New Roman" w:hAnsi="Times New Roman" w:cs="Times New Roman"/>
          <w:sz w:val="28"/>
          <w:szCs w:val="28"/>
        </w:rPr>
        <w:t>но к сожалению</w:t>
      </w:r>
      <w:proofErr w:type="gramEnd"/>
      <w:r w:rsidRPr="00AF5D7B">
        <w:rPr>
          <w:rFonts w:ascii="Times New Roman" w:hAnsi="Times New Roman" w:cs="Times New Roman"/>
          <w:sz w:val="28"/>
          <w:szCs w:val="28"/>
        </w:rPr>
        <w:t>, Православие в наши дни имеет очень незначительное действительное влияние на этих людей</w:t>
      </w:r>
      <w:r>
        <w:rPr>
          <w:rFonts w:ascii="Times New Roman" w:hAnsi="Times New Roman" w:cs="Times New Roman"/>
          <w:sz w:val="28"/>
          <w:szCs w:val="28"/>
        </w:rPr>
        <w:t>.</w:t>
      </w:r>
    </w:p>
    <w:p w:rsidR="0062646C" w:rsidRPr="00AF5D7B" w:rsidRDefault="0062646C" w:rsidP="0062646C">
      <w:pPr>
        <w:spacing w:line="360" w:lineRule="auto"/>
        <w:ind w:left="567" w:firstLine="709"/>
        <w:rPr>
          <w:rFonts w:ascii="Times New Roman" w:hAnsi="Times New Roman" w:cs="Times New Roman"/>
          <w:sz w:val="28"/>
          <w:szCs w:val="28"/>
        </w:rPr>
      </w:pPr>
      <w:r w:rsidRPr="001D711A">
        <w:rPr>
          <w:rFonts w:ascii="Times New Roman" w:hAnsi="Times New Roman" w:cs="Times New Roman"/>
          <w:b/>
          <w:sz w:val="28"/>
          <w:szCs w:val="28"/>
        </w:rPr>
        <w:t>Актуальность</w:t>
      </w:r>
      <w:r>
        <w:rPr>
          <w:rFonts w:ascii="Times New Roman" w:hAnsi="Times New Roman" w:cs="Times New Roman"/>
          <w:sz w:val="28"/>
          <w:szCs w:val="28"/>
        </w:rPr>
        <w:t xml:space="preserve"> заключается в том, что катехизация для уверовавшего человека необходима как до, так и после крещения и поэтому исходя из этого </w:t>
      </w:r>
      <w:r w:rsidRPr="00E672E6">
        <w:rPr>
          <w:rFonts w:ascii="Times New Roman" w:hAnsi="Times New Roman" w:cs="Times New Roman"/>
          <w:b/>
          <w:sz w:val="28"/>
          <w:szCs w:val="28"/>
        </w:rPr>
        <w:t>целью данной работы</w:t>
      </w:r>
      <w:r>
        <w:rPr>
          <w:rFonts w:ascii="Times New Roman" w:hAnsi="Times New Roman" w:cs="Times New Roman"/>
          <w:sz w:val="28"/>
          <w:szCs w:val="28"/>
        </w:rPr>
        <w:t xml:space="preserve"> будет </w:t>
      </w:r>
      <w:proofErr w:type="spellStart"/>
      <w:r>
        <w:rPr>
          <w:rFonts w:ascii="Times New Roman" w:hAnsi="Times New Roman" w:cs="Times New Roman"/>
          <w:sz w:val="28"/>
          <w:szCs w:val="28"/>
        </w:rPr>
        <w:t>явлется</w:t>
      </w:r>
      <w:proofErr w:type="spellEnd"/>
      <w:r>
        <w:rPr>
          <w:rFonts w:ascii="Times New Roman" w:hAnsi="Times New Roman" w:cs="Times New Roman"/>
          <w:sz w:val="28"/>
          <w:szCs w:val="28"/>
        </w:rPr>
        <w:t xml:space="preserve"> изучение принципов, ошибок и форм </w:t>
      </w:r>
      <w:proofErr w:type="spellStart"/>
      <w:r>
        <w:rPr>
          <w:rFonts w:ascii="Times New Roman" w:hAnsi="Times New Roman" w:cs="Times New Roman"/>
          <w:sz w:val="28"/>
          <w:szCs w:val="28"/>
        </w:rPr>
        <w:t>катехизаторской</w:t>
      </w:r>
      <w:proofErr w:type="spellEnd"/>
      <w:r>
        <w:rPr>
          <w:rFonts w:ascii="Times New Roman" w:hAnsi="Times New Roman" w:cs="Times New Roman"/>
          <w:sz w:val="28"/>
          <w:szCs w:val="28"/>
        </w:rPr>
        <w:t xml:space="preserve"> деятельности и ознакомление с ним</w:t>
      </w:r>
    </w:p>
    <w:p w:rsidR="0062646C" w:rsidRPr="00AF5D7B" w:rsidRDefault="0062646C" w:rsidP="0062646C">
      <w:pPr>
        <w:spacing w:line="360" w:lineRule="auto"/>
        <w:ind w:left="567" w:firstLine="709"/>
        <w:jc w:val="center"/>
        <w:rPr>
          <w:rFonts w:ascii="Times New Roman" w:hAnsi="Times New Roman" w:cs="Times New Roman"/>
          <w:sz w:val="28"/>
          <w:szCs w:val="28"/>
        </w:rPr>
      </w:pPr>
    </w:p>
    <w:p w:rsidR="0062646C" w:rsidRPr="00AF5D7B" w:rsidRDefault="0062646C" w:rsidP="0062646C">
      <w:pPr>
        <w:spacing w:line="360" w:lineRule="auto"/>
        <w:ind w:left="567" w:firstLine="709"/>
        <w:jc w:val="center"/>
        <w:rPr>
          <w:rFonts w:ascii="Times New Roman" w:hAnsi="Times New Roman" w:cs="Times New Roman"/>
          <w:b/>
          <w:sz w:val="28"/>
          <w:szCs w:val="28"/>
        </w:rPr>
      </w:pPr>
    </w:p>
    <w:p w:rsidR="0062646C" w:rsidRPr="00AF5D7B" w:rsidRDefault="0062646C" w:rsidP="0062646C">
      <w:pPr>
        <w:spacing w:line="360" w:lineRule="auto"/>
        <w:ind w:left="567" w:firstLine="709"/>
        <w:jc w:val="center"/>
        <w:rPr>
          <w:rFonts w:ascii="Times New Roman" w:hAnsi="Times New Roman" w:cs="Times New Roman"/>
          <w:b/>
          <w:sz w:val="28"/>
          <w:szCs w:val="28"/>
        </w:rPr>
      </w:pPr>
    </w:p>
    <w:p w:rsidR="0062646C" w:rsidRPr="00AF5D7B" w:rsidRDefault="0062646C" w:rsidP="0062646C">
      <w:pPr>
        <w:spacing w:line="360" w:lineRule="auto"/>
        <w:rPr>
          <w:rFonts w:ascii="Times New Roman" w:hAnsi="Times New Roman" w:cs="Times New Roman"/>
          <w:b/>
          <w:sz w:val="28"/>
          <w:szCs w:val="28"/>
        </w:rPr>
      </w:pPr>
    </w:p>
    <w:p w:rsidR="0062646C" w:rsidRPr="00AF5D7B" w:rsidRDefault="0062646C" w:rsidP="0062646C">
      <w:pPr>
        <w:spacing w:line="360" w:lineRule="auto"/>
        <w:ind w:left="567" w:firstLine="709"/>
        <w:jc w:val="center"/>
        <w:rPr>
          <w:rFonts w:ascii="Times New Roman" w:hAnsi="Times New Roman" w:cs="Times New Roman"/>
          <w:b/>
          <w:sz w:val="28"/>
          <w:szCs w:val="28"/>
        </w:rPr>
      </w:pPr>
      <w:r w:rsidRPr="00AF5D7B">
        <w:rPr>
          <w:rFonts w:ascii="Times New Roman" w:hAnsi="Times New Roman" w:cs="Times New Roman"/>
          <w:b/>
          <w:sz w:val="28"/>
          <w:szCs w:val="28"/>
        </w:rPr>
        <w:lastRenderedPageBreak/>
        <w:t>ГЛАВА 1. КАТЕХИЗАЦИЯ</w:t>
      </w:r>
    </w:p>
    <w:p w:rsidR="0062646C" w:rsidRPr="00AF5D7B" w:rsidRDefault="0062646C" w:rsidP="0062646C">
      <w:pPr>
        <w:pStyle w:val="a8"/>
        <w:spacing w:line="360" w:lineRule="auto"/>
        <w:ind w:left="567" w:firstLine="709"/>
        <w:jc w:val="center"/>
        <w:rPr>
          <w:rFonts w:ascii="Times New Roman" w:hAnsi="Times New Roman" w:cs="Times New Roman"/>
          <w:b/>
          <w:sz w:val="28"/>
          <w:szCs w:val="28"/>
        </w:rPr>
      </w:pPr>
      <w:r w:rsidRPr="00AF5D7B">
        <w:rPr>
          <w:rFonts w:ascii="Times New Roman" w:hAnsi="Times New Roman" w:cs="Times New Roman"/>
          <w:b/>
          <w:sz w:val="28"/>
          <w:szCs w:val="28"/>
        </w:rPr>
        <w:t>1.1 ЗАДАЧИ КАТЕХИЗАЦИИ</w:t>
      </w:r>
    </w:p>
    <w:p w:rsidR="0062646C" w:rsidRPr="0020665D" w:rsidRDefault="0062646C" w:rsidP="0062646C">
      <w:pPr>
        <w:shd w:val="clear" w:color="auto" w:fill="FEFEFE"/>
        <w:spacing w:after="100" w:afterAutospacing="1" w:line="360" w:lineRule="auto"/>
        <w:ind w:left="567" w:firstLine="709"/>
        <w:rPr>
          <w:rFonts w:ascii="Times New Roman" w:eastAsia="Times New Roman" w:hAnsi="Times New Roman" w:cs="Times New Roman"/>
          <w:color w:val="222222"/>
          <w:sz w:val="28"/>
          <w:szCs w:val="28"/>
          <w:lang w:eastAsia="ru-RU"/>
        </w:rPr>
      </w:pPr>
      <w:r w:rsidRPr="0020665D">
        <w:rPr>
          <w:rFonts w:ascii="Times New Roman" w:eastAsia="Times New Roman" w:hAnsi="Times New Roman" w:cs="Times New Roman"/>
          <w:color w:val="222222"/>
          <w:sz w:val="28"/>
          <w:szCs w:val="28"/>
          <w:lang w:eastAsia="ru-RU"/>
        </w:rPr>
        <w:t>Важно разделять цели воцерковления и церковной жизни. Воцерковление – это ограниченный по времени педагогический процесс вхождения человека в Церковь, имеющий конечной целью самостоятельное, свободное и ответственное построение человеком своей духовной жизни под руководством Церкви.</w:t>
      </w:r>
    </w:p>
    <w:p w:rsidR="0062646C" w:rsidRPr="0020665D" w:rsidRDefault="0062646C" w:rsidP="0062646C">
      <w:pPr>
        <w:shd w:val="clear" w:color="auto" w:fill="FEFEFE"/>
        <w:spacing w:after="100" w:afterAutospacing="1" w:line="360" w:lineRule="auto"/>
        <w:ind w:left="567" w:firstLine="709"/>
        <w:rPr>
          <w:rFonts w:ascii="Times New Roman" w:eastAsia="Times New Roman" w:hAnsi="Times New Roman" w:cs="Times New Roman"/>
          <w:color w:val="222222"/>
          <w:sz w:val="28"/>
          <w:szCs w:val="28"/>
          <w:lang w:eastAsia="ru-RU"/>
        </w:rPr>
      </w:pPr>
      <w:r w:rsidRPr="0020665D">
        <w:rPr>
          <w:rFonts w:ascii="Times New Roman" w:eastAsia="Times New Roman" w:hAnsi="Times New Roman" w:cs="Times New Roman"/>
          <w:color w:val="222222"/>
          <w:sz w:val="28"/>
          <w:szCs w:val="28"/>
          <w:lang w:eastAsia="ru-RU"/>
        </w:rPr>
        <w:t>Целью же церковной жизни в целом является приобщение к спасению, обретение Царства Божия</w:t>
      </w:r>
      <w:r>
        <w:rPr>
          <w:rStyle w:val="a6"/>
          <w:rFonts w:ascii="Times New Roman" w:eastAsia="Times New Roman" w:hAnsi="Times New Roman" w:cs="Times New Roman"/>
          <w:color w:val="222222"/>
          <w:sz w:val="28"/>
          <w:szCs w:val="28"/>
          <w:lang w:eastAsia="ru-RU"/>
        </w:rPr>
        <w:footnoteReference w:id="1"/>
      </w:r>
      <w:r w:rsidRPr="0020665D">
        <w:rPr>
          <w:rFonts w:ascii="Times New Roman" w:eastAsia="Times New Roman" w:hAnsi="Times New Roman" w:cs="Times New Roman"/>
          <w:color w:val="222222"/>
          <w:sz w:val="28"/>
          <w:szCs w:val="28"/>
          <w:lang w:eastAsia="ru-RU"/>
        </w:rPr>
        <w:t xml:space="preserve"> и святости Христовой</w:t>
      </w:r>
      <w:r>
        <w:rPr>
          <w:rStyle w:val="a6"/>
          <w:rFonts w:ascii="Times New Roman" w:eastAsia="Times New Roman" w:hAnsi="Times New Roman" w:cs="Times New Roman"/>
          <w:color w:val="222222"/>
          <w:sz w:val="28"/>
          <w:szCs w:val="28"/>
          <w:lang w:eastAsia="ru-RU"/>
        </w:rPr>
        <w:footnoteReference w:id="2"/>
      </w:r>
      <w:r>
        <w:rPr>
          <w:rFonts w:ascii="Times New Roman" w:eastAsia="Times New Roman" w:hAnsi="Times New Roman" w:cs="Times New Roman"/>
          <w:color w:val="222222"/>
          <w:sz w:val="28"/>
          <w:szCs w:val="28"/>
          <w:lang w:eastAsia="ru-RU"/>
        </w:rPr>
        <w:t>.</w:t>
      </w:r>
      <w:r w:rsidRPr="0020665D">
        <w:rPr>
          <w:rFonts w:ascii="Times New Roman" w:eastAsia="Times New Roman" w:hAnsi="Times New Roman" w:cs="Times New Roman"/>
          <w:color w:val="222222"/>
          <w:sz w:val="28"/>
          <w:szCs w:val="28"/>
          <w:lang w:eastAsia="ru-RU"/>
        </w:rPr>
        <w:t xml:space="preserve"> </w:t>
      </w:r>
    </w:p>
    <w:p w:rsidR="0062646C" w:rsidRPr="0020665D" w:rsidRDefault="0062646C" w:rsidP="0062646C">
      <w:pPr>
        <w:shd w:val="clear" w:color="auto" w:fill="FEFEFE"/>
        <w:spacing w:after="100" w:afterAutospacing="1" w:line="360" w:lineRule="auto"/>
        <w:ind w:left="567" w:firstLine="709"/>
        <w:rPr>
          <w:rFonts w:ascii="Times New Roman" w:eastAsia="Times New Roman" w:hAnsi="Times New Roman" w:cs="Times New Roman"/>
          <w:color w:val="222222"/>
          <w:sz w:val="28"/>
          <w:szCs w:val="28"/>
          <w:lang w:eastAsia="ru-RU"/>
        </w:rPr>
      </w:pPr>
      <w:r w:rsidRPr="0020665D">
        <w:rPr>
          <w:rFonts w:ascii="Times New Roman" w:eastAsia="Times New Roman" w:hAnsi="Times New Roman" w:cs="Times New Roman"/>
          <w:color w:val="222222"/>
          <w:sz w:val="28"/>
          <w:szCs w:val="28"/>
          <w:lang w:eastAsia="ru-RU"/>
        </w:rPr>
        <w:t>Таким образом, основные задачи</w:t>
      </w:r>
      <w:r>
        <w:rPr>
          <w:rStyle w:val="a6"/>
          <w:rFonts w:ascii="Times New Roman" w:eastAsia="Times New Roman" w:hAnsi="Times New Roman" w:cs="Times New Roman"/>
          <w:color w:val="222222"/>
          <w:sz w:val="28"/>
          <w:szCs w:val="28"/>
          <w:lang w:eastAsia="ru-RU"/>
        </w:rPr>
        <w:footnoteReference w:id="3"/>
      </w:r>
      <w:r w:rsidRPr="0020665D">
        <w:rPr>
          <w:rFonts w:ascii="Times New Roman" w:eastAsia="Times New Roman" w:hAnsi="Times New Roman" w:cs="Times New Roman"/>
          <w:color w:val="222222"/>
          <w:sz w:val="28"/>
          <w:szCs w:val="28"/>
          <w:lang w:eastAsia="ru-RU"/>
        </w:rPr>
        <w:t xml:space="preserve"> катехизации сводятся к тому, чтобы помочь человеку в:</w:t>
      </w:r>
    </w:p>
    <w:p w:rsidR="0062646C" w:rsidRPr="0020665D" w:rsidRDefault="0062646C" w:rsidP="0062646C">
      <w:pPr>
        <w:shd w:val="clear" w:color="auto" w:fill="FEFEFE"/>
        <w:spacing w:after="100" w:afterAutospacing="1" w:line="360" w:lineRule="auto"/>
        <w:ind w:left="567" w:firstLine="709"/>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 xml:space="preserve">- </w:t>
      </w:r>
      <w:r w:rsidRPr="0020665D">
        <w:rPr>
          <w:rFonts w:ascii="Times New Roman" w:eastAsia="Times New Roman" w:hAnsi="Times New Roman" w:cs="Times New Roman"/>
          <w:color w:val="222222"/>
          <w:sz w:val="28"/>
          <w:szCs w:val="28"/>
          <w:lang w:eastAsia="ru-RU"/>
        </w:rPr>
        <w:t>обретении Евангелия как ориентира и Книги Жизни; принятии в свете Евангелия Предания Православной Церкви, идущего от апостольских времен;</w:t>
      </w:r>
    </w:p>
    <w:p w:rsidR="0062646C" w:rsidRPr="0020665D" w:rsidRDefault="0062646C" w:rsidP="0062646C">
      <w:pPr>
        <w:shd w:val="clear" w:color="auto" w:fill="FEFEFE"/>
        <w:spacing w:after="100" w:afterAutospacing="1" w:line="360" w:lineRule="auto"/>
        <w:ind w:left="567" w:firstLine="709"/>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w:t>
      </w:r>
      <w:r w:rsidRPr="0020665D">
        <w:rPr>
          <w:rFonts w:ascii="Times New Roman" w:eastAsia="Times New Roman" w:hAnsi="Times New Roman" w:cs="Times New Roman"/>
          <w:color w:val="222222"/>
          <w:sz w:val="28"/>
          <w:szCs w:val="28"/>
          <w:lang w:eastAsia="ru-RU"/>
        </w:rPr>
        <w:t xml:space="preserve"> формировании христианского мировоззрения, основанного на Священном Писании и догматических основах Православия, явленных прежде всего в Символе веры;</w:t>
      </w:r>
    </w:p>
    <w:p w:rsidR="0062646C" w:rsidRPr="0020665D" w:rsidRDefault="0062646C" w:rsidP="0062646C">
      <w:pPr>
        <w:shd w:val="clear" w:color="auto" w:fill="FEFEFE"/>
        <w:spacing w:after="100" w:afterAutospacing="1" w:line="360" w:lineRule="auto"/>
        <w:ind w:left="567" w:firstLine="709"/>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w:t>
      </w:r>
      <w:r w:rsidRPr="0020665D">
        <w:rPr>
          <w:rFonts w:ascii="Times New Roman" w:eastAsia="Times New Roman" w:hAnsi="Times New Roman" w:cs="Times New Roman"/>
          <w:color w:val="222222"/>
          <w:sz w:val="28"/>
          <w:szCs w:val="28"/>
          <w:lang w:eastAsia="ru-RU"/>
        </w:rPr>
        <w:t xml:space="preserve"> приобщении к Церкви как Телу Христову, частями которого является каждый из ее членов, а единственной Главой</w:t>
      </w:r>
      <w:r>
        <w:rPr>
          <w:rStyle w:val="a6"/>
          <w:rFonts w:ascii="Times New Roman" w:eastAsia="Times New Roman" w:hAnsi="Times New Roman" w:cs="Times New Roman"/>
          <w:color w:val="222222"/>
          <w:sz w:val="28"/>
          <w:szCs w:val="28"/>
          <w:lang w:eastAsia="ru-RU"/>
        </w:rPr>
        <w:footnoteReference w:id="4"/>
      </w:r>
      <w:r w:rsidRPr="0020665D">
        <w:rPr>
          <w:rFonts w:ascii="Times New Roman" w:eastAsia="Times New Roman" w:hAnsi="Times New Roman" w:cs="Times New Roman"/>
          <w:color w:val="222222"/>
          <w:sz w:val="28"/>
          <w:szCs w:val="28"/>
          <w:lang w:eastAsia="ru-RU"/>
        </w:rPr>
        <w:t xml:space="preserve"> и посредником между Богом и людьми</w:t>
      </w:r>
      <w:r>
        <w:rPr>
          <w:rStyle w:val="a6"/>
          <w:rFonts w:ascii="Times New Roman" w:eastAsia="Times New Roman" w:hAnsi="Times New Roman" w:cs="Times New Roman"/>
          <w:color w:val="222222"/>
          <w:sz w:val="28"/>
          <w:szCs w:val="28"/>
          <w:lang w:eastAsia="ru-RU"/>
        </w:rPr>
        <w:footnoteReference w:id="5"/>
      </w:r>
      <w:r>
        <w:rPr>
          <w:rFonts w:ascii="Times New Roman" w:eastAsia="Times New Roman" w:hAnsi="Times New Roman" w:cs="Times New Roman"/>
          <w:color w:val="222222"/>
          <w:sz w:val="28"/>
          <w:szCs w:val="28"/>
          <w:lang w:eastAsia="ru-RU"/>
        </w:rPr>
        <w:t xml:space="preserve"> </w:t>
      </w:r>
      <w:r w:rsidRPr="0020665D">
        <w:rPr>
          <w:rFonts w:ascii="Times New Roman" w:eastAsia="Times New Roman" w:hAnsi="Times New Roman" w:cs="Times New Roman"/>
          <w:color w:val="222222"/>
          <w:sz w:val="28"/>
          <w:szCs w:val="28"/>
          <w:lang w:eastAsia="ru-RU"/>
        </w:rPr>
        <w:t>– Господь Иисус Христос.</w:t>
      </w:r>
    </w:p>
    <w:p w:rsidR="0062646C" w:rsidRPr="0020665D" w:rsidRDefault="0062646C" w:rsidP="0062646C">
      <w:pPr>
        <w:shd w:val="clear" w:color="auto" w:fill="FEFEFE"/>
        <w:spacing w:after="100" w:afterAutospacing="1" w:line="360" w:lineRule="auto"/>
        <w:ind w:left="567" w:firstLine="709"/>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lastRenderedPageBreak/>
        <w:t>-</w:t>
      </w:r>
      <w:r w:rsidRPr="0020665D">
        <w:rPr>
          <w:rFonts w:ascii="Times New Roman" w:eastAsia="Times New Roman" w:hAnsi="Times New Roman" w:cs="Times New Roman"/>
          <w:color w:val="222222"/>
          <w:sz w:val="28"/>
          <w:szCs w:val="28"/>
          <w:lang w:eastAsia="ru-RU"/>
        </w:rPr>
        <w:t xml:space="preserve"> осознании Евхаристии центром и отправной точкой христианской жизни и любого церковного служения, приобщении к евхаристической жизни общины;</w:t>
      </w:r>
    </w:p>
    <w:p w:rsidR="0062646C" w:rsidRPr="0020665D" w:rsidRDefault="0062646C" w:rsidP="0062646C">
      <w:pPr>
        <w:shd w:val="clear" w:color="auto" w:fill="FEFEFE"/>
        <w:spacing w:after="100" w:afterAutospacing="1" w:line="360" w:lineRule="auto"/>
        <w:ind w:left="567" w:firstLine="709"/>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w:t>
      </w:r>
      <w:r w:rsidRPr="0020665D">
        <w:rPr>
          <w:rFonts w:ascii="Times New Roman" w:eastAsia="Times New Roman" w:hAnsi="Times New Roman" w:cs="Times New Roman"/>
          <w:color w:val="222222"/>
          <w:sz w:val="28"/>
          <w:szCs w:val="28"/>
          <w:lang w:eastAsia="ru-RU"/>
        </w:rPr>
        <w:t xml:space="preserve"> вхождении новообращенного христианина в христианскую общину, собранную вокруг </w:t>
      </w:r>
      <w:proofErr w:type="spellStart"/>
      <w:r w:rsidRPr="0020665D">
        <w:rPr>
          <w:rFonts w:ascii="Times New Roman" w:eastAsia="Times New Roman" w:hAnsi="Times New Roman" w:cs="Times New Roman"/>
          <w:color w:val="222222"/>
          <w:sz w:val="28"/>
          <w:szCs w:val="28"/>
          <w:lang w:eastAsia="ru-RU"/>
        </w:rPr>
        <w:t>Евхристической</w:t>
      </w:r>
      <w:proofErr w:type="spellEnd"/>
      <w:r w:rsidRPr="0020665D">
        <w:rPr>
          <w:rFonts w:ascii="Times New Roman" w:eastAsia="Times New Roman" w:hAnsi="Times New Roman" w:cs="Times New Roman"/>
          <w:color w:val="222222"/>
          <w:sz w:val="28"/>
          <w:szCs w:val="28"/>
          <w:lang w:eastAsia="ru-RU"/>
        </w:rPr>
        <w:t> чаши;</w:t>
      </w:r>
    </w:p>
    <w:p w:rsidR="0062646C" w:rsidRPr="0020665D" w:rsidRDefault="0062646C" w:rsidP="0062646C">
      <w:pPr>
        <w:shd w:val="clear" w:color="auto" w:fill="FEFEFE"/>
        <w:spacing w:after="100" w:afterAutospacing="1" w:line="360" w:lineRule="auto"/>
        <w:ind w:left="567" w:firstLine="709"/>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w:t>
      </w:r>
      <w:r w:rsidRPr="0020665D">
        <w:rPr>
          <w:rFonts w:ascii="Times New Roman" w:eastAsia="Times New Roman" w:hAnsi="Times New Roman" w:cs="Times New Roman"/>
          <w:color w:val="222222"/>
          <w:sz w:val="28"/>
          <w:szCs w:val="28"/>
          <w:lang w:eastAsia="ru-RU"/>
        </w:rPr>
        <w:t xml:space="preserve"> личной духовной жизни;</w:t>
      </w:r>
    </w:p>
    <w:p w:rsidR="0062646C" w:rsidRPr="0020665D" w:rsidRDefault="0062646C" w:rsidP="0062646C">
      <w:pPr>
        <w:shd w:val="clear" w:color="auto" w:fill="FEFEFE"/>
        <w:spacing w:after="100" w:afterAutospacing="1" w:line="360" w:lineRule="auto"/>
        <w:ind w:left="567" w:firstLine="709"/>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w:t>
      </w:r>
      <w:r w:rsidRPr="0020665D">
        <w:rPr>
          <w:rFonts w:ascii="Times New Roman" w:eastAsia="Times New Roman" w:hAnsi="Times New Roman" w:cs="Times New Roman"/>
          <w:color w:val="222222"/>
          <w:sz w:val="28"/>
          <w:szCs w:val="28"/>
          <w:lang w:eastAsia="ru-RU"/>
        </w:rPr>
        <w:t xml:space="preserve"> знакомстве с каноническими и дисциплинарными нормами церковной жизни;</w:t>
      </w:r>
    </w:p>
    <w:p w:rsidR="0062646C" w:rsidRPr="0020665D" w:rsidRDefault="0062646C" w:rsidP="0062646C">
      <w:pPr>
        <w:shd w:val="clear" w:color="auto" w:fill="FEFEFE"/>
        <w:spacing w:after="100" w:afterAutospacing="1" w:line="360" w:lineRule="auto"/>
        <w:ind w:left="567" w:firstLine="709"/>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w:t>
      </w:r>
      <w:r w:rsidRPr="0020665D">
        <w:rPr>
          <w:rFonts w:ascii="Times New Roman" w:eastAsia="Times New Roman" w:hAnsi="Times New Roman" w:cs="Times New Roman"/>
          <w:color w:val="222222"/>
          <w:sz w:val="28"/>
          <w:szCs w:val="28"/>
          <w:lang w:eastAsia="ru-RU"/>
        </w:rPr>
        <w:t xml:space="preserve"> принятии иерархического и административного устройства Церкви;</w:t>
      </w:r>
    </w:p>
    <w:p w:rsidR="0062646C" w:rsidRPr="0020665D" w:rsidRDefault="0062646C" w:rsidP="0062646C">
      <w:pPr>
        <w:shd w:val="clear" w:color="auto" w:fill="FEFEFE"/>
        <w:spacing w:after="100" w:afterAutospacing="1" w:line="360" w:lineRule="auto"/>
        <w:ind w:left="567" w:firstLine="709"/>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w:t>
      </w:r>
      <w:r w:rsidRPr="0020665D">
        <w:rPr>
          <w:rFonts w:ascii="Times New Roman" w:eastAsia="Times New Roman" w:hAnsi="Times New Roman" w:cs="Times New Roman"/>
          <w:color w:val="222222"/>
          <w:sz w:val="28"/>
          <w:szCs w:val="28"/>
          <w:lang w:eastAsia="ru-RU"/>
        </w:rPr>
        <w:t xml:space="preserve"> обретении своего места и служения в Церкви, осознании степени личной ответственности за Церковь. </w:t>
      </w:r>
    </w:p>
    <w:p w:rsidR="0062646C" w:rsidRPr="0020665D" w:rsidRDefault="0062646C" w:rsidP="0062646C">
      <w:pPr>
        <w:shd w:val="clear" w:color="auto" w:fill="FEFEFE"/>
        <w:spacing w:after="100" w:afterAutospacing="1" w:line="360" w:lineRule="auto"/>
        <w:ind w:left="567" w:firstLine="709"/>
        <w:rPr>
          <w:rFonts w:ascii="Times New Roman" w:eastAsia="Times New Roman" w:hAnsi="Times New Roman" w:cs="Times New Roman"/>
          <w:color w:val="222222"/>
          <w:sz w:val="28"/>
          <w:szCs w:val="28"/>
          <w:lang w:eastAsia="ru-RU"/>
        </w:rPr>
      </w:pPr>
      <w:r w:rsidRPr="0020665D">
        <w:rPr>
          <w:rFonts w:ascii="Times New Roman" w:eastAsia="Times New Roman" w:hAnsi="Times New Roman" w:cs="Times New Roman"/>
          <w:color w:val="222222"/>
          <w:sz w:val="28"/>
          <w:szCs w:val="28"/>
          <w:lang w:eastAsia="ru-RU"/>
        </w:rPr>
        <w:t>Плодами катехизации являются обретение христианского мировоззрения и сознательное вхождение в жизнь Церкви, участие в ее Таинствах и прежде всего – в святой Евхаристии. Важнейшим критерием церковности является активная духовная и нравственная жизнь</w:t>
      </w:r>
      <w:r>
        <w:rPr>
          <w:rStyle w:val="a6"/>
          <w:rFonts w:ascii="Times New Roman" w:eastAsia="Times New Roman" w:hAnsi="Times New Roman" w:cs="Times New Roman"/>
          <w:color w:val="222222"/>
          <w:sz w:val="28"/>
          <w:szCs w:val="28"/>
          <w:lang w:eastAsia="ru-RU"/>
        </w:rPr>
        <w:footnoteReference w:id="6"/>
      </w:r>
      <w:r w:rsidRPr="0020665D">
        <w:rPr>
          <w:rFonts w:ascii="Times New Roman" w:eastAsia="Times New Roman" w:hAnsi="Times New Roman" w:cs="Times New Roman"/>
          <w:color w:val="222222"/>
          <w:sz w:val="28"/>
          <w:szCs w:val="28"/>
          <w:lang w:eastAsia="ru-RU"/>
        </w:rPr>
        <w:t>, молитва и дела любви: «</w:t>
      </w:r>
      <w:r w:rsidRPr="00AF5D7B">
        <w:rPr>
          <w:rFonts w:ascii="Times New Roman" w:eastAsia="Times New Roman" w:hAnsi="Times New Roman" w:cs="Times New Roman"/>
          <w:i/>
          <w:iCs/>
          <w:color w:val="222222"/>
          <w:sz w:val="28"/>
          <w:szCs w:val="28"/>
          <w:lang w:eastAsia="ru-RU"/>
        </w:rPr>
        <w:t>Что пользы, братия мои, если кто говорит, что он имеет веру, а дел не имеет?</w:t>
      </w:r>
      <w:r w:rsidRPr="0020665D">
        <w:rPr>
          <w:rFonts w:ascii="Times New Roman" w:eastAsia="Times New Roman" w:hAnsi="Times New Roman" w:cs="Times New Roman"/>
          <w:color w:val="222222"/>
          <w:sz w:val="28"/>
          <w:szCs w:val="28"/>
          <w:lang w:eastAsia="ru-RU"/>
        </w:rPr>
        <w:t>»</w:t>
      </w:r>
      <w:r>
        <w:rPr>
          <w:rStyle w:val="a6"/>
          <w:rFonts w:ascii="Times New Roman" w:eastAsia="Times New Roman" w:hAnsi="Times New Roman" w:cs="Times New Roman"/>
          <w:color w:val="222222"/>
          <w:sz w:val="28"/>
          <w:szCs w:val="28"/>
          <w:lang w:eastAsia="ru-RU"/>
        </w:rPr>
        <w:footnoteReference w:id="7"/>
      </w:r>
    </w:p>
    <w:p w:rsidR="0062646C" w:rsidRPr="00AF5D7B" w:rsidRDefault="0062646C" w:rsidP="0062646C">
      <w:pPr>
        <w:pStyle w:val="a8"/>
        <w:spacing w:line="360" w:lineRule="auto"/>
        <w:ind w:left="567" w:firstLine="709"/>
        <w:jc w:val="center"/>
        <w:rPr>
          <w:rFonts w:ascii="Times New Roman" w:hAnsi="Times New Roman" w:cs="Times New Roman"/>
          <w:b/>
          <w:sz w:val="28"/>
          <w:szCs w:val="28"/>
        </w:rPr>
      </w:pPr>
    </w:p>
    <w:p w:rsidR="0062646C" w:rsidRPr="00AF5D7B"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ind w:left="567" w:firstLine="709"/>
        <w:rPr>
          <w:rFonts w:ascii="Times New Roman" w:hAnsi="Times New Roman" w:cs="Times New Roman"/>
          <w:sz w:val="28"/>
          <w:szCs w:val="28"/>
        </w:rPr>
      </w:pPr>
    </w:p>
    <w:p w:rsidR="0062646C" w:rsidRPr="00AF5D7B" w:rsidRDefault="0062646C" w:rsidP="0062646C">
      <w:pPr>
        <w:spacing w:line="360" w:lineRule="auto"/>
        <w:rPr>
          <w:rFonts w:ascii="Times New Roman" w:hAnsi="Times New Roman" w:cs="Times New Roman"/>
          <w:sz w:val="28"/>
          <w:szCs w:val="28"/>
        </w:rPr>
      </w:pPr>
    </w:p>
    <w:p w:rsidR="0062646C" w:rsidRPr="00AF5D7B" w:rsidRDefault="0062646C" w:rsidP="0062646C">
      <w:pPr>
        <w:spacing w:line="360" w:lineRule="auto"/>
        <w:ind w:left="567" w:firstLine="709"/>
        <w:jc w:val="center"/>
        <w:rPr>
          <w:rFonts w:ascii="Times New Roman" w:hAnsi="Times New Roman" w:cs="Times New Roman"/>
          <w:b/>
          <w:sz w:val="28"/>
          <w:szCs w:val="28"/>
        </w:rPr>
      </w:pPr>
      <w:r w:rsidRPr="00AF5D7B">
        <w:rPr>
          <w:rFonts w:ascii="Times New Roman" w:hAnsi="Times New Roman" w:cs="Times New Roman"/>
          <w:b/>
          <w:sz w:val="28"/>
          <w:szCs w:val="28"/>
        </w:rPr>
        <w:lastRenderedPageBreak/>
        <w:t>1.2 ОСНОВНЫЕ ПРИНЦИПЫ КАТЕХИЗАЦИИ</w:t>
      </w:r>
    </w:p>
    <w:p w:rsidR="0062646C" w:rsidRPr="00AF5D7B"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t>Основными принципами катехизации являются:</w:t>
      </w:r>
    </w:p>
    <w:p w:rsidR="0062646C" w:rsidRPr="00F708B4" w:rsidRDefault="0062646C" w:rsidP="0062646C">
      <w:pPr>
        <w:spacing w:line="360" w:lineRule="auto"/>
        <w:ind w:left="567" w:firstLine="709"/>
        <w:rPr>
          <w:rFonts w:ascii="Times New Roman" w:hAnsi="Times New Roman" w:cs="Times New Roman"/>
          <w:sz w:val="28"/>
          <w:szCs w:val="28"/>
        </w:rPr>
      </w:pPr>
      <w:r w:rsidRPr="00F708B4">
        <w:rPr>
          <w:rFonts w:ascii="Times New Roman" w:hAnsi="Times New Roman" w:cs="Times New Roman"/>
          <w:bCs/>
          <w:iCs/>
          <w:sz w:val="28"/>
          <w:szCs w:val="28"/>
        </w:rPr>
        <w:t>1)</w:t>
      </w:r>
      <w:r w:rsidRPr="00F708B4">
        <w:rPr>
          <w:rFonts w:ascii="Times New Roman" w:hAnsi="Times New Roman" w:cs="Times New Roman"/>
          <w:bCs/>
          <w:iCs/>
          <w:sz w:val="28"/>
          <w:szCs w:val="28"/>
          <w:u w:val="single"/>
        </w:rPr>
        <w:t xml:space="preserve"> Иерархия ценностей</w:t>
      </w:r>
      <w:r>
        <w:rPr>
          <w:rFonts w:ascii="Times New Roman" w:hAnsi="Times New Roman" w:cs="Times New Roman"/>
          <w:bCs/>
          <w:iCs/>
          <w:sz w:val="28"/>
          <w:szCs w:val="28"/>
        </w:rPr>
        <w:t>.</w:t>
      </w:r>
    </w:p>
    <w:p w:rsidR="0062646C" w:rsidRPr="00AF5D7B"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t> Катехизация, миссия и церковное просвещение должны быть построены в соответствии с иерархией христианских ценностей. Наивысшей ценностью в Церкви является Господь Иисус Христос. Вся церковная жизнь направлена ко Христу и имеет значение лишь в той степени, в которой позволяет приобщиться Ему благодатью Святого Духа. Средствами приобщения являются Таинства Церкви и жизнь по Евангелию.</w:t>
      </w:r>
    </w:p>
    <w:p w:rsidR="0062646C" w:rsidRPr="00AF5D7B"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t>Вхождение в Церковь требует твердого уяснения того, что евангельские ценности – главное, на что нужно обращать внимание; церковные же ценности зачастую отражают форму воплощения евангельских ценностей. Таким образом, катехизация призвана соотнести Евангелие с церковной традицией, сделать это адекватно по отношению к конкретному человеку и дать ему ориентир в богатой церковной культуре.</w:t>
      </w:r>
      <w:r>
        <w:rPr>
          <w:rStyle w:val="a6"/>
          <w:rFonts w:ascii="Times New Roman" w:hAnsi="Times New Roman" w:cs="Times New Roman"/>
          <w:sz w:val="28"/>
          <w:szCs w:val="28"/>
        </w:rPr>
        <w:footnoteReference w:id="8"/>
      </w:r>
    </w:p>
    <w:p w:rsidR="0062646C" w:rsidRPr="00F708B4" w:rsidRDefault="0062646C" w:rsidP="0062646C">
      <w:pPr>
        <w:spacing w:line="360" w:lineRule="auto"/>
        <w:ind w:left="567" w:firstLine="709"/>
        <w:rPr>
          <w:rFonts w:ascii="Times New Roman" w:hAnsi="Times New Roman" w:cs="Times New Roman"/>
          <w:sz w:val="28"/>
          <w:szCs w:val="28"/>
          <w:u w:val="single"/>
        </w:rPr>
      </w:pPr>
      <w:r w:rsidRPr="00F708B4">
        <w:rPr>
          <w:rFonts w:ascii="Times New Roman" w:hAnsi="Times New Roman" w:cs="Times New Roman"/>
          <w:bCs/>
          <w:iCs/>
          <w:sz w:val="28"/>
          <w:szCs w:val="28"/>
        </w:rPr>
        <w:t>2)</w:t>
      </w:r>
      <w:r w:rsidRPr="00F708B4">
        <w:rPr>
          <w:rFonts w:ascii="Times New Roman" w:hAnsi="Times New Roman" w:cs="Times New Roman"/>
          <w:bCs/>
          <w:iCs/>
          <w:sz w:val="28"/>
          <w:szCs w:val="28"/>
          <w:u w:val="single"/>
        </w:rPr>
        <w:t xml:space="preserve"> </w:t>
      </w:r>
      <w:proofErr w:type="spellStart"/>
      <w:r w:rsidRPr="00F708B4">
        <w:rPr>
          <w:rFonts w:ascii="Times New Roman" w:hAnsi="Times New Roman" w:cs="Times New Roman"/>
          <w:bCs/>
          <w:iCs/>
          <w:sz w:val="28"/>
          <w:szCs w:val="28"/>
          <w:u w:val="single"/>
        </w:rPr>
        <w:t>Христоцентричность</w:t>
      </w:r>
      <w:proofErr w:type="spellEnd"/>
      <w:r w:rsidRPr="00F708B4">
        <w:rPr>
          <w:rFonts w:ascii="Times New Roman" w:hAnsi="Times New Roman" w:cs="Times New Roman"/>
          <w:bCs/>
          <w:iCs/>
          <w:sz w:val="28"/>
          <w:szCs w:val="28"/>
          <w:u w:val="single"/>
        </w:rPr>
        <w:t>.</w:t>
      </w:r>
      <w:r w:rsidRPr="00F708B4">
        <w:rPr>
          <w:rFonts w:ascii="Times New Roman" w:hAnsi="Times New Roman" w:cs="Times New Roman"/>
          <w:sz w:val="28"/>
          <w:szCs w:val="28"/>
          <w:u w:val="single"/>
        </w:rPr>
        <w:t> </w:t>
      </w:r>
    </w:p>
    <w:p w:rsidR="0062646C" w:rsidRPr="00AF5D7B"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t>Центром жизни христианина является Христос: </w:t>
      </w:r>
      <w:r w:rsidRPr="00AF5D7B">
        <w:rPr>
          <w:rFonts w:ascii="Times New Roman" w:hAnsi="Times New Roman" w:cs="Times New Roman"/>
          <w:i/>
          <w:iCs/>
          <w:sz w:val="28"/>
          <w:szCs w:val="28"/>
        </w:rPr>
        <w:t xml:space="preserve">«Я свет миру», «Я – дверь овцам», «Я есть путь, истина и жизнь», «Я </w:t>
      </w:r>
      <w:proofErr w:type="spellStart"/>
      <w:r w:rsidRPr="00AF5D7B">
        <w:rPr>
          <w:rFonts w:ascii="Times New Roman" w:hAnsi="Times New Roman" w:cs="Times New Roman"/>
          <w:i/>
          <w:iCs/>
          <w:sz w:val="28"/>
          <w:szCs w:val="28"/>
        </w:rPr>
        <w:t>есмь</w:t>
      </w:r>
      <w:proofErr w:type="spellEnd"/>
      <w:r w:rsidRPr="00AF5D7B">
        <w:rPr>
          <w:rFonts w:ascii="Times New Roman" w:hAnsi="Times New Roman" w:cs="Times New Roman"/>
          <w:i/>
          <w:iCs/>
          <w:sz w:val="28"/>
          <w:szCs w:val="28"/>
        </w:rPr>
        <w:t xml:space="preserve"> лоза, а вы – ветви… без Меня не можете творить ничего», «Я есть Альфа и Омега, начало и конец»</w:t>
      </w:r>
      <w:r>
        <w:rPr>
          <w:rFonts w:ascii="Times New Roman" w:hAnsi="Times New Roman" w:cs="Times New Roman"/>
          <w:i/>
          <w:iCs/>
          <w:sz w:val="28"/>
          <w:szCs w:val="28"/>
        </w:rPr>
        <w:t>.</w:t>
      </w:r>
      <w:r w:rsidRPr="00AF5D7B">
        <w:rPr>
          <w:rFonts w:ascii="Times New Roman" w:hAnsi="Times New Roman" w:cs="Times New Roman"/>
          <w:sz w:val="28"/>
          <w:szCs w:val="28"/>
        </w:rPr>
        <w:t> </w:t>
      </w:r>
      <w:r>
        <w:rPr>
          <w:rStyle w:val="a6"/>
          <w:rFonts w:ascii="Times New Roman" w:hAnsi="Times New Roman" w:cs="Times New Roman"/>
          <w:sz w:val="28"/>
          <w:szCs w:val="28"/>
        </w:rPr>
        <w:footnoteReference w:id="9"/>
      </w:r>
      <w:r w:rsidRPr="00AF5D7B">
        <w:rPr>
          <w:rFonts w:ascii="Times New Roman" w:hAnsi="Times New Roman" w:cs="Times New Roman"/>
          <w:sz w:val="28"/>
          <w:szCs w:val="28"/>
        </w:rPr>
        <w:t xml:space="preserve"> Этими словами Христос определил содержание и устремленность жизни Своих последователей.</w:t>
      </w:r>
    </w:p>
    <w:p w:rsidR="0062646C" w:rsidRPr="00AF5D7B"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t>Катехизация в этом контексте должна привести человека не только ко встрече с Иисусом Христом, но к единению и непосредственному общению с Ним. Ибо только Он один может привести к Любви Отца в Святом Духе и к участию в жизни Святой Троицы.</w:t>
      </w:r>
    </w:p>
    <w:p w:rsidR="0062646C" w:rsidRPr="00AF5D7B" w:rsidRDefault="0062646C" w:rsidP="0062646C">
      <w:pPr>
        <w:spacing w:line="360" w:lineRule="auto"/>
        <w:ind w:left="567" w:firstLine="709"/>
        <w:rPr>
          <w:rFonts w:ascii="Times New Roman" w:hAnsi="Times New Roman" w:cs="Times New Roman"/>
          <w:sz w:val="28"/>
          <w:szCs w:val="28"/>
        </w:rPr>
      </w:pPr>
      <w:proofErr w:type="spellStart"/>
      <w:r w:rsidRPr="00AF5D7B">
        <w:rPr>
          <w:rFonts w:ascii="Times New Roman" w:hAnsi="Times New Roman" w:cs="Times New Roman"/>
          <w:sz w:val="28"/>
          <w:szCs w:val="28"/>
        </w:rPr>
        <w:lastRenderedPageBreak/>
        <w:t>Христоцентричность</w:t>
      </w:r>
      <w:proofErr w:type="spellEnd"/>
      <w:r w:rsidRPr="00AF5D7B">
        <w:rPr>
          <w:rFonts w:ascii="Times New Roman" w:hAnsi="Times New Roman" w:cs="Times New Roman"/>
          <w:sz w:val="28"/>
          <w:szCs w:val="28"/>
        </w:rPr>
        <w:t xml:space="preserve"> также означает, что вовремя катехизации требуется передать не ряд частных, пусть и авторитетных мнений, но прежде всего – учение Господа Иисуса Христа, то есть истину, которую Он нам представил, или, точнее, Истину, которая есть Он Сам. </w:t>
      </w:r>
    </w:p>
    <w:p w:rsidR="0062646C" w:rsidRPr="00F708B4" w:rsidRDefault="0062646C" w:rsidP="0062646C">
      <w:pPr>
        <w:spacing w:line="360" w:lineRule="auto"/>
        <w:ind w:left="567" w:firstLine="709"/>
        <w:rPr>
          <w:rFonts w:ascii="Times New Roman" w:hAnsi="Times New Roman" w:cs="Times New Roman"/>
          <w:sz w:val="28"/>
          <w:szCs w:val="28"/>
          <w:u w:val="single"/>
        </w:rPr>
      </w:pPr>
      <w:r w:rsidRPr="00F708B4">
        <w:rPr>
          <w:rFonts w:ascii="Times New Roman" w:hAnsi="Times New Roman" w:cs="Times New Roman"/>
          <w:bCs/>
          <w:iCs/>
          <w:sz w:val="28"/>
          <w:szCs w:val="28"/>
        </w:rPr>
        <w:t>3)</w:t>
      </w:r>
      <w:r w:rsidRPr="00F708B4">
        <w:rPr>
          <w:rFonts w:ascii="Times New Roman" w:hAnsi="Times New Roman" w:cs="Times New Roman"/>
          <w:bCs/>
          <w:iCs/>
          <w:sz w:val="28"/>
          <w:szCs w:val="28"/>
          <w:u w:val="single"/>
        </w:rPr>
        <w:t xml:space="preserve"> Сосредоточенность жизни на Евхаристии.</w:t>
      </w:r>
      <w:r w:rsidRPr="00F708B4">
        <w:rPr>
          <w:rFonts w:ascii="Times New Roman" w:hAnsi="Times New Roman" w:cs="Times New Roman"/>
          <w:sz w:val="28"/>
          <w:szCs w:val="28"/>
          <w:u w:val="single"/>
        </w:rPr>
        <w:t> </w:t>
      </w:r>
    </w:p>
    <w:p w:rsidR="0062646C" w:rsidRPr="00AF5D7B"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t xml:space="preserve">В ранней Церкви </w:t>
      </w:r>
      <w:proofErr w:type="spellStart"/>
      <w:r w:rsidRPr="00AF5D7B">
        <w:rPr>
          <w:rFonts w:ascii="Times New Roman" w:hAnsi="Times New Roman" w:cs="Times New Roman"/>
          <w:sz w:val="28"/>
          <w:szCs w:val="28"/>
        </w:rPr>
        <w:t>катехуменат</w:t>
      </w:r>
      <w:proofErr w:type="spellEnd"/>
      <w:r w:rsidRPr="00AF5D7B">
        <w:rPr>
          <w:rFonts w:ascii="Times New Roman" w:hAnsi="Times New Roman" w:cs="Times New Roman"/>
          <w:sz w:val="28"/>
          <w:szCs w:val="28"/>
        </w:rPr>
        <w:t xml:space="preserve"> отождествлялся с подготовкой к Крещению и Евхаристии. Сегодняшняя практика, к сожалению, значительно отличается от традиционной. И сегодня катехизация по своей сути должна заново обрести теснейшую связь с Таинствами. Таинственная жизнь обедняется и становится внешним благочестием, если не опирается на глубокое понимание значения Таинств, а катехизация, если не подтверждается таинственной жизнью, принимает форму чистого теоретизирования.</w:t>
      </w:r>
    </w:p>
    <w:p w:rsidR="0062646C" w:rsidRPr="00F708B4" w:rsidRDefault="0062646C" w:rsidP="0062646C">
      <w:pPr>
        <w:spacing w:line="360" w:lineRule="auto"/>
        <w:ind w:left="567" w:firstLine="709"/>
        <w:rPr>
          <w:rFonts w:ascii="Times New Roman" w:hAnsi="Times New Roman" w:cs="Times New Roman"/>
          <w:sz w:val="28"/>
          <w:szCs w:val="28"/>
          <w:u w:val="single"/>
        </w:rPr>
      </w:pPr>
      <w:r>
        <w:rPr>
          <w:rFonts w:ascii="Times New Roman" w:hAnsi="Times New Roman" w:cs="Times New Roman"/>
          <w:bCs/>
          <w:iCs/>
          <w:sz w:val="28"/>
          <w:szCs w:val="28"/>
        </w:rPr>
        <w:t>4</w:t>
      </w:r>
      <w:r w:rsidRPr="00F708B4">
        <w:rPr>
          <w:rFonts w:ascii="Times New Roman" w:hAnsi="Times New Roman" w:cs="Times New Roman"/>
          <w:bCs/>
          <w:iCs/>
          <w:sz w:val="28"/>
          <w:szCs w:val="28"/>
        </w:rPr>
        <w:t xml:space="preserve">) </w:t>
      </w:r>
      <w:r w:rsidRPr="00F708B4">
        <w:rPr>
          <w:rFonts w:ascii="Times New Roman" w:hAnsi="Times New Roman" w:cs="Times New Roman"/>
          <w:bCs/>
          <w:iCs/>
          <w:sz w:val="28"/>
          <w:szCs w:val="28"/>
          <w:u w:val="single"/>
        </w:rPr>
        <w:t>Общинность</w:t>
      </w:r>
      <w:r w:rsidRPr="00F708B4">
        <w:rPr>
          <w:rFonts w:ascii="Times New Roman" w:hAnsi="Times New Roman" w:cs="Times New Roman"/>
          <w:bCs/>
          <w:i/>
          <w:iCs/>
          <w:sz w:val="28"/>
          <w:szCs w:val="28"/>
          <w:u w:val="single"/>
        </w:rPr>
        <w:t>.</w:t>
      </w:r>
    </w:p>
    <w:p w:rsidR="0062646C" w:rsidRPr="00AF5D7B"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t>Полноценное воцерковление невозможно без участия в христианской общине. Церковь возникла из иерусалимской общины учеников Христа</w:t>
      </w:r>
      <w:r>
        <w:rPr>
          <w:rStyle w:val="a6"/>
          <w:rFonts w:ascii="Times New Roman" w:hAnsi="Times New Roman" w:cs="Times New Roman"/>
          <w:sz w:val="28"/>
          <w:szCs w:val="28"/>
        </w:rPr>
        <w:footnoteReference w:id="10"/>
      </w:r>
      <w:r w:rsidRPr="00AF5D7B">
        <w:rPr>
          <w:rFonts w:ascii="Times New Roman" w:hAnsi="Times New Roman" w:cs="Times New Roman"/>
          <w:sz w:val="28"/>
          <w:szCs w:val="28"/>
        </w:rPr>
        <w:t>, поэтому воцерковление – это вхождение в жизнь церковной общины.</w:t>
      </w:r>
    </w:p>
    <w:p w:rsidR="0062646C" w:rsidRPr="00AF5D7B"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t>Перед церковной общиной при осуществлении катехизации стоит двойная задача: забота о передаче опыта веры новообращенным христианам и о полноценном воплощении ими в жизнь того, чему они были научены.</w:t>
      </w:r>
    </w:p>
    <w:p w:rsidR="0062646C" w:rsidRPr="00AF5D7B"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t>Поскольку катехизация – дело всей церковной общины, то в наши дни, как и в ранней Церкви, это дело не только священства, но и в немалой степени мирян.</w:t>
      </w:r>
    </w:p>
    <w:p w:rsidR="0062646C" w:rsidRPr="00AF5D7B" w:rsidRDefault="0062646C" w:rsidP="0062646C">
      <w:pPr>
        <w:spacing w:line="360" w:lineRule="auto"/>
        <w:ind w:left="567" w:firstLine="709"/>
        <w:rPr>
          <w:rFonts w:ascii="Times New Roman" w:hAnsi="Times New Roman" w:cs="Times New Roman"/>
          <w:sz w:val="28"/>
          <w:szCs w:val="28"/>
        </w:rPr>
      </w:pPr>
      <w:r w:rsidRPr="00F708B4">
        <w:rPr>
          <w:rFonts w:ascii="Times New Roman" w:hAnsi="Times New Roman" w:cs="Times New Roman"/>
          <w:bCs/>
          <w:iCs/>
          <w:sz w:val="28"/>
          <w:szCs w:val="28"/>
        </w:rPr>
        <w:t>5)</w:t>
      </w:r>
      <w:r w:rsidRPr="00AF5D7B">
        <w:rPr>
          <w:rFonts w:ascii="Times New Roman" w:hAnsi="Times New Roman" w:cs="Times New Roman"/>
          <w:bCs/>
          <w:i/>
          <w:iCs/>
          <w:sz w:val="28"/>
          <w:szCs w:val="28"/>
        </w:rPr>
        <w:t xml:space="preserve"> </w:t>
      </w:r>
      <w:proofErr w:type="spellStart"/>
      <w:r w:rsidRPr="00F708B4">
        <w:rPr>
          <w:rFonts w:ascii="Times New Roman" w:hAnsi="Times New Roman" w:cs="Times New Roman"/>
          <w:bCs/>
          <w:iCs/>
          <w:sz w:val="28"/>
          <w:szCs w:val="28"/>
          <w:u w:val="single"/>
        </w:rPr>
        <w:t>Неидеологизированность</w:t>
      </w:r>
      <w:proofErr w:type="spellEnd"/>
      <w:r w:rsidRPr="00F708B4">
        <w:rPr>
          <w:rFonts w:ascii="Times New Roman" w:hAnsi="Times New Roman" w:cs="Times New Roman"/>
          <w:bCs/>
          <w:iCs/>
          <w:sz w:val="28"/>
          <w:szCs w:val="28"/>
          <w:u w:val="single"/>
        </w:rPr>
        <w:t>.</w:t>
      </w:r>
    </w:p>
    <w:p w:rsidR="0062646C" w:rsidRPr="00AF5D7B"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t> </w:t>
      </w:r>
    </w:p>
    <w:p w:rsidR="0062646C" w:rsidRPr="00AF5D7B"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lastRenderedPageBreak/>
        <w:t xml:space="preserve">Недопустимо смешение катехизации со скрытыми или явными идеологическими взглядами, особенно политической и общественной природы. В катехизации должна передаваться Благая Весть, </w:t>
      </w:r>
      <w:proofErr w:type="spellStart"/>
      <w:r w:rsidRPr="00AF5D7B">
        <w:rPr>
          <w:rFonts w:ascii="Times New Roman" w:hAnsi="Times New Roman" w:cs="Times New Roman"/>
          <w:sz w:val="28"/>
          <w:szCs w:val="28"/>
        </w:rPr>
        <w:t>идеологизированность</w:t>
      </w:r>
      <w:proofErr w:type="spellEnd"/>
      <w:r w:rsidRPr="00AF5D7B">
        <w:rPr>
          <w:rFonts w:ascii="Times New Roman" w:hAnsi="Times New Roman" w:cs="Times New Roman"/>
          <w:sz w:val="28"/>
          <w:szCs w:val="28"/>
        </w:rPr>
        <w:t xml:space="preserve"> же затмевает либо полностью меняет ее природную суть, делает ее содержание второстепенным или даже подчиненным иным целям, что ведет к профанации и вырождению катехизации.</w:t>
      </w:r>
    </w:p>
    <w:p w:rsidR="0062646C" w:rsidRPr="00AF5D7B" w:rsidRDefault="0062646C" w:rsidP="0062646C">
      <w:pPr>
        <w:spacing w:line="360" w:lineRule="auto"/>
        <w:ind w:left="567" w:firstLine="709"/>
        <w:rPr>
          <w:rFonts w:ascii="Times New Roman" w:hAnsi="Times New Roman" w:cs="Times New Roman"/>
          <w:sz w:val="28"/>
          <w:szCs w:val="28"/>
        </w:rPr>
      </w:pPr>
      <w:r>
        <w:rPr>
          <w:rFonts w:ascii="Times New Roman" w:hAnsi="Times New Roman" w:cs="Times New Roman"/>
          <w:bCs/>
          <w:iCs/>
          <w:sz w:val="28"/>
          <w:szCs w:val="28"/>
        </w:rPr>
        <w:t>6</w:t>
      </w:r>
      <w:r w:rsidRPr="00F708B4">
        <w:rPr>
          <w:rFonts w:ascii="Times New Roman" w:hAnsi="Times New Roman" w:cs="Times New Roman"/>
          <w:bCs/>
          <w:iCs/>
          <w:sz w:val="28"/>
          <w:szCs w:val="28"/>
        </w:rPr>
        <w:t xml:space="preserve">) </w:t>
      </w:r>
      <w:r w:rsidRPr="00F708B4">
        <w:rPr>
          <w:rFonts w:ascii="Times New Roman" w:hAnsi="Times New Roman" w:cs="Times New Roman"/>
          <w:bCs/>
          <w:iCs/>
          <w:sz w:val="28"/>
          <w:szCs w:val="28"/>
          <w:u w:val="single"/>
        </w:rPr>
        <w:t>Приобщение к церковной жизни как к радостной полноте жизни во Христе.</w:t>
      </w:r>
      <w:r w:rsidRPr="00F708B4">
        <w:rPr>
          <w:rFonts w:ascii="Times New Roman" w:hAnsi="Times New Roman" w:cs="Times New Roman"/>
          <w:bCs/>
          <w:iCs/>
          <w:sz w:val="28"/>
          <w:szCs w:val="28"/>
        </w:rPr>
        <w:t> </w:t>
      </w:r>
    </w:p>
    <w:p w:rsidR="0062646C" w:rsidRPr="00AF5D7B"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t>«</w:t>
      </w:r>
      <w:r w:rsidRPr="00AF5D7B">
        <w:rPr>
          <w:rFonts w:ascii="Times New Roman" w:hAnsi="Times New Roman" w:cs="Times New Roman"/>
          <w:i/>
          <w:iCs/>
          <w:sz w:val="28"/>
          <w:szCs w:val="28"/>
        </w:rPr>
        <w:t xml:space="preserve">Да радость Моя в вас </w:t>
      </w:r>
      <w:proofErr w:type="gramStart"/>
      <w:r w:rsidRPr="00AF5D7B">
        <w:rPr>
          <w:rFonts w:ascii="Times New Roman" w:hAnsi="Times New Roman" w:cs="Times New Roman"/>
          <w:i/>
          <w:iCs/>
          <w:sz w:val="28"/>
          <w:szCs w:val="28"/>
        </w:rPr>
        <w:t>пребудет</w:t>
      </w:r>
      <w:proofErr w:type="gramEnd"/>
      <w:r w:rsidRPr="00AF5D7B">
        <w:rPr>
          <w:rFonts w:ascii="Times New Roman" w:hAnsi="Times New Roman" w:cs="Times New Roman"/>
          <w:i/>
          <w:iCs/>
          <w:sz w:val="28"/>
          <w:szCs w:val="28"/>
        </w:rPr>
        <w:t xml:space="preserve"> и радость ваша будет совершенна</w:t>
      </w:r>
      <w:r>
        <w:rPr>
          <w:rFonts w:ascii="Times New Roman" w:hAnsi="Times New Roman" w:cs="Times New Roman"/>
          <w:i/>
          <w:iCs/>
          <w:sz w:val="28"/>
          <w:szCs w:val="28"/>
        </w:rPr>
        <w:t>».</w:t>
      </w:r>
      <w:r>
        <w:rPr>
          <w:rStyle w:val="a6"/>
          <w:rFonts w:ascii="Times New Roman" w:hAnsi="Times New Roman" w:cs="Times New Roman"/>
          <w:i/>
          <w:iCs/>
          <w:sz w:val="28"/>
          <w:szCs w:val="28"/>
        </w:rPr>
        <w:footnoteReference w:id="11"/>
      </w:r>
      <w:r w:rsidRPr="00AF5D7B">
        <w:rPr>
          <w:rFonts w:ascii="Times New Roman" w:hAnsi="Times New Roman" w:cs="Times New Roman"/>
          <w:sz w:val="28"/>
          <w:szCs w:val="28"/>
        </w:rPr>
        <w:t>  «</w:t>
      </w:r>
      <w:r w:rsidRPr="00AF5D7B">
        <w:rPr>
          <w:rFonts w:ascii="Times New Roman" w:hAnsi="Times New Roman" w:cs="Times New Roman"/>
          <w:i/>
          <w:iCs/>
          <w:sz w:val="28"/>
          <w:szCs w:val="28"/>
        </w:rPr>
        <w:t>Радуйтесь всегда в Господе; и еще говорю: радуйтесь</w:t>
      </w:r>
      <w:r>
        <w:rPr>
          <w:rFonts w:ascii="Times New Roman" w:hAnsi="Times New Roman" w:cs="Times New Roman"/>
          <w:sz w:val="28"/>
          <w:szCs w:val="28"/>
        </w:rPr>
        <w:t>»</w:t>
      </w:r>
      <w:r>
        <w:rPr>
          <w:rStyle w:val="a6"/>
          <w:rFonts w:ascii="Times New Roman" w:hAnsi="Times New Roman" w:cs="Times New Roman"/>
          <w:sz w:val="28"/>
          <w:szCs w:val="28"/>
        </w:rPr>
        <w:footnoteReference w:id="12"/>
      </w:r>
      <w:r w:rsidRPr="00AF5D7B">
        <w:rPr>
          <w:rFonts w:ascii="Times New Roman" w:hAnsi="Times New Roman" w:cs="Times New Roman"/>
          <w:sz w:val="28"/>
          <w:szCs w:val="28"/>
        </w:rPr>
        <w:t>.  Катехизация должна стать школой радостного переживания веры. Суть христианской жизни – совершенная радость о Христе Воскресшем, приобретение Святого Духа и общение в Нем. Нужны и сокрушение, и плач, и слезы о своих грехах, но все это – ради совершенной радости во Христе. Особенно детям и молодежи необходимо раскрывать радость Православия. Праздником и радостью надо делать для них посещение храмов, учебу в воскресных школах и общение с братьями. </w:t>
      </w:r>
    </w:p>
    <w:p w:rsidR="0062646C" w:rsidRPr="00AF5D7B" w:rsidRDefault="0062646C" w:rsidP="0062646C">
      <w:pPr>
        <w:spacing w:line="360" w:lineRule="auto"/>
        <w:ind w:left="567" w:firstLine="709"/>
        <w:rPr>
          <w:rFonts w:ascii="Times New Roman" w:hAnsi="Times New Roman" w:cs="Times New Roman"/>
          <w:sz w:val="28"/>
          <w:szCs w:val="28"/>
        </w:rPr>
      </w:pPr>
      <w:r w:rsidRPr="00262250">
        <w:rPr>
          <w:rFonts w:ascii="Times New Roman" w:hAnsi="Times New Roman" w:cs="Times New Roman"/>
          <w:bCs/>
          <w:iCs/>
          <w:sz w:val="28"/>
          <w:szCs w:val="28"/>
        </w:rPr>
        <w:t xml:space="preserve">7) </w:t>
      </w:r>
      <w:r w:rsidRPr="00262250">
        <w:rPr>
          <w:rFonts w:ascii="Times New Roman" w:hAnsi="Times New Roman" w:cs="Times New Roman"/>
          <w:bCs/>
          <w:iCs/>
          <w:sz w:val="28"/>
          <w:szCs w:val="28"/>
          <w:u w:val="single"/>
        </w:rPr>
        <w:t>Активная открытость миру</w:t>
      </w:r>
      <w:r>
        <w:rPr>
          <w:rFonts w:ascii="Times New Roman" w:hAnsi="Times New Roman" w:cs="Times New Roman"/>
          <w:bCs/>
          <w:iCs/>
          <w:sz w:val="28"/>
          <w:szCs w:val="28"/>
        </w:rPr>
        <w:t>.</w:t>
      </w:r>
    </w:p>
    <w:p w:rsidR="0062646C" w:rsidRPr="00AF5D7B"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t>Любовь возрастает в делах, а вера, если не имеет дел, мертва сама по себе</w:t>
      </w:r>
      <w:r>
        <w:rPr>
          <w:rFonts w:ascii="Times New Roman" w:hAnsi="Times New Roman" w:cs="Times New Roman"/>
          <w:sz w:val="28"/>
          <w:szCs w:val="28"/>
        </w:rPr>
        <w:t>.</w:t>
      </w:r>
      <w:r>
        <w:rPr>
          <w:rStyle w:val="a6"/>
          <w:rFonts w:ascii="Times New Roman" w:hAnsi="Times New Roman" w:cs="Times New Roman"/>
          <w:sz w:val="28"/>
          <w:szCs w:val="28"/>
        </w:rPr>
        <w:footnoteReference w:id="13"/>
      </w:r>
      <w:r>
        <w:rPr>
          <w:rFonts w:ascii="Times New Roman" w:hAnsi="Times New Roman" w:cs="Times New Roman"/>
          <w:sz w:val="28"/>
          <w:szCs w:val="28"/>
        </w:rPr>
        <w:t xml:space="preserve"> </w:t>
      </w:r>
      <w:r w:rsidRPr="00AF5D7B">
        <w:rPr>
          <w:rFonts w:ascii="Times New Roman" w:hAnsi="Times New Roman" w:cs="Times New Roman"/>
          <w:sz w:val="28"/>
          <w:szCs w:val="28"/>
        </w:rPr>
        <w:t xml:space="preserve">Социальное служение является признаком жизненности церковной общины. Парадоксально неприятие некоторыми верующими, в особенности недавно крещенными и </w:t>
      </w:r>
      <w:proofErr w:type="spellStart"/>
      <w:r w:rsidRPr="00AF5D7B">
        <w:rPr>
          <w:rFonts w:ascii="Times New Roman" w:hAnsi="Times New Roman" w:cs="Times New Roman"/>
          <w:sz w:val="28"/>
          <w:szCs w:val="28"/>
        </w:rPr>
        <w:t>воцерковляющимися</w:t>
      </w:r>
      <w:proofErr w:type="spellEnd"/>
      <w:r w:rsidRPr="00AF5D7B">
        <w:rPr>
          <w:rFonts w:ascii="Times New Roman" w:hAnsi="Times New Roman" w:cs="Times New Roman"/>
          <w:sz w:val="28"/>
          <w:szCs w:val="28"/>
        </w:rPr>
        <w:t>, служения милосердия при ревностном стремлении к участию в храмовом богослужении и получении пастырской опеки. Опыт организации социальных проектов показывает, что часто к участию в них легче привлечь нецерковных людей доброй воли, чем церковных православных людей.</w:t>
      </w:r>
    </w:p>
    <w:p w:rsidR="0062646C" w:rsidRPr="00AF5D7B"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lastRenderedPageBreak/>
        <w:t xml:space="preserve">Катехизация не сможет найти опору и продолжение во </w:t>
      </w:r>
      <w:proofErr w:type="spellStart"/>
      <w:r w:rsidRPr="00AF5D7B">
        <w:rPr>
          <w:rFonts w:ascii="Times New Roman" w:hAnsi="Times New Roman" w:cs="Times New Roman"/>
          <w:sz w:val="28"/>
          <w:szCs w:val="28"/>
        </w:rPr>
        <w:t>внебогослужебной</w:t>
      </w:r>
      <w:proofErr w:type="spellEnd"/>
      <w:r w:rsidRPr="00AF5D7B">
        <w:rPr>
          <w:rFonts w:ascii="Times New Roman" w:hAnsi="Times New Roman" w:cs="Times New Roman"/>
          <w:sz w:val="28"/>
          <w:szCs w:val="28"/>
        </w:rPr>
        <w:t xml:space="preserve"> общественной деятельности приходской общины при социальной пассивности ее членов. Ориентация лишь на </w:t>
      </w:r>
      <w:proofErr w:type="spellStart"/>
      <w:r w:rsidRPr="00AF5D7B">
        <w:rPr>
          <w:rFonts w:ascii="Times New Roman" w:hAnsi="Times New Roman" w:cs="Times New Roman"/>
          <w:sz w:val="28"/>
          <w:szCs w:val="28"/>
        </w:rPr>
        <w:t>внутрицерковную</w:t>
      </w:r>
      <w:proofErr w:type="spellEnd"/>
      <w:r w:rsidRPr="00AF5D7B">
        <w:rPr>
          <w:rFonts w:ascii="Times New Roman" w:hAnsi="Times New Roman" w:cs="Times New Roman"/>
          <w:sz w:val="28"/>
          <w:szCs w:val="28"/>
        </w:rPr>
        <w:t xml:space="preserve"> деятельность и храмовое богослужение являются соблазном для </w:t>
      </w:r>
      <w:proofErr w:type="spellStart"/>
      <w:r w:rsidRPr="00AF5D7B">
        <w:rPr>
          <w:rFonts w:ascii="Times New Roman" w:hAnsi="Times New Roman" w:cs="Times New Roman"/>
          <w:sz w:val="28"/>
          <w:szCs w:val="28"/>
        </w:rPr>
        <w:t>катехуменов</w:t>
      </w:r>
      <w:proofErr w:type="spellEnd"/>
      <w:r w:rsidRPr="00AF5D7B">
        <w:rPr>
          <w:rFonts w:ascii="Times New Roman" w:hAnsi="Times New Roman" w:cs="Times New Roman"/>
          <w:sz w:val="28"/>
          <w:szCs w:val="28"/>
        </w:rPr>
        <w:t xml:space="preserve"> и может оттолкнуть от Церкви пытающихся в нее войти. </w:t>
      </w:r>
    </w:p>
    <w:p w:rsidR="0062646C" w:rsidRPr="00AF5D7B" w:rsidRDefault="0062646C" w:rsidP="0062646C">
      <w:pPr>
        <w:spacing w:line="360" w:lineRule="auto"/>
        <w:ind w:left="567" w:firstLine="709"/>
        <w:rPr>
          <w:rFonts w:ascii="Times New Roman" w:hAnsi="Times New Roman" w:cs="Times New Roman"/>
          <w:sz w:val="28"/>
          <w:szCs w:val="28"/>
        </w:rPr>
      </w:pPr>
      <w:r w:rsidRPr="00EB5384">
        <w:rPr>
          <w:rFonts w:ascii="Times New Roman" w:hAnsi="Times New Roman" w:cs="Times New Roman"/>
          <w:bCs/>
          <w:iCs/>
          <w:sz w:val="28"/>
          <w:szCs w:val="28"/>
        </w:rPr>
        <w:t xml:space="preserve">8) </w:t>
      </w:r>
      <w:r w:rsidRPr="00EB5384">
        <w:rPr>
          <w:rFonts w:ascii="Times New Roman" w:hAnsi="Times New Roman" w:cs="Times New Roman"/>
          <w:bCs/>
          <w:iCs/>
          <w:sz w:val="28"/>
          <w:szCs w:val="28"/>
          <w:u w:val="single"/>
        </w:rPr>
        <w:t>Формирование понятий святости и греха, добра и зла.</w:t>
      </w:r>
      <w:r w:rsidRPr="00AF5D7B">
        <w:rPr>
          <w:rFonts w:ascii="Times New Roman" w:hAnsi="Times New Roman" w:cs="Times New Roman"/>
          <w:sz w:val="28"/>
          <w:szCs w:val="28"/>
        </w:rPr>
        <w:t> </w:t>
      </w:r>
    </w:p>
    <w:p w:rsidR="0062646C" w:rsidRPr="00AF5D7B"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t xml:space="preserve">Воцерковление невозможно без воспитания в человеке знания о святости, грехе, добре и зле. Современная светская образовательная система и общество прививают человеку релятивистское мировоззрение, базирующееся на отвержении любых авторитетов в эпоху постмодернизма. Проявления совести как компонента духовности всячески нивелируются </w:t>
      </w:r>
    </w:p>
    <w:p w:rsidR="0062646C" w:rsidRPr="00AF5D7B"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t xml:space="preserve">Невозможно вовсе оградить </w:t>
      </w:r>
      <w:proofErr w:type="spellStart"/>
      <w:r w:rsidRPr="00AF5D7B">
        <w:rPr>
          <w:rFonts w:ascii="Times New Roman" w:hAnsi="Times New Roman" w:cs="Times New Roman"/>
          <w:sz w:val="28"/>
          <w:szCs w:val="28"/>
        </w:rPr>
        <w:t>катехуменов</w:t>
      </w:r>
      <w:proofErr w:type="spellEnd"/>
      <w:r w:rsidRPr="00AF5D7B">
        <w:rPr>
          <w:rFonts w:ascii="Times New Roman" w:hAnsi="Times New Roman" w:cs="Times New Roman"/>
          <w:sz w:val="28"/>
          <w:szCs w:val="28"/>
        </w:rPr>
        <w:t xml:space="preserve"> от действия мира, их надо готовить ко встрече с ним, к христианской стойкости перед его соблазнами. Потому катехизация не может превращаться в свод запретов и запугивание негативными мировыми процессами, а должна оставаться верной призыву Бога к святости</w:t>
      </w:r>
      <w:r>
        <w:rPr>
          <w:rFonts w:ascii="Times New Roman" w:hAnsi="Times New Roman" w:cs="Times New Roman"/>
          <w:sz w:val="28"/>
          <w:szCs w:val="28"/>
        </w:rPr>
        <w:t>.</w:t>
      </w:r>
      <w:r>
        <w:rPr>
          <w:rStyle w:val="a6"/>
          <w:rFonts w:ascii="Times New Roman" w:hAnsi="Times New Roman" w:cs="Times New Roman"/>
          <w:sz w:val="28"/>
          <w:szCs w:val="28"/>
        </w:rPr>
        <w:footnoteReference w:id="14"/>
      </w:r>
      <w:r>
        <w:rPr>
          <w:rFonts w:ascii="Times New Roman" w:hAnsi="Times New Roman" w:cs="Times New Roman"/>
          <w:sz w:val="28"/>
          <w:szCs w:val="28"/>
        </w:rPr>
        <w:t xml:space="preserve"> </w:t>
      </w:r>
    </w:p>
    <w:p w:rsidR="0062646C" w:rsidRPr="00AF5D7B" w:rsidRDefault="0062646C" w:rsidP="0062646C">
      <w:pPr>
        <w:spacing w:line="360" w:lineRule="auto"/>
        <w:ind w:left="567" w:firstLine="709"/>
        <w:rPr>
          <w:rFonts w:ascii="Times New Roman" w:hAnsi="Times New Roman" w:cs="Times New Roman"/>
          <w:sz w:val="28"/>
          <w:szCs w:val="28"/>
        </w:rPr>
      </w:pPr>
      <w:r w:rsidRPr="00EB5384">
        <w:rPr>
          <w:rFonts w:ascii="Times New Roman" w:hAnsi="Times New Roman" w:cs="Times New Roman"/>
          <w:bCs/>
          <w:iCs/>
          <w:sz w:val="28"/>
          <w:szCs w:val="28"/>
        </w:rPr>
        <w:t xml:space="preserve">9) </w:t>
      </w:r>
      <w:proofErr w:type="spellStart"/>
      <w:r w:rsidRPr="00EB5384">
        <w:rPr>
          <w:rFonts w:ascii="Times New Roman" w:hAnsi="Times New Roman" w:cs="Times New Roman"/>
          <w:bCs/>
          <w:iCs/>
          <w:sz w:val="28"/>
          <w:szCs w:val="28"/>
          <w:u w:val="single"/>
        </w:rPr>
        <w:t>Инкультурация</w:t>
      </w:r>
      <w:proofErr w:type="spellEnd"/>
      <w:r w:rsidRPr="00EB5384">
        <w:rPr>
          <w:rFonts w:ascii="Times New Roman" w:hAnsi="Times New Roman" w:cs="Times New Roman"/>
          <w:bCs/>
          <w:iCs/>
          <w:sz w:val="28"/>
          <w:szCs w:val="28"/>
          <w:u w:val="single"/>
        </w:rPr>
        <w:t xml:space="preserve"> христианства</w:t>
      </w:r>
      <w:r w:rsidRPr="00EB5384">
        <w:rPr>
          <w:rFonts w:ascii="Times New Roman" w:hAnsi="Times New Roman" w:cs="Times New Roman"/>
          <w:bCs/>
          <w:iCs/>
          <w:sz w:val="28"/>
          <w:szCs w:val="28"/>
        </w:rPr>
        <w:t>.</w:t>
      </w:r>
    </w:p>
    <w:p w:rsidR="0062646C" w:rsidRPr="00AF5D7B"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t xml:space="preserve">От катехизации в немалой степени зависит прививание Евангелия в недра культуры. Катехизация должна знать культуру, ее ценности и богатства – таким образом, она сможет привести людей разных культур к познанию Истины. Это послужит </w:t>
      </w:r>
      <w:proofErr w:type="spellStart"/>
      <w:r w:rsidRPr="00AF5D7B">
        <w:rPr>
          <w:rFonts w:ascii="Times New Roman" w:hAnsi="Times New Roman" w:cs="Times New Roman"/>
          <w:sz w:val="28"/>
          <w:szCs w:val="28"/>
        </w:rPr>
        <w:t>благовестию</w:t>
      </w:r>
      <w:proofErr w:type="spellEnd"/>
      <w:r w:rsidRPr="00AF5D7B">
        <w:rPr>
          <w:rFonts w:ascii="Times New Roman" w:hAnsi="Times New Roman" w:cs="Times New Roman"/>
          <w:sz w:val="28"/>
          <w:szCs w:val="28"/>
        </w:rPr>
        <w:t xml:space="preserve"> и в то же время обогатит саму катехизацию через извлечение из культурных традиций неповторимых проявлений человеческой жизни и образа мышления.</w:t>
      </w:r>
    </w:p>
    <w:p w:rsidR="0062646C" w:rsidRPr="00AF5D7B"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t>Но в то же время необходимо помнить, что Евангелие не может измениться при встрече с культурой. Если забывать об этом, то можно прийти к «</w:t>
      </w:r>
      <w:r w:rsidRPr="00AF5D7B">
        <w:rPr>
          <w:rFonts w:ascii="Times New Roman" w:hAnsi="Times New Roman" w:cs="Times New Roman"/>
          <w:i/>
          <w:iCs/>
          <w:sz w:val="28"/>
          <w:szCs w:val="28"/>
        </w:rPr>
        <w:t>упразднению креста Христова</w:t>
      </w:r>
      <w:r w:rsidRPr="00AF5D7B">
        <w:rPr>
          <w:rFonts w:ascii="Times New Roman" w:hAnsi="Times New Roman" w:cs="Times New Roman"/>
          <w:sz w:val="28"/>
          <w:szCs w:val="28"/>
        </w:rPr>
        <w:t>»</w:t>
      </w:r>
      <w:r>
        <w:rPr>
          <w:rFonts w:ascii="Times New Roman" w:hAnsi="Times New Roman" w:cs="Times New Roman"/>
          <w:sz w:val="28"/>
          <w:szCs w:val="28"/>
        </w:rPr>
        <w:t>.</w:t>
      </w:r>
      <w:r>
        <w:rPr>
          <w:rStyle w:val="a6"/>
          <w:rFonts w:ascii="Times New Roman" w:hAnsi="Times New Roman" w:cs="Times New Roman"/>
          <w:sz w:val="28"/>
          <w:szCs w:val="28"/>
        </w:rPr>
        <w:footnoteReference w:id="15"/>
      </w:r>
      <w:r>
        <w:rPr>
          <w:rFonts w:ascii="Times New Roman" w:hAnsi="Times New Roman" w:cs="Times New Roman"/>
          <w:sz w:val="28"/>
          <w:szCs w:val="28"/>
        </w:rPr>
        <w:t xml:space="preserve"> </w:t>
      </w:r>
    </w:p>
    <w:p w:rsidR="0062646C" w:rsidRPr="00AF5D7B" w:rsidRDefault="0062646C" w:rsidP="0062646C">
      <w:pPr>
        <w:spacing w:line="360" w:lineRule="auto"/>
        <w:ind w:left="567" w:firstLine="709"/>
        <w:rPr>
          <w:rFonts w:ascii="Times New Roman" w:hAnsi="Times New Roman" w:cs="Times New Roman"/>
          <w:sz w:val="28"/>
          <w:szCs w:val="28"/>
        </w:rPr>
      </w:pPr>
      <w:r w:rsidRPr="00AA1553">
        <w:rPr>
          <w:rFonts w:ascii="Times New Roman" w:hAnsi="Times New Roman" w:cs="Times New Roman"/>
          <w:bCs/>
          <w:iCs/>
          <w:sz w:val="28"/>
          <w:szCs w:val="28"/>
        </w:rPr>
        <w:lastRenderedPageBreak/>
        <w:t xml:space="preserve">10) </w:t>
      </w:r>
      <w:r w:rsidRPr="00AA1553">
        <w:rPr>
          <w:rFonts w:ascii="Times New Roman" w:hAnsi="Times New Roman" w:cs="Times New Roman"/>
          <w:bCs/>
          <w:iCs/>
          <w:sz w:val="28"/>
          <w:szCs w:val="28"/>
          <w:u w:val="single"/>
        </w:rPr>
        <w:t xml:space="preserve">Воспитание правильного отношения к </w:t>
      </w:r>
      <w:proofErr w:type="spellStart"/>
      <w:r w:rsidRPr="00AA1553">
        <w:rPr>
          <w:rFonts w:ascii="Times New Roman" w:hAnsi="Times New Roman" w:cs="Times New Roman"/>
          <w:bCs/>
          <w:iCs/>
          <w:sz w:val="28"/>
          <w:szCs w:val="28"/>
          <w:u w:val="single"/>
        </w:rPr>
        <w:t>инославию</w:t>
      </w:r>
      <w:proofErr w:type="spellEnd"/>
      <w:r>
        <w:rPr>
          <w:rStyle w:val="a6"/>
          <w:rFonts w:ascii="Times New Roman" w:hAnsi="Times New Roman" w:cs="Times New Roman"/>
          <w:bCs/>
          <w:iCs/>
          <w:sz w:val="28"/>
          <w:szCs w:val="28"/>
          <w:u w:val="single"/>
        </w:rPr>
        <w:footnoteReference w:id="16"/>
      </w:r>
      <w:r w:rsidRPr="00AA1553">
        <w:rPr>
          <w:rFonts w:ascii="Times New Roman" w:hAnsi="Times New Roman" w:cs="Times New Roman"/>
          <w:bCs/>
          <w:iCs/>
          <w:sz w:val="28"/>
          <w:szCs w:val="28"/>
          <w:u w:val="single"/>
        </w:rPr>
        <w:t>.</w:t>
      </w:r>
      <w:r w:rsidRPr="00AF5D7B">
        <w:rPr>
          <w:rFonts w:ascii="Times New Roman" w:hAnsi="Times New Roman" w:cs="Times New Roman"/>
          <w:sz w:val="28"/>
          <w:szCs w:val="28"/>
        </w:rPr>
        <w:t> </w:t>
      </w:r>
    </w:p>
    <w:p w:rsidR="0062646C" w:rsidRPr="00AF5D7B"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t>Многообразие – одна из ключевых характеристик современного мира. Катехизация должна помогать христианам ориентироваться в религиозном многообразии. Христианину нечего опасаться этого плюрализма: </w:t>
      </w:r>
      <w:r>
        <w:rPr>
          <w:rFonts w:ascii="Times New Roman" w:hAnsi="Times New Roman" w:cs="Times New Roman"/>
          <w:sz w:val="28"/>
          <w:szCs w:val="28"/>
        </w:rPr>
        <w:t>«</w:t>
      </w:r>
      <w:r w:rsidRPr="00AF5D7B">
        <w:rPr>
          <w:rFonts w:ascii="Times New Roman" w:hAnsi="Times New Roman" w:cs="Times New Roman"/>
          <w:i/>
          <w:iCs/>
          <w:sz w:val="28"/>
          <w:szCs w:val="28"/>
        </w:rPr>
        <w:t>Духом Святым, твердый в вере, по слову апостола Павла</w:t>
      </w:r>
      <w:r>
        <w:rPr>
          <w:rFonts w:ascii="Times New Roman" w:hAnsi="Times New Roman" w:cs="Times New Roman"/>
          <w:i/>
          <w:iCs/>
          <w:sz w:val="28"/>
          <w:szCs w:val="28"/>
        </w:rPr>
        <w:t>»</w:t>
      </w:r>
      <w:r>
        <w:rPr>
          <w:rStyle w:val="a6"/>
          <w:rFonts w:ascii="Times New Roman" w:hAnsi="Times New Roman" w:cs="Times New Roman"/>
          <w:i/>
          <w:iCs/>
          <w:sz w:val="28"/>
          <w:szCs w:val="28"/>
        </w:rPr>
        <w:footnoteReference w:id="17"/>
      </w:r>
      <w:r>
        <w:rPr>
          <w:rFonts w:ascii="Times New Roman" w:hAnsi="Times New Roman" w:cs="Times New Roman"/>
          <w:i/>
          <w:iCs/>
          <w:sz w:val="28"/>
          <w:szCs w:val="28"/>
        </w:rPr>
        <w:t>,</w:t>
      </w:r>
      <w:r w:rsidRPr="00AF5D7B">
        <w:rPr>
          <w:rFonts w:ascii="Times New Roman" w:hAnsi="Times New Roman" w:cs="Times New Roman"/>
          <w:sz w:val="28"/>
          <w:szCs w:val="28"/>
        </w:rPr>
        <w:t xml:space="preserve">  он стойко держится в ней. Полнота откровенных истин и средств спасения, установленных Христом, присутствует в Православной Церкви. Свидетельство об этой полноте вполне совместимо с искренним уважением к </w:t>
      </w:r>
      <w:proofErr w:type="spellStart"/>
      <w:r w:rsidRPr="00AF5D7B">
        <w:rPr>
          <w:rFonts w:ascii="Times New Roman" w:hAnsi="Times New Roman" w:cs="Times New Roman"/>
          <w:sz w:val="28"/>
          <w:szCs w:val="28"/>
        </w:rPr>
        <w:t>инославию</w:t>
      </w:r>
      <w:proofErr w:type="spellEnd"/>
      <w:r w:rsidRPr="00AF5D7B">
        <w:rPr>
          <w:rFonts w:ascii="Times New Roman" w:hAnsi="Times New Roman" w:cs="Times New Roman"/>
          <w:sz w:val="28"/>
          <w:szCs w:val="28"/>
        </w:rPr>
        <w:t>.</w:t>
      </w:r>
    </w:p>
    <w:p w:rsidR="0062646C" w:rsidRPr="00AF5D7B"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t xml:space="preserve">Катехизация, таким образом, подготавливает будущих христиан к жизни в современном </w:t>
      </w:r>
      <w:proofErr w:type="spellStart"/>
      <w:r w:rsidRPr="00AF5D7B">
        <w:rPr>
          <w:rFonts w:ascii="Times New Roman" w:hAnsi="Times New Roman" w:cs="Times New Roman"/>
          <w:sz w:val="28"/>
          <w:szCs w:val="28"/>
        </w:rPr>
        <w:t>мультирелигиозном</w:t>
      </w:r>
      <w:proofErr w:type="spellEnd"/>
      <w:r w:rsidRPr="00AF5D7B">
        <w:rPr>
          <w:rFonts w:ascii="Times New Roman" w:hAnsi="Times New Roman" w:cs="Times New Roman"/>
          <w:sz w:val="28"/>
          <w:szCs w:val="28"/>
        </w:rPr>
        <w:t xml:space="preserve"> мире при сохранении своей </w:t>
      </w:r>
      <w:proofErr w:type="spellStart"/>
      <w:r w:rsidRPr="00AF5D7B">
        <w:rPr>
          <w:rFonts w:ascii="Times New Roman" w:hAnsi="Times New Roman" w:cs="Times New Roman"/>
          <w:sz w:val="28"/>
          <w:szCs w:val="28"/>
        </w:rPr>
        <w:t>православно</w:t>
      </w:r>
      <w:proofErr w:type="spellEnd"/>
      <w:r w:rsidRPr="00AF5D7B">
        <w:rPr>
          <w:rFonts w:ascii="Times New Roman" w:hAnsi="Times New Roman" w:cs="Times New Roman"/>
          <w:sz w:val="28"/>
          <w:szCs w:val="28"/>
        </w:rPr>
        <w:t>-христианской идентичности и уважении к вере других.</w:t>
      </w:r>
    </w:p>
    <w:p w:rsidR="0062646C" w:rsidRPr="00AF5D7B"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t>В деле катехизации необходимо так же помнить о том, что «</w:t>
      </w:r>
      <w:r w:rsidRPr="00AF5D7B">
        <w:rPr>
          <w:rFonts w:ascii="Times New Roman" w:hAnsi="Times New Roman" w:cs="Times New Roman"/>
          <w:i/>
          <w:iCs/>
          <w:sz w:val="28"/>
          <w:szCs w:val="28"/>
        </w:rPr>
        <w:t xml:space="preserve">важным направлением развития отношений с </w:t>
      </w:r>
      <w:proofErr w:type="spellStart"/>
      <w:r w:rsidRPr="00AF5D7B">
        <w:rPr>
          <w:rFonts w:ascii="Times New Roman" w:hAnsi="Times New Roman" w:cs="Times New Roman"/>
          <w:i/>
          <w:iCs/>
          <w:sz w:val="28"/>
          <w:szCs w:val="28"/>
        </w:rPr>
        <w:t>инославием</w:t>
      </w:r>
      <w:proofErr w:type="spellEnd"/>
      <w:r w:rsidRPr="00AF5D7B">
        <w:rPr>
          <w:rFonts w:ascii="Times New Roman" w:hAnsi="Times New Roman" w:cs="Times New Roman"/>
          <w:i/>
          <w:iCs/>
          <w:sz w:val="28"/>
          <w:szCs w:val="28"/>
        </w:rPr>
        <w:t xml:space="preserve"> является совместная работа в сфере служения обществу. Там, где это не приходит в противоречие с вероучением и духовной практикой, следует развивать совместные программы религиозного образования и катехизации</w:t>
      </w:r>
      <w:r>
        <w:rPr>
          <w:rFonts w:ascii="Times New Roman" w:hAnsi="Times New Roman" w:cs="Times New Roman"/>
          <w:sz w:val="28"/>
          <w:szCs w:val="28"/>
        </w:rPr>
        <w:t>»</w:t>
      </w:r>
      <w:r w:rsidRPr="00AF5D7B">
        <w:rPr>
          <w:rFonts w:ascii="Times New Roman" w:hAnsi="Times New Roman" w:cs="Times New Roman"/>
          <w:sz w:val="28"/>
          <w:szCs w:val="28"/>
        </w:rPr>
        <w:t>.</w:t>
      </w:r>
      <w:r>
        <w:rPr>
          <w:rStyle w:val="a6"/>
          <w:rFonts w:ascii="Times New Roman" w:hAnsi="Times New Roman" w:cs="Times New Roman"/>
          <w:sz w:val="28"/>
          <w:szCs w:val="28"/>
        </w:rPr>
        <w:footnoteReference w:id="18"/>
      </w:r>
      <w:r w:rsidRPr="00AF5D7B">
        <w:rPr>
          <w:rFonts w:ascii="Times New Roman" w:hAnsi="Times New Roman" w:cs="Times New Roman"/>
          <w:sz w:val="28"/>
          <w:szCs w:val="28"/>
        </w:rPr>
        <w:t xml:space="preserve">  </w:t>
      </w:r>
    </w:p>
    <w:p w:rsidR="0062646C" w:rsidRPr="00631B52" w:rsidRDefault="0062646C" w:rsidP="0062646C">
      <w:pPr>
        <w:spacing w:line="360" w:lineRule="auto"/>
        <w:ind w:left="567" w:firstLine="709"/>
        <w:rPr>
          <w:rFonts w:ascii="Times New Roman" w:hAnsi="Times New Roman" w:cs="Times New Roman"/>
          <w:sz w:val="28"/>
          <w:szCs w:val="28"/>
        </w:rPr>
      </w:pPr>
      <w:r w:rsidRPr="00631B52">
        <w:rPr>
          <w:rFonts w:ascii="Times New Roman" w:hAnsi="Times New Roman" w:cs="Times New Roman"/>
          <w:bCs/>
          <w:iCs/>
          <w:sz w:val="28"/>
          <w:szCs w:val="28"/>
        </w:rPr>
        <w:t xml:space="preserve">11) </w:t>
      </w:r>
      <w:r w:rsidRPr="00631B52">
        <w:rPr>
          <w:rFonts w:ascii="Times New Roman" w:hAnsi="Times New Roman" w:cs="Times New Roman"/>
          <w:bCs/>
          <w:iCs/>
          <w:sz w:val="28"/>
          <w:szCs w:val="28"/>
          <w:u w:val="single"/>
        </w:rPr>
        <w:t>Каноничность.</w:t>
      </w:r>
    </w:p>
    <w:p w:rsidR="0062646C" w:rsidRPr="00AF5D7B"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t xml:space="preserve">Канонические нормы Церкви, предлагаемые новообращенным в период катехизации, должны быть </w:t>
      </w:r>
      <w:proofErr w:type="spellStart"/>
      <w:r w:rsidRPr="00AF5D7B">
        <w:rPr>
          <w:rFonts w:ascii="Times New Roman" w:hAnsi="Times New Roman" w:cs="Times New Roman"/>
          <w:sz w:val="28"/>
          <w:szCs w:val="28"/>
        </w:rPr>
        <w:t>предсталены</w:t>
      </w:r>
      <w:proofErr w:type="spellEnd"/>
      <w:r w:rsidRPr="00AF5D7B">
        <w:rPr>
          <w:rFonts w:ascii="Times New Roman" w:hAnsi="Times New Roman" w:cs="Times New Roman"/>
          <w:sz w:val="28"/>
          <w:szCs w:val="28"/>
        </w:rPr>
        <w:t xml:space="preserve"> не формально, ригористично и непререкаемо, но сообразуясь с условиями жизни современного человека, откликнувшегося на призыв Церкви к покаянию.</w:t>
      </w:r>
    </w:p>
    <w:p w:rsidR="0062646C" w:rsidRPr="00AF5D7B" w:rsidRDefault="0062646C" w:rsidP="0062646C">
      <w:pPr>
        <w:spacing w:line="360" w:lineRule="auto"/>
        <w:ind w:left="567" w:firstLine="709"/>
        <w:rPr>
          <w:rFonts w:ascii="Times New Roman" w:hAnsi="Times New Roman" w:cs="Times New Roman"/>
          <w:sz w:val="28"/>
          <w:szCs w:val="28"/>
        </w:rPr>
      </w:pPr>
    </w:p>
    <w:p w:rsidR="0062646C" w:rsidRPr="00AF5D7B" w:rsidRDefault="0062646C" w:rsidP="0062646C">
      <w:pPr>
        <w:spacing w:line="360" w:lineRule="auto"/>
        <w:ind w:left="567" w:firstLine="709"/>
        <w:jc w:val="center"/>
        <w:rPr>
          <w:rFonts w:ascii="Times New Roman" w:hAnsi="Times New Roman" w:cs="Times New Roman"/>
          <w:b/>
          <w:sz w:val="28"/>
          <w:szCs w:val="28"/>
        </w:rPr>
      </w:pPr>
    </w:p>
    <w:p w:rsidR="0062646C" w:rsidRPr="00AF5D7B" w:rsidRDefault="0062646C" w:rsidP="0062646C">
      <w:pPr>
        <w:spacing w:line="360" w:lineRule="auto"/>
        <w:rPr>
          <w:rFonts w:ascii="Times New Roman" w:hAnsi="Times New Roman" w:cs="Times New Roman"/>
          <w:b/>
          <w:sz w:val="28"/>
          <w:szCs w:val="28"/>
        </w:rPr>
      </w:pPr>
    </w:p>
    <w:p w:rsidR="0062646C" w:rsidRPr="00AF5D7B" w:rsidRDefault="0062646C" w:rsidP="0062646C">
      <w:pPr>
        <w:spacing w:line="360" w:lineRule="auto"/>
        <w:ind w:left="567" w:firstLine="709"/>
        <w:jc w:val="center"/>
        <w:rPr>
          <w:rFonts w:ascii="Times New Roman" w:hAnsi="Times New Roman" w:cs="Times New Roman"/>
          <w:b/>
          <w:sz w:val="28"/>
          <w:szCs w:val="28"/>
        </w:rPr>
      </w:pPr>
      <w:r w:rsidRPr="00AF5D7B">
        <w:rPr>
          <w:rFonts w:ascii="Times New Roman" w:hAnsi="Times New Roman" w:cs="Times New Roman"/>
          <w:b/>
          <w:bCs/>
          <w:sz w:val="28"/>
          <w:szCs w:val="28"/>
        </w:rPr>
        <w:lastRenderedPageBreak/>
        <w:t xml:space="preserve">ГЛАВА 2. </w:t>
      </w:r>
      <w:r w:rsidRPr="00AF5D7B">
        <w:rPr>
          <w:rFonts w:ascii="Times New Roman" w:hAnsi="Times New Roman" w:cs="Times New Roman"/>
          <w:b/>
          <w:bCs/>
          <w:caps/>
          <w:sz w:val="28"/>
          <w:szCs w:val="28"/>
        </w:rPr>
        <w:t>Современное состояние катехизаторской работы</w:t>
      </w:r>
    </w:p>
    <w:p w:rsidR="0062646C" w:rsidRPr="00AF5D7B" w:rsidRDefault="0062646C" w:rsidP="0062646C">
      <w:pPr>
        <w:spacing w:line="360" w:lineRule="auto"/>
        <w:ind w:left="567" w:firstLine="709"/>
        <w:jc w:val="center"/>
        <w:rPr>
          <w:rFonts w:ascii="Times New Roman" w:hAnsi="Times New Roman" w:cs="Times New Roman"/>
          <w:b/>
          <w:bCs/>
          <w:iCs/>
          <w:caps/>
          <w:sz w:val="28"/>
          <w:szCs w:val="28"/>
        </w:rPr>
      </w:pPr>
      <w:r w:rsidRPr="00AF5D7B">
        <w:rPr>
          <w:rFonts w:ascii="Times New Roman" w:hAnsi="Times New Roman" w:cs="Times New Roman"/>
          <w:b/>
          <w:sz w:val="28"/>
          <w:szCs w:val="28"/>
        </w:rPr>
        <w:t xml:space="preserve">2.1. </w:t>
      </w:r>
      <w:r w:rsidRPr="00AF5D7B">
        <w:rPr>
          <w:rFonts w:ascii="Times New Roman" w:hAnsi="Times New Roman" w:cs="Times New Roman"/>
          <w:b/>
          <w:bCs/>
          <w:iCs/>
          <w:caps/>
          <w:sz w:val="28"/>
          <w:szCs w:val="28"/>
        </w:rPr>
        <w:t>Основные ошибки современной практики катехизации</w:t>
      </w:r>
    </w:p>
    <w:p w:rsidR="0062646C" w:rsidRPr="00AF5D7B" w:rsidRDefault="0062646C" w:rsidP="0062646C">
      <w:pPr>
        <w:spacing w:line="360" w:lineRule="auto"/>
        <w:ind w:left="567" w:firstLine="709"/>
        <w:rPr>
          <w:rFonts w:ascii="Times New Roman" w:hAnsi="Times New Roman" w:cs="Times New Roman"/>
          <w:bCs/>
          <w:sz w:val="28"/>
          <w:szCs w:val="28"/>
        </w:rPr>
      </w:pPr>
    </w:p>
    <w:p w:rsidR="0062646C" w:rsidRDefault="0062646C" w:rsidP="0062646C">
      <w:pPr>
        <w:spacing w:line="360" w:lineRule="auto"/>
        <w:ind w:left="567" w:firstLine="709"/>
        <w:rPr>
          <w:rFonts w:ascii="Times New Roman" w:hAnsi="Times New Roman" w:cs="Times New Roman"/>
          <w:sz w:val="28"/>
          <w:szCs w:val="28"/>
        </w:rPr>
      </w:pPr>
      <w:r>
        <w:rPr>
          <w:rFonts w:ascii="Times New Roman" w:hAnsi="Times New Roman" w:cs="Times New Roman"/>
          <w:bCs/>
          <w:sz w:val="28"/>
          <w:szCs w:val="28"/>
        </w:rPr>
        <w:t xml:space="preserve">В данном разделе мы </w:t>
      </w:r>
      <w:proofErr w:type="spellStart"/>
      <w:r>
        <w:rPr>
          <w:rFonts w:ascii="Times New Roman" w:hAnsi="Times New Roman" w:cs="Times New Roman"/>
          <w:bCs/>
          <w:sz w:val="28"/>
          <w:szCs w:val="28"/>
        </w:rPr>
        <w:t>расмотрим</w:t>
      </w:r>
      <w:proofErr w:type="spellEnd"/>
      <w:r w:rsidRPr="00AF5D7B">
        <w:rPr>
          <w:rFonts w:ascii="Times New Roman" w:hAnsi="Times New Roman" w:cs="Times New Roman"/>
          <w:bCs/>
          <w:sz w:val="28"/>
          <w:szCs w:val="28"/>
        </w:rPr>
        <w:t xml:space="preserve"> основные ошибки современной практики катехизации. </w:t>
      </w:r>
    </w:p>
    <w:p w:rsidR="0062646C" w:rsidRPr="00AF5D7B" w:rsidRDefault="0062646C" w:rsidP="0062646C">
      <w:pPr>
        <w:spacing w:line="360" w:lineRule="auto"/>
        <w:ind w:left="567" w:firstLine="709"/>
        <w:rPr>
          <w:rFonts w:ascii="Times New Roman" w:hAnsi="Times New Roman" w:cs="Times New Roman"/>
          <w:sz w:val="28"/>
          <w:szCs w:val="28"/>
          <w:u w:val="single"/>
        </w:rPr>
      </w:pPr>
      <w:r w:rsidRPr="00AF5D7B">
        <w:rPr>
          <w:rFonts w:ascii="Times New Roman" w:hAnsi="Times New Roman" w:cs="Times New Roman"/>
          <w:b/>
          <w:sz w:val="28"/>
          <w:szCs w:val="28"/>
        </w:rPr>
        <w:t>1)</w:t>
      </w:r>
      <w:r w:rsidRPr="00AF5D7B">
        <w:rPr>
          <w:rFonts w:ascii="Times New Roman" w:hAnsi="Times New Roman" w:cs="Times New Roman"/>
          <w:sz w:val="28"/>
          <w:szCs w:val="28"/>
        </w:rPr>
        <w:t xml:space="preserve"> Первоочередной проблемой в деле катехизации является </w:t>
      </w:r>
      <w:r w:rsidRPr="00631B52">
        <w:rPr>
          <w:rFonts w:ascii="Times New Roman" w:hAnsi="Times New Roman" w:cs="Times New Roman"/>
          <w:i/>
          <w:sz w:val="28"/>
          <w:szCs w:val="28"/>
        </w:rPr>
        <w:t>нежелание духовенства иметь на приходе штатную оплачиваемую единицу «катехизатор»</w:t>
      </w:r>
      <w:r w:rsidRPr="00AF5D7B">
        <w:rPr>
          <w:rFonts w:ascii="Times New Roman" w:hAnsi="Times New Roman" w:cs="Times New Roman"/>
          <w:sz w:val="28"/>
          <w:szCs w:val="28"/>
        </w:rPr>
        <w:t>, который мог бы не только готовить людей к Таинству Святого Крещения, но и совмещать должность чтеца-алтарника, преподавателя воскресной школы, проповедника в социальных и педагогических учреждениях, координатора приходского служения милосердия, организатором паломнических поездок. Но круг его обязанностей должен быть конкретизированным и оплачиваемым.</w:t>
      </w:r>
    </w:p>
    <w:p w:rsidR="0062646C" w:rsidRPr="00AF5D7B" w:rsidRDefault="0062646C" w:rsidP="0062646C">
      <w:pPr>
        <w:spacing w:line="360" w:lineRule="auto"/>
        <w:ind w:left="567" w:firstLine="709"/>
        <w:rPr>
          <w:rFonts w:ascii="Times New Roman" w:hAnsi="Times New Roman" w:cs="Times New Roman"/>
          <w:bCs/>
          <w:iCs/>
          <w:sz w:val="28"/>
          <w:szCs w:val="28"/>
        </w:rPr>
      </w:pPr>
      <w:r w:rsidRPr="00AF5D7B">
        <w:rPr>
          <w:rFonts w:ascii="Times New Roman" w:hAnsi="Times New Roman" w:cs="Times New Roman"/>
          <w:b/>
          <w:sz w:val="28"/>
          <w:szCs w:val="28"/>
        </w:rPr>
        <w:t>2)</w:t>
      </w:r>
      <w:r w:rsidRPr="00AF5D7B">
        <w:rPr>
          <w:rFonts w:ascii="Times New Roman" w:hAnsi="Times New Roman" w:cs="Times New Roman"/>
          <w:sz w:val="28"/>
          <w:szCs w:val="28"/>
        </w:rPr>
        <w:t xml:space="preserve"> Серьезной проблемой в деле катехизации в настоящее время является </w:t>
      </w:r>
      <w:r w:rsidRPr="00631B52">
        <w:rPr>
          <w:rFonts w:ascii="Times New Roman" w:hAnsi="Times New Roman" w:cs="Times New Roman"/>
          <w:i/>
          <w:sz w:val="28"/>
          <w:szCs w:val="28"/>
        </w:rPr>
        <w:t xml:space="preserve">отсутствие четкого понимания и определения того, что такое катехизация, и отсутствие единого подхода к </w:t>
      </w:r>
      <w:proofErr w:type="spellStart"/>
      <w:r w:rsidRPr="00631B52">
        <w:rPr>
          <w:rFonts w:ascii="Times New Roman" w:hAnsi="Times New Roman" w:cs="Times New Roman"/>
          <w:i/>
          <w:sz w:val="28"/>
          <w:szCs w:val="28"/>
        </w:rPr>
        <w:t>катехизаторской</w:t>
      </w:r>
      <w:proofErr w:type="spellEnd"/>
      <w:r w:rsidRPr="00631B52">
        <w:rPr>
          <w:rFonts w:ascii="Times New Roman" w:hAnsi="Times New Roman" w:cs="Times New Roman"/>
          <w:i/>
          <w:sz w:val="28"/>
          <w:szCs w:val="28"/>
        </w:rPr>
        <w:t xml:space="preserve"> деятельности.</w:t>
      </w:r>
      <w:r w:rsidRPr="00AF5D7B">
        <w:rPr>
          <w:rFonts w:ascii="Times New Roman" w:hAnsi="Times New Roman" w:cs="Times New Roman"/>
          <w:b/>
          <w:i/>
          <w:sz w:val="28"/>
          <w:szCs w:val="28"/>
        </w:rPr>
        <w:t xml:space="preserve"> </w:t>
      </w:r>
      <w:r w:rsidRPr="00AF5D7B">
        <w:rPr>
          <w:rFonts w:ascii="Times New Roman" w:hAnsi="Times New Roman" w:cs="Times New Roman"/>
          <w:bCs/>
          <w:iCs/>
          <w:sz w:val="28"/>
          <w:szCs w:val="28"/>
        </w:rPr>
        <w:t xml:space="preserve">(Например, некоторые основной целью при проведении </w:t>
      </w:r>
      <w:proofErr w:type="spellStart"/>
      <w:r w:rsidRPr="00AF5D7B">
        <w:rPr>
          <w:rFonts w:ascii="Times New Roman" w:hAnsi="Times New Roman" w:cs="Times New Roman"/>
          <w:bCs/>
          <w:iCs/>
          <w:sz w:val="28"/>
          <w:szCs w:val="28"/>
        </w:rPr>
        <w:t>огласительных</w:t>
      </w:r>
      <w:proofErr w:type="spellEnd"/>
      <w:r w:rsidRPr="00AF5D7B">
        <w:rPr>
          <w:rFonts w:ascii="Times New Roman" w:hAnsi="Times New Roman" w:cs="Times New Roman"/>
          <w:bCs/>
          <w:iCs/>
          <w:sz w:val="28"/>
          <w:szCs w:val="28"/>
        </w:rPr>
        <w:t xml:space="preserve"> бесед считают объяснение обязанностей восприемников, далее этой цели беседа не простирается.)</w:t>
      </w:r>
    </w:p>
    <w:p w:rsidR="0062646C" w:rsidRPr="00AF5D7B" w:rsidRDefault="0062646C" w:rsidP="0062646C">
      <w:pPr>
        <w:spacing w:line="360" w:lineRule="auto"/>
        <w:ind w:left="567" w:firstLine="709"/>
        <w:rPr>
          <w:rFonts w:ascii="Times New Roman" w:hAnsi="Times New Roman" w:cs="Times New Roman"/>
          <w:bCs/>
          <w:iCs/>
          <w:sz w:val="28"/>
          <w:szCs w:val="28"/>
        </w:rPr>
      </w:pPr>
      <w:r w:rsidRPr="00AF5D7B">
        <w:rPr>
          <w:rFonts w:ascii="Times New Roman" w:hAnsi="Times New Roman" w:cs="Times New Roman"/>
          <w:b/>
          <w:sz w:val="28"/>
          <w:szCs w:val="28"/>
        </w:rPr>
        <w:t xml:space="preserve">3) </w:t>
      </w:r>
      <w:r w:rsidRPr="00631B52">
        <w:rPr>
          <w:rFonts w:ascii="Times New Roman" w:hAnsi="Times New Roman" w:cs="Times New Roman"/>
          <w:i/>
          <w:sz w:val="28"/>
          <w:szCs w:val="28"/>
        </w:rPr>
        <w:t>Отсутствие церковного контроля в отношении деятельности катехизаторов и учебных заведений по подготовке катехизаторов.</w:t>
      </w:r>
      <w:r w:rsidRPr="00AF5D7B">
        <w:rPr>
          <w:rFonts w:ascii="Times New Roman" w:hAnsi="Times New Roman" w:cs="Times New Roman"/>
          <w:b/>
          <w:i/>
          <w:sz w:val="28"/>
          <w:szCs w:val="28"/>
        </w:rPr>
        <w:t xml:space="preserve"> </w:t>
      </w:r>
    </w:p>
    <w:p w:rsidR="0062646C" w:rsidRPr="00252DE1" w:rsidRDefault="0062646C" w:rsidP="0062646C">
      <w:pPr>
        <w:spacing w:line="360" w:lineRule="auto"/>
        <w:ind w:left="567" w:firstLine="709"/>
        <w:rPr>
          <w:rFonts w:ascii="Times New Roman" w:hAnsi="Times New Roman" w:cs="Times New Roman"/>
          <w:sz w:val="28"/>
          <w:szCs w:val="28"/>
        </w:rPr>
      </w:pPr>
      <w:r>
        <w:rPr>
          <w:rFonts w:ascii="Times New Roman" w:hAnsi="Times New Roman" w:cs="Times New Roman"/>
          <w:b/>
          <w:sz w:val="28"/>
          <w:szCs w:val="28"/>
        </w:rPr>
        <w:t>4</w:t>
      </w:r>
      <w:r w:rsidRPr="00AF5D7B">
        <w:rPr>
          <w:rFonts w:ascii="Times New Roman" w:hAnsi="Times New Roman" w:cs="Times New Roman"/>
          <w:b/>
          <w:sz w:val="28"/>
          <w:szCs w:val="28"/>
        </w:rPr>
        <w:t xml:space="preserve">) </w:t>
      </w:r>
      <w:r w:rsidRPr="00252DE1">
        <w:rPr>
          <w:rFonts w:ascii="Times New Roman" w:hAnsi="Times New Roman" w:cs="Times New Roman"/>
          <w:i/>
          <w:sz w:val="28"/>
          <w:szCs w:val="28"/>
        </w:rPr>
        <w:t xml:space="preserve">Чрезмерно индивидуализированный подход к </w:t>
      </w:r>
      <w:proofErr w:type="spellStart"/>
      <w:r w:rsidRPr="00252DE1">
        <w:rPr>
          <w:rFonts w:ascii="Times New Roman" w:hAnsi="Times New Roman" w:cs="Times New Roman"/>
          <w:i/>
          <w:sz w:val="28"/>
          <w:szCs w:val="28"/>
        </w:rPr>
        <w:t>катехизаторской</w:t>
      </w:r>
      <w:proofErr w:type="spellEnd"/>
      <w:r w:rsidRPr="00252DE1">
        <w:rPr>
          <w:rFonts w:ascii="Times New Roman" w:hAnsi="Times New Roman" w:cs="Times New Roman"/>
          <w:i/>
          <w:sz w:val="28"/>
          <w:szCs w:val="28"/>
        </w:rPr>
        <w:t xml:space="preserve"> деятельности, который сводит </w:t>
      </w:r>
      <w:proofErr w:type="spellStart"/>
      <w:r w:rsidRPr="00252DE1">
        <w:rPr>
          <w:rFonts w:ascii="Times New Roman" w:hAnsi="Times New Roman" w:cs="Times New Roman"/>
          <w:i/>
          <w:sz w:val="28"/>
          <w:szCs w:val="28"/>
        </w:rPr>
        <w:t>катехизаторскую</w:t>
      </w:r>
      <w:proofErr w:type="spellEnd"/>
      <w:r w:rsidRPr="00252DE1">
        <w:rPr>
          <w:rFonts w:ascii="Times New Roman" w:hAnsi="Times New Roman" w:cs="Times New Roman"/>
          <w:i/>
          <w:sz w:val="28"/>
          <w:szCs w:val="28"/>
        </w:rPr>
        <w:t xml:space="preserve"> деятельность к самолюбованию и саморекламе.</w:t>
      </w:r>
    </w:p>
    <w:p w:rsidR="0062646C" w:rsidRPr="00AF5D7B" w:rsidRDefault="0062646C" w:rsidP="0062646C">
      <w:pPr>
        <w:spacing w:line="360" w:lineRule="auto"/>
        <w:ind w:left="567" w:firstLine="709"/>
        <w:rPr>
          <w:rFonts w:ascii="Times New Roman" w:hAnsi="Times New Roman" w:cs="Times New Roman"/>
          <w:sz w:val="28"/>
          <w:szCs w:val="28"/>
        </w:rPr>
      </w:pPr>
      <w:r>
        <w:rPr>
          <w:rFonts w:ascii="Times New Roman" w:hAnsi="Times New Roman" w:cs="Times New Roman"/>
          <w:b/>
          <w:sz w:val="28"/>
          <w:szCs w:val="28"/>
        </w:rPr>
        <w:t>5</w:t>
      </w:r>
      <w:r w:rsidRPr="00AF5D7B">
        <w:rPr>
          <w:rFonts w:ascii="Times New Roman" w:hAnsi="Times New Roman" w:cs="Times New Roman"/>
          <w:b/>
          <w:sz w:val="28"/>
          <w:szCs w:val="28"/>
        </w:rPr>
        <w:t xml:space="preserve">) </w:t>
      </w:r>
      <w:r w:rsidRPr="00252DE1">
        <w:rPr>
          <w:rFonts w:ascii="Times New Roman" w:hAnsi="Times New Roman" w:cs="Times New Roman"/>
          <w:i/>
          <w:sz w:val="28"/>
          <w:szCs w:val="28"/>
        </w:rPr>
        <w:t>Выход некоторых катехизаторов за рамки церковного вероучения.</w:t>
      </w:r>
      <w:r w:rsidRPr="00AF5D7B">
        <w:rPr>
          <w:rFonts w:ascii="Times New Roman" w:hAnsi="Times New Roman" w:cs="Times New Roman"/>
          <w:b/>
          <w:i/>
          <w:sz w:val="28"/>
          <w:szCs w:val="28"/>
        </w:rPr>
        <w:t xml:space="preserve"> </w:t>
      </w:r>
    </w:p>
    <w:p w:rsidR="0062646C" w:rsidRPr="00AF5D7B" w:rsidRDefault="0062646C" w:rsidP="0062646C">
      <w:pPr>
        <w:spacing w:line="360" w:lineRule="auto"/>
        <w:ind w:left="567" w:firstLine="709"/>
        <w:rPr>
          <w:rFonts w:ascii="Times New Roman" w:hAnsi="Times New Roman" w:cs="Times New Roman"/>
          <w:sz w:val="28"/>
          <w:szCs w:val="28"/>
        </w:rPr>
      </w:pPr>
      <w:r>
        <w:rPr>
          <w:rFonts w:ascii="Times New Roman" w:hAnsi="Times New Roman" w:cs="Times New Roman"/>
          <w:b/>
          <w:sz w:val="28"/>
          <w:szCs w:val="28"/>
        </w:rPr>
        <w:lastRenderedPageBreak/>
        <w:t>6</w:t>
      </w:r>
      <w:r w:rsidRPr="00AF5D7B">
        <w:rPr>
          <w:rFonts w:ascii="Times New Roman" w:hAnsi="Times New Roman" w:cs="Times New Roman"/>
          <w:b/>
          <w:sz w:val="28"/>
          <w:szCs w:val="28"/>
        </w:rPr>
        <w:t xml:space="preserve">) </w:t>
      </w:r>
      <w:r w:rsidRPr="00252DE1">
        <w:rPr>
          <w:rFonts w:ascii="Times New Roman" w:hAnsi="Times New Roman" w:cs="Times New Roman"/>
          <w:i/>
          <w:sz w:val="28"/>
          <w:szCs w:val="28"/>
        </w:rPr>
        <w:t>Незнание или плохое знание катехизаторами учения Святой Церкви, его искажение.</w:t>
      </w:r>
      <w:r w:rsidRPr="00AF5D7B">
        <w:rPr>
          <w:rFonts w:ascii="Times New Roman" w:hAnsi="Times New Roman" w:cs="Times New Roman"/>
          <w:b/>
          <w:sz w:val="28"/>
          <w:szCs w:val="28"/>
        </w:rPr>
        <w:t xml:space="preserve"> </w:t>
      </w:r>
    </w:p>
    <w:p w:rsidR="0062646C" w:rsidRPr="00AF5D7B" w:rsidRDefault="0062646C" w:rsidP="0062646C">
      <w:pPr>
        <w:spacing w:line="360" w:lineRule="auto"/>
        <w:ind w:left="567" w:firstLine="709"/>
        <w:rPr>
          <w:rFonts w:ascii="Times New Roman" w:hAnsi="Times New Roman" w:cs="Times New Roman"/>
          <w:b/>
          <w:i/>
          <w:sz w:val="28"/>
          <w:szCs w:val="28"/>
        </w:rPr>
      </w:pPr>
      <w:r>
        <w:rPr>
          <w:rFonts w:ascii="Times New Roman" w:hAnsi="Times New Roman" w:cs="Times New Roman"/>
          <w:b/>
          <w:sz w:val="28"/>
          <w:szCs w:val="28"/>
        </w:rPr>
        <w:t>7</w:t>
      </w:r>
      <w:r w:rsidRPr="00AF5D7B">
        <w:rPr>
          <w:rFonts w:ascii="Times New Roman" w:hAnsi="Times New Roman" w:cs="Times New Roman"/>
          <w:b/>
          <w:sz w:val="28"/>
          <w:szCs w:val="28"/>
        </w:rPr>
        <w:t xml:space="preserve">) </w:t>
      </w:r>
      <w:r w:rsidRPr="00252DE1">
        <w:rPr>
          <w:rFonts w:ascii="Times New Roman" w:hAnsi="Times New Roman" w:cs="Times New Roman"/>
          <w:i/>
          <w:sz w:val="28"/>
          <w:szCs w:val="28"/>
        </w:rPr>
        <w:t>Незнание особенностей жизни современного человека и отсутствие желания понять трудности его жизни.</w:t>
      </w:r>
      <w:r w:rsidRPr="00AF5D7B">
        <w:rPr>
          <w:rFonts w:ascii="Times New Roman" w:hAnsi="Times New Roman" w:cs="Times New Roman"/>
          <w:b/>
          <w:i/>
          <w:sz w:val="28"/>
          <w:szCs w:val="28"/>
        </w:rPr>
        <w:t xml:space="preserve"> </w:t>
      </w:r>
      <w:r w:rsidRPr="00AF5D7B">
        <w:rPr>
          <w:rFonts w:ascii="Times New Roman" w:hAnsi="Times New Roman" w:cs="Times New Roman"/>
          <w:bCs/>
          <w:iCs/>
          <w:sz w:val="28"/>
          <w:szCs w:val="28"/>
        </w:rPr>
        <w:t>(Например, нередко можно услышать советы от священнослужителей и мирян, исполнение которых заведомо невозможно для конкретного человека, например, некоторым людям невозможно ходить в храм по воскресеньям из-за рабочего графика, от таких людей просто отмахиваются, автоматически записывают их в окаянные и неисправимые грешники, оставляя их за бортом церковного корабля, навешивая на него ярлык «не спасешься!».)</w:t>
      </w:r>
    </w:p>
    <w:p w:rsidR="0062646C" w:rsidRPr="00AF5D7B" w:rsidRDefault="0062646C" w:rsidP="0062646C">
      <w:pPr>
        <w:spacing w:line="360" w:lineRule="auto"/>
        <w:ind w:left="567" w:firstLine="709"/>
        <w:rPr>
          <w:rFonts w:ascii="Times New Roman" w:hAnsi="Times New Roman" w:cs="Times New Roman"/>
          <w:bCs/>
          <w:iCs/>
          <w:sz w:val="28"/>
          <w:szCs w:val="28"/>
        </w:rPr>
      </w:pPr>
      <w:r>
        <w:rPr>
          <w:rFonts w:ascii="Times New Roman" w:hAnsi="Times New Roman" w:cs="Times New Roman"/>
          <w:b/>
          <w:sz w:val="28"/>
          <w:szCs w:val="28"/>
        </w:rPr>
        <w:t>8</w:t>
      </w:r>
      <w:r w:rsidRPr="00AF5D7B">
        <w:rPr>
          <w:rFonts w:ascii="Times New Roman" w:hAnsi="Times New Roman" w:cs="Times New Roman"/>
          <w:b/>
          <w:sz w:val="28"/>
          <w:szCs w:val="28"/>
        </w:rPr>
        <w:t xml:space="preserve">) </w:t>
      </w:r>
      <w:r w:rsidRPr="00252DE1">
        <w:rPr>
          <w:rFonts w:ascii="Times New Roman" w:hAnsi="Times New Roman" w:cs="Times New Roman"/>
          <w:i/>
          <w:sz w:val="28"/>
          <w:szCs w:val="28"/>
        </w:rPr>
        <w:t>Надменность и черствость в отношении к человеку, который не воспитан в церковной традиции.</w:t>
      </w:r>
      <w:r w:rsidRPr="00AF5D7B">
        <w:rPr>
          <w:rFonts w:ascii="Times New Roman" w:hAnsi="Times New Roman" w:cs="Times New Roman"/>
          <w:b/>
          <w:i/>
          <w:sz w:val="28"/>
          <w:szCs w:val="28"/>
        </w:rPr>
        <w:t xml:space="preserve"> </w:t>
      </w:r>
      <w:r w:rsidRPr="00AF5D7B">
        <w:rPr>
          <w:rFonts w:ascii="Times New Roman" w:hAnsi="Times New Roman" w:cs="Times New Roman"/>
          <w:bCs/>
          <w:iCs/>
          <w:sz w:val="28"/>
          <w:szCs w:val="28"/>
        </w:rPr>
        <w:t>(Нередко можно услышать раздраженные выкрики священников или церковных работников: «Вы что, не знаете, как нужно совершать крестное знамение? Не знаете, что перед Причастием положено поститься и читать Правило ко Св. Причащению?! Не знаете, как поститься?» и т.п. Навряд ли захочет человек вновь прийти в такой храм, выслушав в свой адрес то, что не говорят даже в общественном транспорте.)</w:t>
      </w:r>
    </w:p>
    <w:p w:rsidR="0062646C" w:rsidRPr="00AF5D7B" w:rsidRDefault="0062646C" w:rsidP="0062646C">
      <w:pPr>
        <w:spacing w:line="360" w:lineRule="auto"/>
        <w:ind w:left="567" w:firstLine="709"/>
        <w:rPr>
          <w:rFonts w:ascii="Times New Roman" w:hAnsi="Times New Roman" w:cs="Times New Roman"/>
          <w:bCs/>
          <w:iCs/>
          <w:sz w:val="28"/>
          <w:szCs w:val="28"/>
        </w:rPr>
      </w:pPr>
      <w:r>
        <w:rPr>
          <w:rFonts w:ascii="Times New Roman" w:hAnsi="Times New Roman" w:cs="Times New Roman"/>
          <w:b/>
          <w:sz w:val="28"/>
          <w:szCs w:val="28"/>
        </w:rPr>
        <w:t>9</w:t>
      </w:r>
      <w:r w:rsidRPr="00AF5D7B">
        <w:rPr>
          <w:rFonts w:ascii="Times New Roman" w:hAnsi="Times New Roman" w:cs="Times New Roman"/>
          <w:b/>
          <w:sz w:val="28"/>
          <w:szCs w:val="28"/>
        </w:rPr>
        <w:t xml:space="preserve">) </w:t>
      </w:r>
      <w:r w:rsidRPr="00252DE1">
        <w:rPr>
          <w:rFonts w:ascii="Times New Roman" w:hAnsi="Times New Roman" w:cs="Times New Roman"/>
          <w:i/>
          <w:sz w:val="28"/>
          <w:szCs w:val="28"/>
        </w:rPr>
        <w:t>Нежелание сделать беседу понятной с</w:t>
      </w:r>
      <w:r w:rsidRPr="00252DE1">
        <w:rPr>
          <w:rFonts w:ascii="Times New Roman" w:hAnsi="Times New Roman" w:cs="Times New Roman"/>
          <w:i/>
          <w:sz w:val="28"/>
          <w:szCs w:val="28"/>
          <w:u w:val="single"/>
        </w:rPr>
        <w:t>а</w:t>
      </w:r>
      <w:r w:rsidRPr="00252DE1">
        <w:rPr>
          <w:rFonts w:ascii="Times New Roman" w:hAnsi="Times New Roman" w:cs="Times New Roman"/>
          <w:i/>
          <w:sz w:val="28"/>
          <w:szCs w:val="28"/>
        </w:rPr>
        <w:t>мому неподготовленному слушателю.</w:t>
      </w:r>
      <w:r w:rsidRPr="00AF5D7B">
        <w:rPr>
          <w:rFonts w:ascii="Times New Roman" w:hAnsi="Times New Roman" w:cs="Times New Roman"/>
          <w:b/>
          <w:i/>
          <w:sz w:val="28"/>
          <w:szCs w:val="28"/>
        </w:rPr>
        <w:t xml:space="preserve"> </w:t>
      </w:r>
    </w:p>
    <w:p w:rsidR="0062646C" w:rsidRPr="00AF5D7B" w:rsidRDefault="0062646C" w:rsidP="0062646C">
      <w:pPr>
        <w:spacing w:line="360" w:lineRule="auto"/>
        <w:ind w:left="567" w:firstLine="709"/>
        <w:rPr>
          <w:rFonts w:ascii="Times New Roman" w:hAnsi="Times New Roman" w:cs="Times New Roman"/>
          <w:bCs/>
          <w:iCs/>
          <w:sz w:val="28"/>
          <w:szCs w:val="28"/>
        </w:rPr>
      </w:pPr>
      <w:r w:rsidRPr="00AF5D7B">
        <w:rPr>
          <w:rFonts w:ascii="Times New Roman" w:hAnsi="Times New Roman" w:cs="Times New Roman"/>
          <w:b/>
          <w:sz w:val="28"/>
          <w:szCs w:val="28"/>
        </w:rPr>
        <w:t>1</w:t>
      </w:r>
      <w:r>
        <w:rPr>
          <w:rFonts w:ascii="Times New Roman" w:hAnsi="Times New Roman" w:cs="Times New Roman"/>
          <w:b/>
          <w:sz w:val="28"/>
          <w:szCs w:val="28"/>
        </w:rPr>
        <w:t>0</w:t>
      </w:r>
      <w:r w:rsidRPr="00AF5D7B">
        <w:rPr>
          <w:rFonts w:ascii="Times New Roman" w:hAnsi="Times New Roman" w:cs="Times New Roman"/>
          <w:b/>
          <w:sz w:val="28"/>
          <w:szCs w:val="28"/>
        </w:rPr>
        <w:t xml:space="preserve">) </w:t>
      </w:r>
      <w:r w:rsidRPr="00252DE1">
        <w:rPr>
          <w:rFonts w:ascii="Times New Roman" w:hAnsi="Times New Roman" w:cs="Times New Roman"/>
          <w:i/>
          <w:sz w:val="28"/>
          <w:szCs w:val="28"/>
        </w:rPr>
        <w:t>Отсутствие четко сформулированных целей и задач, которые необходимо обязательно реализовать при проведении оглашения.</w:t>
      </w:r>
    </w:p>
    <w:p w:rsidR="0062646C" w:rsidRPr="00252DE1" w:rsidRDefault="0062646C" w:rsidP="0062646C">
      <w:pPr>
        <w:spacing w:line="360" w:lineRule="auto"/>
        <w:ind w:left="567" w:firstLine="709"/>
        <w:rPr>
          <w:rFonts w:ascii="Times New Roman" w:hAnsi="Times New Roman" w:cs="Times New Roman"/>
          <w:bCs/>
          <w:iCs/>
          <w:sz w:val="28"/>
          <w:szCs w:val="28"/>
        </w:rPr>
      </w:pPr>
      <w:r>
        <w:rPr>
          <w:rFonts w:ascii="Times New Roman" w:hAnsi="Times New Roman" w:cs="Times New Roman"/>
          <w:b/>
          <w:sz w:val="28"/>
          <w:szCs w:val="28"/>
        </w:rPr>
        <w:t>11</w:t>
      </w:r>
      <w:r w:rsidRPr="00AF5D7B">
        <w:rPr>
          <w:rFonts w:ascii="Times New Roman" w:hAnsi="Times New Roman" w:cs="Times New Roman"/>
          <w:b/>
          <w:sz w:val="28"/>
          <w:szCs w:val="28"/>
        </w:rPr>
        <w:t xml:space="preserve">) </w:t>
      </w:r>
      <w:r w:rsidRPr="00252DE1">
        <w:rPr>
          <w:rFonts w:ascii="Times New Roman" w:hAnsi="Times New Roman" w:cs="Times New Roman"/>
          <w:i/>
          <w:sz w:val="28"/>
          <w:szCs w:val="28"/>
        </w:rPr>
        <w:t>Проповедование себя, а не Господа Иисуса Христа и учения Святой Церкви.</w:t>
      </w:r>
    </w:p>
    <w:p w:rsidR="0062646C" w:rsidRPr="00252DE1" w:rsidRDefault="0062646C" w:rsidP="0062646C">
      <w:pPr>
        <w:spacing w:line="360" w:lineRule="auto"/>
        <w:ind w:left="567" w:firstLine="709"/>
        <w:rPr>
          <w:rFonts w:ascii="Times New Roman" w:hAnsi="Times New Roman" w:cs="Times New Roman"/>
          <w:bCs/>
          <w:iCs/>
          <w:sz w:val="28"/>
          <w:szCs w:val="28"/>
        </w:rPr>
      </w:pPr>
      <w:r>
        <w:rPr>
          <w:rFonts w:ascii="Times New Roman" w:hAnsi="Times New Roman" w:cs="Times New Roman"/>
          <w:b/>
          <w:sz w:val="28"/>
          <w:szCs w:val="28"/>
        </w:rPr>
        <w:t>12</w:t>
      </w:r>
      <w:r w:rsidRPr="00AF5D7B">
        <w:rPr>
          <w:rFonts w:ascii="Times New Roman" w:hAnsi="Times New Roman" w:cs="Times New Roman"/>
          <w:b/>
          <w:sz w:val="28"/>
          <w:szCs w:val="28"/>
        </w:rPr>
        <w:t xml:space="preserve">) </w:t>
      </w:r>
      <w:r w:rsidRPr="00252DE1">
        <w:rPr>
          <w:rFonts w:ascii="Times New Roman" w:hAnsi="Times New Roman" w:cs="Times New Roman"/>
          <w:i/>
          <w:sz w:val="28"/>
          <w:szCs w:val="28"/>
        </w:rPr>
        <w:t>Крайности во взглядах в отношении формирования личности церковного человека.</w:t>
      </w:r>
    </w:p>
    <w:p w:rsidR="0062646C" w:rsidRPr="00252DE1" w:rsidRDefault="0062646C" w:rsidP="0062646C">
      <w:pPr>
        <w:spacing w:line="360" w:lineRule="auto"/>
        <w:ind w:left="567" w:firstLine="709"/>
        <w:rPr>
          <w:rFonts w:ascii="Times New Roman" w:hAnsi="Times New Roman" w:cs="Times New Roman"/>
          <w:bCs/>
          <w:iCs/>
          <w:sz w:val="28"/>
          <w:szCs w:val="28"/>
        </w:rPr>
      </w:pPr>
      <w:r>
        <w:rPr>
          <w:rFonts w:ascii="Times New Roman" w:hAnsi="Times New Roman" w:cs="Times New Roman"/>
          <w:b/>
          <w:sz w:val="28"/>
          <w:szCs w:val="28"/>
        </w:rPr>
        <w:t>13</w:t>
      </w:r>
      <w:r w:rsidRPr="00AF5D7B">
        <w:rPr>
          <w:rFonts w:ascii="Times New Roman" w:hAnsi="Times New Roman" w:cs="Times New Roman"/>
          <w:b/>
          <w:sz w:val="28"/>
          <w:szCs w:val="28"/>
        </w:rPr>
        <w:t xml:space="preserve">) </w:t>
      </w:r>
      <w:r w:rsidRPr="00252DE1">
        <w:rPr>
          <w:rFonts w:ascii="Times New Roman" w:hAnsi="Times New Roman" w:cs="Times New Roman"/>
          <w:i/>
          <w:sz w:val="28"/>
          <w:szCs w:val="28"/>
        </w:rPr>
        <w:t>Нежелание следовать тому учению, которое сам катехизатор проповедует.</w:t>
      </w:r>
    </w:p>
    <w:p w:rsidR="0062646C" w:rsidRPr="00AF5D7B" w:rsidRDefault="0062646C" w:rsidP="0062646C">
      <w:pPr>
        <w:spacing w:line="360" w:lineRule="auto"/>
        <w:ind w:left="567" w:firstLine="709"/>
        <w:rPr>
          <w:rFonts w:ascii="Times New Roman" w:hAnsi="Times New Roman" w:cs="Times New Roman"/>
          <w:bCs/>
          <w:iCs/>
          <w:sz w:val="28"/>
          <w:szCs w:val="28"/>
        </w:rPr>
      </w:pPr>
      <w:r>
        <w:rPr>
          <w:rFonts w:ascii="Times New Roman" w:hAnsi="Times New Roman" w:cs="Times New Roman"/>
          <w:b/>
          <w:sz w:val="28"/>
          <w:szCs w:val="28"/>
        </w:rPr>
        <w:lastRenderedPageBreak/>
        <w:t>14</w:t>
      </w:r>
      <w:r w:rsidRPr="00AF5D7B">
        <w:rPr>
          <w:rFonts w:ascii="Times New Roman" w:hAnsi="Times New Roman" w:cs="Times New Roman"/>
          <w:b/>
          <w:sz w:val="28"/>
          <w:szCs w:val="28"/>
        </w:rPr>
        <w:t xml:space="preserve">) </w:t>
      </w:r>
      <w:r w:rsidRPr="00252DE1">
        <w:rPr>
          <w:rFonts w:ascii="Times New Roman" w:hAnsi="Times New Roman" w:cs="Times New Roman"/>
          <w:i/>
          <w:sz w:val="28"/>
          <w:szCs w:val="28"/>
        </w:rPr>
        <w:t>Отсутствие любви к оглашаемым и нежелание помочь им в деле воцерковления.</w:t>
      </w:r>
    </w:p>
    <w:p w:rsidR="0062646C" w:rsidRPr="00AF5D7B"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t xml:space="preserve">Сам перечень данных проблем и ошибок современной практики катехизации, конечно, не претендует на полноту и завершенность. </w:t>
      </w:r>
    </w:p>
    <w:p w:rsidR="0062646C"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t xml:space="preserve">Катехизация – это не самолюбование! Это серьезный и очень ответственный труд апостольского служения – проповеди «Радостной Вести», «Евангелия», о чем иногда забывают церковно-общественные деятели. В связи с этой особенностью нашей деятельности необходимо максимально упростить беседу в сторону облегчения восприятия современным человеком высоких истин, </w:t>
      </w:r>
      <w:r w:rsidRPr="00252DE1">
        <w:rPr>
          <w:rFonts w:ascii="Times New Roman" w:hAnsi="Times New Roman" w:cs="Times New Roman"/>
          <w:sz w:val="28"/>
          <w:szCs w:val="28"/>
        </w:rPr>
        <w:t>с которыми он не сталкивается в обычной жизни</w:t>
      </w:r>
      <w:r w:rsidRPr="00AF5D7B">
        <w:rPr>
          <w:rFonts w:ascii="Times New Roman" w:hAnsi="Times New Roman" w:cs="Times New Roman"/>
          <w:sz w:val="28"/>
          <w:szCs w:val="28"/>
        </w:rPr>
        <w:t>.</w:t>
      </w:r>
    </w:p>
    <w:p w:rsidR="0062646C"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rPr>
          <w:rFonts w:ascii="Times New Roman" w:hAnsi="Times New Roman" w:cs="Times New Roman"/>
          <w:sz w:val="28"/>
          <w:szCs w:val="28"/>
        </w:rPr>
      </w:pPr>
    </w:p>
    <w:p w:rsidR="0062646C" w:rsidRPr="00AF5D7B" w:rsidRDefault="0062646C" w:rsidP="0062646C">
      <w:pPr>
        <w:spacing w:line="360" w:lineRule="auto"/>
        <w:jc w:val="center"/>
        <w:rPr>
          <w:rFonts w:ascii="Times New Roman" w:hAnsi="Times New Roman" w:cs="Times New Roman"/>
          <w:b/>
          <w:sz w:val="28"/>
          <w:szCs w:val="28"/>
        </w:rPr>
      </w:pPr>
      <w:r w:rsidRPr="00AF5D7B">
        <w:rPr>
          <w:rFonts w:ascii="Times New Roman" w:hAnsi="Times New Roman" w:cs="Times New Roman"/>
          <w:b/>
          <w:sz w:val="28"/>
          <w:szCs w:val="28"/>
        </w:rPr>
        <w:lastRenderedPageBreak/>
        <w:t>2.</w:t>
      </w:r>
      <w:r>
        <w:rPr>
          <w:rFonts w:ascii="Times New Roman" w:hAnsi="Times New Roman" w:cs="Times New Roman"/>
          <w:b/>
          <w:sz w:val="28"/>
          <w:szCs w:val="28"/>
        </w:rPr>
        <w:t>2. ФОРМЫ КАТЕХИЗАТОРСКОЙ РАБОТЫ</w:t>
      </w:r>
    </w:p>
    <w:p w:rsidR="0062646C" w:rsidRPr="00AF5D7B"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t xml:space="preserve">Формы приходского </w:t>
      </w:r>
      <w:proofErr w:type="spellStart"/>
      <w:r w:rsidRPr="00AF5D7B">
        <w:rPr>
          <w:rFonts w:ascii="Times New Roman" w:hAnsi="Times New Roman" w:cs="Times New Roman"/>
          <w:sz w:val="28"/>
          <w:szCs w:val="28"/>
        </w:rPr>
        <w:t>благовестия</w:t>
      </w:r>
      <w:proofErr w:type="spellEnd"/>
      <w:r w:rsidRPr="00AF5D7B">
        <w:rPr>
          <w:rFonts w:ascii="Times New Roman" w:hAnsi="Times New Roman" w:cs="Times New Roman"/>
          <w:sz w:val="28"/>
          <w:szCs w:val="28"/>
        </w:rPr>
        <w:t xml:space="preserve"> могут быть самыми разнообразными, что зависит только от творческой мысли организаторов миссии.</w:t>
      </w:r>
      <w:r>
        <w:rPr>
          <w:rStyle w:val="a6"/>
          <w:rFonts w:ascii="Times New Roman" w:hAnsi="Times New Roman" w:cs="Times New Roman"/>
          <w:sz w:val="28"/>
          <w:szCs w:val="28"/>
        </w:rPr>
        <w:footnoteReference w:id="19"/>
      </w:r>
    </w:p>
    <w:p w:rsidR="0062646C" w:rsidRPr="00AF5D7B"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t xml:space="preserve">В ташкентском кафедральном соборе, например, </w:t>
      </w:r>
      <w:r>
        <w:rPr>
          <w:rFonts w:ascii="Times New Roman" w:hAnsi="Times New Roman" w:cs="Times New Roman"/>
          <w:sz w:val="28"/>
          <w:szCs w:val="28"/>
        </w:rPr>
        <w:t xml:space="preserve">существует </w:t>
      </w:r>
      <w:r w:rsidRPr="00AF5D7B">
        <w:rPr>
          <w:rFonts w:ascii="Times New Roman" w:hAnsi="Times New Roman" w:cs="Times New Roman"/>
          <w:sz w:val="28"/>
          <w:szCs w:val="28"/>
        </w:rPr>
        <w:t>«эпизодической»</w:t>
      </w:r>
      <w:r>
        <w:rPr>
          <w:rFonts w:ascii="Times New Roman" w:hAnsi="Times New Roman" w:cs="Times New Roman"/>
          <w:sz w:val="28"/>
          <w:szCs w:val="28"/>
        </w:rPr>
        <w:t xml:space="preserve"> метод</w:t>
      </w:r>
      <w:r w:rsidRPr="00AF5D7B">
        <w:rPr>
          <w:rFonts w:ascii="Times New Roman" w:hAnsi="Times New Roman" w:cs="Times New Roman"/>
          <w:sz w:val="28"/>
          <w:szCs w:val="28"/>
        </w:rPr>
        <w:t xml:space="preserve"> катехизации.</w:t>
      </w:r>
      <w:r>
        <w:rPr>
          <w:rStyle w:val="a6"/>
          <w:rFonts w:ascii="Times New Roman" w:hAnsi="Times New Roman" w:cs="Times New Roman"/>
          <w:sz w:val="28"/>
          <w:szCs w:val="28"/>
        </w:rPr>
        <w:footnoteReference w:id="20"/>
      </w:r>
      <w:r w:rsidRPr="00AF5D7B">
        <w:rPr>
          <w:rFonts w:ascii="Times New Roman" w:hAnsi="Times New Roman" w:cs="Times New Roman"/>
          <w:sz w:val="28"/>
          <w:szCs w:val="28"/>
        </w:rPr>
        <w:t xml:space="preserve"> Суть метода заключается в обращении к значительным массам народа, приходящего на большие праздники и крупные церковные события. Так, в силу обычая огромное скопление народа происходит перед ночным богослужением на Рождество и Пасху. Выход священника до богослужения с проповедью, носящей характер разговора о жизненных потребностях, сопровождается огромным напряженным вниманием людей. Еще больше людей привлекает подобная форма общения, когда проповедник ведет беседу в виде ответов на жизненные вопросы, предварительно собранные на исповеди, в других ситуациях или заданных напрямую.</w:t>
      </w:r>
    </w:p>
    <w:p w:rsidR="0062646C" w:rsidRPr="00AF5D7B"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t xml:space="preserve">Эпизодической катехизацией можно назвать звуковую трансляцию христианских </w:t>
      </w:r>
      <w:proofErr w:type="spellStart"/>
      <w:r w:rsidRPr="00AF5D7B">
        <w:rPr>
          <w:rFonts w:ascii="Times New Roman" w:hAnsi="Times New Roman" w:cs="Times New Roman"/>
          <w:sz w:val="28"/>
          <w:szCs w:val="28"/>
        </w:rPr>
        <w:t>аудиолекций</w:t>
      </w:r>
      <w:proofErr w:type="spellEnd"/>
      <w:r w:rsidRPr="00AF5D7B">
        <w:rPr>
          <w:rFonts w:ascii="Times New Roman" w:hAnsi="Times New Roman" w:cs="Times New Roman"/>
          <w:sz w:val="28"/>
          <w:szCs w:val="28"/>
        </w:rPr>
        <w:t xml:space="preserve"> людям, собирающимся на освящение куличей на Пасху или стоящих в очереди за святой водой на Богоявление. К этой же категории относятся миссионерские акции, проводившиеся в храме св. апостола Фомы на Кантемировской (Москва), под руководством ныне почившего о. Даниила Сысоева. На одном из праздников Богоявления в этом храме было роздано несколько тысяч листовок о святой воде и о «</w:t>
      </w:r>
      <w:r w:rsidRPr="00AF5D7B">
        <w:rPr>
          <w:rFonts w:ascii="Times New Roman" w:hAnsi="Times New Roman" w:cs="Times New Roman"/>
          <w:i/>
          <w:iCs/>
          <w:sz w:val="28"/>
          <w:szCs w:val="28"/>
        </w:rPr>
        <w:t>правильном ритме христианской жизни</w:t>
      </w:r>
      <w:r w:rsidRPr="00AF5D7B">
        <w:rPr>
          <w:rFonts w:ascii="Times New Roman" w:hAnsi="Times New Roman" w:cs="Times New Roman"/>
          <w:sz w:val="28"/>
          <w:szCs w:val="28"/>
        </w:rPr>
        <w:t xml:space="preserve">»; миссионеры и православная молодежь подходили к каждому, стоящему в очереди за святой водой и приглашали на </w:t>
      </w:r>
      <w:proofErr w:type="spellStart"/>
      <w:r w:rsidRPr="00AF5D7B">
        <w:rPr>
          <w:rFonts w:ascii="Times New Roman" w:hAnsi="Times New Roman" w:cs="Times New Roman"/>
          <w:sz w:val="28"/>
          <w:szCs w:val="28"/>
        </w:rPr>
        <w:t>огласительные</w:t>
      </w:r>
      <w:proofErr w:type="spellEnd"/>
      <w:r w:rsidRPr="00AF5D7B">
        <w:rPr>
          <w:rFonts w:ascii="Times New Roman" w:hAnsi="Times New Roman" w:cs="Times New Roman"/>
          <w:sz w:val="28"/>
          <w:szCs w:val="28"/>
        </w:rPr>
        <w:t xml:space="preserve"> и библейские беседы; миссионеры находили желающих </w:t>
      </w:r>
      <w:proofErr w:type="spellStart"/>
      <w:r w:rsidRPr="00AF5D7B">
        <w:rPr>
          <w:rFonts w:ascii="Times New Roman" w:hAnsi="Times New Roman" w:cs="Times New Roman"/>
          <w:sz w:val="28"/>
          <w:szCs w:val="28"/>
        </w:rPr>
        <w:lastRenderedPageBreak/>
        <w:t>поисповедоваться</w:t>
      </w:r>
      <w:proofErr w:type="spellEnd"/>
      <w:r w:rsidRPr="00AF5D7B">
        <w:rPr>
          <w:rFonts w:ascii="Times New Roman" w:hAnsi="Times New Roman" w:cs="Times New Roman"/>
          <w:sz w:val="28"/>
          <w:szCs w:val="28"/>
        </w:rPr>
        <w:t xml:space="preserve"> из числа приходящих, которых исповедовали дежурные священники</w:t>
      </w:r>
      <w:r>
        <w:rPr>
          <w:rFonts w:ascii="Times New Roman" w:hAnsi="Times New Roman" w:cs="Times New Roman"/>
          <w:sz w:val="28"/>
          <w:szCs w:val="28"/>
        </w:rPr>
        <w:t>.</w:t>
      </w:r>
      <w:r>
        <w:rPr>
          <w:rStyle w:val="a6"/>
          <w:rFonts w:ascii="Times New Roman" w:hAnsi="Times New Roman" w:cs="Times New Roman"/>
          <w:sz w:val="28"/>
          <w:szCs w:val="28"/>
        </w:rPr>
        <w:footnoteReference w:id="21"/>
      </w:r>
    </w:p>
    <w:p w:rsidR="0062646C" w:rsidRPr="00AF5D7B"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t xml:space="preserve">Методом, который можно было бы назвать «вживлением в общину», является возможность петь на богослужениях всем прихожанам, стоящим в храме. В Воскресенском храме на бывшем Семеновском кладбище (Москва) на каждой ранней Литургии среди прихожан стоят несколько профессиональных певчих, которые запевают предельно простые варианты богослужебных песнопений, и их потом начинает петь народ. Помимо вдохновляющего чувства участия в богослужении, поющие прихожане волей-неволей стараются понять содержание и смысл </w:t>
      </w:r>
      <w:proofErr w:type="spellStart"/>
      <w:r w:rsidRPr="00AF5D7B">
        <w:rPr>
          <w:rFonts w:ascii="Times New Roman" w:hAnsi="Times New Roman" w:cs="Times New Roman"/>
          <w:sz w:val="28"/>
          <w:szCs w:val="28"/>
        </w:rPr>
        <w:t>гимнографических</w:t>
      </w:r>
      <w:proofErr w:type="spellEnd"/>
      <w:r w:rsidRPr="00AF5D7B">
        <w:rPr>
          <w:rFonts w:ascii="Times New Roman" w:hAnsi="Times New Roman" w:cs="Times New Roman"/>
          <w:sz w:val="28"/>
          <w:szCs w:val="28"/>
        </w:rPr>
        <w:t xml:space="preserve"> текстов, интересуются историей их создания, что позволяет не только лучше познавать содержание литургического богословия, но и еще больше вживаться в жизнь прихода, осознавая себя не статистом, а действующим, нужным «элементом» в служении Богу.</w:t>
      </w:r>
    </w:p>
    <w:p w:rsidR="0062646C" w:rsidRPr="00AF5D7B"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t>В храме св. Александра Невского в г. Ташкенте народное пение Литургий проводится еженедельно по субботам. Подобный подход имеет ряд положительных последствий. Например, мы видим, как люди ради участия в пении приходят в храм уже не только в воскресный день. Еще одной особенностью народных Литургий в этом храме является то, что основой народного хора стали слушатели взрослой группы воскресной школы, которые прошли предварительное обучение с профессиональным регентом. Используя эту особенность и приглашая на проповедях к участию в народном пении всех желающих, автор попутно имеет больше возможностей найти мотив для прихода человека в воскресную школу, которая уже стала основой приходской общины.</w:t>
      </w:r>
    </w:p>
    <w:p w:rsidR="0062646C"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t xml:space="preserve">Развитие приходской миссии в Русской Православной Церкви является залогом существования самой Церкви и ее последующего развития. </w:t>
      </w:r>
      <w:r w:rsidRPr="00AF5D7B">
        <w:rPr>
          <w:rFonts w:ascii="Times New Roman" w:hAnsi="Times New Roman" w:cs="Times New Roman"/>
          <w:sz w:val="28"/>
          <w:szCs w:val="28"/>
        </w:rPr>
        <w:lastRenderedPageBreak/>
        <w:t xml:space="preserve">Существующий на настоящий момент опыт вполне достаточен для систематизации и выработки на его основе новых форм работы. </w:t>
      </w:r>
    </w:p>
    <w:p w:rsidR="0062646C"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ind w:left="567" w:firstLine="709"/>
        <w:rPr>
          <w:rFonts w:ascii="Times New Roman" w:hAnsi="Times New Roman" w:cs="Times New Roman"/>
          <w:sz w:val="28"/>
          <w:szCs w:val="28"/>
        </w:rPr>
      </w:pPr>
    </w:p>
    <w:p w:rsidR="0062646C" w:rsidRPr="00AF5D7B"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ind w:left="567" w:firstLine="709"/>
        <w:jc w:val="center"/>
        <w:rPr>
          <w:rFonts w:ascii="Times New Roman" w:hAnsi="Times New Roman" w:cs="Times New Roman"/>
          <w:b/>
          <w:sz w:val="28"/>
          <w:szCs w:val="28"/>
        </w:rPr>
      </w:pPr>
      <w:r w:rsidRPr="00AF5D7B">
        <w:rPr>
          <w:rFonts w:ascii="Times New Roman" w:hAnsi="Times New Roman" w:cs="Times New Roman"/>
          <w:b/>
          <w:sz w:val="28"/>
          <w:szCs w:val="28"/>
        </w:rPr>
        <w:lastRenderedPageBreak/>
        <w:t>ЗАКЛЮЧЕНИЕ</w:t>
      </w:r>
    </w:p>
    <w:p w:rsidR="0062646C"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t>Таким образом, возникает потребность обучения будущих священнослужителей практическим приемам и методам организации литургической общины и приходской жизни «с миссионерским уклоном» в целом в современных условиях.</w:t>
      </w:r>
    </w:p>
    <w:p w:rsidR="0062646C" w:rsidRPr="00AF5D7B"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t>В приходах и благочиниях, где есть соответствующие возможности, желательно увеличивать длительность и объем подготовки ко крещению. Ориентиром можно считать и сорокадневный, срок, укорененный в церковной традиции. Через несколько лет — это время снова может стать основным сроком подготовки к Таинству Крещения. Также для желающих важно предоставить возможность и более длительной и серьезной подготовки.</w:t>
      </w:r>
    </w:p>
    <w:p w:rsidR="0062646C" w:rsidRPr="00AF5D7B" w:rsidRDefault="0062646C" w:rsidP="0062646C">
      <w:pPr>
        <w:spacing w:line="360" w:lineRule="auto"/>
        <w:ind w:left="567" w:firstLine="709"/>
        <w:rPr>
          <w:rFonts w:ascii="Times New Roman" w:hAnsi="Times New Roman" w:cs="Times New Roman"/>
          <w:sz w:val="28"/>
          <w:szCs w:val="28"/>
        </w:rPr>
      </w:pPr>
      <w:proofErr w:type="spellStart"/>
      <w:r w:rsidRPr="00AF5D7B">
        <w:rPr>
          <w:rFonts w:ascii="Times New Roman" w:hAnsi="Times New Roman" w:cs="Times New Roman"/>
          <w:sz w:val="28"/>
          <w:szCs w:val="28"/>
        </w:rPr>
        <w:t>Послекрещальная</w:t>
      </w:r>
      <w:proofErr w:type="spellEnd"/>
      <w:r w:rsidRPr="00AF5D7B">
        <w:rPr>
          <w:rFonts w:ascii="Times New Roman" w:hAnsi="Times New Roman" w:cs="Times New Roman"/>
          <w:sz w:val="28"/>
          <w:szCs w:val="28"/>
        </w:rPr>
        <w:t xml:space="preserve"> катехизация должна дать уже развернутое представление об основных аспектах христианской жизни: о личной молитве, об участии в храмовом богослужении и Таинствах Церкви, об изучении Священного Писания и Предания, о христианской нравственности, аскетике, благочестии и </w:t>
      </w:r>
      <w:proofErr w:type="spellStart"/>
      <w:r w:rsidRPr="00AF5D7B">
        <w:rPr>
          <w:rFonts w:ascii="Times New Roman" w:hAnsi="Times New Roman" w:cs="Times New Roman"/>
          <w:sz w:val="28"/>
          <w:szCs w:val="28"/>
        </w:rPr>
        <w:t>доброделании</w:t>
      </w:r>
      <w:proofErr w:type="spellEnd"/>
      <w:r w:rsidRPr="00AF5D7B">
        <w:rPr>
          <w:rFonts w:ascii="Times New Roman" w:hAnsi="Times New Roman" w:cs="Times New Roman"/>
          <w:sz w:val="28"/>
          <w:szCs w:val="28"/>
        </w:rPr>
        <w:t>.</w:t>
      </w:r>
    </w:p>
    <w:p w:rsidR="0062646C" w:rsidRPr="00AF5D7B"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t>Одной из наиболее эффективных форм систематической катехизации являются богословско-</w:t>
      </w:r>
      <w:proofErr w:type="spellStart"/>
      <w:r w:rsidRPr="00AF5D7B">
        <w:rPr>
          <w:rFonts w:ascii="Times New Roman" w:hAnsi="Times New Roman" w:cs="Times New Roman"/>
          <w:sz w:val="28"/>
          <w:szCs w:val="28"/>
        </w:rPr>
        <w:t>катехизаторские</w:t>
      </w:r>
      <w:proofErr w:type="spellEnd"/>
      <w:r w:rsidRPr="00AF5D7B">
        <w:rPr>
          <w:rFonts w:ascii="Times New Roman" w:hAnsi="Times New Roman" w:cs="Times New Roman"/>
          <w:sz w:val="28"/>
          <w:szCs w:val="28"/>
        </w:rPr>
        <w:t xml:space="preserve"> курсы. Следует расширять практику изучения Священного Писания в приходах в форме библейских, евангельских бесед и кружков. Работа в небольших группах с обсуждением текстов Библии обычно помогает участникам глубже воспринимать Слово Божие и руководствоваться им в своей жизни.</w:t>
      </w:r>
    </w:p>
    <w:p w:rsidR="0062646C" w:rsidRDefault="0062646C" w:rsidP="0062646C">
      <w:pPr>
        <w:spacing w:line="360" w:lineRule="auto"/>
        <w:ind w:left="567" w:firstLine="709"/>
        <w:rPr>
          <w:rFonts w:ascii="Times New Roman" w:hAnsi="Times New Roman" w:cs="Times New Roman"/>
          <w:sz w:val="28"/>
          <w:szCs w:val="28"/>
        </w:rPr>
      </w:pPr>
      <w:r w:rsidRPr="00AF5D7B">
        <w:rPr>
          <w:rFonts w:ascii="Times New Roman" w:hAnsi="Times New Roman" w:cs="Times New Roman"/>
          <w:sz w:val="28"/>
          <w:szCs w:val="28"/>
        </w:rPr>
        <w:t xml:space="preserve">Богослужения, Таинства и обряды Церкви, в которых участвуют </w:t>
      </w:r>
      <w:proofErr w:type="spellStart"/>
      <w:r w:rsidRPr="00AF5D7B">
        <w:rPr>
          <w:rFonts w:ascii="Times New Roman" w:hAnsi="Times New Roman" w:cs="Times New Roman"/>
          <w:sz w:val="28"/>
          <w:szCs w:val="28"/>
        </w:rPr>
        <w:t>новоначальные</w:t>
      </w:r>
      <w:proofErr w:type="spellEnd"/>
      <w:r w:rsidRPr="00AF5D7B">
        <w:rPr>
          <w:rFonts w:ascii="Times New Roman" w:hAnsi="Times New Roman" w:cs="Times New Roman"/>
          <w:sz w:val="28"/>
          <w:szCs w:val="28"/>
        </w:rPr>
        <w:t xml:space="preserve"> христиане, важно сопровождать своевременным катехизическим пояснением, раскрывающим им духовный смысл происходящего. </w:t>
      </w:r>
    </w:p>
    <w:p w:rsidR="0062646C" w:rsidRDefault="0062646C" w:rsidP="0062646C">
      <w:pPr>
        <w:spacing w:line="360" w:lineRule="auto"/>
        <w:ind w:left="567" w:firstLine="709"/>
        <w:rPr>
          <w:rFonts w:ascii="Times New Roman" w:hAnsi="Times New Roman" w:cs="Times New Roman"/>
          <w:sz w:val="28"/>
          <w:szCs w:val="28"/>
        </w:rPr>
      </w:pPr>
    </w:p>
    <w:p w:rsidR="0062646C" w:rsidRDefault="0062646C" w:rsidP="0062646C">
      <w:pPr>
        <w:spacing w:line="360" w:lineRule="auto"/>
        <w:ind w:left="567" w:firstLine="709"/>
        <w:jc w:val="center"/>
        <w:rPr>
          <w:rFonts w:ascii="Times New Roman" w:hAnsi="Times New Roman" w:cs="Times New Roman"/>
          <w:b/>
          <w:sz w:val="28"/>
          <w:szCs w:val="28"/>
        </w:rPr>
      </w:pPr>
      <w:r w:rsidRPr="00380139">
        <w:rPr>
          <w:rFonts w:ascii="Times New Roman" w:hAnsi="Times New Roman" w:cs="Times New Roman"/>
          <w:b/>
          <w:sz w:val="28"/>
          <w:szCs w:val="28"/>
        </w:rPr>
        <w:lastRenderedPageBreak/>
        <w:t>СПИСОК ИСПОЛЬЗУЕМОЙ ЛИТЕРАТУРЫ</w:t>
      </w:r>
    </w:p>
    <w:p w:rsidR="0062646C" w:rsidRDefault="0062646C" w:rsidP="0062646C">
      <w:pPr>
        <w:pStyle w:val="a8"/>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Священное Писание Ветхого Завета.</w:t>
      </w:r>
    </w:p>
    <w:p w:rsidR="0062646C" w:rsidRDefault="0062646C" w:rsidP="0062646C">
      <w:pPr>
        <w:pStyle w:val="a8"/>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Священное Писание Нового Завета.</w:t>
      </w:r>
    </w:p>
    <w:p w:rsidR="0062646C" w:rsidRDefault="0062646C" w:rsidP="0062646C">
      <w:pPr>
        <w:pStyle w:val="a8"/>
        <w:numPr>
          <w:ilvl w:val="0"/>
          <w:numId w:val="1"/>
        </w:numPr>
        <w:spacing w:line="360" w:lineRule="auto"/>
        <w:rPr>
          <w:rFonts w:ascii="Times New Roman" w:hAnsi="Times New Roman" w:cs="Times New Roman"/>
          <w:sz w:val="28"/>
          <w:szCs w:val="28"/>
        </w:rPr>
      </w:pPr>
      <w:r w:rsidRPr="00C40611">
        <w:rPr>
          <w:rFonts w:ascii="Times New Roman" w:hAnsi="Times New Roman" w:cs="Times New Roman"/>
          <w:sz w:val="28"/>
          <w:szCs w:val="28"/>
        </w:rPr>
        <w:t xml:space="preserve">Основные принципы отношения Русской Православной Церкви к </w:t>
      </w:r>
      <w:proofErr w:type="spellStart"/>
      <w:r w:rsidRPr="00C40611">
        <w:rPr>
          <w:rFonts w:ascii="Times New Roman" w:hAnsi="Times New Roman" w:cs="Times New Roman"/>
          <w:sz w:val="28"/>
          <w:szCs w:val="28"/>
        </w:rPr>
        <w:t>инославию</w:t>
      </w:r>
      <w:proofErr w:type="spellEnd"/>
      <w:r>
        <w:rPr>
          <w:rFonts w:ascii="Times New Roman" w:hAnsi="Times New Roman" w:cs="Times New Roman"/>
          <w:sz w:val="28"/>
          <w:szCs w:val="28"/>
        </w:rPr>
        <w:t xml:space="preserve"> документ от 07.06.2008 года.</w:t>
      </w:r>
    </w:p>
    <w:p w:rsidR="0062646C" w:rsidRDefault="0062646C" w:rsidP="0062646C">
      <w:pPr>
        <w:pStyle w:val="a8"/>
        <w:numPr>
          <w:ilvl w:val="0"/>
          <w:numId w:val="1"/>
        </w:numPr>
        <w:spacing w:line="360" w:lineRule="auto"/>
        <w:rPr>
          <w:rFonts w:ascii="Times New Roman" w:hAnsi="Times New Roman" w:cs="Times New Roman"/>
          <w:sz w:val="28"/>
          <w:szCs w:val="28"/>
        </w:rPr>
      </w:pPr>
      <w:proofErr w:type="spellStart"/>
      <w:r w:rsidRPr="00C40611">
        <w:rPr>
          <w:rFonts w:ascii="Times New Roman" w:hAnsi="Times New Roman" w:cs="Times New Roman"/>
          <w:sz w:val="28"/>
          <w:szCs w:val="28"/>
        </w:rPr>
        <w:t>Белановский</w:t>
      </w:r>
      <w:proofErr w:type="spellEnd"/>
      <w:r w:rsidRPr="00C40611">
        <w:rPr>
          <w:rFonts w:ascii="Times New Roman" w:hAnsi="Times New Roman" w:cs="Times New Roman"/>
          <w:sz w:val="28"/>
          <w:szCs w:val="28"/>
        </w:rPr>
        <w:t xml:space="preserve"> Ю. «Говорим то, что созрело в нашей душе...», или Кто такие катехизаторы.</w:t>
      </w:r>
    </w:p>
    <w:p w:rsidR="0062646C" w:rsidRDefault="0062646C" w:rsidP="0062646C">
      <w:pPr>
        <w:pStyle w:val="a8"/>
        <w:numPr>
          <w:ilvl w:val="0"/>
          <w:numId w:val="1"/>
        </w:numPr>
        <w:spacing w:line="360" w:lineRule="auto"/>
        <w:rPr>
          <w:rFonts w:ascii="Times New Roman" w:hAnsi="Times New Roman" w:cs="Times New Roman"/>
          <w:sz w:val="28"/>
          <w:szCs w:val="28"/>
        </w:rPr>
      </w:pPr>
      <w:r w:rsidRPr="00AF5D7B">
        <w:rPr>
          <w:rFonts w:ascii="Times New Roman" w:hAnsi="Times New Roman" w:cs="Times New Roman"/>
          <w:sz w:val="28"/>
          <w:szCs w:val="28"/>
        </w:rPr>
        <w:t>Устав Русской Православной Церкви. Глава X. «Приходы».</w:t>
      </w:r>
    </w:p>
    <w:p w:rsidR="0062646C" w:rsidRDefault="0062646C" w:rsidP="0062646C">
      <w:pPr>
        <w:pStyle w:val="a8"/>
        <w:numPr>
          <w:ilvl w:val="0"/>
          <w:numId w:val="1"/>
        </w:numPr>
        <w:spacing w:line="360" w:lineRule="auto"/>
        <w:rPr>
          <w:rFonts w:ascii="Times New Roman" w:hAnsi="Times New Roman" w:cs="Times New Roman"/>
          <w:sz w:val="28"/>
          <w:szCs w:val="28"/>
        </w:rPr>
      </w:pPr>
      <w:r w:rsidRPr="00AF5D7B">
        <w:rPr>
          <w:rFonts w:ascii="Times New Roman" w:hAnsi="Times New Roman" w:cs="Times New Roman"/>
          <w:sz w:val="28"/>
          <w:szCs w:val="28"/>
        </w:rPr>
        <w:t xml:space="preserve">Основные принципы отношения Русской Православной Церкви к </w:t>
      </w:r>
      <w:proofErr w:type="spellStart"/>
      <w:r w:rsidRPr="00AF5D7B">
        <w:rPr>
          <w:rFonts w:ascii="Times New Roman" w:hAnsi="Times New Roman" w:cs="Times New Roman"/>
          <w:sz w:val="28"/>
          <w:szCs w:val="28"/>
        </w:rPr>
        <w:t>инославию</w:t>
      </w:r>
      <w:proofErr w:type="spellEnd"/>
      <w:r w:rsidRPr="00AF5D7B">
        <w:rPr>
          <w:rFonts w:ascii="Times New Roman" w:hAnsi="Times New Roman" w:cs="Times New Roman"/>
          <w:sz w:val="28"/>
          <w:szCs w:val="28"/>
        </w:rPr>
        <w:t>. П. 1.10.</w:t>
      </w:r>
    </w:p>
    <w:p w:rsidR="0062646C" w:rsidRDefault="0062646C" w:rsidP="0062646C">
      <w:pPr>
        <w:pStyle w:val="a8"/>
        <w:numPr>
          <w:ilvl w:val="0"/>
          <w:numId w:val="1"/>
        </w:numPr>
        <w:spacing w:line="360" w:lineRule="auto"/>
        <w:rPr>
          <w:rFonts w:ascii="Times New Roman" w:hAnsi="Times New Roman" w:cs="Times New Roman"/>
          <w:sz w:val="28"/>
          <w:szCs w:val="28"/>
        </w:rPr>
      </w:pPr>
      <w:r w:rsidRPr="008312D3">
        <w:rPr>
          <w:rFonts w:ascii="Times New Roman" w:hAnsi="Times New Roman" w:cs="Times New Roman"/>
          <w:sz w:val="28"/>
          <w:szCs w:val="28"/>
        </w:rPr>
        <w:t>Практическое руководство по приходскому консультированию. С. 3-14.</w:t>
      </w:r>
    </w:p>
    <w:p w:rsidR="0062646C" w:rsidRDefault="0062646C" w:rsidP="0062646C">
      <w:pPr>
        <w:pStyle w:val="a8"/>
        <w:numPr>
          <w:ilvl w:val="0"/>
          <w:numId w:val="1"/>
        </w:numPr>
        <w:spacing w:line="360" w:lineRule="auto"/>
        <w:rPr>
          <w:rFonts w:ascii="Times New Roman" w:hAnsi="Times New Roman" w:cs="Times New Roman"/>
          <w:sz w:val="28"/>
          <w:szCs w:val="28"/>
        </w:rPr>
      </w:pPr>
      <w:r w:rsidRPr="00F256AF">
        <w:rPr>
          <w:rFonts w:ascii="Times New Roman" w:hAnsi="Times New Roman" w:cs="Times New Roman"/>
          <w:sz w:val="28"/>
          <w:szCs w:val="28"/>
        </w:rPr>
        <w:t>Сергий Стаценко, протоиерей. Практические методы приходской миссии в Ташкентской и Среднеазиатской епархии. Глава «Храмовые формы просветительской работы»</w:t>
      </w:r>
    </w:p>
    <w:p w:rsidR="0062646C" w:rsidRDefault="0062646C" w:rsidP="0062646C">
      <w:pPr>
        <w:pStyle w:val="a8"/>
        <w:numPr>
          <w:ilvl w:val="0"/>
          <w:numId w:val="1"/>
        </w:numPr>
        <w:spacing w:line="360" w:lineRule="auto"/>
        <w:rPr>
          <w:rFonts w:ascii="Times New Roman" w:hAnsi="Times New Roman" w:cs="Times New Roman"/>
          <w:sz w:val="28"/>
          <w:szCs w:val="28"/>
        </w:rPr>
      </w:pPr>
      <w:r w:rsidRPr="00F256AF">
        <w:rPr>
          <w:rFonts w:ascii="Times New Roman" w:hAnsi="Times New Roman" w:cs="Times New Roman"/>
          <w:sz w:val="28"/>
          <w:szCs w:val="28"/>
        </w:rPr>
        <w:t>Практическое руководство по приходскому консультированию. Учебно-методическое пособие. С-Пб. Отдел религиозного образования и духовного просвещения Санкт-Петербургской епархии, 2009. С. 3.</w:t>
      </w:r>
    </w:p>
    <w:p w:rsidR="0062646C" w:rsidRDefault="0062646C" w:rsidP="0062646C">
      <w:pPr>
        <w:pStyle w:val="a8"/>
        <w:numPr>
          <w:ilvl w:val="0"/>
          <w:numId w:val="1"/>
        </w:numPr>
        <w:spacing w:line="360" w:lineRule="auto"/>
        <w:rPr>
          <w:rFonts w:ascii="Times New Roman" w:hAnsi="Times New Roman" w:cs="Times New Roman"/>
          <w:sz w:val="28"/>
          <w:szCs w:val="28"/>
        </w:rPr>
      </w:pPr>
      <w:r w:rsidRPr="00F256AF">
        <w:rPr>
          <w:rFonts w:ascii="Times New Roman" w:hAnsi="Times New Roman" w:cs="Times New Roman"/>
          <w:sz w:val="28"/>
          <w:szCs w:val="28"/>
        </w:rPr>
        <w:t>Сысоев Даниил, священник. Миссионерское ноу-хау на Крещение // Сысоев Даниил, священник. Дневник миссионера. М., Благотворительный фонд «Миссионерский центр имени иерея Даниила Сысоева», 2011.</w:t>
      </w:r>
    </w:p>
    <w:p w:rsidR="0062646C" w:rsidRDefault="0062646C" w:rsidP="0062646C">
      <w:pPr>
        <w:pStyle w:val="a8"/>
        <w:numPr>
          <w:ilvl w:val="0"/>
          <w:numId w:val="1"/>
        </w:numPr>
        <w:spacing w:line="360" w:lineRule="auto"/>
        <w:rPr>
          <w:rFonts w:ascii="Times New Roman" w:hAnsi="Times New Roman" w:cs="Times New Roman"/>
          <w:sz w:val="28"/>
          <w:szCs w:val="28"/>
        </w:rPr>
      </w:pPr>
      <w:r w:rsidRPr="0078759D">
        <w:rPr>
          <w:rFonts w:ascii="Times New Roman" w:hAnsi="Times New Roman" w:cs="Times New Roman"/>
          <w:sz w:val="28"/>
          <w:szCs w:val="28"/>
        </w:rPr>
        <w:t>Смирнов Димитрий, протоиерей. Некоторые мысли о катехизации в современном мире. Выступление на Круглом столе «Катехизация в современной Церкви</w:t>
      </w:r>
      <w:r>
        <w:rPr>
          <w:rFonts w:ascii="Times New Roman" w:hAnsi="Times New Roman" w:cs="Times New Roman"/>
          <w:sz w:val="28"/>
          <w:szCs w:val="28"/>
        </w:rPr>
        <w:t>.</w:t>
      </w:r>
    </w:p>
    <w:p w:rsidR="0062646C" w:rsidRDefault="0062646C" w:rsidP="0062646C">
      <w:pPr>
        <w:pStyle w:val="a8"/>
        <w:numPr>
          <w:ilvl w:val="0"/>
          <w:numId w:val="1"/>
        </w:numPr>
        <w:spacing w:line="360" w:lineRule="auto"/>
        <w:rPr>
          <w:rFonts w:ascii="Times New Roman" w:hAnsi="Times New Roman" w:cs="Times New Roman"/>
          <w:sz w:val="28"/>
          <w:szCs w:val="28"/>
        </w:rPr>
      </w:pPr>
      <w:proofErr w:type="spellStart"/>
      <w:r w:rsidRPr="0078759D">
        <w:rPr>
          <w:rFonts w:ascii="Times New Roman" w:hAnsi="Times New Roman" w:cs="Times New Roman"/>
          <w:sz w:val="28"/>
          <w:szCs w:val="28"/>
        </w:rPr>
        <w:t>Белановский</w:t>
      </w:r>
      <w:proofErr w:type="spellEnd"/>
      <w:r w:rsidRPr="0078759D">
        <w:rPr>
          <w:rFonts w:ascii="Times New Roman" w:hAnsi="Times New Roman" w:cs="Times New Roman"/>
          <w:sz w:val="28"/>
          <w:szCs w:val="28"/>
        </w:rPr>
        <w:t xml:space="preserve"> Ю.С., </w:t>
      </w:r>
      <w:proofErr w:type="spellStart"/>
      <w:r w:rsidRPr="0078759D">
        <w:rPr>
          <w:rFonts w:ascii="Times New Roman" w:hAnsi="Times New Roman" w:cs="Times New Roman"/>
          <w:sz w:val="28"/>
          <w:szCs w:val="28"/>
        </w:rPr>
        <w:t>Ракушин</w:t>
      </w:r>
      <w:proofErr w:type="spellEnd"/>
      <w:r w:rsidRPr="0078759D">
        <w:rPr>
          <w:rFonts w:ascii="Times New Roman" w:hAnsi="Times New Roman" w:cs="Times New Roman"/>
          <w:sz w:val="28"/>
          <w:szCs w:val="28"/>
        </w:rPr>
        <w:t xml:space="preserve"> А.В., Шестаков А.А. Учебное пособие для учащихся </w:t>
      </w:r>
      <w:proofErr w:type="spellStart"/>
      <w:r w:rsidRPr="0078759D">
        <w:rPr>
          <w:rFonts w:ascii="Times New Roman" w:hAnsi="Times New Roman" w:cs="Times New Roman"/>
          <w:sz w:val="28"/>
          <w:szCs w:val="28"/>
        </w:rPr>
        <w:t>катехизаторских</w:t>
      </w:r>
      <w:proofErr w:type="spellEnd"/>
      <w:r w:rsidRPr="0078759D">
        <w:rPr>
          <w:rFonts w:ascii="Times New Roman" w:hAnsi="Times New Roman" w:cs="Times New Roman"/>
          <w:sz w:val="28"/>
          <w:szCs w:val="28"/>
        </w:rPr>
        <w:t xml:space="preserve"> и миссионерских курсов.</w:t>
      </w:r>
    </w:p>
    <w:p w:rsidR="0062646C" w:rsidRDefault="0062646C" w:rsidP="0062646C">
      <w:pPr>
        <w:pStyle w:val="a8"/>
        <w:numPr>
          <w:ilvl w:val="0"/>
          <w:numId w:val="1"/>
        </w:numPr>
        <w:spacing w:line="360" w:lineRule="auto"/>
        <w:rPr>
          <w:rFonts w:ascii="Times New Roman" w:hAnsi="Times New Roman" w:cs="Times New Roman"/>
          <w:sz w:val="28"/>
          <w:szCs w:val="28"/>
        </w:rPr>
      </w:pPr>
      <w:proofErr w:type="spellStart"/>
      <w:r w:rsidRPr="0078759D">
        <w:rPr>
          <w:rFonts w:ascii="Times New Roman" w:hAnsi="Times New Roman" w:cs="Times New Roman"/>
          <w:sz w:val="28"/>
          <w:szCs w:val="28"/>
        </w:rPr>
        <w:lastRenderedPageBreak/>
        <w:t>Фаст</w:t>
      </w:r>
      <w:proofErr w:type="spellEnd"/>
      <w:r w:rsidRPr="0078759D">
        <w:rPr>
          <w:rFonts w:ascii="Times New Roman" w:hAnsi="Times New Roman" w:cs="Times New Roman"/>
          <w:sz w:val="28"/>
          <w:szCs w:val="28"/>
        </w:rPr>
        <w:t xml:space="preserve"> Геннадий, протоиерей. «Идите научите все народы, крестя их...» Опыт оглашения Успенского собора г. Енисейска Красноярской епархии</w:t>
      </w:r>
      <w:r>
        <w:rPr>
          <w:rFonts w:ascii="Times New Roman" w:hAnsi="Times New Roman" w:cs="Times New Roman"/>
          <w:sz w:val="28"/>
          <w:szCs w:val="28"/>
        </w:rPr>
        <w:t>.</w:t>
      </w:r>
    </w:p>
    <w:p w:rsidR="0062646C" w:rsidRDefault="0062646C" w:rsidP="0062646C">
      <w:pPr>
        <w:pStyle w:val="a8"/>
        <w:numPr>
          <w:ilvl w:val="0"/>
          <w:numId w:val="1"/>
        </w:numPr>
        <w:spacing w:line="360" w:lineRule="auto"/>
        <w:rPr>
          <w:rFonts w:ascii="Times New Roman" w:hAnsi="Times New Roman" w:cs="Times New Roman"/>
          <w:sz w:val="28"/>
          <w:szCs w:val="28"/>
        </w:rPr>
      </w:pPr>
      <w:r w:rsidRPr="0078759D">
        <w:rPr>
          <w:rFonts w:ascii="Times New Roman" w:hAnsi="Times New Roman" w:cs="Times New Roman"/>
          <w:sz w:val="28"/>
          <w:szCs w:val="28"/>
        </w:rPr>
        <w:t xml:space="preserve">Лонгин, епископ Саратовский и </w:t>
      </w:r>
      <w:proofErr w:type="spellStart"/>
      <w:r w:rsidRPr="0078759D">
        <w:rPr>
          <w:rFonts w:ascii="Times New Roman" w:hAnsi="Times New Roman" w:cs="Times New Roman"/>
          <w:sz w:val="28"/>
          <w:szCs w:val="28"/>
        </w:rPr>
        <w:t>Вольский</w:t>
      </w:r>
      <w:proofErr w:type="spellEnd"/>
      <w:r w:rsidRPr="0078759D">
        <w:rPr>
          <w:rFonts w:ascii="Times New Roman" w:hAnsi="Times New Roman" w:cs="Times New Roman"/>
          <w:sz w:val="28"/>
          <w:szCs w:val="28"/>
        </w:rPr>
        <w:t>. Опыт внедрения и проблемы обязательной катехизации на приходах</w:t>
      </w:r>
      <w:r>
        <w:rPr>
          <w:rFonts w:ascii="Times New Roman" w:hAnsi="Times New Roman" w:cs="Times New Roman"/>
          <w:sz w:val="28"/>
          <w:szCs w:val="28"/>
        </w:rPr>
        <w:t>.</w:t>
      </w:r>
    </w:p>
    <w:p w:rsidR="0062646C" w:rsidRPr="00380139" w:rsidRDefault="0062646C" w:rsidP="0062646C">
      <w:pPr>
        <w:pStyle w:val="a8"/>
        <w:numPr>
          <w:ilvl w:val="0"/>
          <w:numId w:val="1"/>
        </w:numPr>
        <w:spacing w:line="360" w:lineRule="auto"/>
        <w:rPr>
          <w:rFonts w:ascii="Times New Roman" w:hAnsi="Times New Roman" w:cs="Times New Roman"/>
          <w:sz w:val="28"/>
          <w:szCs w:val="28"/>
        </w:rPr>
      </w:pPr>
      <w:r w:rsidRPr="0078759D">
        <w:rPr>
          <w:rFonts w:ascii="Times New Roman" w:hAnsi="Times New Roman" w:cs="Times New Roman"/>
          <w:sz w:val="28"/>
          <w:szCs w:val="28"/>
        </w:rPr>
        <w:t>Смирнов Димитрий, протоиерей. Некоторые мысли о катехизации в современном мире.</w:t>
      </w:r>
    </w:p>
    <w:p w:rsidR="0062646C" w:rsidRPr="00AF5D7B" w:rsidRDefault="0062646C" w:rsidP="0062646C">
      <w:pPr>
        <w:spacing w:line="360" w:lineRule="auto"/>
        <w:ind w:firstLine="709"/>
        <w:jc w:val="center"/>
        <w:rPr>
          <w:rFonts w:ascii="Times New Roman" w:hAnsi="Times New Roman" w:cs="Times New Roman"/>
          <w:sz w:val="28"/>
          <w:szCs w:val="28"/>
        </w:rPr>
      </w:pPr>
    </w:p>
    <w:p w:rsidR="0062646C" w:rsidRDefault="0062646C">
      <w:bookmarkStart w:id="0" w:name="_GoBack"/>
      <w:bookmarkEnd w:id="0"/>
    </w:p>
    <w:sectPr w:rsidR="0062646C" w:rsidSect="00A03077">
      <w:footerReference w:type="default" r:id="rId7"/>
      <w:footnotePr>
        <w:numRestart w:val="eachPage"/>
      </w:footnotePr>
      <w:pgSz w:w="11906" w:h="16838"/>
      <w:pgMar w:top="1134" w:right="850"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46C" w:rsidRDefault="0062646C" w:rsidP="0062646C">
      <w:pPr>
        <w:spacing w:after="0" w:line="240" w:lineRule="auto"/>
      </w:pPr>
      <w:r>
        <w:separator/>
      </w:r>
    </w:p>
  </w:endnote>
  <w:endnote w:type="continuationSeparator" w:id="0">
    <w:p w:rsidR="0062646C" w:rsidRDefault="0062646C" w:rsidP="00626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507110"/>
      <w:docPartObj>
        <w:docPartGallery w:val="Page Numbers (Bottom of Page)"/>
        <w:docPartUnique/>
      </w:docPartObj>
    </w:sdtPr>
    <w:sdtEndPr/>
    <w:sdtContent>
      <w:p w:rsidR="00A03077" w:rsidRDefault="0062646C">
        <w:pPr>
          <w:pStyle w:val="a9"/>
          <w:jc w:val="center"/>
        </w:pPr>
        <w:r>
          <w:fldChar w:fldCharType="begin"/>
        </w:r>
        <w:r>
          <w:instrText>PAGE   \* MERGEFORMAT</w:instrText>
        </w:r>
        <w:r>
          <w:fldChar w:fldCharType="separate"/>
        </w:r>
        <w:r>
          <w:rPr>
            <w:noProof/>
          </w:rPr>
          <w:t>2</w:t>
        </w:r>
        <w:r>
          <w:fldChar w:fldCharType="end"/>
        </w:r>
      </w:p>
    </w:sdtContent>
  </w:sdt>
  <w:p w:rsidR="00A03077" w:rsidRDefault="0062646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46C" w:rsidRDefault="0062646C" w:rsidP="0062646C">
      <w:pPr>
        <w:spacing w:after="0" w:line="240" w:lineRule="auto"/>
      </w:pPr>
      <w:r>
        <w:separator/>
      </w:r>
    </w:p>
  </w:footnote>
  <w:footnote w:type="continuationSeparator" w:id="0">
    <w:p w:rsidR="0062646C" w:rsidRDefault="0062646C" w:rsidP="0062646C">
      <w:pPr>
        <w:spacing w:after="0" w:line="240" w:lineRule="auto"/>
      </w:pPr>
      <w:r>
        <w:continuationSeparator/>
      </w:r>
    </w:p>
  </w:footnote>
  <w:footnote w:id="1">
    <w:p w:rsidR="0062646C" w:rsidRPr="005649A7" w:rsidRDefault="0062646C" w:rsidP="0062646C">
      <w:pPr>
        <w:pStyle w:val="a4"/>
      </w:pPr>
      <w:r w:rsidRPr="005649A7">
        <w:rPr>
          <w:rStyle w:val="a6"/>
        </w:rPr>
        <w:footnoteRef/>
      </w:r>
      <w:r w:rsidRPr="005649A7">
        <w:t xml:space="preserve"> Евангелие от </w:t>
      </w:r>
      <w:hyperlink r:id="rId1" w:tgtFrame="_blank" w:history="1">
        <w:r w:rsidRPr="005649A7">
          <w:t>Лк. 17. 21</w:t>
        </w:r>
      </w:hyperlink>
    </w:p>
  </w:footnote>
  <w:footnote w:id="2">
    <w:p w:rsidR="0062646C" w:rsidRDefault="0062646C" w:rsidP="0062646C">
      <w:pPr>
        <w:pStyle w:val="a4"/>
      </w:pPr>
      <w:r>
        <w:rPr>
          <w:rStyle w:val="a6"/>
        </w:rPr>
        <w:footnoteRef/>
      </w:r>
      <w:r>
        <w:t xml:space="preserve"> </w:t>
      </w:r>
      <w:hyperlink r:id="rId2" w:tgtFrame="_blank" w:history="1">
        <w:r w:rsidRPr="005649A7">
          <w:t>Мф. 5. 48, 1</w:t>
        </w:r>
      </w:hyperlink>
      <w:r>
        <w:t xml:space="preserve">, </w:t>
      </w:r>
      <w:r w:rsidRPr="0020665D">
        <w:t> </w:t>
      </w:r>
      <w:r w:rsidRPr="0020665D">
        <w:rPr>
          <w:color w:val="222222"/>
        </w:rPr>
        <w:t>Пет. 1. 15–16</w:t>
      </w:r>
    </w:p>
  </w:footnote>
  <w:footnote w:id="3">
    <w:p w:rsidR="0062646C" w:rsidRDefault="0062646C" w:rsidP="0062646C">
      <w:pPr>
        <w:pStyle w:val="a4"/>
      </w:pPr>
      <w:r>
        <w:rPr>
          <w:rStyle w:val="a6"/>
        </w:rPr>
        <w:footnoteRef/>
      </w:r>
      <w:r>
        <w:t xml:space="preserve"> </w:t>
      </w:r>
      <w:r w:rsidRPr="00F256AF">
        <w:t>Практическое руководство по приходскому консультированию. Учебно-методическое пособие. С-Пб. Отдел религиозного образования и духовного просвещения Санкт-Петербургской епархии, 2009. С. 3.</w:t>
      </w:r>
    </w:p>
  </w:footnote>
  <w:footnote w:id="4">
    <w:p w:rsidR="0062646C" w:rsidRDefault="0062646C" w:rsidP="0062646C">
      <w:pPr>
        <w:pStyle w:val="a4"/>
      </w:pPr>
      <w:r>
        <w:rPr>
          <w:rStyle w:val="a6"/>
        </w:rPr>
        <w:footnoteRef/>
      </w:r>
      <w:r>
        <w:t xml:space="preserve"> </w:t>
      </w:r>
      <w:r w:rsidRPr="00C76BF5">
        <w:t>Еф. 4. 15</w:t>
      </w:r>
    </w:p>
  </w:footnote>
  <w:footnote w:id="5">
    <w:p w:rsidR="0062646C" w:rsidRDefault="0062646C" w:rsidP="0062646C">
      <w:pPr>
        <w:pStyle w:val="a4"/>
      </w:pPr>
      <w:r>
        <w:rPr>
          <w:rStyle w:val="a6"/>
        </w:rPr>
        <w:footnoteRef/>
      </w:r>
      <w:r>
        <w:t xml:space="preserve"> 1 Тим. 2. 5</w:t>
      </w:r>
    </w:p>
  </w:footnote>
  <w:footnote w:id="6">
    <w:p w:rsidR="0062646C" w:rsidRDefault="0062646C" w:rsidP="0062646C">
      <w:pPr>
        <w:pStyle w:val="a4"/>
      </w:pPr>
      <w:r>
        <w:rPr>
          <w:rStyle w:val="a6"/>
        </w:rPr>
        <w:footnoteRef/>
      </w:r>
      <w:r>
        <w:t xml:space="preserve"> </w:t>
      </w:r>
      <w:r w:rsidRPr="00C76BF5">
        <w:t>Иак. 4. 17, Гал. 5. 22–23</w:t>
      </w:r>
    </w:p>
  </w:footnote>
  <w:footnote w:id="7">
    <w:p w:rsidR="0062646C" w:rsidRDefault="0062646C" w:rsidP="0062646C">
      <w:pPr>
        <w:pStyle w:val="a4"/>
      </w:pPr>
      <w:r>
        <w:rPr>
          <w:rStyle w:val="a6"/>
        </w:rPr>
        <w:footnoteRef/>
      </w:r>
      <w:r>
        <w:t xml:space="preserve"> </w:t>
      </w:r>
      <w:r w:rsidRPr="00C76BF5">
        <w:t>Иак. 3. 19–20</w:t>
      </w:r>
    </w:p>
  </w:footnote>
  <w:footnote w:id="8">
    <w:p w:rsidR="0062646C" w:rsidRDefault="0062646C" w:rsidP="0062646C">
      <w:pPr>
        <w:pStyle w:val="a4"/>
      </w:pPr>
      <w:r>
        <w:rPr>
          <w:rStyle w:val="a6"/>
        </w:rPr>
        <w:footnoteRef/>
      </w:r>
      <w:r>
        <w:t xml:space="preserve"> </w:t>
      </w:r>
      <w:r w:rsidRPr="00C40611">
        <w:t>Белановский Ю. «Говорим то, что созрело в нашей душе...», или Кто такие катехизаторы.</w:t>
      </w:r>
    </w:p>
  </w:footnote>
  <w:footnote w:id="9">
    <w:p w:rsidR="0062646C" w:rsidRDefault="0062646C" w:rsidP="0062646C">
      <w:pPr>
        <w:pStyle w:val="a4"/>
      </w:pPr>
      <w:r>
        <w:rPr>
          <w:rStyle w:val="a6"/>
        </w:rPr>
        <w:footnoteRef/>
      </w:r>
      <w:r>
        <w:t xml:space="preserve"> </w:t>
      </w:r>
      <w:r w:rsidRPr="00C76BF5">
        <w:t>Ин. 8. 12, 10. 7, 14. 6, 15. 5, Откр. 1. 8</w:t>
      </w:r>
    </w:p>
  </w:footnote>
  <w:footnote w:id="10">
    <w:p w:rsidR="0062646C" w:rsidRDefault="0062646C" w:rsidP="0062646C">
      <w:pPr>
        <w:pStyle w:val="a4"/>
      </w:pPr>
      <w:r>
        <w:rPr>
          <w:rStyle w:val="a6"/>
        </w:rPr>
        <w:footnoteRef/>
      </w:r>
      <w:r>
        <w:t xml:space="preserve"> </w:t>
      </w:r>
      <w:r w:rsidRPr="00F708B4">
        <w:t>Деян. 2</w:t>
      </w:r>
    </w:p>
  </w:footnote>
  <w:footnote w:id="11">
    <w:p w:rsidR="0062646C" w:rsidRDefault="0062646C" w:rsidP="0062646C">
      <w:pPr>
        <w:pStyle w:val="a4"/>
      </w:pPr>
      <w:r>
        <w:rPr>
          <w:rStyle w:val="a6"/>
        </w:rPr>
        <w:footnoteRef/>
      </w:r>
      <w:r>
        <w:t xml:space="preserve"> </w:t>
      </w:r>
      <w:hyperlink r:id="rId3" w:tgtFrame="_blank" w:history="1">
        <w:r w:rsidRPr="00F708B4">
          <w:rPr>
            <w:rStyle w:val="a7"/>
            <w:color w:val="auto"/>
            <w:u w:val="none"/>
          </w:rPr>
          <w:t>Ин. 15. 11</w:t>
        </w:r>
      </w:hyperlink>
    </w:p>
  </w:footnote>
  <w:footnote w:id="12">
    <w:p w:rsidR="0062646C" w:rsidRDefault="0062646C" w:rsidP="0062646C">
      <w:pPr>
        <w:pStyle w:val="a4"/>
      </w:pPr>
      <w:r>
        <w:rPr>
          <w:rStyle w:val="a6"/>
        </w:rPr>
        <w:footnoteRef/>
      </w:r>
      <w:r>
        <w:t xml:space="preserve"> </w:t>
      </w:r>
      <w:r w:rsidRPr="00F708B4">
        <w:t>Флп. 4. 4</w:t>
      </w:r>
    </w:p>
  </w:footnote>
  <w:footnote w:id="13">
    <w:p w:rsidR="0062646C" w:rsidRDefault="0062646C" w:rsidP="0062646C">
      <w:pPr>
        <w:pStyle w:val="a4"/>
      </w:pPr>
      <w:r>
        <w:rPr>
          <w:rStyle w:val="a6"/>
        </w:rPr>
        <w:footnoteRef/>
      </w:r>
      <w:r>
        <w:t xml:space="preserve"> </w:t>
      </w:r>
      <w:r w:rsidRPr="00262250">
        <w:t>Иак. 2. 26</w:t>
      </w:r>
    </w:p>
  </w:footnote>
  <w:footnote w:id="14">
    <w:p w:rsidR="0062646C" w:rsidRDefault="0062646C" w:rsidP="0062646C">
      <w:pPr>
        <w:pStyle w:val="a4"/>
      </w:pPr>
      <w:r>
        <w:rPr>
          <w:rStyle w:val="a6"/>
        </w:rPr>
        <w:footnoteRef/>
      </w:r>
      <w:r>
        <w:t xml:space="preserve"> </w:t>
      </w:r>
      <w:r w:rsidRPr="00EB5384">
        <w:t>Мф. 5. 48, 1 Пет. 1. 15–16</w:t>
      </w:r>
    </w:p>
  </w:footnote>
  <w:footnote w:id="15">
    <w:p w:rsidR="0062646C" w:rsidRDefault="0062646C" w:rsidP="0062646C">
      <w:pPr>
        <w:pStyle w:val="a4"/>
      </w:pPr>
      <w:r>
        <w:rPr>
          <w:rStyle w:val="a6"/>
        </w:rPr>
        <w:footnoteRef/>
      </w:r>
      <w:r>
        <w:t xml:space="preserve"> </w:t>
      </w:r>
      <w:r w:rsidRPr="00EB5384">
        <w:t>1 Кор. 1. 17</w:t>
      </w:r>
    </w:p>
  </w:footnote>
  <w:footnote w:id="16">
    <w:p w:rsidR="0062646C" w:rsidRDefault="0062646C" w:rsidP="0062646C">
      <w:pPr>
        <w:pStyle w:val="a4"/>
      </w:pPr>
      <w:r>
        <w:rPr>
          <w:rStyle w:val="a6"/>
        </w:rPr>
        <w:footnoteRef/>
      </w:r>
      <w:r>
        <w:t xml:space="preserve"> </w:t>
      </w:r>
      <w:r w:rsidRPr="00BC5525">
        <w:t>Основные принципы отношения Русской Православной Церкви к инославию. П. 1.10.</w:t>
      </w:r>
    </w:p>
  </w:footnote>
  <w:footnote w:id="17">
    <w:p w:rsidR="0062646C" w:rsidRDefault="0062646C" w:rsidP="0062646C">
      <w:pPr>
        <w:pStyle w:val="a4"/>
      </w:pPr>
      <w:r>
        <w:rPr>
          <w:rStyle w:val="a6"/>
        </w:rPr>
        <w:footnoteRef/>
      </w:r>
      <w:r>
        <w:t xml:space="preserve"> </w:t>
      </w:r>
      <w:r w:rsidRPr="00631B52">
        <w:t>Кол 1. 23</w:t>
      </w:r>
    </w:p>
  </w:footnote>
  <w:footnote w:id="18">
    <w:p w:rsidR="0062646C" w:rsidRDefault="0062646C" w:rsidP="0062646C">
      <w:pPr>
        <w:pStyle w:val="a4"/>
      </w:pPr>
      <w:r>
        <w:rPr>
          <w:rStyle w:val="a6"/>
        </w:rPr>
        <w:footnoteRef/>
      </w:r>
      <w:r>
        <w:t xml:space="preserve"> </w:t>
      </w:r>
      <w:r w:rsidRPr="00AA1553">
        <w:t>Юбилейный архиерейский собор Русской Православной Церкви. Основные принципы отношения Русской Православной Церкви к инославию</w:t>
      </w:r>
    </w:p>
  </w:footnote>
  <w:footnote w:id="19">
    <w:p w:rsidR="0062646C" w:rsidRDefault="0062646C" w:rsidP="0062646C">
      <w:pPr>
        <w:pStyle w:val="a4"/>
      </w:pPr>
      <w:r>
        <w:rPr>
          <w:rStyle w:val="a6"/>
        </w:rPr>
        <w:footnoteRef/>
      </w:r>
      <w:r>
        <w:t xml:space="preserve"> </w:t>
      </w:r>
      <w:r w:rsidRPr="008312D3">
        <w:t>Практическое руководство по приходскому консультированию. С. 3-14.</w:t>
      </w:r>
    </w:p>
  </w:footnote>
  <w:footnote w:id="20">
    <w:p w:rsidR="0062646C" w:rsidRDefault="0062646C" w:rsidP="0062646C">
      <w:pPr>
        <w:pStyle w:val="a4"/>
      </w:pPr>
      <w:r>
        <w:rPr>
          <w:rStyle w:val="a6"/>
        </w:rPr>
        <w:footnoteRef/>
      </w:r>
      <w:r>
        <w:t xml:space="preserve"> </w:t>
      </w:r>
      <w:r w:rsidRPr="00F256AF">
        <w:t>Сергий Стаценко, протоиерей. Практические методы приходской миссии в Ташкентской и Среднеазиатской епархии. Глава «Храмовые формы просветительской работы»</w:t>
      </w:r>
    </w:p>
  </w:footnote>
  <w:footnote w:id="21">
    <w:p w:rsidR="0062646C" w:rsidRDefault="0062646C" w:rsidP="0062646C">
      <w:pPr>
        <w:pStyle w:val="a4"/>
      </w:pPr>
      <w:r>
        <w:rPr>
          <w:rStyle w:val="a6"/>
        </w:rPr>
        <w:footnoteRef/>
      </w:r>
      <w:r>
        <w:t xml:space="preserve"> </w:t>
      </w:r>
      <w:r w:rsidRPr="003A4ABA">
        <w:t>Сысоев Даниил, священник. Миссионерское ноу-хау на Крещение // Сысоев Даниил, священник. Дневник миссионера. М., Благотворительный фонд «Миссионерский центр имени иерея Даниила Сысоева», 2011.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7125AF"/>
    <w:multiLevelType w:val="hybridMultilevel"/>
    <w:tmpl w:val="463CE884"/>
    <w:lvl w:ilvl="0" w:tplc="90EAD580">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46C"/>
    <w:rsid w:val="006264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F77E4C-569A-48CF-B5FE-F8477A009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2646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2646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footnote text"/>
    <w:basedOn w:val="a"/>
    <w:link w:val="a5"/>
    <w:semiHidden/>
    <w:rsid w:val="0062646C"/>
    <w:pPr>
      <w:spacing w:after="0" w:line="240" w:lineRule="auto"/>
    </w:pPr>
    <w:rPr>
      <w:rFonts w:ascii="Times New Roman" w:eastAsia="Times New Roman" w:hAnsi="Times New Roman" w:cs="Times New Roman"/>
      <w:sz w:val="20"/>
      <w:szCs w:val="20"/>
      <w:lang w:eastAsia="ru-RU"/>
    </w:rPr>
  </w:style>
  <w:style w:type="character" w:customStyle="1" w:styleId="a5">
    <w:name w:val="Текст сноски Знак"/>
    <w:basedOn w:val="a0"/>
    <w:link w:val="a4"/>
    <w:semiHidden/>
    <w:rsid w:val="0062646C"/>
    <w:rPr>
      <w:rFonts w:ascii="Times New Roman" w:eastAsia="Times New Roman" w:hAnsi="Times New Roman" w:cs="Times New Roman"/>
      <w:sz w:val="20"/>
      <w:szCs w:val="20"/>
      <w:lang w:eastAsia="ru-RU"/>
    </w:rPr>
  </w:style>
  <w:style w:type="character" w:styleId="a6">
    <w:name w:val="footnote reference"/>
    <w:basedOn w:val="a0"/>
    <w:semiHidden/>
    <w:rsid w:val="0062646C"/>
    <w:rPr>
      <w:vertAlign w:val="superscript"/>
    </w:rPr>
  </w:style>
  <w:style w:type="character" w:styleId="a7">
    <w:name w:val="Hyperlink"/>
    <w:basedOn w:val="a0"/>
    <w:uiPriority w:val="99"/>
    <w:unhideWhenUsed/>
    <w:rsid w:val="0062646C"/>
    <w:rPr>
      <w:color w:val="0563C1" w:themeColor="hyperlink"/>
      <w:u w:val="single"/>
    </w:rPr>
  </w:style>
  <w:style w:type="paragraph" w:styleId="a8">
    <w:name w:val="List Paragraph"/>
    <w:basedOn w:val="a"/>
    <w:uiPriority w:val="34"/>
    <w:qFormat/>
    <w:rsid w:val="0062646C"/>
    <w:pPr>
      <w:ind w:left="720"/>
      <w:contextualSpacing/>
    </w:pPr>
  </w:style>
  <w:style w:type="paragraph" w:styleId="a9">
    <w:name w:val="footer"/>
    <w:basedOn w:val="a"/>
    <w:link w:val="aa"/>
    <w:uiPriority w:val="99"/>
    <w:unhideWhenUsed/>
    <w:rsid w:val="0062646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26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azbyka.ru/biblia/?Jn.15,11" TargetMode="External"/><Relationship Id="rId2" Type="http://schemas.openxmlformats.org/officeDocument/2006/relationships/hyperlink" Target="http://azbyka.ru/biblia/?Mt.5,48,1" TargetMode="External"/><Relationship Id="rId1" Type="http://schemas.openxmlformats.org/officeDocument/2006/relationships/hyperlink" Target="http://azbyka.ru/biblia/?Lk.17,2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3274</Words>
  <Characters>18665</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Читатель</dc:creator>
  <cp:keywords/>
  <dc:description/>
  <cp:lastModifiedBy>Читатель</cp:lastModifiedBy>
  <cp:revision>1</cp:revision>
  <dcterms:created xsi:type="dcterms:W3CDTF">2021-04-17T06:11:00Z</dcterms:created>
  <dcterms:modified xsi:type="dcterms:W3CDTF">2021-04-17T06:12:00Z</dcterms:modified>
</cp:coreProperties>
</file>