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14" w:rsidRPr="00AB0EC6" w:rsidRDefault="00BC6E14" w:rsidP="00BC6E14">
      <w:pPr>
        <w:suppressAutoHyphens/>
        <w:spacing w:after="0" w:line="240" w:lineRule="auto"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>РУССКАЯ ПРАВОСЛАВНАЯ ЦЕРКОВЬ МОСКОВСКИЙ ПАТРИАРХАТ</w:t>
      </w:r>
    </w:p>
    <w:p w:rsidR="00BC6E14" w:rsidRPr="00AB0EC6" w:rsidRDefault="00BC6E14" w:rsidP="00BC6E14">
      <w:pPr>
        <w:suppressAutoHyphens/>
        <w:spacing w:after="0" w:line="240" w:lineRule="auto"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>ТОМСКАЯ ДУХОВНАЯ СЕМИНАРИЯ</w:t>
      </w:r>
    </w:p>
    <w:p w:rsidR="00BC6E14" w:rsidRPr="00AB0EC6" w:rsidRDefault="00BC6E14" w:rsidP="00BC6E14">
      <w:pPr>
        <w:suppressAutoHyphens/>
        <w:spacing w:after="0" w:line="240" w:lineRule="auto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 xml:space="preserve"> </w:t>
      </w:r>
    </w:p>
    <w:p w:rsidR="00BC6E14" w:rsidRPr="00AB0EC6" w:rsidRDefault="00BC6E14" w:rsidP="00BC6E14">
      <w:pPr>
        <w:suppressAutoHyphens/>
        <w:spacing w:after="0" w:line="240" w:lineRule="auto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>
        <w:rPr>
          <w:rFonts w:eastAsia="Noto Sans CJK SC" w:cs="Times New Roman"/>
          <w:kern w:val="2"/>
          <w:szCs w:val="28"/>
          <w:lang w:eastAsia="hi-IN" w:bidi="hi-IN"/>
        </w:rPr>
        <w:t>Эссе</w:t>
      </w:r>
    </w:p>
    <w:p w:rsidR="00BC6E14" w:rsidRPr="00AB0EC6" w:rsidRDefault="00BC6E14" w:rsidP="00BC6E14">
      <w:pPr>
        <w:suppressAutoHyphens/>
        <w:spacing w:after="0" w:line="240" w:lineRule="auto"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 xml:space="preserve">студента </w:t>
      </w:r>
      <w:r>
        <w:rPr>
          <w:rFonts w:eastAsia="Noto Sans CJK SC" w:cs="Times New Roman"/>
          <w:kern w:val="2"/>
          <w:szCs w:val="28"/>
          <w:lang w:eastAsia="hi-IN" w:bidi="hi-IN"/>
        </w:rPr>
        <w:t>5</w:t>
      </w:r>
      <w:r w:rsidRPr="00AB0EC6">
        <w:rPr>
          <w:rFonts w:eastAsia="Noto Sans CJK SC" w:cs="Times New Roman"/>
          <w:kern w:val="2"/>
          <w:szCs w:val="28"/>
          <w:lang w:eastAsia="hi-IN" w:bidi="hi-IN"/>
        </w:rPr>
        <w:t xml:space="preserve"> курса</w:t>
      </w:r>
    </w:p>
    <w:p w:rsidR="00BC6E14" w:rsidRPr="00AB0EC6" w:rsidRDefault="00BC6E14" w:rsidP="00BC6E14">
      <w:pPr>
        <w:suppressAutoHyphens/>
        <w:spacing w:after="0" w:line="240" w:lineRule="auto"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 xml:space="preserve">иерея </w:t>
      </w:r>
      <w:r w:rsidR="00A96A24">
        <w:rPr>
          <w:rFonts w:eastAsia="Noto Sans CJK SC" w:cs="Times New Roman"/>
          <w:kern w:val="2"/>
          <w:szCs w:val="28"/>
          <w:lang w:eastAsia="hi-IN" w:bidi="hi-IN"/>
        </w:rPr>
        <w:t>Дмитрия Иванова</w:t>
      </w:r>
    </w:p>
    <w:p w:rsidR="00BC6E14" w:rsidRPr="00AB0EC6" w:rsidRDefault="00BC6E14" w:rsidP="00BC6E14">
      <w:pPr>
        <w:suppressAutoHyphens/>
        <w:spacing w:after="0" w:line="240" w:lineRule="auto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center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>по предмету «</w:t>
      </w:r>
      <w:r>
        <w:rPr>
          <w:rFonts w:eastAsia="Noto Sans CJK SC" w:cs="Times New Roman"/>
          <w:kern w:val="2"/>
          <w:szCs w:val="28"/>
          <w:lang w:eastAsia="hi-IN" w:bidi="hi-IN"/>
        </w:rPr>
        <w:t>Теория и история церковного искусства</w:t>
      </w:r>
      <w:r w:rsidRPr="00AB0EC6">
        <w:rPr>
          <w:rFonts w:eastAsia="Noto Sans CJK SC" w:cs="Times New Roman"/>
          <w:kern w:val="2"/>
          <w:szCs w:val="28"/>
          <w:lang w:eastAsia="hi-IN" w:bidi="hi-IN"/>
        </w:rPr>
        <w:t>»</w:t>
      </w:r>
    </w:p>
    <w:p w:rsidR="00BC6E14" w:rsidRPr="00AB0EC6" w:rsidRDefault="00BC6E14" w:rsidP="00BC6E14">
      <w:pPr>
        <w:suppressAutoHyphens/>
        <w:spacing w:after="0" w:line="240" w:lineRule="auto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</w:p>
    <w:p w:rsidR="00BC6E14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  <w:r w:rsidRPr="00AB0EC6">
        <w:rPr>
          <w:rFonts w:eastAsia="Noto Sans CJK SC" w:cs="Times New Roman"/>
          <w:kern w:val="2"/>
          <w:szCs w:val="28"/>
          <w:lang w:eastAsia="hi-IN" w:bidi="hi-IN"/>
        </w:rPr>
        <w:t>Преподаватель:</w:t>
      </w:r>
    </w:p>
    <w:p w:rsidR="00BC6E14" w:rsidRPr="00AB0EC6" w:rsidRDefault="00BC6E14" w:rsidP="00BC6E14">
      <w:pPr>
        <w:suppressAutoHyphens/>
        <w:spacing w:after="0" w:line="240" w:lineRule="auto"/>
        <w:jc w:val="right"/>
        <w:rPr>
          <w:rFonts w:eastAsia="Noto Sans CJK SC" w:cs="Times New Roman"/>
          <w:kern w:val="2"/>
          <w:szCs w:val="28"/>
          <w:lang w:eastAsia="hi-IN" w:bidi="hi-IN"/>
        </w:rPr>
      </w:pPr>
      <w:r>
        <w:rPr>
          <w:rFonts w:eastAsia="Noto Sans CJK SC" w:cs="Times New Roman"/>
          <w:kern w:val="2"/>
          <w:szCs w:val="28"/>
          <w:lang w:eastAsia="hi-IN" w:bidi="hi-IN"/>
        </w:rPr>
        <w:t>Иерей Дионисий Мелентьев</w:t>
      </w:r>
    </w:p>
    <w:p w:rsidR="00BC6E14" w:rsidRDefault="00BC6E14" w:rsidP="00BC6E14">
      <w:pPr>
        <w:jc w:val="both"/>
        <w:rPr>
          <w:rFonts w:cs="Times New Roman"/>
          <w:b/>
          <w:bCs/>
          <w:szCs w:val="28"/>
        </w:rPr>
      </w:pPr>
    </w:p>
    <w:p w:rsidR="00BC6E14" w:rsidRDefault="00BC6E14" w:rsidP="00BC6E14">
      <w:pPr>
        <w:jc w:val="both"/>
        <w:rPr>
          <w:rFonts w:cs="Times New Roman"/>
          <w:b/>
          <w:bCs/>
          <w:szCs w:val="28"/>
        </w:rPr>
      </w:pPr>
    </w:p>
    <w:p w:rsidR="00BC6E14" w:rsidRDefault="00BC6E14" w:rsidP="00BC6E14">
      <w:pPr>
        <w:jc w:val="both"/>
        <w:rPr>
          <w:rFonts w:cs="Times New Roman"/>
          <w:b/>
          <w:bCs/>
          <w:szCs w:val="28"/>
        </w:rPr>
      </w:pPr>
    </w:p>
    <w:p w:rsidR="00BC6E14" w:rsidRDefault="00BC6E14" w:rsidP="00BC6E14">
      <w:pPr>
        <w:jc w:val="both"/>
        <w:rPr>
          <w:rFonts w:cs="Times New Roman"/>
          <w:b/>
          <w:bCs/>
          <w:szCs w:val="28"/>
        </w:rPr>
      </w:pPr>
    </w:p>
    <w:p w:rsidR="00BC6E14" w:rsidRDefault="00BC6E14" w:rsidP="00BC6E14">
      <w:pPr>
        <w:jc w:val="both"/>
        <w:rPr>
          <w:rFonts w:cs="Times New Roman"/>
          <w:b/>
          <w:bCs/>
          <w:szCs w:val="28"/>
        </w:rPr>
      </w:pPr>
    </w:p>
    <w:p w:rsidR="00BC6E14" w:rsidRDefault="00BC6E14" w:rsidP="00BC6E14">
      <w:pPr>
        <w:jc w:val="both"/>
        <w:rPr>
          <w:rFonts w:cs="Times New Roman"/>
          <w:b/>
          <w:bCs/>
          <w:szCs w:val="28"/>
        </w:rPr>
      </w:pPr>
    </w:p>
    <w:p w:rsidR="00BC6E14" w:rsidRDefault="00BC6E14" w:rsidP="00BC6E14">
      <w:pPr>
        <w:jc w:val="both"/>
        <w:rPr>
          <w:rFonts w:cs="Times New Roman"/>
          <w:b/>
          <w:bCs/>
          <w:szCs w:val="28"/>
        </w:rPr>
      </w:pPr>
    </w:p>
    <w:p w:rsidR="00BC6E14" w:rsidRDefault="00BC6E14" w:rsidP="00BC6E14">
      <w:pPr>
        <w:jc w:val="both"/>
        <w:rPr>
          <w:rFonts w:cs="Times New Roman"/>
          <w:b/>
          <w:bCs/>
          <w:szCs w:val="28"/>
        </w:rPr>
      </w:pPr>
    </w:p>
    <w:p w:rsidR="00BC6E14" w:rsidRDefault="00BC6E14" w:rsidP="00BC6E14">
      <w:pPr>
        <w:jc w:val="both"/>
        <w:rPr>
          <w:rFonts w:cs="Times New Roman"/>
          <w:b/>
          <w:bCs/>
          <w:szCs w:val="28"/>
        </w:rPr>
      </w:pPr>
    </w:p>
    <w:p w:rsidR="00BC6E14" w:rsidRDefault="00DD6801" w:rsidP="00DD6801">
      <w:pPr>
        <w:pStyle w:val="1"/>
      </w:pPr>
      <w:r>
        <w:lastRenderedPageBreak/>
        <w:t>Высокий иконостас</w:t>
      </w:r>
    </w:p>
    <w:p w:rsidR="00DD6801" w:rsidRDefault="00DD6801" w:rsidP="00DD6801">
      <w:pPr>
        <w:jc w:val="both"/>
      </w:pPr>
      <w:r w:rsidRPr="00DD6801">
        <w:t xml:space="preserve">Высокий иконостас, </w:t>
      </w:r>
      <w:r>
        <w:t xml:space="preserve">одно из удивительнейших явлений русской </w:t>
      </w:r>
      <w:r w:rsidRPr="00DD6801">
        <w:t>средневек</w:t>
      </w:r>
      <w:r w:rsidRPr="00DD6801">
        <w:t>о</w:t>
      </w:r>
      <w:r>
        <w:t>вой культуры, и выполняет целый ряд важнейших функций в формировании литургического пространства. По внешнему виду иконостас – это стена из икон, находящаяся на границе пространства алтаря и собственно церкви, то есть той части храма, где находятся молящиеся. В</w:t>
      </w:r>
      <w:r w:rsidRPr="00DD6801">
        <w:t xml:space="preserve">опросам его изучения </w:t>
      </w:r>
      <w:r>
        <w:t>п</w:t>
      </w:r>
      <w:r>
        <w:t>о</w:t>
      </w:r>
      <w:r>
        <w:t>священа обширная литература</w:t>
      </w:r>
      <w:r w:rsidR="005628DF">
        <w:rPr>
          <w:rStyle w:val="af8"/>
        </w:rPr>
        <w:footnoteReference w:id="1"/>
      </w:r>
      <w:r w:rsidRPr="00DD6801">
        <w:t>. Однако по сию пору типология иконостасов установлена лишь в самом общем виде. Например, в одной из последних обобщающих работ на данную тему иконостасы XV–XVI вв. делятся лишь на следующие четыре типа:</w:t>
      </w:r>
    </w:p>
    <w:p w:rsidR="00DD6801" w:rsidRDefault="00DD6801" w:rsidP="00DD6801">
      <w:pPr>
        <w:pStyle w:val="aa"/>
        <w:numPr>
          <w:ilvl w:val="0"/>
          <w:numId w:val="2"/>
        </w:numPr>
      </w:pPr>
      <w:r>
        <w:t>двухъярусный иконостас, состоявший из местного и деисусного чинов</w:t>
      </w:r>
    </w:p>
    <w:p w:rsidR="00DD6801" w:rsidRDefault="00DD6801" w:rsidP="00DD6801">
      <w:pPr>
        <w:pStyle w:val="aa"/>
        <w:numPr>
          <w:ilvl w:val="0"/>
          <w:numId w:val="2"/>
        </w:numPr>
      </w:pPr>
      <w:r>
        <w:t>трех</w:t>
      </w:r>
      <w:r w:rsidR="000C3224">
        <w:t>ъярусный, включавший в себя</w:t>
      </w:r>
      <w:r>
        <w:t xml:space="preserve"> местный, деисусный и праздничный чины</w:t>
      </w:r>
    </w:p>
    <w:p w:rsidR="00DD6801" w:rsidRDefault="00DD6801" w:rsidP="00DD6801">
      <w:pPr>
        <w:pStyle w:val="aa"/>
        <w:numPr>
          <w:ilvl w:val="0"/>
          <w:numId w:val="2"/>
        </w:numPr>
      </w:pPr>
      <w:proofErr w:type="gramStart"/>
      <w:r>
        <w:t>четырехъярусный</w:t>
      </w:r>
      <w:proofErr w:type="gramEnd"/>
      <w:r>
        <w:t>, состоявший из местного, деисусного. праздничного и пророческого чинов</w:t>
      </w:r>
    </w:p>
    <w:p w:rsidR="00DD6801" w:rsidRDefault="00DD6801" w:rsidP="00DD6801">
      <w:pPr>
        <w:pStyle w:val="aa"/>
        <w:numPr>
          <w:ilvl w:val="0"/>
          <w:numId w:val="2"/>
        </w:numPr>
      </w:pPr>
      <w:r>
        <w:t>пятиярусный, который, кроме чинов последнего типа, имел дополн</w:t>
      </w:r>
      <w:r>
        <w:t>и</w:t>
      </w:r>
      <w:r>
        <w:t>тельный праотеческий чин</w:t>
      </w:r>
    </w:p>
    <w:p w:rsidR="000C3224" w:rsidRDefault="000C3224" w:rsidP="000C3224">
      <w:r>
        <w:t xml:space="preserve">В соответствии с названием работы, </w:t>
      </w:r>
      <w:r w:rsidR="0094210D">
        <w:t xml:space="preserve">здесь </w:t>
      </w:r>
      <w:r>
        <w:t xml:space="preserve">рассматриваются </w:t>
      </w:r>
      <w:r w:rsidRPr="000C3224">
        <w:t>только иконост</w:t>
      </w:r>
      <w:r w:rsidRPr="000C3224">
        <w:t>а</w:t>
      </w:r>
      <w:r w:rsidRPr="000C3224">
        <w:t>с</w:t>
      </w:r>
      <w:r>
        <w:t>ы,</w:t>
      </w:r>
      <w:r w:rsidRPr="000C3224">
        <w:t xml:space="preserve"> </w:t>
      </w:r>
      <w:r w:rsidR="0094210D">
        <w:t>имеющие,</w:t>
      </w:r>
      <w:r w:rsidRPr="000C3224">
        <w:t xml:space="preserve"> так называемую полную схему, т. е. состоя</w:t>
      </w:r>
      <w:r w:rsidR="0094210D">
        <w:t>щие</w:t>
      </w:r>
      <w:r w:rsidRPr="000C3224">
        <w:t xml:space="preserve"> из четырех или пяти ярусов. Далее только такие иконостасы </w:t>
      </w:r>
      <w:r>
        <w:t xml:space="preserve">и называются </w:t>
      </w:r>
      <w:r w:rsidRPr="000C3224">
        <w:t xml:space="preserve">высокими, </w:t>
      </w:r>
      <w:r w:rsidR="0094210D">
        <w:t>пол</w:t>
      </w:r>
      <w:r w:rsidR="0094210D">
        <w:t>а</w:t>
      </w:r>
      <w:r w:rsidR="0094210D">
        <w:t>гая в своей основе</w:t>
      </w:r>
      <w:r w:rsidRPr="000C3224">
        <w:t xml:space="preserve"> не физическую высоту алтарной преграды, а полноту сх</w:t>
      </w:r>
      <w:r w:rsidRPr="000C3224">
        <w:t>е</w:t>
      </w:r>
      <w:r w:rsidRPr="000C3224">
        <w:t>мы.</w:t>
      </w:r>
    </w:p>
    <w:p w:rsidR="006F0CA4" w:rsidRDefault="001A1C75" w:rsidP="000C322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B9D8EA7" wp14:editId="46767888">
            <wp:simplePos x="0" y="0"/>
            <wp:positionH relativeFrom="column">
              <wp:posOffset>103505</wp:posOffset>
            </wp:positionH>
            <wp:positionV relativeFrom="paragraph">
              <wp:posOffset>8255</wp:posOffset>
            </wp:positionV>
            <wp:extent cx="2227580" cy="3121025"/>
            <wp:effectExtent l="0" t="0" r="127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-87708-146804513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</w:t>
      </w:r>
      <w:r w:rsidR="0094210D" w:rsidRPr="0094210D">
        <w:t>ущественной чертой высокого иконостаса является его пропорциональная схема, под которой здесь понимается характер масшта</w:t>
      </w:r>
      <w:r w:rsidR="0094210D" w:rsidRPr="0094210D">
        <w:t>б</w:t>
      </w:r>
      <w:r w:rsidR="0094210D" w:rsidRPr="0094210D">
        <w:t>ных соотношений между высотами отдел</w:t>
      </w:r>
      <w:r w:rsidR="0094210D" w:rsidRPr="0094210D">
        <w:t>ь</w:t>
      </w:r>
      <w:r w:rsidR="0094210D" w:rsidRPr="0094210D">
        <w:t>ных иконных чинов. Ясно, что в средние в</w:t>
      </w:r>
      <w:r w:rsidR="0094210D" w:rsidRPr="0094210D">
        <w:t>е</w:t>
      </w:r>
      <w:r w:rsidR="0094210D" w:rsidRPr="0094210D">
        <w:t>ка, при тогдашнем господстве иер</w:t>
      </w:r>
      <w:r>
        <w:t>архическ</w:t>
      </w:r>
      <w:r>
        <w:t>о</w:t>
      </w:r>
      <w:r>
        <w:t>го начала в культуре</w:t>
      </w:r>
      <w:r w:rsidR="0094210D" w:rsidRPr="0094210D">
        <w:t>, масштабное выд</w:t>
      </w:r>
      <w:r w:rsidR="0094210D" w:rsidRPr="0094210D">
        <w:t>е</w:t>
      </w:r>
      <w:r w:rsidR="0094210D" w:rsidRPr="0094210D">
        <w:t>ление отдельных элементов композиции являлось одним из основных при</w:t>
      </w:r>
      <w:r w:rsidR="0094210D" w:rsidRPr="0094210D">
        <w:t>е</w:t>
      </w:r>
      <w:r w:rsidR="0094210D" w:rsidRPr="0094210D">
        <w:t>мов, выражавших содержание произведения.</w:t>
      </w:r>
    </w:p>
    <w:p w:rsidR="006F0CA4" w:rsidRDefault="006F0CA4">
      <w:pPr>
        <w:spacing w:after="0" w:line="240" w:lineRule="auto"/>
      </w:pPr>
      <w:r>
        <w:br w:type="page"/>
      </w:r>
    </w:p>
    <w:p w:rsidR="006F0CA4" w:rsidRDefault="006F0CA4" w:rsidP="006F0CA4">
      <w:pPr>
        <w:pStyle w:val="1"/>
      </w:pPr>
      <w:r>
        <w:lastRenderedPageBreak/>
        <w:t>Иконографический состав высокого иконостаса</w:t>
      </w:r>
    </w:p>
    <w:p w:rsidR="006F0CA4" w:rsidRDefault="006F0CA4" w:rsidP="006F0CA4">
      <w:r>
        <w:t>Сюжеты икон в иконостасе и их порядок имеют определенные сложившиеся традиции. Иконографический состав иконостаса выражает содержание и смысл происходящего в храме богослужения. Однако некоторые из сюжетов могут заменяться или варьироваться, что вызвано историческим развитием иконостаса и наличием местных особенностей. Наиболее распространенный состав русского иконостаса следующий:</w:t>
      </w:r>
    </w:p>
    <w:p w:rsidR="006F0CA4" w:rsidRDefault="006F0CA4" w:rsidP="006F0CA4">
      <w:pPr>
        <w:pStyle w:val="aa"/>
        <w:numPr>
          <w:ilvl w:val="0"/>
          <w:numId w:val="4"/>
        </w:numPr>
      </w:pPr>
      <w:r>
        <w:t>местный ряд (царские врата, боковые врата)</w:t>
      </w:r>
    </w:p>
    <w:p w:rsidR="006F0CA4" w:rsidRDefault="006F0CA4" w:rsidP="006F0CA4">
      <w:pPr>
        <w:pStyle w:val="aa"/>
        <w:numPr>
          <w:ilvl w:val="0"/>
          <w:numId w:val="4"/>
        </w:numPr>
      </w:pPr>
      <w:r>
        <w:t>праздничный ряд</w:t>
      </w:r>
    </w:p>
    <w:p w:rsidR="006F0CA4" w:rsidRDefault="006F0CA4" w:rsidP="006F0CA4">
      <w:pPr>
        <w:pStyle w:val="aa"/>
        <w:numPr>
          <w:ilvl w:val="0"/>
          <w:numId w:val="4"/>
        </w:numPr>
      </w:pPr>
      <w:r>
        <w:t>деисусный (апостольский) ряд</w:t>
      </w:r>
    </w:p>
    <w:p w:rsidR="006F0CA4" w:rsidRDefault="006F0CA4" w:rsidP="006F0CA4">
      <w:pPr>
        <w:pStyle w:val="aa"/>
        <w:numPr>
          <w:ilvl w:val="0"/>
          <w:numId w:val="4"/>
        </w:numPr>
      </w:pPr>
      <w:r>
        <w:t>пророческий</w:t>
      </w:r>
    </w:p>
    <w:p w:rsidR="006F0CA4" w:rsidRDefault="006F0CA4" w:rsidP="006F0CA4">
      <w:pPr>
        <w:pStyle w:val="aa"/>
        <w:numPr>
          <w:ilvl w:val="0"/>
          <w:numId w:val="4"/>
        </w:numPr>
      </w:pPr>
      <w:r>
        <w:t>праотеческий</w:t>
      </w:r>
    </w:p>
    <w:p w:rsidR="00EC7E8C" w:rsidRDefault="00EC7E8C" w:rsidP="00EC7E8C">
      <w:r>
        <w:rPr>
          <w:noProof/>
          <w:lang w:eastAsia="ru-RU"/>
        </w:rPr>
        <w:drawing>
          <wp:inline distT="0" distB="0" distL="0" distR="0">
            <wp:extent cx="4953000" cy="442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5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8C" w:rsidRDefault="00EC7E8C" w:rsidP="00EC7E8C">
      <w:r w:rsidRPr="00EC7E8C">
        <w:t xml:space="preserve">Графическая схема русского пятиярусного иконостаса: </w:t>
      </w:r>
    </w:p>
    <w:p w:rsidR="009D7CA4" w:rsidRDefault="00EC7E8C" w:rsidP="00EC7E8C">
      <w:pPr>
        <w:pStyle w:val="aa"/>
        <w:numPr>
          <w:ilvl w:val="0"/>
          <w:numId w:val="5"/>
        </w:numPr>
      </w:pPr>
      <w:r w:rsidRPr="00EC7E8C">
        <w:t xml:space="preserve">Святые, или Царские, Врата; </w:t>
      </w:r>
    </w:p>
    <w:p w:rsidR="009D7CA4" w:rsidRDefault="00EC7E8C" w:rsidP="009D7CA4">
      <w:pPr>
        <w:pStyle w:val="aa"/>
        <w:numPr>
          <w:ilvl w:val="1"/>
          <w:numId w:val="5"/>
        </w:numPr>
      </w:pPr>
      <w:r w:rsidRPr="00EC7E8C">
        <w:t xml:space="preserve"> и a</w:t>
      </w:r>
      <w:r w:rsidR="009D7CA4">
        <w:t xml:space="preserve"> 1</w:t>
      </w:r>
      <w:r w:rsidRPr="00EC7E8C">
        <w:t>: Благовещение;</w:t>
      </w:r>
    </w:p>
    <w:p w:rsidR="009D7CA4" w:rsidRDefault="00EC7E8C" w:rsidP="009D7CA4">
      <w:pPr>
        <w:pStyle w:val="aa"/>
        <w:numPr>
          <w:ilvl w:val="1"/>
          <w:numId w:val="5"/>
        </w:numPr>
      </w:pPr>
      <w:r w:rsidRPr="00EC7E8C">
        <w:t xml:space="preserve"> в, </w:t>
      </w:r>
      <w:proofErr w:type="gramStart"/>
      <w:r w:rsidRPr="00EC7E8C">
        <w:t>г</w:t>
      </w:r>
      <w:proofErr w:type="gramEnd"/>
      <w:r w:rsidRPr="00EC7E8C">
        <w:t>, д: Четыре еван</w:t>
      </w:r>
      <w:r w:rsidR="009D7CA4">
        <w:t>гелиста;</w:t>
      </w:r>
    </w:p>
    <w:p w:rsidR="009D7CA4" w:rsidRDefault="00EC7E8C" w:rsidP="009D7CA4">
      <w:pPr>
        <w:pStyle w:val="aa"/>
        <w:numPr>
          <w:ilvl w:val="0"/>
          <w:numId w:val="5"/>
        </w:numPr>
      </w:pPr>
      <w:r w:rsidRPr="00EC7E8C">
        <w:t>Тайная вечеря;</w:t>
      </w:r>
    </w:p>
    <w:p w:rsidR="009D7CA4" w:rsidRDefault="00EC7E8C" w:rsidP="009D7CA4">
      <w:pPr>
        <w:pStyle w:val="aa"/>
        <w:numPr>
          <w:ilvl w:val="0"/>
          <w:numId w:val="5"/>
        </w:numPr>
      </w:pPr>
      <w:r w:rsidRPr="00EC7E8C">
        <w:t>Столбики Царских Врат с изображениями святителей, творцов литу</w:t>
      </w:r>
      <w:r w:rsidRPr="00EC7E8C">
        <w:t>р</w:t>
      </w:r>
      <w:r w:rsidRPr="00EC7E8C">
        <w:t>гии;</w:t>
      </w:r>
    </w:p>
    <w:p w:rsidR="009D7CA4" w:rsidRDefault="009D7CA4" w:rsidP="009D7CA4">
      <w:pPr>
        <w:pStyle w:val="aa"/>
        <w:numPr>
          <w:ilvl w:val="0"/>
          <w:numId w:val="5"/>
        </w:numPr>
      </w:pPr>
      <w:r>
        <w:lastRenderedPageBreak/>
        <w:t>Икона Христа;</w:t>
      </w:r>
    </w:p>
    <w:p w:rsidR="009D7CA4" w:rsidRDefault="009D7CA4" w:rsidP="009D7CA4">
      <w:pPr>
        <w:pStyle w:val="aa"/>
        <w:numPr>
          <w:ilvl w:val="0"/>
          <w:numId w:val="5"/>
        </w:numPr>
      </w:pPr>
      <w:r>
        <w:t>И</w:t>
      </w:r>
      <w:r w:rsidR="00EC7E8C" w:rsidRPr="00EC7E8C">
        <w:t>кона Богоматери;</w:t>
      </w:r>
    </w:p>
    <w:p w:rsidR="009D7CA4" w:rsidRDefault="009D7CA4" w:rsidP="009D7CA4">
      <w:pPr>
        <w:pStyle w:val="aa"/>
        <w:numPr>
          <w:ilvl w:val="0"/>
          <w:numId w:val="5"/>
        </w:numPr>
      </w:pPr>
      <w:r w:rsidRPr="00EC7E8C">
        <w:t>С</w:t>
      </w:r>
      <w:r w:rsidR="00EC7E8C" w:rsidRPr="00EC7E8C">
        <w:t>еверная</w:t>
      </w:r>
      <w:r>
        <w:t xml:space="preserve"> дверь с изображением архангелов или диаконов</w:t>
      </w:r>
    </w:p>
    <w:p w:rsidR="009D7CA4" w:rsidRDefault="009D7CA4" w:rsidP="009D7CA4">
      <w:pPr>
        <w:pStyle w:val="aa"/>
        <w:numPr>
          <w:ilvl w:val="0"/>
          <w:numId w:val="5"/>
        </w:numPr>
      </w:pPr>
      <w:proofErr w:type="gramStart"/>
      <w:r>
        <w:t>Ю</w:t>
      </w:r>
      <w:r w:rsidR="00EC7E8C" w:rsidRPr="00EC7E8C">
        <w:t>жная</w:t>
      </w:r>
      <w:proofErr w:type="gramEnd"/>
      <w:r w:rsidR="00EC7E8C" w:rsidRPr="00EC7E8C">
        <w:t xml:space="preserve"> двери иконостаса с иконами архангелов или диаконов;</w:t>
      </w:r>
    </w:p>
    <w:p w:rsidR="009D7CA4" w:rsidRDefault="009D7CA4" w:rsidP="009D7CA4">
      <w:pPr>
        <w:pStyle w:val="aa"/>
        <w:numPr>
          <w:ilvl w:val="0"/>
          <w:numId w:val="5"/>
        </w:numPr>
      </w:pPr>
      <w:r>
        <w:t>И</w:t>
      </w:r>
      <w:r w:rsidR="00EC7E8C" w:rsidRPr="00EC7E8C">
        <w:t xml:space="preserve">коны </w:t>
      </w:r>
      <w:proofErr w:type="spellStart"/>
      <w:r w:rsidR="00EC7E8C" w:rsidRPr="00EC7E8C">
        <w:t>местнопочитаемых</w:t>
      </w:r>
      <w:proofErr w:type="spellEnd"/>
      <w:r w:rsidR="00EC7E8C" w:rsidRPr="00EC7E8C">
        <w:t xml:space="preserve"> святых;</w:t>
      </w:r>
    </w:p>
    <w:p w:rsidR="009D7CA4" w:rsidRDefault="009D7CA4" w:rsidP="009D7CA4">
      <w:pPr>
        <w:pStyle w:val="aa"/>
        <w:numPr>
          <w:ilvl w:val="0"/>
          <w:numId w:val="5"/>
        </w:numPr>
      </w:pPr>
      <w:r>
        <w:t>И</w:t>
      </w:r>
      <w:r w:rsidRPr="00EC7E8C">
        <w:t xml:space="preserve">коны </w:t>
      </w:r>
      <w:proofErr w:type="spellStart"/>
      <w:r w:rsidRPr="00EC7E8C">
        <w:t>местнопочитаемых</w:t>
      </w:r>
      <w:proofErr w:type="spellEnd"/>
      <w:r w:rsidRPr="00EC7E8C">
        <w:t xml:space="preserve"> святых;</w:t>
      </w:r>
    </w:p>
    <w:p w:rsidR="009D7CA4" w:rsidRDefault="009D7CA4" w:rsidP="009D7CA4">
      <w:pPr>
        <w:pStyle w:val="aa"/>
        <w:numPr>
          <w:ilvl w:val="0"/>
          <w:numId w:val="5"/>
        </w:numPr>
      </w:pPr>
      <w:r>
        <w:t>Д</w:t>
      </w:r>
      <w:r w:rsidR="00EC7E8C" w:rsidRPr="00EC7E8C">
        <w:t>еисусный ряд;</w:t>
      </w:r>
    </w:p>
    <w:p w:rsidR="009D7CA4" w:rsidRDefault="009D7CA4" w:rsidP="009D7CA4">
      <w:pPr>
        <w:pStyle w:val="aa"/>
        <w:numPr>
          <w:ilvl w:val="0"/>
          <w:numId w:val="5"/>
        </w:numPr>
      </w:pPr>
      <w:r>
        <w:t>П</w:t>
      </w:r>
      <w:r w:rsidR="00EC7E8C" w:rsidRPr="00EC7E8C">
        <w:t>раздничный ряд;</w:t>
      </w:r>
    </w:p>
    <w:p w:rsidR="009D7CA4" w:rsidRDefault="009D7CA4" w:rsidP="009D7CA4">
      <w:pPr>
        <w:pStyle w:val="aa"/>
        <w:numPr>
          <w:ilvl w:val="0"/>
          <w:numId w:val="5"/>
        </w:numPr>
      </w:pPr>
      <w:r>
        <w:t>П</w:t>
      </w:r>
      <w:r w:rsidR="00EC7E8C" w:rsidRPr="00EC7E8C">
        <w:t>ророческий ряд;</w:t>
      </w:r>
    </w:p>
    <w:p w:rsidR="00EC7E8C" w:rsidRDefault="009D7CA4" w:rsidP="009D7CA4">
      <w:pPr>
        <w:pStyle w:val="aa"/>
        <w:numPr>
          <w:ilvl w:val="0"/>
          <w:numId w:val="5"/>
        </w:numPr>
      </w:pPr>
      <w:r>
        <w:t>П</w:t>
      </w:r>
      <w:r w:rsidR="00EC7E8C" w:rsidRPr="00EC7E8C">
        <w:t>раотеческий ряд</w:t>
      </w:r>
    </w:p>
    <w:p w:rsidR="009D7CA4" w:rsidRDefault="009D7CA4" w:rsidP="009D7CA4">
      <w:r>
        <w:t>Венчается иконостас изображением Креста Господня.</w:t>
      </w:r>
    </w:p>
    <w:p w:rsidR="009D7CA4" w:rsidRDefault="009D7CA4" w:rsidP="009D7CA4">
      <w:r>
        <w:t>С</w:t>
      </w:r>
      <w:r w:rsidRPr="009D7CA4">
        <w:t>тарейшим</w:t>
      </w:r>
      <w:r>
        <w:t>,</w:t>
      </w:r>
      <w:r w:rsidRPr="009D7CA4">
        <w:t xml:space="preserve"> фрагментарно дошедшим до нас русским высоким иконостасом является созданный</w:t>
      </w:r>
      <w:r w:rsidR="00B93AB2">
        <w:t>,</w:t>
      </w:r>
      <w:r w:rsidRPr="009D7CA4">
        <w:t xml:space="preserve"> около 1408 г. для владимирского Успенского собора</w:t>
      </w:r>
      <w:r w:rsidR="00B93AB2">
        <w:t>,</w:t>
      </w:r>
      <w:r w:rsidRPr="009D7CA4">
        <w:t xml:space="preserve"> иконостас, первоначально включавший в себя, кроме местных икон, </w:t>
      </w:r>
      <w:proofErr w:type="spellStart"/>
      <w:r w:rsidRPr="009D7CA4">
        <w:t>полн</w:t>
      </w:r>
      <w:r w:rsidRPr="009D7CA4">
        <w:t>о</w:t>
      </w:r>
      <w:r w:rsidRPr="009D7CA4">
        <w:t>фигурный</w:t>
      </w:r>
      <w:proofErr w:type="spellEnd"/>
      <w:r w:rsidRPr="009D7CA4">
        <w:t xml:space="preserve"> деисусный праздничный и поясной пророческий чины.</w:t>
      </w:r>
    </w:p>
    <w:p w:rsidR="009D7CA4" w:rsidRDefault="00E73088" w:rsidP="009D7CA4">
      <w:r>
        <w:t>Н</w:t>
      </w:r>
      <w:r w:rsidR="009D7CA4" w:rsidRPr="009D7CA4">
        <w:t>е обнаружено никаких данных о наличии</w:t>
      </w:r>
      <w:r>
        <w:t xml:space="preserve"> в Древней Руси</w:t>
      </w:r>
      <w:r w:rsidR="009D7CA4" w:rsidRPr="009D7CA4">
        <w:t xml:space="preserve"> иконостасов столь полного состава в более раннее время. </w:t>
      </w:r>
      <w:r>
        <w:t>Э</w:t>
      </w:r>
      <w:r w:rsidR="009D7CA4" w:rsidRPr="009D7CA4">
        <w:t>тот иконостас возник в главной с</w:t>
      </w:r>
      <w:r w:rsidR="009D7CA4" w:rsidRPr="009D7CA4">
        <w:t>о</w:t>
      </w:r>
      <w:r w:rsidR="009D7CA4" w:rsidRPr="009D7CA4">
        <w:t>борной церкви тогдашней русской митропо</w:t>
      </w:r>
      <w:r>
        <w:t>лии и, по-видимому, данное</w:t>
      </w:r>
      <w:r w:rsidR="009D7CA4" w:rsidRPr="009D7CA4">
        <w:t xml:space="preserve"> о</w:t>
      </w:r>
      <w:r w:rsidR="009D7CA4" w:rsidRPr="009D7CA4">
        <w:t>б</w:t>
      </w:r>
      <w:r w:rsidR="009D7CA4" w:rsidRPr="009D7CA4">
        <w:t>стоятель</w:t>
      </w:r>
      <w:r>
        <w:t>ство</w:t>
      </w:r>
      <w:r w:rsidR="009D7CA4" w:rsidRPr="009D7CA4">
        <w:t xml:space="preserve"> свидетельствуют о том</w:t>
      </w:r>
      <w:r>
        <w:t>,</w:t>
      </w:r>
      <w:r w:rsidR="009D7CA4" w:rsidRPr="009D7CA4">
        <w:t xml:space="preserve"> что</w:t>
      </w:r>
      <w:r>
        <w:t xml:space="preserve"> такое несомненное новшество</w:t>
      </w:r>
      <w:r w:rsidR="009D7CA4" w:rsidRPr="009D7CA4">
        <w:t>, мо</w:t>
      </w:r>
      <w:r w:rsidR="009D7CA4" w:rsidRPr="009D7CA4">
        <w:t>г</w:t>
      </w:r>
      <w:r w:rsidR="009D7CA4" w:rsidRPr="009D7CA4">
        <w:t xml:space="preserve">ло возникнуть лишь с </w:t>
      </w:r>
      <w:r>
        <w:t xml:space="preserve">благословления </w:t>
      </w:r>
      <w:r w:rsidR="009D7CA4" w:rsidRPr="009D7CA4">
        <w:t>высших церковных властей.</w:t>
      </w:r>
    </w:p>
    <w:p w:rsidR="009678EE" w:rsidRDefault="00E73088" w:rsidP="009D7CA4">
      <w:r>
        <w:t>Во В</w:t>
      </w:r>
      <w:r w:rsidRPr="00E73088">
        <w:t xml:space="preserve">ладимирском иконостасе уже отчетливо присутствуют основные </w:t>
      </w:r>
      <w:proofErr w:type="spellStart"/>
      <w:r w:rsidRPr="00E73088">
        <w:t>хара</w:t>
      </w:r>
      <w:r w:rsidRPr="00E73088">
        <w:t>к</w:t>
      </w:r>
      <w:r w:rsidRPr="00E73088">
        <w:t>тернейшие</w:t>
      </w:r>
      <w:proofErr w:type="spellEnd"/>
      <w:r w:rsidRPr="00E73088">
        <w:t xml:space="preserve"> черты </w:t>
      </w:r>
      <w:r>
        <w:t xml:space="preserve">иконостасов </w:t>
      </w:r>
      <w:r w:rsidRPr="00E73088">
        <w:t xml:space="preserve">высокого </w:t>
      </w:r>
      <w:r>
        <w:t>типа</w:t>
      </w:r>
      <w:r w:rsidRPr="00E73088">
        <w:t>. Единственным отличием от большинства последу</w:t>
      </w:r>
      <w:r w:rsidRPr="00E73088">
        <w:t>ю</w:t>
      </w:r>
      <w:r w:rsidRPr="00E73088">
        <w:t>щих</w:t>
      </w:r>
      <w:r>
        <w:t xml:space="preserve"> схем</w:t>
      </w:r>
      <w:r w:rsidRPr="00E73088">
        <w:t xml:space="preserve"> является то</w:t>
      </w:r>
      <w:r>
        <w:t>,</w:t>
      </w:r>
      <w:r w:rsidRPr="00E73088">
        <w:t xml:space="preserve"> что владимирский иконостас, согласно М. А. Ильину, был ра</w:t>
      </w:r>
      <w:r w:rsidRPr="00E73088">
        <w:t>с</w:t>
      </w:r>
      <w:r w:rsidRPr="00E73088">
        <w:t xml:space="preserve">членен </w:t>
      </w:r>
      <w:proofErr w:type="spellStart"/>
      <w:r w:rsidRPr="00E73088">
        <w:t>подкупольными</w:t>
      </w:r>
      <w:proofErr w:type="spellEnd"/>
      <w:r w:rsidRPr="00E73088">
        <w:t xml:space="preserve"> столбами</w:t>
      </w:r>
      <w:r>
        <w:rPr>
          <w:rStyle w:val="af8"/>
        </w:rPr>
        <w:footnoteReference w:id="2"/>
      </w:r>
      <w:r w:rsidRPr="00E73088">
        <w:t>, т. е. он не был сомкн</w:t>
      </w:r>
      <w:r w:rsidRPr="00E73088">
        <w:t>у</w:t>
      </w:r>
      <w:r w:rsidRPr="00E73088">
        <w:t>тым.</w:t>
      </w:r>
    </w:p>
    <w:p w:rsidR="00E73088" w:rsidRDefault="00B93AB2" w:rsidP="009D7CA4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3584F98" wp14:editId="5DF25016">
            <wp:simplePos x="0" y="0"/>
            <wp:positionH relativeFrom="column">
              <wp:posOffset>13335</wp:posOffset>
            </wp:positionH>
            <wp:positionV relativeFrom="paragraph">
              <wp:posOffset>53975</wp:posOffset>
            </wp:positionV>
            <wp:extent cx="3152775" cy="276225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оицкий иконостас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088" w:rsidRPr="00E73088">
        <w:t>Полагают, что один из первых или самый первый сомкнутый икон</w:t>
      </w:r>
      <w:r w:rsidR="00E73088" w:rsidRPr="00E73088">
        <w:t>о</w:t>
      </w:r>
      <w:r w:rsidR="00E73088" w:rsidRPr="00E73088">
        <w:t>стас да</w:t>
      </w:r>
      <w:r w:rsidR="00E73088" w:rsidRPr="00E73088">
        <w:t>н</w:t>
      </w:r>
      <w:r w:rsidR="00E73088" w:rsidRPr="00E73088">
        <w:t>ного типа появился около 1427 г. в Троицком соборе Тро</w:t>
      </w:r>
      <w:r w:rsidR="00E73088" w:rsidRPr="00E73088">
        <w:t>и</w:t>
      </w:r>
      <w:r w:rsidR="00E73088" w:rsidRPr="00E73088">
        <w:t>це-Сергиева мон</w:t>
      </w:r>
      <w:r w:rsidR="00E73088" w:rsidRPr="00E73088">
        <w:t>а</w:t>
      </w:r>
      <w:r w:rsidR="00E73088" w:rsidRPr="00E73088">
        <w:t>сты</w:t>
      </w:r>
      <w:bookmarkStart w:id="0" w:name="_GoBack"/>
      <w:bookmarkEnd w:id="0"/>
      <w:r w:rsidR="00E73088" w:rsidRPr="00E73088">
        <w:t>ря.</w:t>
      </w:r>
    </w:p>
    <w:p w:rsidR="0056779A" w:rsidRDefault="0056779A" w:rsidP="009D7CA4">
      <w:r>
        <w:t>В</w:t>
      </w:r>
      <w:r w:rsidRPr="0056779A">
        <w:t>ладимирский иконостас посл</w:t>
      </w:r>
      <w:r w:rsidRPr="0056779A">
        <w:t>у</w:t>
      </w:r>
      <w:r w:rsidRPr="0056779A">
        <w:t xml:space="preserve">жил образцом для </w:t>
      </w:r>
      <w:r>
        <w:t xml:space="preserve">последующих </w:t>
      </w:r>
      <w:r w:rsidRPr="0056779A">
        <w:t>иконостас</w:t>
      </w:r>
      <w:r>
        <w:t>ов:</w:t>
      </w:r>
      <w:r w:rsidRPr="0056779A">
        <w:t xml:space="preserve"> </w:t>
      </w:r>
    </w:p>
    <w:p w:rsidR="0056779A" w:rsidRDefault="0056779A" w:rsidP="0056779A">
      <w:pPr>
        <w:pStyle w:val="aa"/>
        <w:numPr>
          <w:ilvl w:val="0"/>
          <w:numId w:val="6"/>
        </w:numPr>
      </w:pPr>
      <w:r w:rsidRPr="0056779A">
        <w:t>Успенского собора Моско</w:t>
      </w:r>
      <w:r w:rsidRPr="0056779A">
        <w:t>в</w:t>
      </w:r>
      <w:r w:rsidRPr="0056779A">
        <w:t>ского Кремля</w:t>
      </w:r>
      <w:r>
        <w:t xml:space="preserve"> </w:t>
      </w:r>
      <w:r w:rsidRPr="0056779A">
        <w:t>481 г.</w:t>
      </w:r>
    </w:p>
    <w:p w:rsidR="0038203D" w:rsidRDefault="0056779A" w:rsidP="0038203D">
      <w:pPr>
        <w:pStyle w:val="aa"/>
        <w:numPr>
          <w:ilvl w:val="0"/>
          <w:numId w:val="6"/>
        </w:numPr>
      </w:pPr>
      <w:r w:rsidRPr="0056779A">
        <w:t>иконостаса 1497 г. Успе</w:t>
      </w:r>
      <w:r w:rsidRPr="0056779A">
        <w:t>н</w:t>
      </w:r>
      <w:r w:rsidRPr="0056779A">
        <w:t>ского собора Кирилло-</w:t>
      </w:r>
      <w:proofErr w:type="spellStart"/>
      <w:r w:rsidRPr="0056779A">
        <w:lastRenderedPageBreak/>
        <w:t>Бслозерского</w:t>
      </w:r>
      <w:proofErr w:type="spellEnd"/>
      <w:r w:rsidRPr="0056779A">
        <w:t xml:space="preserve"> монаст</w:t>
      </w:r>
      <w:r w:rsidRPr="0056779A">
        <w:t>ы</w:t>
      </w:r>
      <w:r w:rsidR="0038203D">
        <w:t>ря</w:t>
      </w:r>
      <w:r w:rsidRPr="0056779A">
        <w:t>.</w:t>
      </w:r>
    </w:p>
    <w:p w:rsidR="0056779A" w:rsidRDefault="0056779A" w:rsidP="0038203D">
      <w:r w:rsidRPr="0056779A">
        <w:t>Наличие одного и того же типа высокого иконостаса в трех важнейших хр</w:t>
      </w:r>
      <w:r w:rsidRPr="0056779A">
        <w:t>а</w:t>
      </w:r>
      <w:r w:rsidRPr="0056779A">
        <w:t xml:space="preserve">мах России – Успенских владимирском и московском, а также Троицком Троице-Сергиева монастыря – определило широчайшее распространение этого типа в XV-XVT вв. </w:t>
      </w:r>
    </w:p>
    <w:sectPr w:rsidR="00567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597" w:rsidRDefault="009E6597" w:rsidP="005628DF">
      <w:pPr>
        <w:spacing w:after="0" w:line="240" w:lineRule="auto"/>
      </w:pPr>
      <w:r>
        <w:separator/>
      </w:r>
    </w:p>
  </w:endnote>
  <w:endnote w:type="continuationSeparator" w:id="0">
    <w:p w:rsidR="009E6597" w:rsidRDefault="009E6597" w:rsidP="0056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ans CJK SC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597" w:rsidRDefault="009E6597" w:rsidP="005628DF">
      <w:pPr>
        <w:spacing w:after="0" w:line="240" w:lineRule="auto"/>
      </w:pPr>
      <w:r>
        <w:separator/>
      </w:r>
    </w:p>
  </w:footnote>
  <w:footnote w:type="continuationSeparator" w:id="0">
    <w:p w:rsidR="009E6597" w:rsidRDefault="009E6597" w:rsidP="005628DF">
      <w:pPr>
        <w:spacing w:after="0" w:line="240" w:lineRule="auto"/>
      </w:pPr>
      <w:r>
        <w:continuationSeparator/>
      </w:r>
    </w:p>
  </w:footnote>
  <w:footnote w:id="1">
    <w:p w:rsidR="006F0CA4" w:rsidRDefault="006F0CA4">
      <w:pPr>
        <w:pStyle w:val="af6"/>
      </w:pPr>
      <w:r>
        <w:rPr>
          <w:rStyle w:val="af8"/>
        </w:rPr>
        <w:footnoteRef/>
      </w:r>
      <w:r>
        <w:t xml:space="preserve"> </w:t>
      </w:r>
      <w:proofErr w:type="gramStart"/>
      <w:r w:rsidRPr="005628DF">
        <w:t>Голубинский</w:t>
      </w:r>
      <w:proofErr w:type="gramEnd"/>
      <w:r w:rsidRPr="005628DF">
        <w:t xml:space="preserve"> Е. История алтарной преграды или иконостаса в православных церквах // Православное об</w:t>
      </w:r>
      <w:r w:rsidRPr="005628DF">
        <w:t>о</w:t>
      </w:r>
      <w:r w:rsidRPr="005628DF">
        <w:t xml:space="preserve">зрение. 1872. </w:t>
      </w:r>
    </w:p>
  </w:footnote>
  <w:footnote w:id="2">
    <w:p w:rsidR="00E73088" w:rsidRDefault="00E73088">
      <w:pPr>
        <w:pStyle w:val="af6"/>
      </w:pPr>
      <w:r>
        <w:rPr>
          <w:rStyle w:val="af8"/>
        </w:rPr>
        <w:footnoteRef/>
      </w:r>
      <w:r>
        <w:t xml:space="preserve"> </w:t>
      </w:r>
      <w:r w:rsidRPr="00E73088">
        <w:t>Ильин М. А. Указ</w:t>
      </w:r>
      <w:proofErr w:type="gramStart"/>
      <w:r w:rsidRPr="00E73088">
        <w:t>.</w:t>
      </w:r>
      <w:proofErr w:type="gramEnd"/>
      <w:r w:rsidRPr="00E73088">
        <w:t xml:space="preserve"> </w:t>
      </w:r>
      <w:proofErr w:type="gramStart"/>
      <w:r w:rsidRPr="00E73088">
        <w:t>с</w:t>
      </w:r>
      <w:proofErr w:type="gramEnd"/>
      <w:r w:rsidRPr="00E73088">
        <w:t>оч. С. 30–31.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08D3"/>
    <w:multiLevelType w:val="hybridMultilevel"/>
    <w:tmpl w:val="591E4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961AF"/>
    <w:multiLevelType w:val="hybridMultilevel"/>
    <w:tmpl w:val="5B96E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609E9"/>
    <w:multiLevelType w:val="hybridMultilevel"/>
    <w:tmpl w:val="D07004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D6D6A"/>
    <w:multiLevelType w:val="hybridMultilevel"/>
    <w:tmpl w:val="8BB89BEE"/>
    <w:lvl w:ilvl="0" w:tplc="BDF85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20F58"/>
    <w:multiLevelType w:val="hybridMultilevel"/>
    <w:tmpl w:val="CB1CA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F39DE"/>
    <w:multiLevelType w:val="hybridMultilevel"/>
    <w:tmpl w:val="56BE1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14"/>
    <w:rsid w:val="00035EAC"/>
    <w:rsid w:val="000C3224"/>
    <w:rsid w:val="001A1C75"/>
    <w:rsid w:val="00224034"/>
    <w:rsid w:val="0038203D"/>
    <w:rsid w:val="004C4A9C"/>
    <w:rsid w:val="005628DF"/>
    <w:rsid w:val="0056779A"/>
    <w:rsid w:val="00676A73"/>
    <w:rsid w:val="006F0CA4"/>
    <w:rsid w:val="008B706E"/>
    <w:rsid w:val="00933DA5"/>
    <w:rsid w:val="0094210D"/>
    <w:rsid w:val="009678EE"/>
    <w:rsid w:val="009D7CA4"/>
    <w:rsid w:val="009E6597"/>
    <w:rsid w:val="00A96A24"/>
    <w:rsid w:val="00B82951"/>
    <w:rsid w:val="00B93AB2"/>
    <w:rsid w:val="00BC6E14"/>
    <w:rsid w:val="00CD520D"/>
    <w:rsid w:val="00DD6801"/>
    <w:rsid w:val="00E73088"/>
    <w:rsid w:val="00EC5637"/>
    <w:rsid w:val="00EC7E8C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01"/>
    <w:pPr>
      <w:spacing w:after="160" w:line="259" w:lineRule="auto"/>
    </w:pPr>
    <w:rPr>
      <w:rFonts w:ascii="Times New Roman" w:hAnsi="Times New Roman" w:cstheme="min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  <w:style w:type="character" w:styleId="af3">
    <w:name w:val="Hyperlink"/>
    <w:basedOn w:val="a0"/>
    <w:uiPriority w:val="99"/>
    <w:unhideWhenUsed/>
    <w:rsid w:val="00BC6E14"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BC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C6E14"/>
    <w:rPr>
      <w:rFonts w:ascii="Tahoma" w:hAnsi="Tahoma" w:cs="Tahoma"/>
      <w:sz w:val="16"/>
      <w:szCs w:val="16"/>
    </w:rPr>
  </w:style>
  <w:style w:type="paragraph" w:styleId="af6">
    <w:name w:val="footnote text"/>
    <w:basedOn w:val="a"/>
    <w:link w:val="af7"/>
    <w:uiPriority w:val="99"/>
    <w:semiHidden/>
    <w:unhideWhenUsed/>
    <w:rsid w:val="005628DF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5628DF"/>
    <w:rPr>
      <w:rFonts w:ascii="Times New Roman" w:hAnsi="Times New Roman" w:cstheme="minorBidi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5628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01"/>
    <w:pPr>
      <w:spacing w:after="160" w:line="259" w:lineRule="auto"/>
    </w:pPr>
    <w:rPr>
      <w:rFonts w:ascii="Times New Roman" w:hAnsi="Times New Roman" w:cstheme="min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  <w:style w:type="character" w:styleId="af3">
    <w:name w:val="Hyperlink"/>
    <w:basedOn w:val="a0"/>
    <w:uiPriority w:val="99"/>
    <w:unhideWhenUsed/>
    <w:rsid w:val="00BC6E14"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BC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C6E14"/>
    <w:rPr>
      <w:rFonts w:ascii="Tahoma" w:hAnsi="Tahoma" w:cs="Tahoma"/>
      <w:sz w:val="16"/>
      <w:szCs w:val="16"/>
    </w:rPr>
  </w:style>
  <w:style w:type="paragraph" w:styleId="af6">
    <w:name w:val="footnote text"/>
    <w:basedOn w:val="a"/>
    <w:link w:val="af7"/>
    <w:uiPriority w:val="99"/>
    <w:semiHidden/>
    <w:unhideWhenUsed/>
    <w:rsid w:val="005628DF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5628DF"/>
    <w:rPr>
      <w:rFonts w:ascii="Times New Roman" w:hAnsi="Times New Roman" w:cstheme="minorBidi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5628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D051F-510C-4E4C-A6E0-CBE0FAC2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10</cp:revision>
  <dcterms:created xsi:type="dcterms:W3CDTF">2021-04-20T16:15:00Z</dcterms:created>
  <dcterms:modified xsi:type="dcterms:W3CDTF">2021-04-21T04:00:00Z</dcterms:modified>
</cp:coreProperties>
</file>