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 hele klas · 2026-2027</w:t>
      </w:r>
    </w:p>
    <w:p>
      <w:pPr>
        <w:spacing w:after="100" w:before="0" w:line="276"/>
      </w:pPr>
      <w:r>
        <w:rPr>
          <w:rFonts w:ascii="Calibri" w:cs="Calibri" w:eastAsia="Calibri" w:hAnsi="Calibri"/>
          <w:color w:val="1F2328"/>
          <w:sz w:val="20"/>
          <w:szCs w:val="20"/>
        </w:rPr>
        <w:t xml:space="preserve">Je hebt </w:t>
      </w:r>
      <w:r>
        <w:rPr>
          <w:rFonts w:ascii="Calibri" w:cs="Calibri" w:eastAsia="Calibri" w:hAnsi="Calibri"/>
          <w:b/>
          <w:bCs/>
          <w:color w:val="1F2328"/>
          <w:sz w:val="20"/>
          <w:szCs w:val="20"/>
        </w:rPr>
        <w:t xml:space="preserve">elke week</w:t>
      </w:r>
      <w:r>
        <w:rPr>
          <w:rFonts w:ascii="Calibri" w:cs="Calibri" w:eastAsia="Calibri" w:hAnsi="Calibri"/>
          <w:color w:val="1F2328"/>
          <w:sz w:val="20"/>
          <w:szCs w:val="20"/>
        </w:rPr>
        <w:t xml:space="preserve"> een mentorles. Je werkt in de les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wat niet afkomt, maak je thuis af. Open de tool via de link van je mentor in Teams. Op drie momenten in het jaar kun je in de tool pas verder na een gesprek met je mentor: vóór les 9, 17 en 25 (tenzij je mentor andere lessen kiest).</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10000"/>
        <w:gridCol w:w="2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 je</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 · Actieplan · start</w:t>
            </w:r>
          </w:p>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 · Actieplan · SWOT en doelen</w:t>
            </w:r>
          </w:p>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 · Actieplan · doelen</w:t>
            </w:r>
          </w:p>
          <w:p>
            <w:pPr>
              <w:spacing w:after="40"/>
            </w:pPr>
            <w:r>
              <w:rPr>
                <w:rFonts w:ascii="Calibri" w:cs="Calibri" w:eastAsia="Calibri" w:hAnsi="Calibri"/>
                <w:color w:val="1F2328"/>
                <w:sz w:val="18"/>
                <w:szCs w:val="18"/>
              </w:rPr>
              <w:t xml:space="preserve">Doelen aanscherpen in duo’s, actieplan afronden. MOL-gesprek 1 voorbereiden (spiekkaart) en thuis laten zien.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4 · MOL 1 · LOB deel 1</w:t>
            </w:r>
          </w:p>
          <w:p>
            <w:pPr>
              <w:spacing w:after="40"/>
            </w:pPr>
            <w:r>
              <w:rPr>
                <w:rFonts w:ascii="Calibri" w:cs="Calibri" w:eastAsia="Calibri" w:hAnsi="Calibri"/>
                <w:color w:val="1F2328"/>
                <w:sz w:val="18"/>
                <w:szCs w:val="18"/>
              </w:rPr>
              <w:t xml:space="preserve">Na het MOL-gesprek: afspraken invullen en terugkijken.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5 · Toetsweekplan A</w:t>
            </w:r>
          </w:p>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6 · Toetsweekplan A · check</w:t>
            </w:r>
          </w:p>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7 · Terugblik toetsweek A</w:t>
            </w:r>
          </w:p>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8 · Terugblik A · doelcheck</w:t>
            </w:r>
          </w:p>
          <w:p>
            <w:pPr>
              <w:spacing w:after="40"/>
            </w:pPr>
            <w:r>
              <w:rPr>
                <w:rFonts w:ascii="Calibri" w:cs="Calibri" w:eastAsia="Calibri" w:hAnsi="Calibri"/>
                <w:color w:val="1F2328"/>
                <w:sz w:val="18"/>
                <w:szCs w:val="18"/>
              </w:rPr>
              <w:t xml:space="preserve">Cijfers invullen in je terugblik, check op je doelen afmaken.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9 · LOB deel 1</w:t>
            </w:r>
          </w:p>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10 · LOB deel 1 · afronden</w:t>
            </w:r>
          </w:p>
          <w:p>
            <w:pPr>
              <w:spacing w:after="40"/>
            </w:pPr>
            <w:r>
              <w:rPr>
                <w:rFonts w:ascii="Calibri" w:cs="Calibri" w:eastAsia="Calibri" w:hAnsi="Calibri"/>
                <w:color w:val="1F2328"/>
                <w:sz w:val="18"/>
                <w:szCs w:val="18"/>
              </w:rPr>
              <w:t xml:space="preserve">LOB deel 1 inleveren in Magister. LOB 1-reflectie in de tool.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11 · Toetsweekplan B · LOB deel 2</w:t>
            </w:r>
          </w:p>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12 · LOB deel 2 · opleidingen</w:t>
            </w:r>
          </w:p>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13 · Toetsweekplan B · check</w:t>
            </w:r>
          </w:p>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14 · Leren voor toetsweek B</w:t>
            </w:r>
          </w:p>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15 · Terugblik B · spiegel</w:t>
            </w:r>
          </w:p>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16 · Spiegel · feedback</w:t>
            </w:r>
          </w:p>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17 · Tussenbalans</w:t>
            </w:r>
          </w:p>
          <w:p>
            <w:pPr>
              <w:spacing w:after="40"/>
            </w:pPr>
            <w:r>
              <w:rPr>
                <w:rFonts w:ascii="Calibri" w:cs="Calibri" w:eastAsia="Calibri" w:hAnsi="Calibri"/>
                <w:color w:val="1F2328"/>
                <w:sz w:val="18"/>
                <w:szCs w:val="18"/>
              </w:rPr>
              <w:t xml:space="preserve">Tussenbalans maken. MOL-gesprek 2 voorbereiden (spiekkaart) en thuis laten zien.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18 · MOL 2 · LOB deel 2</w:t>
            </w:r>
          </w:p>
          <w:p>
            <w:pPr>
              <w:spacing w:after="40"/>
            </w:pPr>
            <w:r>
              <w:rPr>
                <w:rFonts w:ascii="Calibri" w:cs="Calibri" w:eastAsia="Calibri" w:hAnsi="Calibri"/>
                <w:color w:val="1F2328"/>
                <w:sz w:val="18"/>
                <w:szCs w:val="18"/>
              </w:rPr>
              <w:t xml:space="preserve">Na het MOL-gesprek: afspraken invullen en terugkijken.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19 · LOB deel 2 · beroepen</w:t>
            </w:r>
          </w:p>
          <w:p>
            <w:pPr>
              <w:spacing w:after="40"/>
            </w:pPr>
            <w:r>
              <w:rPr>
                <w:rFonts w:ascii="Calibri" w:cs="Calibri" w:eastAsia="Calibri" w:hAnsi="Calibri"/>
                <w:color w:val="1F2328"/>
                <w:sz w:val="18"/>
                <w:szCs w:val="18"/>
              </w:rPr>
              <w:t xml:space="preserve">LOB deel 2 bijwerken. Toetsweekplan C starten. Extra: kies een docent voor feedback en kondig het aan.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20 · Toetsweekplan C · LOB deel 2</w:t>
            </w:r>
          </w:p>
          <w:p>
            <w:pPr>
              <w:spacing w:after="40"/>
            </w:pPr>
            <w:r>
              <w:rPr>
                <w:rFonts w:ascii="Calibri" w:cs="Calibri" w:eastAsia="Calibri" w:hAnsi="Calibri"/>
                <w:color w:val="1F2328"/>
                <w:sz w:val="18"/>
                <w:szCs w:val="18"/>
              </w:rPr>
              <w:t xml:space="preserve">Toetsweekplan C maken. LOB deel 2 afronden. Extra: feedback van je docent verwerken.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21 · Toetsweekplan C · MOL 3</w:t>
            </w:r>
          </w:p>
          <w:p>
            <w:pPr>
              <w:spacing w:after="40"/>
            </w:pPr>
            <w:r>
              <w:rPr>
                <w:rFonts w:ascii="Calibri" w:cs="Calibri" w:eastAsia="Calibri" w:hAnsi="Calibri"/>
                <w:color w:val="1F2328"/>
                <w:sz w:val="18"/>
                <w:szCs w:val="18"/>
              </w:rPr>
              <w:t xml:space="preserve">Toetsweekplan C afronden met doelcheck en overgang. LOB 2-reflectie. MOL-gesprek 3 voorbereiden en thuis laten zien.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22 · MOL 3 · terugblik C</w:t>
            </w:r>
          </w:p>
          <w:p>
            <w:pPr>
              <w:spacing w:after="40"/>
            </w:pPr>
            <w:r>
              <w:rPr>
                <w:rFonts w:ascii="Calibri" w:cs="Calibri" w:eastAsia="Calibri" w:hAnsi="Calibri"/>
                <w:color w:val="1F2328"/>
                <w:sz w:val="18"/>
                <w:szCs w:val="18"/>
              </w:rPr>
              <w:t xml:space="preserve">Na het MOL-gesprek: afspraken invullen en terugkijken.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23 · Terugblik C · eindpitch</w:t>
            </w:r>
          </w:p>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24 · Eindpitch · opzet</w:t>
            </w:r>
          </w:p>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4"/>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25 · Eindpitch · opzet</w:t>
            </w:r>
          </w:p>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26 · Eindpitch · oefenen</w:t>
            </w:r>
          </w:p>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27 · Eindpitch</w:t>
            </w:r>
          </w:p>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0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28 · Eindpitch · LOB 3-reflectie</w:t>
            </w:r>
          </w:p>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29 · Toetsweekplan D · eindbalans</w:t>
            </w:r>
          </w:p>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0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Les 30 · Eindbalans stap 1 tot en met 3</w:t>
            </w:r>
          </w:p>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0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0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hele klas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2026-09-10T20:08:59.095Z</dcterms:created>
  <dcterms:modified xsi:type="dcterms:W3CDTF">2026-09-10T20:08:59.095Z</dcterms:modified>
</cp:coreProperties>
</file>

<file path=docProps/custom.xml><?xml version="1.0" encoding="utf-8"?>
<Properties xmlns="http://schemas.openxmlformats.org/officeDocument/2006/custom-properties" xmlns:vt="http://schemas.openxmlformats.org/officeDocument/2006/docPropsVTypes"/>
</file>