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MOL-afspraken invullen in de tool.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MOL-afspraken invullen.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MOL-afspraken invullen.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2026-09-10T12:58:10.910Z</dcterms:created>
  <dcterms:modified xsi:type="dcterms:W3CDTF">2026-09-10T12:58:10.910Z</dcterms:modified>
</cp:coreProperties>
</file>

<file path=docProps/custom.xml><?xml version="1.0" encoding="utf-8"?>
<Properties xmlns="http://schemas.openxmlformats.org/officeDocument/2006/custom-properties" xmlns:vt="http://schemas.openxmlformats.org/officeDocument/2006/docPropsVTypes"/>
</file>