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havo 4 · hele klas</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met de hele klas. Iedereen werkt in de les aan hetzelfde onderdeel van de jaarlijn; wat niet afkomt, maakt de leerling thuis af. De mentor geeft korte uitleg, begeleidt en voert gesprekjes. Kies op de mentorpagina van de tool voor ‘hele klas elke week’; dan zien leerlingen elke week de juiste les.</w:t>
      </w:r>
    </w:p>
    <w:p>
      <w:pPr>
        <w:spacing w:after="100" w:before="0" w:line="276"/>
      </w:pPr>
      <w:r>
        <w:rPr>
          <w:rFonts w:ascii="Calibri" w:cs="Calibri" w:eastAsia="Calibri" w:hAnsi="Calibri"/>
          <w:color w:val="1F2328"/>
          <w:sz w:val="20"/>
          <w:szCs w:val="20"/>
        </w:rPr>
        <w:t xml:space="preserve">Valt een les uit (vrije dag, toetsweek of een andere lesdag), dan schuift de les een week op of voeg je hem samen met de volgende. De lesnummers in de tabel helpen om dat bij te houden. De data in de tabel zijn weken; de lesdag verschilt per klas.</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Binnenkomen. Leerlingen openen de les van deze week in de tool en doen stap 1: terugkijken op hun volgende stap van vorige keer en hun doelen.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In een les met de hele klas lukken er drie à vier gesprekjes van vijf minuten. In acht lessen spreek je zo ongeveer dertig leerlingen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w:t>
      </w:r>
    </w:p>
    <w:p>
      <w:pPr>
        <w:pStyle w:val="Heading2"/>
        <w:keepNext/>
        <w:spacing w:after="100" w:before="200"/>
      </w:pPr>
      <w:r>
        <w:rPr>
          <w:rFonts w:ascii="Calibri" w:cs="Calibri" w:eastAsia="Calibri" w:hAnsi="Calibri"/>
        </w:rPr>
        <w:t xml:space="preserve">Mentorpagina, klaslink en gespreksmomenten</w:t>
      </w:r>
    </w:p>
    <w:p>
      <w:pPr>
        <w:spacing w:after="100" w:before="0" w:line="276"/>
      </w:pPr>
      <w:r>
        <w:rPr>
          <w:rFonts w:ascii="Calibri" w:cs="Calibri" w:eastAsia="Calibri" w:hAnsi="Calibri"/>
          <w:color w:val="1F2328"/>
          <w:sz w:val="20"/>
          <w:szCs w:val="20"/>
        </w:rPr>
        <w:t xml:space="preserve">Onder aan de startpagina van de tool staat een link naar de </w:t>
      </w:r>
      <w:r>
        <w:rPr>
          <w:rFonts w:ascii="Calibri" w:cs="Calibri" w:eastAsia="Calibri" w:hAnsi="Calibri"/>
          <w:b/>
          <w:bCs/>
          <w:color w:val="1F2328"/>
          <w:sz w:val="20"/>
          <w:szCs w:val="20"/>
        </w:rPr>
        <w:t xml:space="preserve">mentorpagina</w:t>
      </w:r>
      <w:r>
        <w:rPr>
          <w:rFonts w:ascii="Calibri" w:cs="Calibri" w:eastAsia="Calibri" w:hAnsi="Calibri"/>
          <w:color w:val="1F2328"/>
          <w:sz w:val="20"/>
          <w:szCs w:val="20"/>
        </w:rPr>
        <w:t xml:space="preserve">.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00"/>
        <w:gridCol w:w="4366"/>
        <w:gridCol w:w="4366"/>
        <w:gridCol w:w="4366"/>
      </w:tblGrid>
      <w:tr>
        <w:trPr>
          <w:cantSplit/>
          <w:tblHeader/>
        </w:trPr>
        <w:tc>
          <w:tcPr>
            <w:tcW w:type="dxa" w:w="2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4366"/>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4366"/>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4366"/>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(360-light: docent, klasgenoot, ouder). Tussenbalans met nieuwe doelen: gespreksstuk MOL 2.</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doen de leerlingen</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SWOT en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Actieplan stap 3 en 4: mini-SWOT en je twee doelen (SMART en als-dan-plan).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met de SMART-check in de tool.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Doelen aanscherpen in duo’s, actieplan afronden,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MOL-afspraken invullen in de tool. LOB deel 1: interessetest.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MOL-afspraken invullen in de tool.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Kolom ‘vlak ervoor’ bijwerken. LOB deel 1: talententest.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 doelcheck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Cijfers invullen in je terugblik, check op je doelen afmaken.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9.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LOB deel 1 inleveren in Magister. LOB 1-reflectie in de tool.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opleidingen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LOB deel 2: eerste opleiding onderzoeken. Open dagen opzoeken.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Leren voor 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Leren volgens je 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Spiegel · feedback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Spiegel: feedback invullen en vergelijken met je eigen beeld. Cijfers B invullen.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17.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opnieuw meten, doelen van september evalueren, nieuwe doelen stellen.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MOL-afspraken invullen. LOB deel 2: interview afspreken en voorbereiden.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MOL-afspraken invullen.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beroepen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Tussentijdse check LOB deel 2 op volledigheid. Start toetsweekplan C.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bijwerken. Toetsweekplan C starten.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Toetsweekplan C maken. LOB deel 2 afronden.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2-reflectie.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terugblik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MOL-afspraken invullen. Terugblik toetsweek C: organisatie.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MOL-afspraken invullen.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Introductie eindpitch en criteria.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Opzet pitch 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25.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oefenen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Pitch oefenen, binnen 5 minuten.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Pitches in groepjes van vier, met feedback van elkaar op de criteria. Jij loopt rond en beoordeelt. Met de hele klas heb je daar les 27 én 28 voor nodig, of je laat een deel van de klas een video inleveren.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LOB 3-reflectie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Tweede pitchronde. Wie al gepitcht heeft, doet de LOB 3-reflectie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stap 1 tot en met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Eindbalans stap 1 tot en met 3.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pitches van 5 minuten passen niet in één les. Voorstel: pitchen in groepjes van vier met feedback van elkaar, verdeeld over week 21 en 22, of een deel een video laten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havo 4 · hele klas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2026-09-10T12:58:10.859Z</dcterms:created>
  <dcterms:modified xsi:type="dcterms:W3CDTF">2026-09-10T12:58:10.859Z</dcterms:modified>
</cp:coreProperties>
</file>

<file path=docProps/custom.xml><?xml version="1.0" encoding="utf-8"?>
<Properties xmlns="http://schemas.openxmlformats.org/officeDocument/2006/custom-properties" xmlns:vt="http://schemas.openxmlformats.org/officeDocument/2006/docPropsVTypes"/>
</file>