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24"/>
        </w:rPr>
      </w:pPr>
      <w:r w:rsidRPr="00AB5148">
        <w:rPr>
          <w:rFonts w:ascii="LiberationSerif" w:hAnsi="LiberationSerif" w:cs="LiberationSerif"/>
          <w:color w:val="FF0000"/>
          <w:sz w:val="40"/>
          <w:szCs w:val="24"/>
        </w:rPr>
        <w:t>Trabajo Sistemas Informáticos</w:t>
      </w:r>
    </w:p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24"/>
        </w:rPr>
      </w:pPr>
      <w:r w:rsidRPr="00AB5148">
        <w:rPr>
          <w:rFonts w:ascii="LiberationSerif" w:hAnsi="LiberationSerif" w:cs="LiberationSerif"/>
          <w:color w:val="FF0000"/>
          <w:sz w:val="40"/>
          <w:szCs w:val="24"/>
        </w:rPr>
        <w:t>Consultas C</w:t>
      </w:r>
    </w:p>
    <w:p w:rsidR="00AB5148" w:rsidRDefault="00AB5148" w:rsidP="00AB514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ED2F55" w:rsidRPr="00C31BBE" w:rsidRDefault="00ED2F55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</w:rPr>
      </w:pPr>
      <w:r w:rsidRPr="00C31BBE">
        <w:rPr>
          <w:rFonts w:ascii="LiberationSerif" w:hAnsi="LiberationSerif" w:cs="LiberationSerif"/>
          <w:b/>
          <w:sz w:val="28"/>
          <w:szCs w:val="24"/>
        </w:rPr>
        <w:t xml:space="preserve">1. Situarse en el directorio </w:t>
      </w:r>
      <w:r w:rsidR="00AB5148" w:rsidRPr="00C31BBE">
        <w:rPr>
          <w:rFonts w:ascii="LiberationSerif" w:hAnsi="LiberationSerif" w:cs="LiberationSerif"/>
          <w:b/>
          <w:sz w:val="28"/>
          <w:szCs w:val="24"/>
        </w:rPr>
        <w:t>raíz</w:t>
      </w:r>
      <w:r w:rsidRPr="00C31BBE">
        <w:rPr>
          <w:rFonts w:ascii="LiberationSerif" w:hAnsi="LiberationSerif" w:cs="LiberationSerif"/>
          <w:b/>
          <w:sz w:val="28"/>
          <w:szCs w:val="24"/>
        </w:rPr>
        <w:t xml:space="preserve"> de la unidad C.</w:t>
      </w:r>
    </w:p>
    <w:p w:rsidR="00A7012F" w:rsidRPr="00AB5148" w:rsidRDefault="00ED2F55" w:rsidP="00ED2F55">
      <w:pPr>
        <w:ind w:firstLine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OpenSymbol" w:hAnsi="OpenSymbol" w:cs="OpenSymbol"/>
          <w:sz w:val="24"/>
          <w:szCs w:val="24"/>
          <w:u w:val="single"/>
        </w:rPr>
        <w:t xml:space="preserve">• </w:t>
      </w:r>
      <w:r w:rsidRPr="00AB5148">
        <w:rPr>
          <w:rFonts w:ascii="LiberationSerif" w:hAnsi="LiberationSerif" w:cs="LiberationSerif"/>
          <w:sz w:val="24"/>
          <w:szCs w:val="24"/>
          <w:u w:val="single"/>
        </w:rPr>
        <w:t>Obtener la ayuda del comando DIR usando el modificador /</w:t>
      </w:r>
    </w:p>
    <w:p w:rsidR="00ED2F55" w:rsidRDefault="00ED2F55" w:rsidP="00047579">
      <w:pPr>
        <w:jc w:val="center"/>
      </w:pPr>
      <w:r w:rsidRPr="00ED2F55">
        <w:rPr>
          <w:noProof/>
        </w:rPr>
        <w:drawing>
          <wp:inline distT="0" distB="0" distL="0" distR="0" wp14:anchorId="082A540E" wp14:editId="2A569124">
            <wp:extent cx="4673600" cy="259070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15" cy="26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AB5148" w:rsidRDefault="00AB5148" w:rsidP="00ED2F55">
      <w:pPr>
        <w:ind w:firstLine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</w:t>
      </w:r>
      <w:r w:rsidR="00ED2F55" w:rsidRPr="00AB5148">
        <w:rPr>
          <w:rFonts w:ascii="LiberationSerif" w:hAnsi="LiberationSerif" w:cs="LiberationSerif"/>
          <w:sz w:val="24"/>
          <w:szCs w:val="24"/>
          <w:u w:val="single"/>
        </w:rPr>
        <w:t>Mostrar por pantalla el contenido del directorio.</w:t>
      </w:r>
    </w:p>
    <w:p w:rsidR="00ED2F55" w:rsidRDefault="00ED2F55" w:rsidP="00047579">
      <w:pPr>
        <w:jc w:val="center"/>
      </w:pPr>
      <w:r w:rsidRPr="00ED2F55">
        <w:rPr>
          <w:noProof/>
        </w:rPr>
        <w:drawing>
          <wp:inline distT="0" distB="0" distL="0" distR="0" wp14:anchorId="261CB744" wp14:editId="720024C5">
            <wp:extent cx="4648200" cy="23875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601" cy="24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AB5148" w:rsidRDefault="00ED2F55" w:rsidP="00ED2F55">
      <w:pPr>
        <w:ind w:firstLine="708"/>
        <w:rPr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</w:t>
      </w:r>
      <w:proofErr w:type="spellStart"/>
      <w:r w:rsidRPr="00AB5148">
        <w:rPr>
          <w:rFonts w:ascii="LiberationSerif" w:hAnsi="LiberationSerif" w:cs="LiberationSerif"/>
          <w:sz w:val="24"/>
          <w:szCs w:val="24"/>
          <w:u w:val="single"/>
        </w:rPr>
        <w:t>Idem</w:t>
      </w:r>
      <w:proofErr w:type="spellEnd"/>
      <w:r w:rsidRPr="00AB5148">
        <w:rPr>
          <w:rFonts w:ascii="LiberationSerif" w:hAnsi="LiberationSerif" w:cs="LiberationSerif"/>
          <w:sz w:val="24"/>
          <w:szCs w:val="24"/>
          <w:u w:val="single"/>
        </w:rPr>
        <w:t xml:space="preserve"> lo anterior a varias columnas</w:t>
      </w:r>
    </w:p>
    <w:p w:rsidR="00ED2F55" w:rsidRDefault="00ED2F55" w:rsidP="00AB5148">
      <w:pPr>
        <w:jc w:val="center"/>
      </w:pPr>
      <w:r w:rsidRPr="00ED2F55">
        <w:rPr>
          <w:noProof/>
        </w:rPr>
        <w:drawing>
          <wp:inline distT="0" distB="0" distL="0" distR="0" wp14:anchorId="3141DB41" wp14:editId="3B669974">
            <wp:extent cx="4695190" cy="174910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355" cy="17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AB5148" w:rsidRDefault="00ED2F55" w:rsidP="00AB5148">
      <w:pPr>
        <w:ind w:firstLine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u w:val="single"/>
        </w:rPr>
        <w:lastRenderedPageBreak/>
        <w:t>-</w:t>
      </w:r>
      <w:proofErr w:type="spellStart"/>
      <w:r w:rsidRPr="00AB5148">
        <w:rPr>
          <w:rFonts w:ascii="LiberationSerif" w:hAnsi="LiberationSerif" w:cs="LiberationSerif"/>
          <w:sz w:val="24"/>
          <w:szCs w:val="24"/>
          <w:u w:val="single"/>
        </w:rPr>
        <w:t>Idem</w:t>
      </w:r>
      <w:proofErr w:type="spellEnd"/>
      <w:r w:rsidRPr="00AB5148">
        <w:rPr>
          <w:rFonts w:ascii="LiberationSerif" w:hAnsi="LiberationSerif" w:cs="LiberationSerif"/>
          <w:sz w:val="24"/>
          <w:szCs w:val="24"/>
          <w:u w:val="single"/>
        </w:rPr>
        <w:t xml:space="preserve"> lo anterior </w:t>
      </w:r>
      <w:proofErr w:type="spellStart"/>
      <w:r w:rsidRPr="00AB5148">
        <w:rPr>
          <w:rFonts w:ascii="LiberationSerif" w:hAnsi="LiberationSerif" w:cs="LiberationSerif"/>
          <w:sz w:val="24"/>
          <w:szCs w:val="24"/>
          <w:u w:val="single"/>
        </w:rPr>
        <w:t>pagina</w:t>
      </w:r>
      <w:proofErr w:type="spellEnd"/>
      <w:r w:rsidRPr="00AB5148">
        <w:rPr>
          <w:rFonts w:ascii="LiberationSerif" w:hAnsi="LiberationSerif" w:cs="LiberationSerif"/>
          <w:sz w:val="24"/>
          <w:szCs w:val="24"/>
          <w:u w:val="single"/>
        </w:rPr>
        <w:t xml:space="preserve"> a </w:t>
      </w:r>
      <w:proofErr w:type="spellStart"/>
      <w:r w:rsidRPr="00AB5148">
        <w:rPr>
          <w:rFonts w:ascii="LiberationSerif" w:hAnsi="LiberationSerif" w:cs="LiberationSerif"/>
          <w:sz w:val="24"/>
          <w:szCs w:val="24"/>
          <w:u w:val="single"/>
        </w:rPr>
        <w:t>pagina</w:t>
      </w:r>
      <w:proofErr w:type="spellEnd"/>
      <w:r w:rsidRPr="00AB5148">
        <w:rPr>
          <w:rFonts w:ascii="LiberationSerif" w:hAnsi="LiberationSerif" w:cs="LiberationSerif"/>
          <w:sz w:val="24"/>
          <w:szCs w:val="24"/>
          <w:u w:val="single"/>
        </w:rPr>
        <w:t>.</w:t>
      </w:r>
    </w:p>
    <w:p w:rsidR="00ED2F55" w:rsidRDefault="00ED2F55" w:rsidP="00047579">
      <w:pPr>
        <w:jc w:val="center"/>
        <w:rPr>
          <w:u w:val="single"/>
        </w:rPr>
      </w:pPr>
      <w:r w:rsidRPr="0095010E">
        <w:rPr>
          <w:noProof/>
        </w:rPr>
        <w:drawing>
          <wp:inline distT="0" distB="0" distL="0" distR="0" wp14:anchorId="3E201458" wp14:editId="517C5BFF">
            <wp:extent cx="4879340" cy="176893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93" cy="17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AB5148" w:rsidRDefault="00AB5148" w:rsidP="006A4296">
      <w:pPr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</w:t>
      </w:r>
      <w:r w:rsidR="00ED2F55" w:rsidRPr="00AB5148">
        <w:rPr>
          <w:rFonts w:ascii="LiberationSerif" w:hAnsi="LiberationSerif" w:cs="LiberationSerif"/>
          <w:sz w:val="24"/>
          <w:szCs w:val="24"/>
          <w:u w:val="single"/>
        </w:rPr>
        <w:t>Mostrar por pa</w:t>
      </w:r>
      <w:r>
        <w:rPr>
          <w:rFonts w:ascii="LiberationSerif" w:hAnsi="LiberationSerif" w:cs="LiberationSerif"/>
          <w:sz w:val="24"/>
          <w:szCs w:val="24"/>
          <w:u w:val="single"/>
        </w:rPr>
        <w:t>n</w:t>
      </w:r>
      <w:r w:rsidR="00ED2F55" w:rsidRPr="00AB5148">
        <w:rPr>
          <w:rFonts w:ascii="LiberationSerif" w:hAnsi="LiberationSerif" w:cs="LiberationSerif"/>
          <w:sz w:val="24"/>
          <w:szCs w:val="24"/>
          <w:u w:val="single"/>
        </w:rPr>
        <w:t>talla todos los ficheros con extensión EXE del directorio Windows.</w:t>
      </w:r>
    </w:p>
    <w:p w:rsidR="006A4296" w:rsidRDefault="006A4296" w:rsidP="00047579">
      <w:pPr>
        <w:jc w:val="center"/>
        <w:rPr>
          <w:u w:val="single"/>
        </w:rPr>
      </w:pPr>
      <w:r w:rsidRPr="0095010E">
        <w:rPr>
          <w:noProof/>
        </w:rPr>
        <w:drawing>
          <wp:inline distT="0" distB="0" distL="0" distR="0" wp14:anchorId="65F3535F" wp14:editId="1F7C3049">
            <wp:extent cx="4815840" cy="265539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302" cy="26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</w:t>
      </w:r>
      <w:r w:rsidR="006A4296" w:rsidRPr="00AB5148">
        <w:rPr>
          <w:rFonts w:ascii="LiberationSerif" w:hAnsi="LiberationSerif" w:cs="LiberationSerif"/>
          <w:sz w:val="24"/>
          <w:szCs w:val="24"/>
          <w:u w:val="single"/>
        </w:rPr>
        <w:t>Mostrar por pantalla todos los ficheros cuyo nombre comienza por la letra C del directorio Windows.</w:t>
      </w:r>
    </w:p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 w:rsidRPr="006A4296"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 wp14:anchorId="2BF6B8DE" wp14:editId="43C96344">
            <wp:extent cx="4807933" cy="202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252" cy="20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47579" w:rsidRDefault="00047579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47579" w:rsidRDefault="00047579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A4296" w:rsidRPr="00AB5148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lastRenderedPageBreak/>
        <w:t>-Mostrar por pantalla todos los ficheros cuyo nombre tiene al menos una D del directorio Windows.</w:t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6A4296" w:rsidRDefault="006A4296" w:rsidP="0095010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sz w:val="24"/>
          <w:szCs w:val="24"/>
        </w:rPr>
      </w:pPr>
      <w:r w:rsidRPr="006A4296"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 wp14:anchorId="0897A80B" wp14:editId="1AE8C417">
            <wp:extent cx="4650740" cy="378228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205" cy="37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6A4296" w:rsidRPr="00AB5148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-Mostrar recursivamente todos los subdirectorios de la unidad C:</w:t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6A4296" w:rsidRDefault="00047579" w:rsidP="00047579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sz w:val="24"/>
          <w:szCs w:val="24"/>
        </w:rPr>
      </w:pPr>
      <w:r w:rsidRPr="00047579"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 wp14:anchorId="2E562306" wp14:editId="390A665C">
            <wp:extent cx="4343955" cy="389648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525" cy="39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9" w:rsidRPr="00AB5148" w:rsidRDefault="00AB5148" w:rsidP="00047579">
      <w:pPr>
        <w:autoSpaceDE w:val="0"/>
        <w:autoSpaceDN w:val="0"/>
        <w:adjustRightInd w:val="0"/>
        <w:spacing w:after="0" w:line="240" w:lineRule="auto"/>
        <w:ind w:left="1416"/>
        <w:rPr>
          <w:rFonts w:ascii="LiberationSerif" w:hAnsi="LiberationSerif" w:cs="LiberationSerif"/>
          <w:i/>
        </w:rPr>
      </w:pPr>
      <w:r w:rsidRPr="00AB5148">
        <w:rPr>
          <w:rFonts w:ascii="LiberationSerif" w:hAnsi="LiberationSerif" w:cs="LiberationSerif"/>
          <w:i/>
        </w:rPr>
        <w:lastRenderedPageBreak/>
        <w:t>*nota:</w:t>
      </w:r>
      <w:r w:rsidR="00047579" w:rsidRPr="00AB5148">
        <w:rPr>
          <w:rFonts w:ascii="LiberationSerif" w:hAnsi="LiberationSerif" w:cs="LiberationSerif"/>
          <w:i/>
        </w:rPr>
        <w:t xml:space="preserve">(comando para mostrar directorios y subdirectorios recursivamente muestra muchos archivos por lo que paramos con </w:t>
      </w:r>
      <w:proofErr w:type="spellStart"/>
      <w:r w:rsidR="00047579" w:rsidRPr="00AB5148">
        <w:rPr>
          <w:rFonts w:ascii="LiberationSerif" w:hAnsi="LiberationSerif" w:cs="LiberationSerif"/>
          <w:i/>
        </w:rPr>
        <w:t>ctrl+c</w:t>
      </w:r>
      <w:proofErr w:type="spellEnd"/>
      <w:r w:rsidR="00047579" w:rsidRPr="00AB5148">
        <w:rPr>
          <w:rFonts w:ascii="LiberationSerif" w:hAnsi="LiberationSerif" w:cs="LiberationSerif"/>
          <w:i/>
        </w:rPr>
        <w:t xml:space="preserve"> y mostramos solo el comando)</w:t>
      </w:r>
    </w:p>
    <w:p w:rsidR="00047579" w:rsidRDefault="00047579" w:rsidP="0004757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047579" w:rsidRPr="00AB5148" w:rsidRDefault="00047579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u w:val="single"/>
        </w:rPr>
      </w:pPr>
      <w:r w:rsidRPr="00AB5148">
        <w:rPr>
          <w:rFonts w:ascii="LiberationSerif" w:hAnsi="LiberationSerif" w:cs="LiberationSerif"/>
          <w:u w:val="single"/>
        </w:rPr>
        <w:t>-</w:t>
      </w:r>
      <w:proofErr w:type="spellStart"/>
      <w:r w:rsidRPr="00AB5148">
        <w:rPr>
          <w:rFonts w:ascii="LiberationSerif" w:hAnsi="LiberationSerif" w:cs="LiberationSerif"/>
          <w:u w:val="single"/>
        </w:rPr>
        <w:t>Idem</w:t>
      </w:r>
      <w:proofErr w:type="spellEnd"/>
      <w:r w:rsidRPr="00AB5148">
        <w:rPr>
          <w:rFonts w:ascii="LiberationSerif" w:hAnsi="LiberationSerif" w:cs="LiberationSerif"/>
          <w:u w:val="single"/>
        </w:rPr>
        <w:t xml:space="preserve"> a lo anterior, pagina a pagina</w:t>
      </w:r>
    </w:p>
    <w:p w:rsidR="00047579" w:rsidRDefault="00047579" w:rsidP="0004757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047579" w:rsidRDefault="00047579" w:rsidP="0004757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  <w:r w:rsidRPr="00047579">
        <w:rPr>
          <w:rFonts w:ascii="LiberationSerif" w:hAnsi="LiberationSerif" w:cs="LiberationSerif"/>
          <w:noProof/>
        </w:rPr>
        <w:drawing>
          <wp:inline distT="0" distB="0" distL="0" distR="0" wp14:anchorId="3B3507B9" wp14:editId="79497833">
            <wp:extent cx="3746500" cy="426816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458" cy="4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0E" w:rsidRDefault="0095010E" w:rsidP="0004757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</w:p>
    <w:p w:rsidR="0095010E" w:rsidRPr="00C31BBE" w:rsidRDefault="0095010E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</w:rPr>
      </w:pPr>
      <w:r w:rsidRPr="00C31BBE">
        <w:rPr>
          <w:rFonts w:ascii="LiberationSerif" w:hAnsi="LiberationSerif" w:cs="LiberationSerif"/>
          <w:b/>
          <w:sz w:val="28"/>
          <w:szCs w:val="24"/>
        </w:rPr>
        <w:t>2. Situarse en el directorio raíz de la unidad c:</w:t>
      </w:r>
    </w:p>
    <w:p w:rsidR="0095010E" w:rsidRDefault="00AB5148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u w:val="single"/>
        </w:rPr>
        <w:t>-</w:t>
      </w:r>
      <w:r w:rsidR="0095010E" w:rsidRPr="00AB5148">
        <w:rPr>
          <w:rFonts w:ascii="LiberationSerif" w:hAnsi="LiberationSerif" w:cs="LiberationSerif"/>
          <w:sz w:val="24"/>
          <w:szCs w:val="24"/>
          <w:u w:val="single"/>
        </w:rPr>
        <w:t>Crear el directorio SISTDOS dentro del directorio raíz.</w:t>
      </w:r>
    </w:p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  <w:u w:val="single"/>
        </w:rPr>
      </w:pPr>
    </w:p>
    <w:p w:rsidR="0095010E" w:rsidRDefault="0095010E" w:rsidP="0095010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  <w:r w:rsidRPr="0095010E">
        <w:rPr>
          <w:rFonts w:ascii="LiberationSerif" w:hAnsi="LiberationSerif" w:cs="LiberationSerif"/>
          <w:noProof/>
        </w:rPr>
        <w:drawing>
          <wp:inline distT="0" distB="0" distL="0" distR="0" wp14:anchorId="792AD48F" wp14:editId="44540F89">
            <wp:extent cx="4742904" cy="261239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444" cy="26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8" w:rsidRDefault="00AB5148" w:rsidP="00AB514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010E" w:rsidRPr="00AB5148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lastRenderedPageBreak/>
        <w:t>-</w:t>
      </w:r>
      <w:r w:rsidR="0095010E" w:rsidRPr="00AB5148">
        <w:rPr>
          <w:rFonts w:ascii="LiberationSerif" w:hAnsi="LiberationSerif" w:cs="LiberationSerif"/>
          <w:sz w:val="24"/>
          <w:szCs w:val="24"/>
          <w:u w:val="single"/>
        </w:rPr>
        <w:t>Crear el subdirectorio PRUEBAS dentro del directorio SISTDOS, usando rutas absolutas.</w:t>
      </w:r>
    </w:p>
    <w:p w:rsidR="0095010E" w:rsidRDefault="0095010E" w:rsidP="0095010E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95010E" w:rsidRDefault="0095010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  <w:r w:rsidRPr="0095010E">
        <w:rPr>
          <w:rFonts w:ascii="LiberationSerif" w:hAnsi="LiberationSerif" w:cs="LiberationSerif"/>
          <w:noProof/>
        </w:rPr>
        <w:drawing>
          <wp:inline distT="0" distB="0" distL="0" distR="0" wp14:anchorId="48CB71F4" wp14:editId="3A960C0E">
            <wp:extent cx="4225290" cy="1976784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918" cy="19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0E" w:rsidRDefault="0095010E" w:rsidP="0095010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</w:p>
    <w:p w:rsidR="0095010E" w:rsidRPr="00C31BBE" w:rsidRDefault="005860C4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u w:val="single"/>
        </w:rPr>
      </w:pPr>
      <w:r w:rsidRPr="00C31BBE">
        <w:rPr>
          <w:rFonts w:ascii="LiberationSerif" w:hAnsi="LiberationSerif" w:cs="LiberationSerif"/>
          <w:u w:val="single"/>
        </w:rPr>
        <w:t>-Situarse en el subdirectorio SISTDOS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  <w:r w:rsidRPr="005860C4">
        <w:rPr>
          <w:rFonts w:ascii="LiberationSerif" w:hAnsi="LiberationSerif" w:cs="LiberationSerif"/>
          <w:noProof/>
        </w:rPr>
        <w:drawing>
          <wp:inline distT="0" distB="0" distL="0" distR="0" wp14:anchorId="59F49E77" wp14:editId="420BC98E">
            <wp:extent cx="4209946" cy="1771081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562" cy="17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</w:p>
    <w:p w:rsidR="005860C4" w:rsidRPr="00C31BBE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C31BBE">
        <w:rPr>
          <w:rFonts w:ascii="LiberationSerif" w:hAnsi="LiberationSerif" w:cs="LiberationSerif"/>
          <w:u w:val="single"/>
        </w:rPr>
        <w:t>-</w:t>
      </w:r>
      <w:r w:rsidRPr="00C31BBE">
        <w:rPr>
          <w:rFonts w:ascii="LiberationSerif" w:hAnsi="LiberationSerif" w:cs="LiberationSerif"/>
          <w:sz w:val="24"/>
          <w:szCs w:val="24"/>
          <w:u w:val="single"/>
        </w:rPr>
        <w:t>Crear el subdirectorio ALUMNOS dentro del directorio SISTDOS usando rutas relativas.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  <w:r w:rsidRPr="005860C4">
        <w:rPr>
          <w:rFonts w:ascii="LiberationSerif" w:hAnsi="LiberationSerif" w:cs="LiberationSerif"/>
          <w:noProof/>
        </w:rPr>
        <w:drawing>
          <wp:inline distT="0" distB="0" distL="0" distR="0" wp14:anchorId="2C872BDF" wp14:editId="662FA2C3">
            <wp:extent cx="4345940" cy="196867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23" cy="19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5860C4" w:rsidRPr="00C31BBE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C31BBE">
        <w:rPr>
          <w:rFonts w:ascii="LiberationSerif" w:hAnsi="LiberationSerif" w:cs="LiberationSerif"/>
          <w:sz w:val="24"/>
          <w:szCs w:val="24"/>
          <w:u w:val="single"/>
        </w:rPr>
        <w:lastRenderedPageBreak/>
        <w:t>-Desde donde estáis crear el subdirectorio NOTAS dentro del subdirectorio ALUMNOS.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  <w:r w:rsidRPr="00323D5F">
        <w:rPr>
          <w:rFonts w:ascii="LiberationSerif" w:hAnsi="LiberationSerif" w:cs="LiberationSerif"/>
          <w:noProof/>
        </w:rPr>
        <w:drawing>
          <wp:inline distT="0" distB="0" distL="0" distR="0" wp14:anchorId="12FE6FD9" wp14:editId="46B30329">
            <wp:extent cx="4408234" cy="18846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915" cy="19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5F" w:rsidRDefault="00323D5F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323D5F" w:rsidRPr="00C31BBE" w:rsidRDefault="00323D5F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81"/>
          <w:sz w:val="28"/>
          <w:szCs w:val="24"/>
        </w:rPr>
      </w:pPr>
      <w:r w:rsidRPr="00C31BBE">
        <w:rPr>
          <w:rFonts w:ascii="LiberationSerif" w:hAnsi="LiberationSerif" w:cs="LiberationSerif"/>
          <w:b/>
          <w:color w:val="000000"/>
          <w:sz w:val="28"/>
          <w:szCs w:val="24"/>
        </w:rPr>
        <w:lastRenderedPageBreak/>
        <w:t xml:space="preserve">3. Situarse en el directorio </w:t>
      </w:r>
      <w:r w:rsidRPr="00C31BBE">
        <w:rPr>
          <w:rFonts w:ascii="LiberationSerif" w:hAnsi="LiberationSerif" w:cs="LiberationSerif"/>
          <w:b/>
          <w:color w:val="000081"/>
          <w:sz w:val="28"/>
          <w:szCs w:val="24"/>
        </w:rPr>
        <w:t>C:\WINDOWS</w:t>
      </w:r>
    </w:p>
    <w:p w:rsidR="00323D5F" w:rsidRPr="00C31BBE" w:rsidRDefault="00323D5F" w:rsidP="00323D5F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Copiar todos los ficheros con extensión LOG en el subdirectorio D:\SISTDOS\PRUEBAS</w:t>
      </w:r>
    </w:p>
    <w:p w:rsidR="00323D5F" w:rsidRDefault="00323D5F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Mostrar por pantalla el contenido del subdirectorio PRUEBAS.</w:t>
      </w:r>
    </w:p>
    <w:p w:rsidR="00C31BBE" w:rsidRPr="00C31BBE" w:rsidRDefault="00C31BBE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 w:rsidRPr="00E82F24">
        <w:rPr>
          <w:rFonts w:ascii="LiberationSerif" w:hAnsi="LiberationSerif" w:cs="LiberationSerif"/>
          <w:noProof/>
          <w:color w:val="000000"/>
          <w:sz w:val="24"/>
          <w:szCs w:val="24"/>
        </w:rPr>
        <w:drawing>
          <wp:inline distT="0" distB="0" distL="0" distR="0" wp14:anchorId="5AC40C47" wp14:editId="2E17F0A3">
            <wp:extent cx="4375150" cy="2372875"/>
            <wp:effectExtent l="0" t="0" r="635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24" cy="239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</w:p>
    <w:p w:rsidR="00323D5F" w:rsidRDefault="00323D5F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Mostrar por pantalla el contenido de uno de los ficheros (el que quieras) del </w:t>
      </w:r>
      <w:r w:rsidR="00E82F24"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subdirectorio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PRUEBAS.</w:t>
      </w:r>
    </w:p>
    <w:p w:rsidR="00C31BBE" w:rsidRP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</w:rPr>
        <w:drawing>
          <wp:inline distT="0" distB="0" distL="0" distR="0" wp14:anchorId="4B2EEFC5" wp14:editId="62B1309B">
            <wp:extent cx="4557280" cy="3168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25" cy="31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</w:p>
    <w:p w:rsidR="00323D5F" w:rsidRPr="00C31BBE" w:rsidRDefault="00323D5F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lastRenderedPageBreak/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Copiar todos los ficheros del directorio C: \WINDOWS con extensión INI en el</w:t>
      </w:r>
      <w:r w:rsidR="00E82F24"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directorio</w:t>
      </w:r>
      <w:r w:rsidR="00E82F24"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SISTDOS.</w:t>
      </w:r>
    </w:p>
    <w:p w:rsidR="00323D5F" w:rsidRDefault="00323D5F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Mostrar por pantalla el contenido del subdirectorio PRUEBAS.</w:t>
      </w:r>
    </w:p>
    <w:p w:rsidR="00C31BBE" w:rsidRPr="00C31BBE" w:rsidRDefault="00C31BBE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</w:rPr>
        <w:drawing>
          <wp:inline distT="0" distB="0" distL="0" distR="0">
            <wp:extent cx="4629150" cy="191156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58" cy="19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</w:p>
    <w:p w:rsidR="00323D5F" w:rsidRDefault="00323D5F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Renombrar todos los ficheros con extensión INI copiados a SISTDOS a </w:t>
      </w:r>
      <w:r w:rsidR="00E82F24"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extensión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 TXT.</w:t>
      </w:r>
    </w:p>
    <w:p w:rsidR="00C31BBE" w:rsidRP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</w:p>
    <w:p w:rsidR="00E82F24" w:rsidRDefault="00067A9E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</w:rPr>
        <w:drawing>
          <wp:inline distT="0" distB="0" distL="0" distR="0">
            <wp:extent cx="4834894" cy="1746250"/>
            <wp:effectExtent l="0" t="0" r="381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97" cy="17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24" w:rsidRPr="00C31BBE" w:rsidRDefault="002F4D7F" w:rsidP="002F4D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LiberationSerif" w:hAnsi="LiberationSerif" w:cs="LiberationSerif"/>
          <w:i/>
          <w:color w:val="4472C4" w:themeColor="accent1"/>
          <w:sz w:val="24"/>
          <w:szCs w:val="24"/>
        </w:rPr>
      </w:pPr>
      <w:r w:rsidRPr="00C31BBE">
        <w:rPr>
          <w:rFonts w:ascii="LiberationSerif" w:hAnsi="LiberationSerif" w:cs="LiberationSerif"/>
          <w:i/>
          <w:color w:val="4472C4" w:themeColor="accent1"/>
          <w:sz w:val="24"/>
          <w:szCs w:val="24"/>
        </w:rPr>
        <w:t xml:space="preserve">*nota: los archivos no se pueden renombrar recursivamente si nos encontramos fuera de la carpeta en la que los archivos se encuentran, por </w:t>
      </w:r>
      <w:proofErr w:type="gramStart"/>
      <w:r w:rsidRPr="00C31BBE">
        <w:rPr>
          <w:rFonts w:ascii="LiberationSerif" w:hAnsi="LiberationSerif" w:cs="LiberationSerif"/>
          <w:i/>
          <w:color w:val="4472C4" w:themeColor="accent1"/>
          <w:sz w:val="24"/>
          <w:szCs w:val="24"/>
        </w:rPr>
        <w:t>ejemplo</w:t>
      </w:r>
      <w:proofErr w:type="gramEnd"/>
      <w:r w:rsidRPr="00C31BBE">
        <w:rPr>
          <w:rFonts w:ascii="LiberationSerif" w:hAnsi="LiberationSerif" w:cs="LiberationSerif"/>
          <w:i/>
          <w:color w:val="4472C4" w:themeColor="accent1"/>
          <w:sz w:val="24"/>
          <w:szCs w:val="24"/>
        </w:rPr>
        <w:t xml:space="preserve"> en C:\windows no funciona el comando REN C:\SISTDOS\*.ini C:\SISTDOS\*.txt</w:t>
      </w:r>
    </w:p>
    <w:p w:rsidR="00067A9E" w:rsidRDefault="00067A9E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</w:p>
    <w:p w:rsidR="00323D5F" w:rsidRPr="00C31BBE" w:rsidRDefault="00323D5F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Crea un archivo de texto, otro de </w:t>
      </w:r>
      <w:proofErr w:type="spellStart"/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paint</w:t>
      </w:r>
      <w:proofErr w:type="spellEnd"/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, </w:t>
      </w:r>
      <w:r w:rsidR="00E82F24"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guárdalos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 xml:space="preserve"> en el subdirectorio NOTAS.</w:t>
      </w: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</w:rPr>
        <w:drawing>
          <wp:inline distT="0" distB="0" distL="0" distR="0">
            <wp:extent cx="4756150" cy="1583518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02" cy="159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24400" cy="2506711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79" cy="25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24" w:rsidRDefault="00E82F24" w:rsidP="00A22EF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323D5F" w:rsidRPr="00C31BBE" w:rsidRDefault="00323D5F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 w:rsidRPr="00C31BBE">
        <w:rPr>
          <w:rFonts w:ascii="OpenSymbol" w:hAnsi="OpenSymbol" w:cs="OpenSymbol"/>
          <w:color w:val="000000"/>
          <w:sz w:val="24"/>
          <w:szCs w:val="24"/>
          <w:u w:val="single"/>
        </w:rPr>
        <w:t xml:space="preserve">• </w:t>
      </w:r>
      <w:r w:rsidRPr="00C31BBE">
        <w:rPr>
          <w:rFonts w:ascii="LiberationSerif" w:hAnsi="LiberationSerif" w:cs="LiberationSerif"/>
          <w:color w:val="000000"/>
          <w:sz w:val="24"/>
          <w:szCs w:val="24"/>
          <w:u w:val="single"/>
        </w:rPr>
        <w:t>Mover el subdirectorio NOTAS al directorio SISTDOS.</w:t>
      </w:r>
    </w:p>
    <w:p w:rsidR="00C31BBE" w:rsidRDefault="00C31BBE" w:rsidP="00E82F2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</w:p>
    <w:p w:rsidR="00E82F24" w:rsidRDefault="00E82F24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  <w:noProof/>
        </w:rPr>
        <w:drawing>
          <wp:inline distT="0" distB="0" distL="0" distR="0">
            <wp:extent cx="5023317" cy="192659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79" cy="19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1B" w:rsidRDefault="006D231B" w:rsidP="00E82F2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</w:p>
    <w:p w:rsidR="006D231B" w:rsidRPr="00C31BBE" w:rsidRDefault="006D231B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/>
          <w:sz w:val="28"/>
          <w:szCs w:val="24"/>
        </w:rPr>
      </w:pPr>
      <w:r w:rsidRPr="00C31BBE">
        <w:rPr>
          <w:rFonts w:ascii="LiberationSerif" w:hAnsi="LiberationSerif" w:cs="LiberationSerif"/>
          <w:b/>
          <w:color w:val="000000"/>
          <w:sz w:val="28"/>
          <w:szCs w:val="24"/>
        </w:rPr>
        <w:t>4. Contestar a las siguientes preguntas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¿Qué ficheros se listarían al poner DIR PEPE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*.*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?</w:t>
      </w:r>
    </w:p>
    <w:p w:rsidR="00A22EFC" w:rsidRPr="00A22EFC" w:rsidRDefault="00A22EFC" w:rsidP="00A22EFC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Todos los archivos que empiezan por PEPE, tengan cualquier nombre y terminen en cualquier extensión en el directorio </w:t>
      </w:r>
      <w:proofErr w:type="gramStart"/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actual .</w:t>
      </w:r>
      <w:proofErr w:type="gramEnd"/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¿Y al poner DIR NOTAS??.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TXT ?</w:t>
      </w:r>
      <w:proofErr w:type="gramEnd"/>
    </w:p>
    <w:p w:rsidR="00A22EFC" w:rsidRPr="00A22EFC" w:rsidRDefault="00A22EFC" w:rsidP="00A22EFC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Todos los archivos que empiezan por NOTAS luego tengan cualquier cosa en los 2 siguientes caracteres y que terminen en .</w:t>
      </w:r>
      <w:proofErr w:type="spellStart"/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txt</w:t>
      </w:r>
      <w:proofErr w:type="spellEnd"/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 en el directorio actual.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En la siguiente orden de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MS-Dos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DIR </w:t>
      </w:r>
      <w:r>
        <w:rPr>
          <w:rFonts w:ascii="LiberationSerif" w:hAnsi="LiberationSerif" w:cs="LiberationSerif"/>
          <w:color w:val="000081"/>
          <w:sz w:val="24"/>
          <w:szCs w:val="24"/>
        </w:rPr>
        <w:t xml:space="preserve">A:\TEXTOS </w:t>
      </w:r>
      <w:r>
        <w:rPr>
          <w:rFonts w:ascii="LiberationSerif" w:hAnsi="LiberationSerif" w:cs="LiberationSerif"/>
          <w:color w:val="000000"/>
          <w:sz w:val="24"/>
          <w:szCs w:val="24"/>
        </w:rPr>
        <w:t>/P. Identifica el comando, los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parámetros y los modificadores.</w:t>
      </w:r>
    </w:p>
    <w:p w:rsidR="00A22EFC" w:rsidRPr="00A22EFC" w:rsidRDefault="00A22EFC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Muestra el contenido de el directorio A:\TEXTOS de una forma “paginada” o que cada vez que le demos a un botón muestre por partes el contenido.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Las siguientes cuestiones se refieren al árbol de directorios que se representa a continuación:</w:t>
      </w: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81"/>
          <w:sz w:val="24"/>
          <w:szCs w:val="24"/>
        </w:rPr>
      </w:pP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lastRenderedPageBreak/>
        <w:t>D:\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&gt;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tree</w:t>
      </w:r>
      <w:proofErr w:type="spellEnd"/>
    </w:p>
    <w:p w:rsidR="00C31BBE" w:rsidRDefault="006D231B" w:rsidP="00C31BBE">
      <w:pPr>
        <w:autoSpaceDE w:val="0"/>
        <w:autoSpaceDN w:val="0"/>
        <w:adjustRightInd w:val="0"/>
        <w:spacing w:after="0" w:line="240" w:lineRule="auto"/>
        <w:ind w:left="1416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Listado de rutas de carpetas para el volume</w:t>
      </w:r>
      <w:r w:rsidR="0027464E">
        <w:rPr>
          <w:rFonts w:ascii="LiberationSerif" w:hAnsi="LiberationSerif" w:cs="LiberationSerif"/>
          <w:color w:val="000000"/>
          <w:sz w:val="24"/>
          <w:szCs w:val="24"/>
        </w:rPr>
        <w:t>n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RECOVERY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el número de serie del volumen es C627-CCA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: .</w:t>
      </w:r>
      <w:proofErr w:type="gramEnd"/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1416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pr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:rsidR="006D231B" w:rsidRPr="006D231B" w:rsidRDefault="006D231B" w:rsidP="006D231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LiberationSerif" w:hAnsi="LiberationSerif" w:cs="LiberationSerif"/>
          <w:color w:val="000000"/>
          <w:sz w:val="24"/>
          <w:szCs w:val="24"/>
          <w:u w:val="single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asignatura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trabajo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prog1</w:t>
      </w:r>
    </w:p>
    <w:p w:rsidR="00C31BBE" w:rsidRDefault="00C31BBE" w:rsidP="006D231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LiberationSerif" w:hAnsi="LiberationSerif" w:cs="LiberationSerif"/>
          <w:color w:val="000000"/>
          <w:sz w:val="24"/>
          <w:szCs w:val="24"/>
        </w:rPr>
      </w:pPr>
      <w:bookmarkStart w:id="0" w:name="_GoBack"/>
      <w:bookmarkEnd w:id="0"/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¿Cuáles son los directorios padre e hijos de PR?</w:t>
      </w:r>
    </w:p>
    <w:p w:rsidR="00A22EFC" w:rsidRPr="00A22EFC" w:rsidRDefault="00A22EFC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Padre: </w:t>
      </w:r>
      <w:proofErr w:type="spellStart"/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pr</w:t>
      </w:r>
      <w:proofErr w:type="spellEnd"/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 e Hijos: asignatura y trabajo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¿Cómo llegarías desde el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raiz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al directorio PROG1?</w:t>
      </w:r>
    </w:p>
    <w:p w:rsidR="00A22EFC" w:rsidRPr="00A22EFC" w:rsidRDefault="00A22EFC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22EFC">
        <w:rPr>
          <w:rFonts w:ascii="LiberationSerif" w:hAnsi="LiberationSerif" w:cs="LiberationSerif"/>
          <w:color w:val="4472C4" w:themeColor="accent1"/>
          <w:sz w:val="24"/>
          <w:szCs w:val="24"/>
        </w:rPr>
        <w:t>CD D:\PR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Si estoy en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el raíz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, qué orden usarías para ver el contenido del directorio TRABAJO?</w:t>
      </w:r>
    </w:p>
    <w:p w:rsidR="00A22EFC" w:rsidRPr="00F729C7" w:rsidRDefault="00F729C7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F729C7">
        <w:rPr>
          <w:rFonts w:ascii="LiberationSerif" w:hAnsi="LiberationSerif" w:cs="LiberationSerif"/>
          <w:color w:val="4472C4" w:themeColor="accent1"/>
          <w:sz w:val="24"/>
          <w:szCs w:val="24"/>
        </w:rPr>
        <w:t>DIR D:\PR\TRABAJO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Si estoy en el directorio raíz, qué orden usarías para copiar todos los ficheros con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extensión .DAT del directorio raíz al directorio PR?</w:t>
      </w:r>
    </w:p>
    <w:p w:rsidR="00F729C7" w:rsidRPr="00F729C7" w:rsidRDefault="00F729C7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  <w:lang w:val="en-US"/>
        </w:rPr>
      </w:pPr>
      <w:r w:rsidRPr="00F729C7">
        <w:rPr>
          <w:rFonts w:ascii="LiberationSerif" w:hAnsi="LiberationSerif" w:cs="LiberationSerif"/>
          <w:color w:val="4472C4" w:themeColor="accent1"/>
          <w:sz w:val="24"/>
          <w:szCs w:val="24"/>
          <w:lang w:val="en-US"/>
        </w:rPr>
        <w:t>COPY D:\*.DAT D:\PR\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Si estoy en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el raíz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>, ¿qué orden usarías para crear un directorio llamado PROG2 que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esté dentro del directorio TRABAJO?</w:t>
      </w:r>
    </w:p>
    <w:p w:rsidR="00236B2C" w:rsidRDefault="00A57DA7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>MKDIR C:\PR\TRABAJO\PROG2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Si estoy en el directorio raíz ¿qué orden usarías para mover todos los ficheros que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comienzan por la letra B y de cualquier extensión del directorio TRABAJO al nuevo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directorio PROG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2?.</w:t>
      </w:r>
      <w:proofErr w:type="gramEnd"/>
    </w:p>
    <w:p w:rsidR="00A57DA7" w:rsidRPr="00A57DA7" w:rsidRDefault="00A57DA7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  <w:u w:val="single"/>
        </w:rPr>
      </w:pPr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>MOVE C:\PR\TRABAJO\B</w:t>
      </w:r>
      <w:proofErr w:type="gramStart"/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>*.*</w:t>
      </w:r>
      <w:proofErr w:type="gramEnd"/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 C:\PR\TRABAJO\PROG2\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¿Qué orden usarías -desde PROG2- para copiar todos los ficheros que están en el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directorio PROG1 y dejar las copias en el nuevo directorio PROG2?</w:t>
      </w:r>
    </w:p>
    <w:p w:rsidR="00A57DA7" w:rsidRPr="00A57DA7" w:rsidRDefault="00A57DA7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  <w:sz w:val="24"/>
          <w:szCs w:val="24"/>
        </w:rPr>
      </w:pPr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>COPY</w:t>
      </w:r>
      <w:proofErr w:type="gramStart"/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 ..</w:t>
      </w:r>
      <w:proofErr w:type="gramEnd"/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>\*</w:t>
      </w:r>
      <w:r w:rsidR="00987404">
        <w:rPr>
          <w:rFonts w:ascii="LiberationSerif" w:hAnsi="LiberationSerif" w:cs="LiberationSerif"/>
          <w:color w:val="4472C4" w:themeColor="accent1"/>
          <w:sz w:val="24"/>
          <w:szCs w:val="24"/>
        </w:rPr>
        <w:t>.*</w:t>
      </w:r>
      <w:r w:rsidRPr="00A57DA7">
        <w:rPr>
          <w:rFonts w:ascii="LiberationSerif" w:hAnsi="LiberationSerif" w:cs="LiberationSerif"/>
          <w:color w:val="4472C4" w:themeColor="accent1"/>
          <w:sz w:val="24"/>
          <w:szCs w:val="24"/>
        </w:rPr>
        <w:t xml:space="preserve"> 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¿Qué orden usarías -desde el raíz- para borrar el directorio PROG1 y todo su</w:t>
      </w:r>
    </w:p>
    <w:p w:rsidR="006D231B" w:rsidRDefault="006D231B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contenido?</w:t>
      </w:r>
    </w:p>
    <w:p w:rsidR="00A57DA7" w:rsidRPr="00330FBE" w:rsidRDefault="00B32123" w:rsidP="006D231B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4472C4" w:themeColor="accent1"/>
        </w:rPr>
      </w:pPr>
      <w:r w:rsidRPr="00330FBE">
        <w:rPr>
          <w:rFonts w:ascii="LiberationSerif" w:hAnsi="LiberationSerif" w:cs="LiberationSerif"/>
          <w:color w:val="4472C4" w:themeColor="accent1"/>
        </w:rPr>
        <w:t xml:space="preserve">RD </w:t>
      </w:r>
      <w:r w:rsidR="00DE1683" w:rsidRPr="00330FBE">
        <w:rPr>
          <w:rFonts w:ascii="LiberationSerif" w:hAnsi="LiberationSerif" w:cs="LiberationSerif"/>
          <w:color w:val="4472C4" w:themeColor="accent1"/>
        </w:rPr>
        <w:t>C:\PR\TRABAJO\PROG1 /S</w:t>
      </w:r>
    </w:p>
    <w:sectPr w:rsidR="00A57DA7" w:rsidRPr="00330FBE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37" w:rsidRDefault="00683C37" w:rsidP="00AB5148">
      <w:pPr>
        <w:spacing w:after="0" w:line="240" w:lineRule="auto"/>
      </w:pPr>
      <w:r>
        <w:separator/>
      </w:r>
    </w:p>
  </w:endnote>
  <w:endnote w:type="continuationSeparator" w:id="0">
    <w:p w:rsidR="00683C37" w:rsidRDefault="00683C37" w:rsidP="00A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37" w:rsidRDefault="00683C37" w:rsidP="00AB5148">
      <w:pPr>
        <w:spacing w:after="0" w:line="240" w:lineRule="auto"/>
      </w:pPr>
      <w:r>
        <w:separator/>
      </w:r>
    </w:p>
  </w:footnote>
  <w:footnote w:type="continuationSeparator" w:id="0">
    <w:p w:rsidR="00683C37" w:rsidRDefault="00683C37" w:rsidP="00AB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148" w:rsidRPr="00AB5148" w:rsidRDefault="00AB5148">
    <w:pPr>
      <w:pStyle w:val="Encabezado"/>
      <w:rPr>
        <w:lang w:val="en-US"/>
      </w:rPr>
    </w:pPr>
    <w:r>
      <w:rPr>
        <w:lang w:val="en-US"/>
      </w:rPr>
      <w:t xml:space="preserve">Alexis Calderon </w:t>
    </w:r>
    <w:r>
      <w:rPr>
        <w:lang w:val="en-US"/>
      </w:rPr>
      <w:tab/>
    </w:r>
    <w:r>
      <w:rPr>
        <w:lang w:val="en-US"/>
      </w:rPr>
      <w:tab/>
      <w:t>1DAW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55"/>
    <w:rsid w:val="00047579"/>
    <w:rsid w:val="00067A9E"/>
    <w:rsid w:val="00236B2C"/>
    <w:rsid w:val="0027464E"/>
    <w:rsid w:val="002F4D7F"/>
    <w:rsid w:val="00323D5F"/>
    <w:rsid w:val="00330FBE"/>
    <w:rsid w:val="005860C4"/>
    <w:rsid w:val="00683C37"/>
    <w:rsid w:val="006A4296"/>
    <w:rsid w:val="006D231B"/>
    <w:rsid w:val="0095010E"/>
    <w:rsid w:val="00987404"/>
    <w:rsid w:val="00A22EFC"/>
    <w:rsid w:val="00A57DA7"/>
    <w:rsid w:val="00A7012F"/>
    <w:rsid w:val="00AB5148"/>
    <w:rsid w:val="00B32123"/>
    <w:rsid w:val="00C31BBE"/>
    <w:rsid w:val="00DE1683"/>
    <w:rsid w:val="00E82F24"/>
    <w:rsid w:val="00ED2F55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109A"/>
  <w15:chartTrackingRefBased/>
  <w15:docId w15:val="{52CCE7E5-E6BC-44BF-B86C-D6CE5D19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148"/>
  </w:style>
  <w:style w:type="paragraph" w:styleId="Piedepgina">
    <w:name w:val="footer"/>
    <w:basedOn w:val="Normal"/>
    <w:link w:val="PiedepginaCar"/>
    <w:uiPriority w:val="99"/>
    <w:unhideWhenUsed/>
    <w:rsid w:val="00AB5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alexcalderon017@outlook.es</dc:creator>
  <cp:keywords/>
  <dc:description/>
  <cp:lastModifiedBy>alexcalderon017@outlook.es</cp:lastModifiedBy>
  <cp:revision>13</cp:revision>
  <dcterms:created xsi:type="dcterms:W3CDTF">2019-01-24T09:01:00Z</dcterms:created>
  <dcterms:modified xsi:type="dcterms:W3CDTF">2019-01-28T09:04:00Z</dcterms:modified>
</cp:coreProperties>
</file>