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026" w:rsidRPr="00810026" w:rsidRDefault="00810026" w:rsidP="00810026">
      <w:pPr>
        <w:pStyle w:val="Ttulo1"/>
        <w:rPr>
          <w:rFonts w:ascii="Times New Roman" w:eastAsia="Times New Roman" w:hAnsi="Times New Roman" w:cs="Times New Roman"/>
          <w:lang w:eastAsia="es-ES"/>
        </w:rPr>
      </w:pPr>
      <w:r w:rsidRPr="00810026">
        <w:rPr>
          <w:rFonts w:eastAsia="Times New Roman"/>
          <w:lang w:eastAsia="es-ES"/>
        </w:rPr>
        <w:t>Ejercicios</w:t>
      </w:r>
    </w:p>
    <w:p w:rsidR="00810026" w:rsidRPr="00810026" w:rsidRDefault="00810026" w:rsidP="0081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10026" w:rsidRDefault="00810026" w:rsidP="0081002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Dado el documento productos.</w:t>
      </w:r>
      <w:hyperlink r:id="rId5" w:history="1">
        <w:r w:rsidRPr="00DA4C29">
          <w:rPr>
            <w:rFonts w:ascii="Arial" w:eastAsia="Times New Roman" w:hAnsi="Arial" w:cs="Arial"/>
            <w:b/>
            <w:color w:val="FF0000"/>
            <w:sz w:val="24"/>
            <w:szCs w:val="24"/>
            <w:u w:val="single"/>
            <w:lang w:eastAsia="es-ES"/>
          </w:rPr>
          <w:t>xml</w:t>
        </w:r>
      </w:hyperlink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 que está dentro de la colección </w:t>
      </w:r>
      <w:proofErr w:type="spellStart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ColeccionPruebas</w:t>
      </w:r>
      <w:proofErr w:type="spellEnd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, con información de datos de productos. Se pide realizar las siguientes consultas </w:t>
      </w:r>
      <w:proofErr w:type="spellStart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XPath</w:t>
      </w:r>
      <w:proofErr w:type="spellEnd"/>
      <w:r w:rsidR="0021432E"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 </w:t>
      </w:r>
      <w:r w:rsidR="0063073B"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o </w:t>
      </w:r>
      <w:proofErr w:type="spellStart"/>
      <w:r w:rsidR="0021432E"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X</w:t>
      </w:r>
      <w:r w:rsidR="0063073B"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Q</w:t>
      </w:r>
      <w:r w:rsidR="0021432E"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uery</w:t>
      </w:r>
      <w:proofErr w:type="spellEnd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: </w:t>
      </w:r>
    </w:p>
    <w:p w:rsidR="00DA4C29" w:rsidRPr="00DA4C29" w:rsidRDefault="00DA4C29" w:rsidP="00DA4C29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</w:pPr>
    </w:p>
    <w:p w:rsidR="00810026" w:rsidRPr="00DA4C29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Obtén los nodos denominación y precio de todos los productos.</w:t>
      </w:r>
    </w:p>
    <w:p w:rsidR="00A704A1" w:rsidRPr="00DA4C29" w:rsidRDefault="00D1775A" w:rsidP="00A704A1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</w:t>
      </w:r>
      <w:proofErr w:type="spellStart"/>
      <w:r w:rsidR="00A704A1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denominacion</w:t>
      </w:r>
      <w:proofErr w:type="spellEnd"/>
      <w:r w:rsidR="00A704A1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 | //precio</w:t>
      </w:r>
    </w:p>
    <w:p w:rsidR="00810026" w:rsidRPr="00DA4C29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Obtén los nodos de los productos que sean placas base.</w:t>
      </w:r>
    </w:p>
    <w:p w:rsidR="00A704A1" w:rsidRPr="00DA4C29" w:rsidRDefault="00A704A1" w:rsidP="00A704A1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Con 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Xquery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:</w:t>
      </w:r>
    </w:p>
    <w:p w:rsidR="00A704A1" w:rsidRPr="00DA4C29" w:rsidRDefault="00A704A1" w:rsidP="001E3705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  <w:t>//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produc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[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substring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(denominacion,1,</w:t>
      </w:r>
      <w:proofErr w:type="gram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5)=</w:t>
      </w:r>
      <w:proofErr w:type="gram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’Placa’]</w:t>
      </w:r>
    </w:p>
    <w:p w:rsidR="004463D9" w:rsidRPr="00DA4C29" w:rsidRDefault="004463D9" w:rsidP="00446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  <w:t>Otra forma:</w:t>
      </w:r>
    </w:p>
    <w:p w:rsidR="004463D9" w:rsidRPr="00DA4C29" w:rsidRDefault="004463D9" w:rsidP="00446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for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 $x in /productos/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produc</w:t>
      </w:r>
      <w:proofErr w:type="spellEnd"/>
    </w:p>
    <w:p w:rsidR="004463D9" w:rsidRPr="00DA4C29" w:rsidRDefault="004463D9" w:rsidP="00446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return $x[substring(denominacion,1,</w:t>
      </w:r>
      <w:proofErr w:type="gram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5)=</w:t>
      </w:r>
      <w:proofErr w:type="gram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’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Placa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’]</w:t>
      </w:r>
    </w:p>
    <w:p w:rsidR="00F43AC7" w:rsidRPr="00DA4C29" w:rsidRDefault="00F43AC7" w:rsidP="00446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</w:p>
    <w:p w:rsidR="00A704A1" w:rsidRPr="00DA4C29" w:rsidRDefault="00A704A1" w:rsidP="00A704A1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Con 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Xpath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:</w:t>
      </w:r>
    </w:p>
    <w:p w:rsidR="00A704A1" w:rsidRPr="00DA4C29" w:rsidRDefault="00A704A1" w:rsidP="00A704A1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  <w:t>//</w:t>
      </w:r>
      <w:proofErr w:type="spellStart"/>
      <w:proofErr w:type="gram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[</w:t>
      </w:r>
      <w:proofErr w:type="gram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contains(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denominacion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, ‘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Placa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Base’)]</w:t>
      </w:r>
    </w:p>
    <w:p w:rsidR="00810026" w:rsidRPr="00DA4C29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Obtén los nodos de </w:t>
      </w:r>
      <w:proofErr w:type="spellStart"/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lso</w:t>
      </w:r>
      <w:proofErr w:type="spellEnd"/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productos con precio mayor de 60 € y de la zona 20.</w:t>
      </w:r>
    </w:p>
    <w:p w:rsidR="00F43AC7" w:rsidRPr="00DA4C29" w:rsidRDefault="00F43AC7" w:rsidP="00F43AC7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Xpath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:</w:t>
      </w:r>
    </w:p>
    <w:p w:rsidR="00F43AC7" w:rsidRPr="00DA4C29" w:rsidRDefault="00E234F3" w:rsidP="00F43AC7">
      <w:pPr>
        <w:spacing w:after="0" w:line="240" w:lineRule="auto"/>
        <w:ind w:left="1100" w:firstLine="316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</w:t>
      </w:r>
      <w:proofErr w:type="spellStart"/>
      <w:proofErr w:type="gram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produc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[</w:t>
      </w:r>
      <w:proofErr w:type="gram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precio &gt; 60 and 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cod_zona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 = 20]</w:t>
      </w:r>
    </w:p>
    <w:p w:rsidR="00F43AC7" w:rsidRPr="00DA4C29" w:rsidRDefault="00F43AC7" w:rsidP="00F43AC7">
      <w:pPr>
        <w:spacing w:after="0" w:line="240" w:lineRule="auto"/>
        <w:ind w:left="1100" w:firstLine="316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</w:p>
    <w:p w:rsidR="00F43AC7" w:rsidRPr="00DA4C29" w:rsidRDefault="00F43AC7" w:rsidP="00F43AC7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XQuery:</w:t>
      </w:r>
    </w:p>
    <w:p w:rsidR="00F43AC7" w:rsidRPr="00DA4C29" w:rsidRDefault="00F43AC7" w:rsidP="00F43AC7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  <w:t>for $x in /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productos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/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</w:t>
      </w:r>
      <w:proofErr w:type="spellEnd"/>
    </w:p>
    <w:p w:rsidR="00F43AC7" w:rsidRPr="00DA4C29" w:rsidRDefault="00F43AC7" w:rsidP="00F43AC7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  <w:t>where ($</w:t>
      </w:r>
      <w:r w:rsidR="002A1F57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</w:t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/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precio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&gt; 60) and ($x/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cod_zona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= 20)</w:t>
      </w:r>
    </w:p>
    <w:p w:rsidR="00F43AC7" w:rsidRPr="00DA4C29" w:rsidRDefault="00F43AC7" w:rsidP="00F43AC7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  <w:t>return $x</w:t>
      </w:r>
    </w:p>
    <w:p w:rsidR="00810026" w:rsidRPr="00DA4C29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Obtén el número de productos que sean memorias y de la zona 10.</w:t>
      </w:r>
    </w:p>
    <w:p w:rsidR="001E52B8" w:rsidRPr="00DA4C29" w:rsidRDefault="001E52B8" w:rsidP="001E52B8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Xpath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:</w:t>
      </w:r>
    </w:p>
    <w:p w:rsidR="001E52B8" w:rsidRPr="00DA4C29" w:rsidRDefault="00F61C9B" w:rsidP="001E52B8">
      <w:pPr>
        <w:spacing w:after="0" w:line="240" w:lineRule="auto"/>
        <w:ind w:left="1100" w:firstLine="316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proofErr w:type="gram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count(</w:t>
      </w:r>
      <w:proofErr w:type="gramEnd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//</w:t>
      </w:r>
      <w:proofErr w:type="spellStart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producto</w:t>
      </w:r>
      <w:proofErr w:type="spellEnd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[</w:t>
      </w:r>
      <w:proofErr w:type="spellStart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contatins</w:t>
      </w:r>
      <w:proofErr w:type="spellEnd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(</w:t>
      </w:r>
      <w:proofErr w:type="spellStart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denominacion</w:t>
      </w:r>
      <w:proofErr w:type="spellEnd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, ‘Memoria’) and </w:t>
      </w:r>
      <w:proofErr w:type="spellStart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cod_zona</w:t>
      </w:r>
      <w:proofErr w:type="spellEnd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=10]</w:t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</w:t>
      </w:r>
    </w:p>
    <w:p w:rsidR="001E52B8" w:rsidRPr="00DA4C29" w:rsidRDefault="001E52B8" w:rsidP="001E52B8">
      <w:pPr>
        <w:spacing w:after="0" w:line="240" w:lineRule="auto"/>
        <w:ind w:left="1100" w:firstLine="316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</w:p>
    <w:p w:rsidR="001E52B8" w:rsidRPr="00DA4C29" w:rsidRDefault="001E52B8" w:rsidP="001E52B8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Xquery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:</w:t>
      </w:r>
    </w:p>
    <w:p w:rsidR="00F61C9B" w:rsidRPr="00DA4C29" w:rsidRDefault="00420C31" w:rsidP="00DA4C29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l</w:t>
      </w:r>
      <w:r w:rsidR="00F61C9B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et </w:t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$</w:t>
      </w:r>
      <w:proofErr w:type="gram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x:=</w:t>
      </w:r>
      <w:proofErr w:type="gramEnd"/>
      <w:r w:rsidR="00F61C9B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count</w:t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(//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[contains(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denominacion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, ‘Memoria’) and (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cod_zona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=10)])</w:t>
      </w:r>
    </w:p>
    <w:p w:rsidR="00420C31" w:rsidRPr="00DA4C29" w:rsidRDefault="00420C31" w:rsidP="00F61C9B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  <w:t>return $x</w:t>
      </w:r>
    </w:p>
    <w:p w:rsidR="00810026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Obtén los datos de </w:t>
      </w:r>
      <w:proofErr w:type="spellStart"/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lso</w:t>
      </w:r>
      <w:proofErr w:type="spellEnd"/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productos cuyo stock mínimo sea mayor que su stock actual</w:t>
      </w:r>
    </w:p>
    <w:p w:rsidR="00AA56E4" w:rsidRPr="00AA56E4" w:rsidRDefault="00AA56E4" w:rsidP="00AA56E4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proofErr w:type="spellStart"/>
      <w:r w:rsidRPr="00AA56E4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Xpath</w:t>
      </w:r>
      <w:proofErr w:type="spellEnd"/>
      <w:r w:rsidRPr="00AA56E4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:</w:t>
      </w:r>
    </w:p>
    <w:p w:rsidR="00AA56E4" w:rsidRPr="00466292" w:rsidRDefault="00A47200" w:rsidP="00AA56E4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//</w:t>
      </w:r>
      <w:proofErr w:type="spellStart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producto</w:t>
      </w:r>
      <w:proofErr w:type="spellEnd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[</w:t>
      </w:r>
      <w:r w:rsidR="00AA56E4"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number(</w:t>
      </w:r>
      <w:proofErr w:type="spellStart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stock_minimo</w:t>
      </w:r>
      <w:proofErr w:type="spellEnd"/>
      <w:r w:rsidR="00AA56E4"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</w:t>
      </w:r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&gt; number(</w:t>
      </w:r>
      <w:proofErr w:type="spellStart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stock_actual</w:t>
      </w:r>
      <w:proofErr w:type="spellEnd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)]</w:t>
      </w:r>
    </w:p>
    <w:p w:rsidR="00AA56E4" w:rsidRPr="00466292" w:rsidRDefault="00AA56E4" w:rsidP="00AA56E4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proofErr w:type="spellStart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Xquery</w:t>
      </w:r>
      <w:proofErr w:type="spellEnd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:</w:t>
      </w:r>
    </w:p>
    <w:p w:rsidR="00AA56E4" w:rsidRPr="00466292" w:rsidRDefault="00AA56E4" w:rsidP="00AA56E4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</w:r>
      <w:r w:rsidR="00FB642D"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for $x in /</w:t>
      </w:r>
      <w:proofErr w:type="spellStart"/>
      <w:r w:rsidR="00FB642D"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productos</w:t>
      </w:r>
      <w:proofErr w:type="spellEnd"/>
      <w:r w:rsidR="00FB642D"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/</w:t>
      </w:r>
      <w:proofErr w:type="spellStart"/>
      <w:r w:rsidR="00FB642D"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</w:t>
      </w:r>
      <w:proofErr w:type="spellEnd"/>
    </w:p>
    <w:p w:rsidR="00FB642D" w:rsidRPr="00466292" w:rsidRDefault="00FB642D" w:rsidP="00AA56E4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  <w:t>where (number ($x/</w:t>
      </w:r>
      <w:proofErr w:type="spellStart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stock_minimo</w:t>
      </w:r>
      <w:proofErr w:type="spellEnd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 &gt; number($x/</w:t>
      </w:r>
      <w:proofErr w:type="spellStart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stock_actual</w:t>
      </w:r>
      <w:proofErr w:type="spellEnd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))</w:t>
      </w:r>
    </w:p>
    <w:p w:rsidR="00FB642D" w:rsidRPr="00466292" w:rsidRDefault="00FB642D" w:rsidP="00AA56E4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  <w:t>return $x</w:t>
      </w:r>
    </w:p>
    <w:p w:rsidR="00810026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Obtén el nombre de producto y el precio de aquellos cuyo stock mínimo </w:t>
      </w:r>
      <w:proofErr w:type="spellStart"/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sesa</w:t>
      </w:r>
      <w:proofErr w:type="spellEnd"/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mayor que su stock actual y sean de la zona 40.</w:t>
      </w:r>
    </w:p>
    <w:p w:rsidR="00180C41" w:rsidRPr="00180C41" w:rsidRDefault="00180C41" w:rsidP="00180C41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</w:pPr>
      <w:r w:rsidRPr="00180C4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La </w:t>
      </w:r>
      <w:proofErr w:type="spellStart"/>
      <w:r w:rsidRPr="00180C4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solucion</w:t>
      </w:r>
      <w:proofErr w:type="spellEnd"/>
      <w:r w:rsidRPr="00180C4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 valida seria la que no muestra los </w:t>
      </w:r>
      <w:proofErr w:type="spellStart"/>
      <w:r w:rsidRPr="00180C4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wrapper</w:t>
      </w:r>
      <w:proofErr w:type="spellEnd"/>
    </w:p>
    <w:p w:rsidR="00180C41" w:rsidRPr="00180C41" w:rsidRDefault="00180C41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</w:p>
    <w:p w:rsidR="00180C41" w:rsidRPr="00180C41" w:rsidRDefault="00180C41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</w:p>
    <w:p w:rsidR="001E52B8" w:rsidRPr="00180C41" w:rsidRDefault="00AF42D2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proofErr w:type="spell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lastRenderedPageBreak/>
        <w:t>Xpath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:</w:t>
      </w:r>
    </w:p>
    <w:p w:rsidR="00AF42D2" w:rsidRPr="00180C41" w:rsidRDefault="00AF42D2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//</w:t>
      </w:r>
      <w:proofErr w:type="spellStart"/>
      <w:proofErr w:type="gram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[</w:t>
      </w:r>
      <w:proofErr w:type="spellStart"/>
      <w:proofErr w:type="gram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stock_minimo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&gt; number(</w:t>
      </w:r>
      <w:proofErr w:type="spell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stock_actual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) and </w:t>
      </w:r>
      <w:proofErr w:type="spell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cod_zona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= 40]/</w:t>
      </w:r>
      <w:proofErr w:type="spell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concat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(</w:t>
      </w:r>
      <w:proofErr w:type="spell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denominacion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,“ “,</w:t>
      </w:r>
      <w:proofErr w:type="spell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precio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</w:t>
      </w:r>
    </w:p>
    <w:p w:rsidR="00180C41" w:rsidRPr="00180C41" w:rsidRDefault="00180C41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5B9BD5" w:themeColor="accent1"/>
          <w:sz w:val="24"/>
          <w:szCs w:val="24"/>
          <w:lang w:val="en-US" w:eastAsia="es-ES"/>
        </w:rPr>
      </w:pPr>
    </w:p>
    <w:p w:rsidR="00AF42D2" w:rsidRPr="00180C41" w:rsidRDefault="00AF42D2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proofErr w:type="spell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Xquery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:</w:t>
      </w:r>
    </w:p>
    <w:p w:rsidR="00AF42D2" w:rsidRPr="00180C41" w:rsidRDefault="00180C41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f</w:t>
      </w:r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or $x in /</w:t>
      </w:r>
      <w:proofErr w:type="spellStart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productos</w:t>
      </w:r>
      <w:proofErr w:type="spellEnd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/</w:t>
      </w:r>
      <w:proofErr w:type="spellStart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</w:t>
      </w:r>
      <w:proofErr w:type="spellEnd"/>
    </w:p>
    <w:p w:rsidR="00AF42D2" w:rsidRPr="00180C41" w:rsidRDefault="00180C41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w</w:t>
      </w:r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here (number ($x/</w:t>
      </w:r>
      <w:proofErr w:type="spellStart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stock_minimo</w:t>
      </w:r>
      <w:proofErr w:type="spellEnd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 &gt; number($x/</w:t>
      </w:r>
      <w:proofErr w:type="spellStart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stock_actual</w:t>
      </w:r>
      <w:proofErr w:type="spellEnd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 and ($x/</w:t>
      </w:r>
      <w:proofErr w:type="spellStart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cod_zona</w:t>
      </w:r>
      <w:proofErr w:type="spellEnd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= 40))</w:t>
      </w:r>
    </w:p>
    <w:p w:rsidR="00AF42D2" w:rsidRPr="00180C41" w:rsidRDefault="00180C41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i/>
          <w:color w:val="5B9BD5" w:themeColor="accent1"/>
          <w:sz w:val="18"/>
          <w:szCs w:val="24"/>
          <w:lang w:val="en-US" w:eastAsia="es-ES"/>
        </w:rPr>
      </w:pPr>
      <w:r w:rsidRPr="00180C41">
        <w:rPr>
          <w:rFonts w:ascii="Arial" w:eastAsia="Times New Roman" w:hAnsi="Arial" w:cs="Arial"/>
          <w:b/>
          <w:i/>
          <w:color w:val="5B9BD5" w:themeColor="accent1"/>
          <w:sz w:val="18"/>
          <w:szCs w:val="24"/>
          <w:lang w:val="en-US" w:eastAsia="es-ES"/>
        </w:rPr>
        <w:t>r</w:t>
      </w:r>
      <w:r w:rsidR="00AF42D2" w:rsidRPr="00180C41">
        <w:rPr>
          <w:rFonts w:ascii="Arial" w:eastAsia="Times New Roman" w:hAnsi="Arial" w:cs="Arial"/>
          <w:b/>
          <w:i/>
          <w:color w:val="5B9BD5" w:themeColor="accent1"/>
          <w:sz w:val="18"/>
          <w:szCs w:val="24"/>
          <w:lang w:val="en-US" w:eastAsia="es-ES"/>
        </w:rPr>
        <w:t>eturn $x/</w:t>
      </w:r>
      <w:proofErr w:type="spellStart"/>
      <w:r w:rsidR="00AF42D2" w:rsidRPr="00180C41">
        <w:rPr>
          <w:rFonts w:ascii="Arial" w:eastAsia="Times New Roman" w:hAnsi="Arial" w:cs="Arial"/>
          <w:b/>
          <w:i/>
          <w:color w:val="5B9BD5" w:themeColor="accent1"/>
          <w:sz w:val="18"/>
          <w:szCs w:val="24"/>
          <w:lang w:val="en-US" w:eastAsia="es-ES"/>
        </w:rPr>
        <w:t>denominacion</w:t>
      </w:r>
      <w:proofErr w:type="spellEnd"/>
      <w:r w:rsidR="00AF42D2" w:rsidRPr="00180C41">
        <w:rPr>
          <w:rFonts w:ascii="Arial" w:eastAsia="Times New Roman" w:hAnsi="Arial" w:cs="Arial"/>
          <w:b/>
          <w:i/>
          <w:color w:val="5B9BD5" w:themeColor="accent1"/>
          <w:sz w:val="18"/>
          <w:szCs w:val="24"/>
          <w:lang w:val="en-US" w:eastAsia="es-ES"/>
        </w:rPr>
        <w:t xml:space="preserve"> | $x/</w:t>
      </w:r>
      <w:proofErr w:type="spellStart"/>
      <w:r w:rsidR="00AF42D2" w:rsidRPr="00180C41">
        <w:rPr>
          <w:rFonts w:ascii="Arial" w:eastAsia="Times New Roman" w:hAnsi="Arial" w:cs="Arial"/>
          <w:b/>
          <w:i/>
          <w:color w:val="5B9BD5" w:themeColor="accent1"/>
          <w:sz w:val="18"/>
          <w:szCs w:val="24"/>
          <w:lang w:val="en-US" w:eastAsia="es-ES"/>
        </w:rPr>
        <w:t>precio</w:t>
      </w:r>
      <w:proofErr w:type="spellEnd"/>
    </w:p>
    <w:p w:rsidR="00180C41" w:rsidRPr="00180C41" w:rsidRDefault="00180C41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return </w:t>
      </w:r>
      <w:proofErr w:type="spellStart"/>
      <w:proofErr w:type="gram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concat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(</w:t>
      </w:r>
      <w:proofErr w:type="gram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($x/</w:t>
      </w: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denominacion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,” </w:t>
      </w:r>
      <w:r w:rsid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”</w:t>
      </w:r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, ($x/</w:t>
      </w: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precio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))</w:t>
      </w:r>
    </w:p>
    <w:p w:rsidR="00AF42D2" w:rsidRPr="00AF42D2" w:rsidRDefault="00AF42D2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810026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Obtén el producto más caro.</w:t>
      </w:r>
    </w:p>
    <w:p w:rsidR="0099374B" w:rsidRDefault="0099374B" w:rsidP="008F5210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Xpath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:</w:t>
      </w:r>
    </w:p>
    <w:p w:rsidR="00F36E29" w:rsidRPr="008F5210" w:rsidRDefault="00F36E29" w:rsidP="008F5210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</w:t>
      </w:r>
      <w:proofErr w:type="spellStart"/>
      <w:proofErr w:type="gramStart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produc</w:t>
      </w:r>
      <w:proofErr w:type="spellEnd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[</w:t>
      </w:r>
      <w:proofErr w:type="gramEnd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precio = </w:t>
      </w:r>
      <w:proofErr w:type="spellStart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max</w:t>
      </w:r>
      <w:proofErr w:type="spellEnd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(//precio)]</w:t>
      </w:r>
      <w:r w:rsid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</w:t>
      </w:r>
      <w:proofErr w:type="spellStart"/>
      <w:r w:rsid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concat</w:t>
      </w:r>
      <w:proofErr w:type="spellEnd"/>
      <w:r w:rsid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(precio,” ”,” ”)</w:t>
      </w:r>
    </w:p>
    <w:p w:rsidR="008F5210" w:rsidRPr="008F5210" w:rsidRDefault="008F5210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</w:p>
    <w:p w:rsidR="008F5210" w:rsidRPr="008F5210" w:rsidRDefault="0099374B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Xquery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:</w:t>
      </w:r>
    </w:p>
    <w:p w:rsidR="008F5210" w:rsidRPr="008F5210" w:rsidRDefault="008F5210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let $</w:t>
      </w:r>
      <w:proofErr w:type="gramStart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 :</w:t>
      </w:r>
      <w:proofErr w:type="gramEnd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= (max(//</w:t>
      </w:r>
      <w:proofErr w:type="spellStart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precio</w:t>
      </w:r>
      <w:proofErr w:type="spellEnd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))</w:t>
      </w:r>
    </w:p>
    <w:p w:rsidR="008F5210" w:rsidRPr="008F5210" w:rsidRDefault="008F5210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return $x</w:t>
      </w:r>
    </w:p>
    <w:p w:rsidR="00810026" w:rsidRPr="00DA4C29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Obtén el producto más barato de la zona 20.</w:t>
      </w:r>
    </w:p>
    <w:p w:rsidR="001E52B8" w:rsidRPr="00AA2737" w:rsidRDefault="00E6708D" w:rsidP="0098430E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proofErr w:type="spellStart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XPath</w:t>
      </w:r>
      <w:proofErr w:type="spellEnd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:</w:t>
      </w:r>
    </w:p>
    <w:p w:rsidR="00E6708D" w:rsidRPr="00AA2737" w:rsidRDefault="00AA2737" w:rsidP="0098430E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</w:t>
      </w:r>
      <w:proofErr w:type="spellStart"/>
      <w:proofErr w:type="gramStart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prodcu</w:t>
      </w:r>
      <w:proofErr w:type="spellEnd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[</w:t>
      </w:r>
      <w:proofErr w:type="gramEnd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precio = min(//</w:t>
      </w:r>
      <w:proofErr w:type="spellStart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produc</w:t>
      </w:r>
      <w:proofErr w:type="spellEnd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[</w:t>
      </w:r>
      <w:proofErr w:type="spellStart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cod_zona</w:t>
      </w:r>
      <w:proofErr w:type="spellEnd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=20]/precio)]/</w:t>
      </w:r>
      <w:proofErr w:type="spellStart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concat</w:t>
      </w:r>
      <w:proofErr w:type="spellEnd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(precio, ,” ” ,” ”)</w:t>
      </w:r>
    </w:p>
    <w:p w:rsidR="0098430E" w:rsidRPr="00DA4C29" w:rsidRDefault="0098430E" w:rsidP="0098430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</w:p>
    <w:p w:rsidR="001E52B8" w:rsidRPr="00DA4C29" w:rsidRDefault="00810026" w:rsidP="001E52B8">
      <w:pPr>
        <w:numPr>
          <w:ilvl w:val="0"/>
          <w:numId w:val="2"/>
        </w:numPr>
        <w:spacing w:after="32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Obtén el producto más caro de la zona 10.</w:t>
      </w:r>
    </w:p>
    <w:p w:rsidR="001E52B8" w:rsidRPr="001E52B8" w:rsidRDefault="001E52B8" w:rsidP="001E52B8">
      <w:pPr>
        <w:spacing w:after="32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810026" w:rsidRPr="00DA4C29" w:rsidRDefault="00810026" w:rsidP="00DA4C2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Dado el documento sucursales.</w:t>
      </w:r>
      <w:hyperlink r:id="rId6" w:history="1">
        <w:r w:rsidRPr="00DA4C29">
          <w:rPr>
            <w:rFonts w:ascii="Arial" w:eastAsia="Times New Roman" w:hAnsi="Arial" w:cs="Arial"/>
            <w:b/>
            <w:color w:val="FF0000"/>
            <w:sz w:val="24"/>
            <w:szCs w:val="24"/>
            <w:u w:val="single"/>
            <w:lang w:eastAsia="es-ES"/>
          </w:rPr>
          <w:t>xml</w:t>
        </w:r>
      </w:hyperlink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 que se encuentra dentro de la colección </w:t>
      </w:r>
      <w:proofErr w:type="spellStart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ColeccionPruebas</w:t>
      </w:r>
      <w:proofErr w:type="spellEnd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 se pide realizar las siguientes consultas en </w:t>
      </w:r>
      <w:proofErr w:type="spellStart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XPath</w:t>
      </w:r>
      <w:proofErr w:type="spellEnd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 Obtener los datos de las cuentas bancarias cuyo tipo sea AHORRO.</w:t>
      </w:r>
    </w:p>
    <w:p w:rsidR="00DA4C29" w:rsidRPr="0026271A" w:rsidRDefault="0026271A" w:rsidP="00DA4C29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//cuenta[@tipo=’AHORRO’]</w:t>
      </w:r>
    </w:p>
    <w:p w:rsidR="00DA4C29" w:rsidRDefault="00810026" w:rsidP="0026271A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por cada sucursal la concatenación de su código y el número de cuentas del tipo AHORRO que tiene.</w:t>
      </w:r>
    </w:p>
    <w:p w:rsidR="0026271A" w:rsidRPr="0026271A" w:rsidRDefault="0026271A" w:rsidP="0026271A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proofErr w:type="gramStart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//sucursal/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concat</w:t>
      </w:r>
      <w:proofErr w:type="spellEnd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</w:t>
      </w:r>
      <w:proofErr w:type="gramEnd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@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codigo</w:t>
      </w:r>
      <w:proofErr w:type="spellEnd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,” “, 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concat</w:t>
      </w:r>
      <w:proofErr w:type="spellEnd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(//cuenta[@tipo=’AHORRO’]))</w:t>
      </w:r>
    </w:p>
    <w:p w:rsidR="00DA4C29" w:rsidRP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las cuentas de tipo PENSIONES de la sucursal con código SUC3.</w:t>
      </w:r>
    </w:p>
    <w:p w:rsidR="00DA4C29" w:rsidRPr="00DA4C29" w:rsidRDefault="00DA4C29" w:rsidP="00DA4C29">
      <w:pPr>
        <w:pStyle w:val="Prrafodelista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DA4C29" w:rsidRP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por cada sucursal la concatenación de los datos, código sucursal, director y total saldo haber.</w:t>
      </w:r>
    </w:p>
    <w:p w:rsidR="00DA4C29" w:rsidRPr="00DA4C29" w:rsidRDefault="00DA4C29" w:rsidP="00DA4C29">
      <w:pPr>
        <w:pStyle w:val="Prrafodelista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DA4C29" w:rsidRP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todos los elementos de las sucursales con más de 3 cuentas.</w:t>
      </w:r>
    </w:p>
    <w:p w:rsidR="00DA4C29" w:rsidRPr="0026271A" w:rsidRDefault="0026271A" w:rsidP="0026271A">
      <w:pPr>
        <w:pStyle w:val="Prrafodelista"/>
        <w:ind w:left="1416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//sucursal[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count</w:t>
      </w:r>
      <w:proofErr w:type="spellEnd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</w:t>
      </w:r>
      <w:proofErr w:type="gramStart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cuenta[</w:t>
      </w:r>
      <w:proofErr w:type="gramEnd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@)&gt;3]</w:t>
      </w:r>
    </w:p>
    <w:p w:rsidR="00DA4C29" w:rsidRP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todos los elementos del as sucursales con más de 3 cuentas del tipo AHORRO.</w:t>
      </w:r>
    </w:p>
    <w:p w:rsidR="00DA4C29" w:rsidRPr="0026271A" w:rsidRDefault="0026271A" w:rsidP="0026271A">
      <w:pPr>
        <w:pStyle w:val="Prrafodelista"/>
        <w:ind w:left="1416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//sucursal[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count</w:t>
      </w:r>
      <w:proofErr w:type="spellEnd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(cuenta[@tipo=’AHORRO’])&gt;3]</w:t>
      </w:r>
    </w:p>
    <w:p w:rsid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los nodos del director y la población de las sucursales con más de 3 cuentas.</w:t>
      </w:r>
    </w:p>
    <w:p w:rsidR="0026271A" w:rsidRPr="0026271A" w:rsidRDefault="0026271A" w:rsidP="0026271A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b/>
          <w:color w:val="5B9BD5" w:themeColor="accent1"/>
          <w:szCs w:val="24"/>
          <w:lang w:eastAsia="es-ES"/>
        </w:rPr>
      </w:pPr>
      <w:r w:rsidRPr="0026271A">
        <w:rPr>
          <w:rFonts w:ascii="Arial" w:eastAsia="Times New Roman" w:hAnsi="Arial" w:cs="Arial"/>
          <w:b/>
          <w:color w:val="5B9BD5" w:themeColor="accent1"/>
          <w:szCs w:val="24"/>
          <w:lang w:eastAsia="es-ES"/>
        </w:rPr>
        <w:lastRenderedPageBreak/>
        <w:t>//sucursal[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Cs w:val="24"/>
          <w:lang w:eastAsia="es-ES"/>
        </w:rPr>
        <w:t>count</w:t>
      </w:r>
      <w:proofErr w:type="spellEnd"/>
      <w:r w:rsidRPr="0026271A">
        <w:rPr>
          <w:rFonts w:ascii="Arial" w:eastAsia="Times New Roman" w:hAnsi="Arial" w:cs="Arial"/>
          <w:b/>
          <w:color w:val="5B9BD5" w:themeColor="accent1"/>
          <w:szCs w:val="24"/>
          <w:lang w:eastAsia="es-ES"/>
        </w:rPr>
        <w:t>(cuenta)&gt;3]/director | //sucursal[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Cs w:val="24"/>
          <w:lang w:eastAsia="es-ES"/>
        </w:rPr>
        <w:t>count</w:t>
      </w:r>
      <w:proofErr w:type="spellEnd"/>
      <w:r w:rsidRPr="0026271A">
        <w:rPr>
          <w:rFonts w:ascii="Arial" w:eastAsia="Times New Roman" w:hAnsi="Arial" w:cs="Arial"/>
          <w:b/>
          <w:color w:val="5B9BD5" w:themeColor="accent1"/>
          <w:szCs w:val="24"/>
          <w:lang w:eastAsia="es-ES"/>
        </w:rPr>
        <w:t>(cuenta)&gt;</w:t>
      </w:r>
      <w:bookmarkStart w:id="0" w:name="_GoBack"/>
      <w:bookmarkEnd w:id="0"/>
      <w:r w:rsidRPr="0026271A">
        <w:rPr>
          <w:rFonts w:ascii="Arial" w:eastAsia="Times New Roman" w:hAnsi="Arial" w:cs="Arial"/>
          <w:b/>
          <w:color w:val="5B9BD5" w:themeColor="accent1"/>
          <w:szCs w:val="24"/>
          <w:lang w:eastAsia="es-ES"/>
        </w:rPr>
        <w:t>3]/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Cs w:val="24"/>
          <w:lang w:eastAsia="es-ES"/>
        </w:rPr>
        <w:t>poblacion</w:t>
      </w:r>
      <w:proofErr w:type="spellEnd"/>
    </w:p>
    <w:p w:rsidR="00DA4C29" w:rsidRPr="00DA4C29" w:rsidRDefault="00DA4C29" w:rsidP="00DA4C29">
      <w:pPr>
        <w:pStyle w:val="Prrafodelista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DA4C29" w:rsidRP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el número de sucursales cuya población seas Madrid.</w:t>
      </w:r>
    </w:p>
    <w:p w:rsidR="00DA4C29" w:rsidRPr="00DA4C29" w:rsidRDefault="00DA4C29" w:rsidP="00DA4C29">
      <w:pPr>
        <w:pStyle w:val="Prrafodelista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DA4C29" w:rsidRP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por cada sucursal, su código y la suma de las aportaciones de las cuentas del tipo PENSIONES.</w:t>
      </w:r>
    </w:p>
    <w:p w:rsidR="00DA4C29" w:rsidRPr="00DA4C29" w:rsidRDefault="00DA4C29" w:rsidP="00DA4C29">
      <w:pPr>
        <w:pStyle w:val="Prrafodelista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DA4C29" w:rsidRP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los nodos número de cuenta, nombre de cuenta y el saldo haber de las cuentas con saldo haber mayor de 10000.</w:t>
      </w:r>
    </w:p>
    <w:p w:rsidR="00DA4C29" w:rsidRPr="00DA4C29" w:rsidRDefault="00DA4C29" w:rsidP="00DA4C29">
      <w:pPr>
        <w:pStyle w:val="Prrafodelista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810026" w:rsidRP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por cada sucursal con más de 3 cuentas del tipo AHORRO, su código y la suma del saldo debe de esas cuentas.</w:t>
      </w:r>
    </w:p>
    <w:p w:rsidR="00AA2737" w:rsidRDefault="00AA2737"/>
    <w:sectPr w:rsidR="00AA2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29FA"/>
    <w:multiLevelType w:val="multilevel"/>
    <w:tmpl w:val="47F292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76D24"/>
    <w:multiLevelType w:val="multilevel"/>
    <w:tmpl w:val="8846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D5512"/>
    <w:multiLevelType w:val="hybridMultilevel"/>
    <w:tmpl w:val="9C0E56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F6FAC"/>
    <w:multiLevelType w:val="multilevel"/>
    <w:tmpl w:val="D37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D4358"/>
    <w:multiLevelType w:val="hybridMultilevel"/>
    <w:tmpl w:val="AB4AE928"/>
    <w:lvl w:ilvl="0" w:tplc="0C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5" w15:restartNumberingAfterBreak="0">
    <w:nsid w:val="596B2F71"/>
    <w:multiLevelType w:val="multilevel"/>
    <w:tmpl w:val="5E5E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3D"/>
    <w:rsid w:val="00143480"/>
    <w:rsid w:val="00180C41"/>
    <w:rsid w:val="001E3705"/>
    <w:rsid w:val="001E52B8"/>
    <w:rsid w:val="0021432E"/>
    <w:rsid w:val="0026271A"/>
    <w:rsid w:val="002A1F57"/>
    <w:rsid w:val="003A0AE1"/>
    <w:rsid w:val="00420C31"/>
    <w:rsid w:val="004463D9"/>
    <w:rsid w:val="00466292"/>
    <w:rsid w:val="004C766C"/>
    <w:rsid w:val="0063073B"/>
    <w:rsid w:val="00677675"/>
    <w:rsid w:val="00810026"/>
    <w:rsid w:val="00830541"/>
    <w:rsid w:val="008F5210"/>
    <w:rsid w:val="0098430E"/>
    <w:rsid w:val="0099374B"/>
    <w:rsid w:val="00A47200"/>
    <w:rsid w:val="00A704A1"/>
    <w:rsid w:val="00AA2737"/>
    <w:rsid w:val="00AA56E4"/>
    <w:rsid w:val="00AF42D2"/>
    <w:rsid w:val="00C96D3C"/>
    <w:rsid w:val="00D1775A"/>
    <w:rsid w:val="00D5443D"/>
    <w:rsid w:val="00DA4C29"/>
    <w:rsid w:val="00E234F3"/>
    <w:rsid w:val="00E6708D"/>
    <w:rsid w:val="00F36E29"/>
    <w:rsid w:val="00F43AC7"/>
    <w:rsid w:val="00F61C9B"/>
    <w:rsid w:val="00FB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DB9C"/>
  <w15:chartTrackingRefBased/>
  <w15:docId w15:val="{9FD6714D-BF37-4249-80C7-FCD3C315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1002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10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la.palomatica.info/mod/resource/view.php?id=883" TargetMode="External"/><Relationship Id="rId5" Type="http://schemas.openxmlformats.org/officeDocument/2006/relationships/hyperlink" Target="http://aula.palomatica.info/mod/resource/view.php?id=8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alexcalderon017@outlook.es</cp:lastModifiedBy>
  <cp:revision>20</cp:revision>
  <dcterms:created xsi:type="dcterms:W3CDTF">2019-04-08T12:24:00Z</dcterms:created>
  <dcterms:modified xsi:type="dcterms:W3CDTF">2019-04-30T07:28:00Z</dcterms:modified>
</cp:coreProperties>
</file>