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12: The Key</w:t>
      </w:r>
    </w:p>
    <w:p>
      <w:r>
        <w:rPr>
          <w:i/>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Trinity-1 maglev, where the city's upper districts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curved toward the western section of Trinity-1.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reached the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Trinity-1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