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 The Checklist</w:t>
      </w:r>
    </w:p>
    <w:p>
      <w:pPr>
        <w:pStyle w:val="Heading2"/>
      </w:pPr>
      <w:r>
        <w:t>Day One: Intake</w:t>
      </w:r>
    </w:p>
    <w:p>
      <w:r>
        <w:t>The three names stopped flashing.</w:t>
      </w:r>
    </w:p>
    <w:p>
      <w:r>
        <w:t>Gage settled beneath Elara's Drona VARIANCE designation. Ben moved to Rowan's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Rowan,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Rowan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Rowan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Rowan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Rowan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Rowan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Rowan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Rowan did not react. That was not the Chanakya way. He let the sentence sit in the room the way a signal sat in the grid: not yet meaningful, but not yet dismissed. Rowan returned to his quarters and went through the reset Trinity required after a monitoring shift. The room's wash cycle cleared the body first — a quick rinse, a neutralizing spray, the removal of residual chamber heat — but the more important step was the mental reset. He stood in the center of the room, hands braced against the sink, and let the feed come apart in his mind one layer at a time: the pulse spikes, the proximity bands, the false calm of the system, the pattern he was not yet ready to name. Trinity called it decompression. It was a discipline designed to stop a representative from carrying the chamber back into the rest of the day. After the wash cycle, he took the regulated nutrient intake before bed, the bitter film settling across his tongue as the room dimmed into the quiet, mechanical hush of the after-hours ward. He lay still in the dark, staring at the ceiling, and the thought came to him with a suddenness that felt almost electric: if Ben looked ordinary by every measure and still carried the unassigned mark from Trinity, then perhaps he was not simply a man with a questionable history. Perhaps he was something more than a loose end. Perhaps he was the kind of person who could do more than keep the pack together — perhaps he could be the one to set a chain of disruptive events in motion, a small fracture that widened into a system-wide crack. The idea tightened in Rowan’s chest, not with fear, but with a strange, electric intrigue. If Ben was only a person, then he was an ordinary one. If he was something else, then he might be the first true variable in the pattern. Rowan let the thought linger a moment longer, then surrendered to it as sleep finally folded over him.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