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pPr>
        <w:pStyle w:val="Heading2"/>
      </w:pPr>
      <w: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creche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tried to help it first. She adjusted a strap the construct's own error-injection had deliberately tightened, three full minutes before the reporting window opened. The system flagged the deviation instantly. It did not care that the subject was not real. It cared that a child had chosen contact over compliance.</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The field held real promise in Trinity. Every verified fragment could establish a timeline, test an official record, or prove that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patient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hospital found no familiar cause. Teresa's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Vishnu's library was the only place left to search. He kept the old books in a locked cabinet, not because they were forbidden, but because they were fragile, irreplaceable, and ignored by almost everyone in Trinity. They contained legends of vanished cities, accounts of healers who understood the body through forces modern medicine could no longer measure, and stories of people who had crossed dead lands to find water, seeds, or knowledge that had been deliberately hidden.</w:t>
      </w:r>
    </w:p>
    <w:p>
      <w:r>
        <w:t>Some of the books were clearly myths. Others were written in the careful language of eyewitnesses, filled with dates and place names that no Trinity archive recognized. A few described diseases that sounded uncomfortably like Teresa's, though the descriptions were wrapped in images of curses, broken stars, poisoned rivers, or invisible fire moving through the blood. Elara read all of them. She no longer cared whether a story had been proven. A legend could be a distortion of truth, and a truth buried long enough could begin to look like legend.</w:t>
      </w:r>
    </w:p>
    <w:p>
      <w:r>
        <w:t>The story that held her was the Ramayana. Vishnu's copy was old enough that the pages had softened at the edges, and the section about Sanjeevani booti had been marked by generations of hands. The herb was said to possess such power that it could restore life to someone believed to be dead. The story did not explain the medicine in the language of cellular repair or vascular stability. It gave the cure a name, a mountain, and an impossible promise.</w:t>
      </w:r>
    </w:p>
    <w:p>
      <w:r>
        <w:t>No one could prove that Sanjeevani booti had ever existed. It might have been a medicinal plant whose properties had been exaggerated across centuries. It might have been an extinct species, lost when the old world was damaged. It might never have existed at all. Elara accepted every possibility except the one in which she stopped looking.</w:t>
      </w:r>
    </w:p>
    <w:p>
      <w:r>
        <w:t>She began copying every description of the herb into a separate notebook: its scent, its light, the places it was said to grow, the signs by which it could be recognized. She compared the legend with botanical records and with the fragments of medical history Trinity had left uncensored. The search was irrational by every standard she had been taught, which was precisely why it felt more honest than waiting for another physician to tell her there was nothing more to try.</w:t>
      </w:r>
    </w:p>
    <w:p>
      <w:r>
        <w:t>Teresa laughed when Elara first showed her the notebook. Then the laughter faded, because Elara was not pretending. They were teenagers, and their friendship had deepened into the kind of devotion that could make an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She swore that one day she would close the gap between those who had and those who had not. She did not yet know whether that would require medicine, reform, access to the old world, or a more dangerous kind of intervention. She only knew that Trinity's safety was built on a suffering it had taught its people not to name.</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narrowing was not an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fourteen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twenty-five,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Rowan was watching her again. She did not look up to confirm it. She already knew what her own pulse would tell him if he checked.</w:t>
      </w:r>
    </w:p>
    <w:p>
      <w:r>
        <w:t>At forty-eight hours, the piezoelectric hum began to register across the chamber feeds. The monitors returned their attention to the present. Elara preserved her preliminary recommendation against separation, Rowan began shaping the official meaning of the anomaly, Daren calculated the expense of continued observation, and Rohan kept the force ladder closed. The third day would test whether those decisions could 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