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Mutual Stabilization</w:t>
      </w:r>
    </w:p>
    <w:p/>
    <w:p>
      <w:r>
        <w:rPr>
          <w:i/>
          <w:color w:val="5C6B7D"/>
        </w:rPr>
        <w:t>Then, from the corner of his eye, a figure lunged. The pressure vanished. A single sharp crack — bone striking bone, calculated. Rosa’s head snapped sideways as she was tossed off him. Gage rolled over, gasping for air that tasted of copper. A line from Pappy’s stories pierced the fog: You can’t pipe the deep carbon, boy. You have to break it. Looking at Rosa’s crumpled form, Gage understood the Initiation. The Trinity didn’t want loyalty; they wanted to see if these kids would snap or turn into diamonds under pressure.</w:t>
      </w:r>
    </w:p>
    <w:p>
      <w:r>
        <w:rPr>
          <w:i/>
          <w:color w:val="5C6B7D"/>
        </w:rPr>
        <w:t>— Book 1, Chapter 4: Emily’s Not Talking</w:t>
      </w:r>
    </w:p>
    <w:p>
      <w:r>
        <w:rPr>
          <w:b/>
          <w:color w:val="000000"/>
        </w:rPr>
        <w:t>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a warning chime rang out from the adjacent Ashoka console. The tampering had spread beyond her station: with the thresholds pinned at maximum, the whole grid had turned twitchy, and a flicker in the chamber now sounded like a breach.</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INFINITY GUARD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Infinity Guard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Infinity Guard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One signal rose before the guards crossed the threshold. Gage's exertion markers climbed past anything the chamber had recorded as he lifted Otto across his shoulders and closed his free hand around Ben's collar. The overhead feed showed a single upright figure moving toward the light, carrying one boy and dragging the other. The monitors recorded no rescue and no command that brought them to the exit. The three crossed the threshold together because Gage refused to cross it any other way.</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