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10: The Pathways</w:t>
      </w:r>
    </w:p>
    <w:p>
      <w:r>
        <w:rPr>
          <w:i/>
          <w:color w:val="5C6B7D"/>
        </w:rPr>
        <w:t>“Don’t draw me a forest, Gage.” Her voice hardened, and for a moment she sounded like Pappy. “Draw me a way out.”</w:t>
      </w:r>
    </w:p>
    <w:p>
      <w: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That evening,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