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DAFE" w14:textId="21A18523" w:rsidR="008E65B3" w:rsidRDefault="004F7B18" w:rsidP="0025177D">
      <w:pPr>
        <w:tabs>
          <w:tab w:val="left" w:pos="1785"/>
          <w:tab w:val="center" w:pos="46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Wei Fu</w:t>
      </w:r>
    </w:p>
    <w:p w14:paraId="390656BA" w14:textId="4D928569" w:rsidR="00996CCE" w:rsidRPr="004F7B18" w:rsidRDefault="004F7B18" w:rsidP="004F7B18">
      <w:pPr>
        <w:tabs>
          <w:tab w:val="left" w:pos="3264"/>
          <w:tab w:val="center" w:pos="4680"/>
        </w:tabs>
        <w:jc w:val="center"/>
      </w:pPr>
      <w:r>
        <w:t xml:space="preserve">485 E Gray St. </w:t>
      </w:r>
      <w:r>
        <w:rPr>
          <w:lang w:val="fr-CH"/>
        </w:rPr>
        <w:t>Louisville, KY 40202 US</w:t>
      </w:r>
    </w:p>
    <w:p w14:paraId="744D45F9" w14:textId="4FEF23DF" w:rsidR="00132E24" w:rsidRDefault="004F7B18" w:rsidP="007B44B6">
      <w:pPr>
        <w:tabs>
          <w:tab w:val="left" w:pos="1785"/>
          <w:tab w:val="center" w:pos="4680"/>
        </w:tabs>
        <w:jc w:val="center"/>
        <w:rPr>
          <w:lang w:val="de-CH"/>
        </w:rPr>
      </w:pPr>
      <w:r>
        <w:rPr>
          <w:lang w:val="de-CH"/>
        </w:rPr>
        <w:t xml:space="preserve">Email: </w:t>
      </w:r>
      <w:r>
        <w:fldChar w:fldCharType="begin"/>
      </w:r>
      <w:r>
        <w:instrText>HYPERLINK "mailto:wei.fu@louisville.edu"</w:instrText>
      </w:r>
      <w:r>
        <w:fldChar w:fldCharType="separate"/>
      </w:r>
      <w:r w:rsidRPr="0079595A">
        <w:rPr>
          <w:rStyle w:val="Hyperlink"/>
          <w:lang w:val="de-CH"/>
        </w:rPr>
        <w:t>wei.fu@louisville.edu</w:t>
      </w:r>
      <w:r>
        <w:fldChar w:fldCharType="end"/>
      </w:r>
      <w:r>
        <w:rPr>
          <w:lang w:val="de-CH"/>
        </w:rPr>
        <w:t xml:space="preserve">   Webpage: </w:t>
      </w:r>
      <w:r w:rsidR="000F035B">
        <w:fldChar w:fldCharType="begin"/>
      </w:r>
      <w:r w:rsidR="000F035B">
        <w:instrText>HYPERLINK "https://www.fu-wei.net/"</w:instrText>
      </w:r>
      <w:r w:rsidR="000F035B">
        <w:fldChar w:fldCharType="separate"/>
      </w:r>
      <w:r w:rsidR="000F035B" w:rsidRPr="00ED70EE">
        <w:rPr>
          <w:rStyle w:val="Hyperlink"/>
          <w:lang w:val="de-CH"/>
        </w:rPr>
        <w:t>https://www.fu-wei.net/</w:t>
      </w:r>
      <w:r w:rsidR="000F035B">
        <w:fldChar w:fldCharType="end"/>
      </w:r>
      <w:r w:rsidR="000F035B">
        <w:rPr>
          <w:lang w:val="de-CH"/>
        </w:rPr>
        <w:t xml:space="preserve"> </w:t>
      </w:r>
    </w:p>
    <w:p w14:paraId="47B034B8" w14:textId="77777777" w:rsidR="007B44B6" w:rsidRPr="007B44B6" w:rsidRDefault="007B44B6" w:rsidP="007B44B6">
      <w:pPr>
        <w:tabs>
          <w:tab w:val="left" w:pos="1785"/>
          <w:tab w:val="center" w:pos="4680"/>
        </w:tabs>
        <w:jc w:val="center"/>
        <w:rPr>
          <w:lang w:val="de-CH"/>
        </w:rPr>
      </w:pPr>
    </w:p>
    <w:p w14:paraId="07046988" w14:textId="77777777" w:rsidR="00C42FF4" w:rsidRDefault="00C42FF4" w:rsidP="006D767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44B6" w14:paraId="69D14059" w14:textId="77777777" w:rsidTr="007B44B6">
        <w:tc>
          <w:tcPr>
            <w:tcW w:w="9350" w:type="dxa"/>
          </w:tcPr>
          <w:p w14:paraId="568FE857" w14:textId="39022536" w:rsidR="007B44B6" w:rsidRDefault="007B44B6" w:rsidP="007B44B6">
            <w:pPr>
              <w:ind w:hanging="105"/>
              <w:rPr>
                <w:b/>
              </w:rPr>
            </w:pPr>
            <w:r>
              <w:rPr>
                <w:b/>
              </w:rPr>
              <w:t>EMPLOYMENT HISTORY</w:t>
            </w:r>
          </w:p>
        </w:tc>
      </w:tr>
    </w:tbl>
    <w:p w14:paraId="6B20FA32" w14:textId="165CFDF7" w:rsidR="00C42FF4" w:rsidRDefault="00C42FF4" w:rsidP="00C42FF4">
      <w:pPr>
        <w:rPr>
          <w:lang w:eastAsia="zh-CN"/>
        </w:rPr>
      </w:pPr>
      <w:r>
        <w:t>Assistant Professor</w:t>
      </w:r>
      <w:r>
        <w:rPr>
          <w:lang w:eastAsia="zh-CN"/>
        </w:rPr>
        <w:t xml:space="preserve">, </w:t>
      </w:r>
      <w:r>
        <w:t>University of Louisville</w:t>
      </w:r>
    </w:p>
    <w:p w14:paraId="043F455F" w14:textId="5E9D4FD2" w:rsidR="006D7671" w:rsidRDefault="00C42FF4" w:rsidP="00C42FF4">
      <w:r>
        <w:t xml:space="preserve">                                 </w:t>
      </w:r>
      <w:r w:rsidR="00E517D9">
        <w:t>Department of Health Management and Systems Sciences</w:t>
      </w:r>
      <w:r w:rsidR="00E517D9">
        <w:rPr>
          <w:i/>
        </w:rPr>
        <w:t xml:space="preserve">            </w:t>
      </w:r>
      <w:r w:rsidR="00E517D9">
        <w:t>2023</w:t>
      </w:r>
      <w:r w:rsidR="00E517D9" w:rsidRPr="001A1D56">
        <w:t>-</w:t>
      </w:r>
      <w:r w:rsidR="00E517D9" w:rsidRPr="001A1D56">
        <w:tab/>
      </w:r>
    </w:p>
    <w:p w14:paraId="05DD05C2" w14:textId="4E1EF92F" w:rsidR="001E3473" w:rsidRDefault="001E3473" w:rsidP="00C42FF4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ffiliated Fellow, University of Pennsylvania</w:t>
      </w:r>
      <w:r>
        <w:rPr>
          <w:lang w:eastAsia="zh-CN"/>
        </w:rPr>
        <w:tab/>
      </w:r>
    </w:p>
    <w:p w14:paraId="51DB6DEF" w14:textId="3280DE2C" w:rsidR="001E3473" w:rsidRPr="00E517D9" w:rsidRDefault="001E3473" w:rsidP="00C42FF4">
      <w:pPr>
        <w:rPr>
          <w:i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 The Leonard Davis Institute of Health Economics                         202</w:t>
      </w:r>
      <w:r w:rsidR="00174235">
        <w:rPr>
          <w:lang w:eastAsia="zh-CN"/>
        </w:rPr>
        <w:t>2</w:t>
      </w:r>
      <w:r>
        <w:rPr>
          <w:lang w:eastAsia="zh-CN"/>
        </w:rPr>
        <w:t>-202</w:t>
      </w:r>
      <w:r w:rsidR="00174235">
        <w:rPr>
          <w:lang w:eastAsia="zh-CN"/>
        </w:rPr>
        <w:t>3</w:t>
      </w:r>
    </w:p>
    <w:p w14:paraId="36D49581" w14:textId="394BA05D" w:rsidR="00C42FF4" w:rsidRDefault="00C42FF4" w:rsidP="00C42FF4">
      <w:r>
        <w:t xml:space="preserve">Post-doc Researcher, University of Pennsylvania </w:t>
      </w:r>
    </w:p>
    <w:p w14:paraId="7F936F10" w14:textId="2936D18A" w:rsidR="006D7671" w:rsidRDefault="00C42FF4" w:rsidP="00C42FF4">
      <w:pPr>
        <w:ind w:left="1440"/>
      </w:pPr>
      <w:r>
        <w:t xml:space="preserve">         </w:t>
      </w:r>
      <w:r w:rsidR="00E517D9">
        <w:t xml:space="preserve">Department of Pathology and Laboratory Medicine           </w:t>
      </w:r>
      <w:r>
        <w:t xml:space="preserve">            </w:t>
      </w:r>
      <w:r w:rsidR="00E517D9">
        <w:t>2020-2023</w:t>
      </w:r>
      <w:r w:rsidR="00E517D9">
        <w:tab/>
      </w:r>
    </w:p>
    <w:p w14:paraId="5B5D7B16" w14:textId="0FED3614" w:rsidR="007B44B6" w:rsidRPr="00080665" w:rsidRDefault="006D7671" w:rsidP="000C691D">
      <w:r>
        <w:tab/>
      </w:r>
      <w:r>
        <w:tab/>
      </w:r>
    </w:p>
    <w:p w14:paraId="5D0446CC" w14:textId="5D2897E5" w:rsidR="007B44B6" w:rsidRDefault="007B44B6" w:rsidP="007B44B6">
      <w:pPr>
        <w:pBdr>
          <w:bottom w:val="single" w:sz="4" w:space="1" w:color="auto"/>
        </w:pBdr>
        <w:ind w:hanging="15"/>
        <w:rPr>
          <w:b/>
        </w:rPr>
      </w:pPr>
      <w:r>
        <w:rPr>
          <w:b/>
        </w:rPr>
        <w:t>EDUCATION</w:t>
      </w:r>
    </w:p>
    <w:p w14:paraId="3DA6BBE7" w14:textId="234ABA35" w:rsidR="00B74834" w:rsidRDefault="00B442DA" w:rsidP="000C691D">
      <w:r w:rsidRPr="001A1D56">
        <w:t xml:space="preserve">Ph.D. </w:t>
      </w:r>
      <w:r w:rsidR="006D7671">
        <w:t>Economics, Lehigh University, U</w:t>
      </w:r>
      <w:r w:rsidR="003E0136">
        <w:t>.</w:t>
      </w:r>
      <w:r w:rsidR="006D7671">
        <w:t>S</w:t>
      </w:r>
      <w:r w:rsidR="003E0136">
        <w:t>.</w:t>
      </w:r>
      <w:r w:rsidR="00861C28">
        <w:t xml:space="preserve">                                                                      2016</w:t>
      </w:r>
      <w:r w:rsidR="00861C28" w:rsidRPr="001A1D56">
        <w:t>-</w:t>
      </w:r>
      <w:r w:rsidR="00861C28">
        <w:t>2020</w:t>
      </w:r>
      <w:r w:rsidR="00861C28" w:rsidRPr="001A1D56">
        <w:tab/>
      </w:r>
    </w:p>
    <w:p w14:paraId="21D03F31" w14:textId="487E78BC" w:rsidR="00A24AF3" w:rsidRDefault="000B2149" w:rsidP="00861C28">
      <w:pPr>
        <w:ind w:left="900"/>
      </w:pPr>
      <w:r>
        <w:t xml:space="preserve">Advisor: </w:t>
      </w:r>
      <w:r w:rsidR="006D7671">
        <w:t>Shin-Yi Chou</w:t>
      </w:r>
    </w:p>
    <w:p w14:paraId="6249E578" w14:textId="3F5CF43C" w:rsidR="00820106" w:rsidRDefault="00820106" w:rsidP="000C691D">
      <w:r>
        <w:t xml:space="preserve">M.A. </w:t>
      </w:r>
      <w:r w:rsidR="006D7671">
        <w:t xml:space="preserve"> Economics, Shanghai University of Finance and Economics, China</w:t>
      </w:r>
      <w:r w:rsidR="00861C28">
        <w:t xml:space="preserve">                    2012-2016</w:t>
      </w:r>
      <w:r w:rsidR="00861C28">
        <w:tab/>
      </w:r>
    </w:p>
    <w:p w14:paraId="45B6C3CC" w14:textId="7F94F479" w:rsidR="00694374" w:rsidRPr="007A4216" w:rsidRDefault="006D7671" w:rsidP="007A4216">
      <w:r>
        <w:t>B</w:t>
      </w:r>
      <w:r w:rsidR="005A54AC" w:rsidRPr="001A1D56">
        <w:t>.A.</w:t>
      </w:r>
      <w:r w:rsidR="00196E3D" w:rsidRPr="001A1D56">
        <w:t xml:space="preserve"> </w:t>
      </w:r>
      <w:r>
        <w:t xml:space="preserve">  Economics, Huazhong University of Science and Technology, China</w:t>
      </w:r>
      <w:r w:rsidR="005A54AC" w:rsidRPr="001A1D56">
        <w:tab/>
      </w:r>
      <w:r w:rsidR="00861C28">
        <w:t xml:space="preserve">      2008-2012</w:t>
      </w:r>
      <w:r w:rsidR="00861C28" w:rsidRPr="001A1D56">
        <w:tab/>
      </w:r>
    </w:p>
    <w:p w14:paraId="7650F59D" w14:textId="77777777" w:rsidR="00633F1C" w:rsidRDefault="00633F1C" w:rsidP="0074354D">
      <w:pPr>
        <w:rPr>
          <w:b/>
        </w:rPr>
      </w:pPr>
    </w:p>
    <w:p w14:paraId="482B2DC3" w14:textId="7133DC27" w:rsidR="00633F1C" w:rsidRDefault="00633F1C" w:rsidP="00633F1C">
      <w:pPr>
        <w:pBdr>
          <w:bottom w:val="single" w:sz="4" w:space="1" w:color="auto"/>
        </w:pBdr>
        <w:rPr>
          <w:b/>
        </w:rPr>
      </w:pPr>
      <w:r>
        <w:rPr>
          <w:b/>
        </w:rPr>
        <w:t>RESEARCH FIELD</w:t>
      </w:r>
    </w:p>
    <w:p w14:paraId="5632DC39" w14:textId="2F6908EC" w:rsidR="00633F1C" w:rsidRDefault="00633F1C" w:rsidP="0074354D">
      <w:pPr>
        <w:rPr>
          <w:bCs/>
        </w:rPr>
      </w:pPr>
      <w:r w:rsidRPr="00633F1C">
        <w:rPr>
          <w:bCs/>
        </w:rPr>
        <w:t xml:space="preserve">Health Economics, </w:t>
      </w:r>
      <w:r w:rsidR="00376EC2">
        <w:rPr>
          <w:bCs/>
        </w:rPr>
        <w:t>Causal Inference, Policy Evaluations</w:t>
      </w:r>
    </w:p>
    <w:p w14:paraId="31F467B4" w14:textId="2B011E75" w:rsidR="00311735" w:rsidRPr="00633F1C" w:rsidRDefault="00311735" w:rsidP="0074354D">
      <w:pPr>
        <w:rPr>
          <w:bCs/>
        </w:rPr>
      </w:pPr>
      <w:r>
        <w:rPr>
          <w:bCs/>
        </w:rPr>
        <w:t>Key words: substance use, behavior health, access to healthcare</w:t>
      </w:r>
    </w:p>
    <w:p w14:paraId="51457C1E" w14:textId="77777777" w:rsidR="00633F1C" w:rsidRDefault="00633F1C" w:rsidP="0074354D">
      <w:pPr>
        <w:rPr>
          <w:b/>
        </w:rPr>
      </w:pPr>
    </w:p>
    <w:p w14:paraId="7343D3B0" w14:textId="77777777" w:rsidR="00FA0742" w:rsidRDefault="00FA0742" w:rsidP="00FA0742">
      <w:pPr>
        <w:pBdr>
          <w:bottom w:val="single" w:sz="4" w:space="1" w:color="auto"/>
        </w:pBdr>
        <w:rPr>
          <w:b/>
        </w:rPr>
      </w:pPr>
      <w:r>
        <w:rPr>
          <w:b/>
        </w:rPr>
        <w:t>GRANTS</w:t>
      </w:r>
    </w:p>
    <w:p w14:paraId="0C1CEDBE" w14:textId="77777777" w:rsidR="00FA0742" w:rsidRDefault="00FA0742" w:rsidP="00FA0742">
      <w:r w:rsidRPr="0074354D">
        <w:t>Kentucky Cabinet for Health and Family Services</w:t>
      </w:r>
      <w:r>
        <w:t xml:space="preserve">                                                          2024</w:t>
      </w:r>
      <w:r w:rsidRPr="001A1D56">
        <w:t>-</w:t>
      </w:r>
      <w:r>
        <w:t>2026</w:t>
      </w:r>
    </w:p>
    <w:p w14:paraId="4CD94D97" w14:textId="77777777" w:rsidR="00FA0742" w:rsidRDefault="00FA0742" w:rsidP="00FA0742">
      <w:pPr>
        <w:ind w:left="900"/>
      </w:pPr>
      <w:r w:rsidRPr="0074354D">
        <w:t>Evaluate the Quality of Care and Equity in Behavioral Health for the Kentucky</w:t>
      </w:r>
      <w:r>
        <w:t xml:space="preserve"> </w:t>
      </w:r>
      <w:r w:rsidRPr="0074354D">
        <w:t>Medicaid</w:t>
      </w:r>
      <w:r>
        <w:t xml:space="preserve"> </w:t>
      </w:r>
      <w:r w:rsidRPr="0074354D">
        <w:t>Population</w:t>
      </w:r>
    </w:p>
    <w:p w14:paraId="47828334" w14:textId="3E6DA30F" w:rsidR="00FA0742" w:rsidRDefault="00FA0742" w:rsidP="00FA0742">
      <w:pPr>
        <w:ind w:left="900" w:hanging="1440"/>
      </w:pPr>
      <w:r>
        <w:rPr>
          <w:i/>
          <w:iCs/>
        </w:rPr>
        <w:tab/>
        <w:t>Role</w:t>
      </w:r>
      <w:r w:rsidRPr="0074354D">
        <w:t>:</w:t>
      </w:r>
      <w:r>
        <w:t xml:space="preserve"> </w:t>
      </w:r>
      <w:r w:rsidRPr="0074354D">
        <w:t>Co-PI</w:t>
      </w:r>
      <w:r>
        <w:t xml:space="preserve"> </w:t>
      </w:r>
      <w:r w:rsidRPr="0074354D">
        <w:t>(</w:t>
      </w:r>
      <w:r>
        <w:t>PI:</w:t>
      </w:r>
      <w:r w:rsidRPr="0074354D">
        <w:t xml:space="preserve"> Dr. Qi Zheng</w:t>
      </w:r>
      <w:r>
        <w:t>, University of Louisville</w:t>
      </w:r>
      <w:r w:rsidRPr="0074354D">
        <w:t>)</w:t>
      </w:r>
      <w:r>
        <w:t>, effort: 3</w:t>
      </w:r>
      <w:r w:rsidR="006E1F30">
        <w:t>5</w:t>
      </w:r>
      <w:r>
        <w:t xml:space="preserve">% </w:t>
      </w:r>
    </w:p>
    <w:p w14:paraId="41696D00" w14:textId="430EB2B5" w:rsidR="00FA0742" w:rsidRPr="008B1D11" w:rsidRDefault="00FA0742" w:rsidP="008B1D11">
      <w:pPr>
        <w:ind w:left="900" w:hanging="1440"/>
      </w:pPr>
      <w:r>
        <w:rPr>
          <w:i/>
          <w:iCs/>
        </w:rPr>
        <w:tab/>
        <w:t>Total budget</w:t>
      </w:r>
      <w:r w:rsidRPr="00485B38">
        <w:t>:</w:t>
      </w:r>
      <w:r>
        <w:t xml:space="preserve"> $700,298</w:t>
      </w:r>
      <w:r>
        <w:tab/>
      </w:r>
      <w:r>
        <w:tab/>
      </w:r>
    </w:p>
    <w:p w14:paraId="0487680E" w14:textId="2EB366A3" w:rsidR="00FA0742" w:rsidRPr="007A475F" w:rsidRDefault="00FA0742" w:rsidP="00FA0742">
      <w:pPr>
        <w:tabs>
          <w:tab w:val="num" w:pos="360"/>
        </w:tabs>
        <w:rPr>
          <w:bCs/>
          <w:lang w:eastAsia="zh-CN"/>
        </w:rPr>
      </w:pPr>
      <w:r w:rsidRPr="007A475F">
        <w:rPr>
          <w:rFonts w:hint="eastAsia"/>
          <w:bCs/>
          <w:lang w:eastAsia="zh-CN"/>
        </w:rPr>
        <w:t>K</w:t>
      </w:r>
      <w:r w:rsidRPr="007A475F">
        <w:rPr>
          <w:bCs/>
          <w:lang w:eastAsia="zh-CN"/>
        </w:rPr>
        <w:t>entucky Cabinet for Health and Family Services</w:t>
      </w:r>
      <w:r>
        <w:rPr>
          <w:bCs/>
          <w:lang w:eastAsia="zh-CN"/>
        </w:rPr>
        <w:tab/>
      </w:r>
      <w:r>
        <w:rPr>
          <w:bCs/>
          <w:lang w:eastAsia="zh-CN"/>
        </w:rPr>
        <w:tab/>
      </w:r>
      <w:r>
        <w:rPr>
          <w:bCs/>
          <w:lang w:eastAsia="zh-CN"/>
        </w:rPr>
        <w:tab/>
      </w:r>
      <w:r>
        <w:rPr>
          <w:bCs/>
          <w:lang w:eastAsia="zh-CN"/>
        </w:rPr>
        <w:tab/>
      </w:r>
      <w:r>
        <w:rPr>
          <w:bCs/>
          <w:lang w:eastAsia="zh-CN"/>
        </w:rPr>
        <w:tab/>
        <w:t xml:space="preserve">      2023-20</w:t>
      </w:r>
      <w:r w:rsidR="00964E7A">
        <w:rPr>
          <w:bCs/>
          <w:lang w:eastAsia="zh-CN"/>
        </w:rPr>
        <w:t>2</w:t>
      </w:r>
      <w:r>
        <w:rPr>
          <w:bCs/>
          <w:lang w:eastAsia="zh-CN"/>
        </w:rPr>
        <w:t>4</w:t>
      </w:r>
    </w:p>
    <w:p w14:paraId="59AF8666" w14:textId="77777777" w:rsidR="00FA0742" w:rsidRDefault="00FA0742" w:rsidP="00FA0742">
      <w:pPr>
        <w:tabs>
          <w:tab w:val="num" w:pos="360"/>
        </w:tabs>
        <w:ind w:left="900" w:hanging="810"/>
        <w:rPr>
          <w:bCs/>
          <w:lang w:eastAsia="zh-CN"/>
        </w:rPr>
      </w:pPr>
      <w:r w:rsidRPr="007A475F">
        <w:rPr>
          <w:bCs/>
          <w:lang w:eastAsia="zh-CN"/>
        </w:rPr>
        <w:tab/>
      </w:r>
      <w:r w:rsidRPr="007A475F">
        <w:rPr>
          <w:bCs/>
          <w:lang w:eastAsia="zh-CN"/>
        </w:rPr>
        <w:tab/>
        <w:t>Understanding Behavioral Health Landscape and Feasibility of Mobile Crisis</w:t>
      </w:r>
      <w:r>
        <w:rPr>
          <w:bCs/>
          <w:lang w:eastAsia="zh-CN"/>
        </w:rPr>
        <w:t xml:space="preserve"> </w:t>
      </w:r>
      <w:r w:rsidRPr="007A475F">
        <w:rPr>
          <w:bCs/>
          <w:lang w:eastAsia="zh-CN"/>
        </w:rPr>
        <w:t>Interventions</w:t>
      </w:r>
    </w:p>
    <w:p w14:paraId="3DC3E26D" w14:textId="6AC84970" w:rsidR="00FA0742" w:rsidRDefault="00FA0742" w:rsidP="00FA0742">
      <w:pPr>
        <w:tabs>
          <w:tab w:val="num" w:pos="360"/>
        </w:tabs>
        <w:ind w:left="900" w:hanging="810"/>
        <w:rPr>
          <w:bCs/>
          <w:lang w:eastAsia="zh-CN"/>
        </w:rPr>
      </w:pPr>
      <w:r>
        <w:rPr>
          <w:bCs/>
          <w:lang w:eastAsia="zh-CN"/>
        </w:rPr>
        <w:tab/>
      </w:r>
      <w:r>
        <w:rPr>
          <w:bCs/>
          <w:lang w:eastAsia="zh-CN"/>
        </w:rPr>
        <w:tab/>
      </w:r>
      <w:r w:rsidRPr="0036237B">
        <w:rPr>
          <w:bCs/>
          <w:i/>
          <w:iCs/>
          <w:lang w:eastAsia="zh-CN"/>
        </w:rPr>
        <w:t>Role:</w:t>
      </w:r>
      <w:r>
        <w:rPr>
          <w:bCs/>
          <w:lang w:eastAsia="zh-CN"/>
        </w:rPr>
        <w:t xml:space="preserve"> </w:t>
      </w:r>
      <w:r w:rsidR="000D21CA">
        <w:rPr>
          <w:bCs/>
          <w:lang w:eastAsia="zh-CN"/>
        </w:rPr>
        <w:t>Co-</w:t>
      </w:r>
      <w:r>
        <w:rPr>
          <w:bCs/>
          <w:lang w:eastAsia="zh-CN"/>
        </w:rPr>
        <w:t xml:space="preserve">Investigator (PI: </w:t>
      </w:r>
      <w:r w:rsidR="00767057">
        <w:rPr>
          <w:bCs/>
          <w:lang w:eastAsia="zh-CN"/>
        </w:rPr>
        <w:t xml:space="preserve">Dr. </w:t>
      </w:r>
      <w:r>
        <w:rPr>
          <w:bCs/>
          <w:lang w:eastAsia="zh-CN"/>
        </w:rPr>
        <w:t xml:space="preserve">Brian </w:t>
      </w:r>
      <w:r w:rsidRPr="0098509A">
        <w:rPr>
          <w:bCs/>
          <w:lang w:eastAsia="zh-CN"/>
        </w:rPr>
        <w:t>Schaefer</w:t>
      </w:r>
      <w:r>
        <w:rPr>
          <w:bCs/>
          <w:lang w:eastAsia="zh-CN"/>
        </w:rPr>
        <w:t xml:space="preserve">, University of Louisville), effort: </w:t>
      </w:r>
      <w:r w:rsidR="00A15FEB">
        <w:rPr>
          <w:bCs/>
          <w:lang w:eastAsia="zh-CN"/>
        </w:rPr>
        <w:t>11</w:t>
      </w:r>
      <w:r>
        <w:rPr>
          <w:bCs/>
          <w:lang w:eastAsia="zh-CN"/>
        </w:rPr>
        <w:t>.</w:t>
      </w:r>
      <w:r w:rsidR="00A15FEB">
        <w:rPr>
          <w:bCs/>
          <w:lang w:eastAsia="zh-CN"/>
        </w:rPr>
        <w:t>3</w:t>
      </w:r>
      <w:r>
        <w:rPr>
          <w:bCs/>
          <w:lang w:eastAsia="zh-CN"/>
        </w:rPr>
        <w:t xml:space="preserve">% </w:t>
      </w:r>
    </w:p>
    <w:p w14:paraId="1139D8EE" w14:textId="25EA9C54" w:rsidR="00FA0742" w:rsidRDefault="00FA0742" w:rsidP="008B1D11">
      <w:pPr>
        <w:tabs>
          <w:tab w:val="num" w:pos="360"/>
        </w:tabs>
        <w:ind w:left="900" w:hanging="810"/>
      </w:pPr>
      <w:r>
        <w:rPr>
          <w:bCs/>
          <w:lang w:eastAsia="zh-CN"/>
        </w:rPr>
        <w:tab/>
      </w:r>
      <w:r w:rsidRPr="00146339">
        <w:rPr>
          <w:bCs/>
          <w:i/>
          <w:iCs/>
          <w:lang w:eastAsia="zh-CN"/>
        </w:rPr>
        <w:tab/>
        <w:t>Total</w:t>
      </w:r>
      <w:r>
        <w:rPr>
          <w:bCs/>
          <w:lang w:eastAsia="zh-CN"/>
        </w:rPr>
        <w:t xml:space="preserve"> </w:t>
      </w:r>
      <w:r>
        <w:rPr>
          <w:bCs/>
          <w:i/>
          <w:iCs/>
          <w:lang w:eastAsia="zh-CN"/>
        </w:rPr>
        <w:t>b</w:t>
      </w:r>
      <w:r w:rsidRPr="0036237B">
        <w:rPr>
          <w:bCs/>
          <w:i/>
          <w:iCs/>
          <w:lang w:eastAsia="zh-CN"/>
        </w:rPr>
        <w:t>udget:</w:t>
      </w:r>
      <w:r>
        <w:rPr>
          <w:bCs/>
          <w:lang w:eastAsia="zh-CN"/>
        </w:rPr>
        <w:t xml:space="preserve"> </w:t>
      </w:r>
      <w:r w:rsidRPr="00235BEB">
        <w:rPr>
          <w:bCs/>
          <w:lang w:eastAsia="zh-CN"/>
        </w:rPr>
        <w:t>$1,712,449.62</w:t>
      </w:r>
      <w:r>
        <w:tab/>
      </w:r>
    </w:p>
    <w:p w14:paraId="139017D4" w14:textId="77777777" w:rsidR="008B1D11" w:rsidRPr="008B1D11" w:rsidRDefault="008B1D11" w:rsidP="008B1D11">
      <w:pPr>
        <w:tabs>
          <w:tab w:val="num" w:pos="360"/>
        </w:tabs>
        <w:ind w:left="900" w:hanging="810"/>
      </w:pPr>
    </w:p>
    <w:p w14:paraId="32B988E6" w14:textId="2DB5F948" w:rsidR="006C5EF5" w:rsidRDefault="006C5EF5" w:rsidP="0074354D">
      <w:pPr>
        <w:rPr>
          <w:b/>
        </w:rPr>
      </w:pPr>
      <w:r>
        <w:rPr>
          <w:b/>
        </w:rPr>
        <w:t>Unfunded Grant Proposals</w:t>
      </w:r>
    </w:p>
    <w:p w14:paraId="73B75999" w14:textId="76CF5FD8" w:rsidR="006C5EF5" w:rsidRDefault="006C5EF5" w:rsidP="0074354D">
      <w:pPr>
        <w:rPr>
          <w:bCs/>
          <w:lang w:eastAsia="zh-CN"/>
        </w:rPr>
      </w:pPr>
      <w:r w:rsidRPr="007A475F">
        <w:rPr>
          <w:rFonts w:hint="eastAsia"/>
          <w:bCs/>
          <w:lang w:eastAsia="zh-CN"/>
        </w:rPr>
        <w:t>K</w:t>
      </w:r>
      <w:r w:rsidRPr="007A475F">
        <w:rPr>
          <w:bCs/>
          <w:lang w:eastAsia="zh-CN"/>
        </w:rPr>
        <w:t>entucky Cabinet for Health and Family Services</w:t>
      </w:r>
      <w:r>
        <w:rPr>
          <w:bCs/>
          <w:lang w:eastAsia="zh-CN"/>
        </w:rPr>
        <w:tab/>
      </w:r>
      <w:r>
        <w:rPr>
          <w:bCs/>
          <w:lang w:eastAsia="zh-CN"/>
        </w:rPr>
        <w:tab/>
      </w:r>
      <w:r>
        <w:rPr>
          <w:bCs/>
          <w:lang w:eastAsia="zh-CN"/>
        </w:rPr>
        <w:tab/>
      </w:r>
      <w:r>
        <w:rPr>
          <w:bCs/>
          <w:lang w:eastAsia="zh-CN"/>
        </w:rPr>
        <w:tab/>
      </w:r>
      <w:r>
        <w:rPr>
          <w:bCs/>
          <w:lang w:eastAsia="zh-CN"/>
        </w:rPr>
        <w:tab/>
        <w:t xml:space="preserve">       2024</w:t>
      </w:r>
    </w:p>
    <w:p w14:paraId="79C6B270" w14:textId="5F74ACC7" w:rsidR="006C5EF5" w:rsidRDefault="006C5EF5" w:rsidP="006C5EF5">
      <w:pPr>
        <w:ind w:left="900" w:hanging="900"/>
        <w:rPr>
          <w:bCs/>
          <w:lang w:eastAsia="zh-CN"/>
        </w:rPr>
      </w:pPr>
      <w:r>
        <w:rPr>
          <w:bCs/>
          <w:lang w:eastAsia="zh-CN"/>
        </w:rPr>
        <w:tab/>
      </w:r>
      <w:r w:rsidRPr="006C5EF5">
        <w:rPr>
          <w:bCs/>
          <w:lang w:eastAsia="zh-CN"/>
        </w:rPr>
        <w:t>Optimizing Kentucky’s Drug Control Strategies: An Evidence-Based Comparative Analysis of Community, Health Provider, and Government-led Policies</w:t>
      </w:r>
    </w:p>
    <w:p w14:paraId="3EF85D39" w14:textId="6385AFDB" w:rsidR="006C5EF5" w:rsidRDefault="006C5EF5" w:rsidP="006C5EF5">
      <w:pPr>
        <w:ind w:left="900" w:hanging="900"/>
        <w:rPr>
          <w:bCs/>
          <w:lang w:eastAsia="zh-CN"/>
        </w:rPr>
      </w:pPr>
      <w:r>
        <w:rPr>
          <w:bCs/>
          <w:lang w:eastAsia="zh-CN"/>
        </w:rPr>
        <w:tab/>
      </w:r>
      <w:r w:rsidRPr="006C5EF5">
        <w:rPr>
          <w:bCs/>
          <w:i/>
          <w:iCs/>
          <w:lang w:eastAsia="zh-CN"/>
        </w:rPr>
        <w:t>Role</w:t>
      </w:r>
      <w:r>
        <w:rPr>
          <w:bCs/>
          <w:lang w:eastAsia="zh-CN"/>
        </w:rPr>
        <w:t xml:space="preserve">: Principal Investigator </w:t>
      </w:r>
    </w:p>
    <w:p w14:paraId="2B9D2571" w14:textId="16DAC19B" w:rsidR="006C5EF5" w:rsidRDefault="006C5EF5" w:rsidP="006C5EF5">
      <w:pPr>
        <w:ind w:left="900" w:hanging="900"/>
        <w:rPr>
          <w:b/>
        </w:rPr>
      </w:pPr>
      <w:r>
        <w:rPr>
          <w:bCs/>
          <w:lang w:eastAsia="zh-CN"/>
        </w:rPr>
        <w:tab/>
      </w:r>
      <w:r w:rsidRPr="006C5EF5">
        <w:rPr>
          <w:bCs/>
          <w:i/>
          <w:iCs/>
          <w:lang w:eastAsia="zh-CN"/>
        </w:rPr>
        <w:t>Total Budget</w:t>
      </w:r>
      <w:r>
        <w:rPr>
          <w:bCs/>
          <w:lang w:eastAsia="zh-CN"/>
        </w:rPr>
        <w:t>: $804,634.48</w:t>
      </w:r>
    </w:p>
    <w:p w14:paraId="4ABA53D1" w14:textId="77777777" w:rsidR="006C5EF5" w:rsidRDefault="006C5EF5" w:rsidP="0074354D">
      <w:pPr>
        <w:rPr>
          <w:b/>
        </w:rPr>
      </w:pPr>
    </w:p>
    <w:p w14:paraId="55DEF4AF" w14:textId="3166ABCC" w:rsidR="007C0314" w:rsidRDefault="00C866EF" w:rsidP="007C0314">
      <w:pPr>
        <w:pBdr>
          <w:bottom w:val="single" w:sz="4" w:space="1" w:color="auto"/>
        </w:pBdr>
        <w:rPr>
          <w:b/>
        </w:rPr>
      </w:pPr>
      <w:r>
        <w:rPr>
          <w:b/>
        </w:rPr>
        <w:t>PEER-REVIEWED PUBLICATIONS</w:t>
      </w:r>
    </w:p>
    <w:p w14:paraId="610E61D7" w14:textId="48106543" w:rsidR="000F3209" w:rsidRDefault="000F3209" w:rsidP="000F3209">
      <w:pPr>
        <w:pStyle w:val="ListParagraph"/>
        <w:numPr>
          <w:ilvl w:val="0"/>
          <w:numId w:val="15"/>
        </w:numPr>
        <w:spacing w:before="120" w:after="120"/>
        <w:ind w:left="360"/>
      </w:pPr>
      <w:r>
        <w:lastRenderedPageBreak/>
        <w:t>“</w:t>
      </w:r>
      <w:r w:rsidRPr="007E75FC">
        <w:t xml:space="preserve">From </w:t>
      </w:r>
      <w:r>
        <w:t>s</w:t>
      </w:r>
      <w:r w:rsidRPr="007E75FC">
        <w:t xml:space="preserve">yringes to </w:t>
      </w:r>
      <w:r>
        <w:t>d</w:t>
      </w:r>
      <w:r w:rsidRPr="007E75FC">
        <w:t>ishes:</w:t>
      </w:r>
      <w:r>
        <w:t xml:space="preserve"> </w:t>
      </w:r>
      <w:r w:rsidRPr="007E75FC">
        <w:t xml:space="preserve">Improving </w:t>
      </w:r>
      <w:r>
        <w:t>f</w:t>
      </w:r>
      <w:r w:rsidRPr="007E75FC">
        <w:t xml:space="preserve">ood </w:t>
      </w:r>
      <w:r>
        <w:t>s</w:t>
      </w:r>
      <w:r w:rsidRPr="007E75FC">
        <w:t xml:space="preserve">ecurity through </w:t>
      </w:r>
      <w:r>
        <w:t>v</w:t>
      </w:r>
      <w:r w:rsidRPr="007E75FC">
        <w:t>accination.</w:t>
      </w:r>
      <w:r>
        <w:t>”</w:t>
      </w:r>
      <w:r w:rsidRPr="007E75FC">
        <w:t xml:space="preserve"> </w:t>
      </w:r>
      <w:r>
        <w:t xml:space="preserve">(with </w:t>
      </w:r>
      <w:r w:rsidRPr="007E75FC">
        <w:t>Erkmen G. Aslim,</w:t>
      </w:r>
      <w:r>
        <w:t xml:space="preserve"> </w:t>
      </w:r>
      <w:r w:rsidRPr="007E75FC">
        <w:t>Erdal Tekin, and Shijun You</w:t>
      </w:r>
      <w:r>
        <w:t xml:space="preserve">) </w:t>
      </w:r>
      <w:r w:rsidRPr="007E75FC">
        <w:t>NBER Working Paper</w:t>
      </w:r>
      <w:r>
        <w:t xml:space="preserve"> </w:t>
      </w:r>
      <w:r w:rsidRPr="007E75FC">
        <w:t xml:space="preserve">No. 31045. </w:t>
      </w:r>
      <w:r>
        <w:t xml:space="preserve">Accepted, </w:t>
      </w:r>
      <w:r w:rsidRPr="000F3209">
        <w:rPr>
          <w:i/>
          <w:iCs/>
        </w:rPr>
        <w:t>Journal of Public Economics</w:t>
      </w:r>
      <w:r>
        <w:t>,</w:t>
      </w:r>
      <w:r>
        <w:t xml:space="preserve"> </w:t>
      </w:r>
      <w:r>
        <w:t>2025.</w:t>
      </w:r>
    </w:p>
    <w:p w14:paraId="63C75054" w14:textId="228B8EC8" w:rsidR="0089145E" w:rsidRDefault="0089145E" w:rsidP="0089145E">
      <w:pPr>
        <w:pStyle w:val="ListParagraph"/>
        <w:numPr>
          <w:ilvl w:val="0"/>
          <w:numId w:val="15"/>
        </w:numPr>
        <w:tabs>
          <w:tab w:val="num" w:pos="360"/>
        </w:tabs>
        <w:spacing w:before="120" w:after="120"/>
        <w:ind w:left="360"/>
      </w:pPr>
      <w:r>
        <w:t>“</w:t>
      </w:r>
      <w:r w:rsidR="005A084D" w:rsidRPr="005A084D">
        <w:t>The 2005 TennCare Disenrollments Increased Rates of Intimate Partner Violence: Insights for the Post-COVID Medicaid Unwinding</w:t>
      </w:r>
      <w:r>
        <w:t xml:space="preserve">.” (with Melissa Eggen and Qi Zheng) </w:t>
      </w:r>
      <w:r>
        <w:t xml:space="preserve">Accepted, </w:t>
      </w:r>
      <w:r w:rsidRPr="007F4993">
        <w:rPr>
          <w:i/>
          <w:iCs/>
        </w:rPr>
        <w:t>Health Services Research</w:t>
      </w:r>
      <w:r>
        <w:t xml:space="preserve">, </w:t>
      </w:r>
      <w:r>
        <w:t>202</w:t>
      </w:r>
      <w:r>
        <w:t>5</w:t>
      </w:r>
    </w:p>
    <w:p w14:paraId="6BC1172E" w14:textId="53BFB62D" w:rsidR="00572FC5" w:rsidRPr="00572FC5" w:rsidRDefault="00C866EF" w:rsidP="000F3209">
      <w:pPr>
        <w:pStyle w:val="ListParagraph"/>
        <w:numPr>
          <w:ilvl w:val="0"/>
          <w:numId w:val="15"/>
        </w:numPr>
        <w:tabs>
          <w:tab w:val="num" w:pos="360"/>
        </w:tabs>
        <w:spacing w:before="120" w:after="120"/>
        <w:ind w:left="360"/>
      </w:pPr>
      <w:r>
        <w:t>“</w:t>
      </w:r>
      <w:r w:rsidRPr="004D3600">
        <w:t xml:space="preserve">The </w:t>
      </w:r>
      <w:r w:rsidR="008C4FF5">
        <w:t>d</w:t>
      </w:r>
      <w:r w:rsidRPr="004D3600">
        <w:t xml:space="preserve">evastating </w:t>
      </w:r>
      <w:r w:rsidR="008C4FF5">
        <w:t>d</w:t>
      </w:r>
      <w:r w:rsidRPr="004D3600">
        <w:t xml:space="preserve">ance between </w:t>
      </w:r>
      <w:r w:rsidR="008C4FF5">
        <w:t>o</w:t>
      </w:r>
      <w:r w:rsidRPr="004D3600">
        <w:t>pioid</w:t>
      </w:r>
      <w:r>
        <w:t xml:space="preserve"> </w:t>
      </w:r>
      <w:r w:rsidRPr="004D3600">
        <w:t>and</w:t>
      </w:r>
      <w:r>
        <w:t xml:space="preserve"> </w:t>
      </w:r>
      <w:r w:rsidR="008C4FF5">
        <w:t>h</w:t>
      </w:r>
      <w:r w:rsidRPr="004D3600">
        <w:t xml:space="preserve">ousing </w:t>
      </w:r>
      <w:r w:rsidR="008C4FF5">
        <w:t>c</w:t>
      </w:r>
      <w:r w:rsidRPr="004D3600">
        <w:t>rises: Evidence from OxyContin</w:t>
      </w:r>
      <w:r>
        <w:t xml:space="preserve"> </w:t>
      </w:r>
      <w:r w:rsidR="008C4FF5">
        <w:t>r</w:t>
      </w:r>
      <w:r w:rsidRPr="004D3600">
        <w:t>eformulation.</w:t>
      </w:r>
      <w:r>
        <w:t xml:space="preserve">” (with </w:t>
      </w:r>
      <w:r w:rsidRPr="004D3600">
        <w:t>Ashley Bradford and Shijun You</w:t>
      </w:r>
      <w:r>
        <w:t>)</w:t>
      </w:r>
      <w:r w:rsidR="006A09F3">
        <w:t xml:space="preserve"> </w:t>
      </w:r>
      <w:r w:rsidRPr="000F3209">
        <w:rPr>
          <w:i/>
          <w:iCs/>
        </w:rPr>
        <w:t>Journal of Health Economics</w:t>
      </w:r>
      <w:r>
        <w:t xml:space="preserve">, 2024. </w:t>
      </w:r>
    </w:p>
    <w:p w14:paraId="21743118" w14:textId="77777777" w:rsidR="00FA0742" w:rsidRDefault="00C866EF" w:rsidP="000F3209">
      <w:pPr>
        <w:pStyle w:val="ListParagraph"/>
        <w:numPr>
          <w:ilvl w:val="0"/>
          <w:numId w:val="15"/>
        </w:numPr>
        <w:tabs>
          <w:tab w:val="left" w:pos="360"/>
        </w:tabs>
        <w:spacing w:before="60" w:after="60"/>
        <w:ind w:left="360"/>
        <w:contextualSpacing w:val="0"/>
        <w:jc w:val="both"/>
      </w:pPr>
      <w:r>
        <w:t>“</w:t>
      </w:r>
      <w:r w:rsidRPr="006D7671">
        <w:t>Vaccination policy, delayed care, and health expenditures.</w:t>
      </w:r>
      <w:r>
        <w:t>”</w:t>
      </w:r>
      <w:r w:rsidRPr="006D7671">
        <w:t> </w:t>
      </w:r>
      <w:r w:rsidR="00BA0167">
        <w:t>(with</w:t>
      </w:r>
      <w:r w:rsidR="00342D63">
        <w:t xml:space="preserve"> </w:t>
      </w:r>
      <w:r w:rsidR="00BA0167" w:rsidRPr="006D7671">
        <w:t>Erkmen G.</w:t>
      </w:r>
      <w:r w:rsidR="00342D63">
        <w:t xml:space="preserve"> </w:t>
      </w:r>
      <w:r w:rsidR="00342D63" w:rsidRPr="006D7671">
        <w:t>Aslim</w:t>
      </w:r>
      <w:r w:rsidR="00BA0167" w:rsidRPr="006D7671">
        <w:t>, Chia-Lun Liu, and Erdal Tekin</w:t>
      </w:r>
      <w:r w:rsidR="00BA0167">
        <w:t xml:space="preserve">), </w:t>
      </w:r>
      <w:r w:rsidRPr="00163F0B">
        <w:rPr>
          <w:i/>
          <w:iCs/>
        </w:rPr>
        <w:t>The Economic Journal</w:t>
      </w:r>
      <w:r w:rsidR="00BA0167">
        <w:rPr>
          <w:i/>
          <w:iCs/>
        </w:rPr>
        <w:t xml:space="preserve">. </w:t>
      </w:r>
      <w:r w:rsidR="00BA0167" w:rsidRPr="00BA0167">
        <w:t>2024</w:t>
      </w:r>
      <w:r w:rsidR="00BA0167">
        <w:t>.</w:t>
      </w:r>
    </w:p>
    <w:p w14:paraId="4CB51ABF" w14:textId="631DFE07" w:rsidR="004F1701" w:rsidRDefault="00FA0742" w:rsidP="000F3209">
      <w:pPr>
        <w:pStyle w:val="ListParagraph"/>
        <w:numPr>
          <w:ilvl w:val="0"/>
          <w:numId w:val="15"/>
        </w:numPr>
        <w:spacing w:before="60" w:after="60"/>
        <w:ind w:left="360"/>
        <w:contextualSpacing w:val="0"/>
        <w:jc w:val="both"/>
      </w:pPr>
      <w:r>
        <w:t>“</w:t>
      </w:r>
      <w:r w:rsidRPr="006D7671">
        <w:t xml:space="preserve">A single dose for me, </w:t>
      </w:r>
      <w:r w:rsidR="004D6788">
        <w:t>a</w:t>
      </w:r>
      <w:r w:rsidRPr="006D7671">
        <w:t xml:space="preserve"> wealth of protection for us: The public health cost of individualism in the rollout of COVID-19 vaccine.</w:t>
      </w:r>
      <w:r>
        <w:t xml:space="preserve">” (with </w:t>
      </w:r>
      <w:r w:rsidRPr="006D7671">
        <w:t>Li-San Wang and Shin-Yi Chou</w:t>
      </w:r>
      <w:r>
        <w:t>)</w:t>
      </w:r>
      <w:r w:rsidRPr="006D7671">
        <w:t> </w:t>
      </w:r>
      <w:r w:rsidRPr="00FA0742">
        <w:rPr>
          <w:i/>
          <w:iCs/>
        </w:rPr>
        <w:t>Social Science &amp; Medicine</w:t>
      </w:r>
      <w:r w:rsidRPr="006D7671">
        <w:t> 348: 116849.</w:t>
      </w:r>
      <w:r>
        <w:t xml:space="preserve"> </w:t>
      </w:r>
      <w:r w:rsidRPr="006D7671">
        <w:t>2024</w:t>
      </w:r>
      <w:r>
        <w:t>.</w:t>
      </w:r>
    </w:p>
    <w:p w14:paraId="6C62D8FF" w14:textId="63E7BFC7" w:rsidR="00FA0742" w:rsidRPr="00572FC5" w:rsidRDefault="004F1701" w:rsidP="000F3209">
      <w:pPr>
        <w:pStyle w:val="ListParagraph"/>
        <w:numPr>
          <w:ilvl w:val="0"/>
          <w:numId w:val="15"/>
        </w:numPr>
        <w:spacing w:before="60" w:after="60"/>
        <w:ind w:left="360"/>
        <w:contextualSpacing w:val="0"/>
        <w:jc w:val="both"/>
      </w:pPr>
      <w:r>
        <w:t>“</w:t>
      </w:r>
      <w:r w:rsidRPr="006D7671">
        <w:t>Mental distress among female individuals of reproductive age and reported barriers to legal abortion following the US Supreme Court decision to overturn Roe v Wade.</w:t>
      </w:r>
      <w:r>
        <w:t>” (with</w:t>
      </w:r>
      <w:r w:rsidRPr="006D7671">
        <w:t xml:space="preserve"> Dhaval</w:t>
      </w:r>
      <w:r>
        <w:t xml:space="preserve"> </w:t>
      </w:r>
      <w:r w:rsidRPr="006D7671">
        <w:t>Dave</w:t>
      </w:r>
      <w:r>
        <w:t xml:space="preserve"> </w:t>
      </w:r>
      <w:r w:rsidRPr="006D7671">
        <w:t xml:space="preserve">and </w:t>
      </w:r>
      <w:proofErr w:type="spellStart"/>
      <w:r w:rsidRPr="006D7671">
        <w:t>Muzhe</w:t>
      </w:r>
      <w:proofErr w:type="spellEnd"/>
      <w:r w:rsidRPr="006D7671">
        <w:t xml:space="preserve"> Yang.</w:t>
      </w:r>
      <w:r>
        <w:t>),</w:t>
      </w:r>
      <w:r w:rsidRPr="006D7671">
        <w:t> </w:t>
      </w:r>
      <w:r w:rsidRPr="004F1701">
        <w:rPr>
          <w:i/>
          <w:iCs/>
        </w:rPr>
        <w:t>JAMA Network Open</w:t>
      </w:r>
      <w:r w:rsidRPr="006D7671">
        <w:t> 6, no. 3: e234509-e234509.</w:t>
      </w:r>
      <w:r w:rsidRPr="003876A6">
        <w:t xml:space="preserve"> </w:t>
      </w:r>
      <w:r w:rsidRPr="006D7671">
        <w:t>2023</w:t>
      </w:r>
      <w:r>
        <w:t>.</w:t>
      </w:r>
    </w:p>
    <w:p w14:paraId="59C3A6B1" w14:textId="5686EB39" w:rsidR="004F1701" w:rsidRPr="00572FC5" w:rsidRDefault="00C866EF" w:rsidP="000F3209">
      <w:pPr>
        <w:pStyle w:val="ListParagraph"/>
        <w:numPr>
          <w:ilvl w:val="0"/>
          <w:numId w:val="15"/>
        </w:numPr>
        <w:spacing w:before="60" w:after="60"/>
        <w:ind w:left="360"/>
        <w:contextualSpacing w:val="0"/>
        <w:jc w:val="both"/>
      </w:pPr>
      <w:r>
        <w:t>“</w:t>
      </w:r>
      <w:r w:rsidRPr="006D7671">
        <w:t>Migration control policy and parent–child separation among migrant families: evidence from China.</w:t>
      </w:r>
      <w:r>
        <w:t>”</w:t>
      </w:r>
      <w:r w:rsidR="00BA0167">
        <w:t xml:space="preserve"> (with</w:t>
      </w:r>
      <w:r w:rsidR="00BA0167" w:rsidRPr="006D7671">
        <w:t xml:space="preserve"> Yuanyuan</w:t>
      </w:r>
      <w:r w:rsidR="00AB3FD4">
        <w:t xml:space="preserve"> </w:t>
      </w:r>
      <w:r w:rsidR="00AB3FD4" w:rsidRPr="006D7671">
        <w:t>Chen</w:t>
      </w:r>
      <w:r w:rsidR="00BA0167">
        <w:t>),</w:t>
      </w:r>
      <w:r w:rsidRPr="006D7671">
        <w:t> </w:t>
      </w:r>
      <w:r w:rsidRPr="00163F0B">
        <w:rPr>
          <w:i/>
          <w:iCs/>
        </w:rPr>
        <w:t>Journal of Population Economics</w:t>
      </w:r>
      <w:r w:rsidRPr="006D7671">
        <w:t> 36, no. 4: 2347-2388.</w:t>
      </w:r>
      <w:r w:rsidR="00BA0167">
        <w:t xml:space="preserve"> </w:t>
      </w:r>
      <w:r w:rsidR="00BA0167" w:rsidRPr="006D7671">
        <w:t>2023</w:t>
      </w:r>
      <w:r w:rsidR="00572FC5">
        <w:t>.</w:t>
      </w:r>
    </w:p>
    <w:p w14:paraId="1B9A14EE" w14:textId="77777777" w:rsidR="004F1701" w:rsidRDefault="00C866EF" w:rsidP="000F3209">
      <w:pPr>
        <w:pStyle w:val="ListParagraph"/>
        <w:numPr>
          <w:ilvl w:val="0"/>
          <w:numId w:val="15"/>
        </w:numPr>
        <w:spacing w:before="60" w:after="60"/>
        <w:ind w:left="360"/>
        <w:contextualSpacing w:val="0"/>
        <w:jc w:val="both"/>
      </w:pPr>
      <w:r>
        <w:t>“</w:t>
      </w:r>
      <w:r w:rsidRPr="007A7E18">
        <w:t>Unemployment benefits, food insecurity, and supplemental nutrition assistance program spending.</w:t>
      </w:r>
      <w:r>
        <w:t>”</w:t>
      </w:r>
      <w:r w:rsidR="00BA0167">
        <w:t xml:space="preserve"> (with </w:t>
      </w:r>
      <w:r w:rsidR="00BA0167" w:rsidRPr="007A7E18">
        <w:t>Chen Huang</w:t>
      </w:r>
      <w:r w:rsidR="00BA0167">
        <w:t xml:space="preserve"> </w:t>
      </w:r>
      <w:r w:rsidR="00BA0167" w:rsidRPr="007A7E18">
        <w:t>and Feng Liu</w:t>
      </w:r>
      <w:r w:rsidR="00BA0167">
        <w:t>),</w:t>
      </w:r>
      <w:r w:rsidRPr="007A7E18">
        <w:t> </w:t>
      </w:r>
      <w:r w:rsidRPr="00163F0B">
        <w:rPr>
          <w:i/>
          <w:iCs/>
        </w:rPr>
        <w:t>American Journal of Agricultural Economics</w:t>
      </w:r>
      <w:r w:rsidRPr="007A7E18">
        <w:t> 105, no. 2: 479-502.</w:t>
      </w:r>
      <w:r w:rsidR="00C302F3">
        <w:t xml:space="preserve"> </w:t>
      </w:r>
      <w:r w:rsidR="00C302F3" w:rsidRPr="007A7E18">
        <w:t>2023</w:t>
      </w:r>
      <w:r w:rsidR="00C302F3">
        <w:t>.</w:t>
      </w:r>
    </w:p>
    <w:p w14:paraId="647C8791" w14:textId="77777777" w:rsidR="003946AC" w:rsidRDefault="004F1701" w:rsidP="000F3209">
      <w:pPr>
        <w:pStyle w:val="ListParagraph"/>
        <w:numPr>
          <w:ilvl w:val="0"/>
          <w:numId w:val="15"/>
        </w:numPr>
        <w:spacing w:before="60" w:after="60"/>
        <w:ind w:left="360"/>
        <w:contextualSpacing w:val="0"/>
        <w:jc w:val="both"/>
      </w:pPr>
      <w:r>
        <w:t>“</w:t>
      </w:r>
      <w:r w:rsidRPr="006D7671">
        <w:t>The prediction of Alzheimer’s disease through multi-trait genetic modeling.</w:t>
      </w:r>
      <w:r>
        <w:t xml:space="preserve">” (with </w:t>
      </w:r>
      <w:r w:rsidRPr="006D7671">
        <w:t>Kaylyn Clark, Chia-Lun Liu, Pei-Chuan Ho, Hui Wang, Wan-Ping Lee, Shin-Yi Chou, Li-San Wang, and Jung-Ying Tzeng</w:t>
      </w:r>
      <w:r>
        <w:t xml:space="preserve">), </w:t>
      </w:r>
      <w:r w:rsidRPr="004F1701">
        <w:rPr>
          <w:i/>
          <w:iCs/>
        </w:rPr>
        <w:t>Frontiers in Aging Neuroscience</w:t>
      </w:r>
      <w:r w:rsidRPr="006D7671">
        <w:t> 15: 1168638.</w:t>
      </w:r>
      <w:r>
        <w:t xml:space="preserve"> </w:t>
      </w:r>
      <w:r w:rsidRPr="006D7671">
        <w:t>2023</w:t>
      </w:r>
      <w:r>
        <w:t>. Co-first author.</w:t>
      </w:r>
    </w:p>
    <w:p w14:paraId="6E3A1CCA" w14:textId="2185D538" w:rsidR="003946AC" w:rsidRDefault="003946AC" w:rsidP="000F3209">
      <w:pPr>
        <w:pStyle w:val="ListParagraph"/>
        <w:numPr>
          <w:ilvl w:val="0"/>
          <w:numId w:val="15"/>
        </w:numPr>
        <w:spacing w:before="60" w:after="60"/>
        <w:ind w:left="360"/>
        <w:contextualSpacing w:val="0"/>
        <w:jc w:val="both"/>
      </w:pPr>
      <w:r>
        <w:t>“</w:t>
      </w:r>
      <w:r w:rsidRPr="007A7E18">
        <w:t>Alzheimer’s Disease Variant Portal</w:t>
      </w:r>
      <w:r>
        <w:t xml:space="preserve"> </w:t>
      </w:r>
      <w:r w:rsidRPr="007A7E18">
        <w:t xml:space="preserve">(ADVP): A </w:t>
      </w:r>
      <w:r w:rsidR="009666A0">
        <w:t>c</w:t>
      </w:r>
      <w:r w:rsidRPr="007A7E18">
        <w:t xml:space="preserve">atalog of </w:t>
      </w:r>
      <w:r w:rsidR="009666A0">
        <w:t>g</w:t>
      </w:r>
      <w:r w:rsidRPr="007A7E18">
        <w:t xml:space="preserve">enetic </w:t>
      </w:r>
      <w:r w:rsidR="009666A0">
        <w:t>f</w:t>
      </w:r>
      <w:r w:rsidRPr="007A7E18">
        <w:t>indings for</w:t>
      </w:r>
      <w:r>
        <w:t xml:space="preserve"> </w:t>
      </w:r>
      <w:r w:rsidRPr="007A7E18">
        <w:t>Alzheimer’s Disease.”</w:t>
      </w:r>
      <w:r>
        <w:t xml:space="preserve"> (with </w:t>
      </w:r>
      <w:r w:rsidRPr="007A7E18">
        <w:t xml:space="preserve">Pavel </w:t>
      </w:r>
      <w:proofErr w:type="spellStart"/>
      <w:r w:rsidRPr="007A7E18">
        <w:t>Kuksa</w:t>
      </w:r>
      <w:proofErr w:type="spellEnd"/>
      <w:r w:rsidRPr="007A7E18">
        <w:t xml:space="preserve">, Chia-Lun Liu, Liming Qu, Yi Zhao, </w:t>
      </w:r>
      <w:proofErr w:type="spellStart"/>
      <w:r w:rsidRPr="007A7E18">
        <w:t>Zivadin</w:t>
      </w:r>
      <w:proofErr w:type="spellEnd"/>
      <w:r w:rsidRPr="007A7E18">
        <w:t xml:space="preserve"> Katanic, Amanda B</w:t>
      </w:r>
      <w:r>
        <w:t xml:space="preserve"> </w:t>
      </w:r>
      <w:r w:rsidRPr="007A7E18">
        <w:t>Kuzma, Pei-Chuan Ho, Kai-</w:t>
      </w:r>
      <w:proofErr w:type="spellStart"/>
      <w:r w:rsidRPr="007A7E18">
        <w:t>Teh</w:t>
      </w:r>
      <w:proofErr w:type="spellEnd"/>
      <w:r w:rsidRPr="007A7E18">
        <w:t xml:space="preserve"> Tzeng, Otto Valladares, Shin-Yi</w:t>
      </w:r>
      <w:r>
        <w:t xml:space="preserve"> </w:t>
      </w:r>
      <w:r w:rsidRPr="007A7E18">
        <w:t xml:space="preserve">Chou, Adam C </w:t>
      </w:r>
      <w:proofErr w:type="spellStart"/>
      <w:r w:rsidRPr="007A7E18">
        <w:t>Naj</w:t>
      </w:r>
      <w:proofErr w:type="spellEnd"/>
      <w:r w:rsidRPr="007A7E18">
        <w:t>, Gerard</w:t>
      </w:r>
      <w:r>
        <w:t xml:space="preserve">, </w:t>
      </w:r>
      <w:r w:rsidRPr="007A7E18">
        <w:t>D Schellenberg, Yuk Yee Leung, and Li-San Wang</w:t>
      </w:r>
      <w:r>
        <w:t>),</w:t>
      </w:r>
      <w:r w:rsidRPr="007A7E18">
        <w:t xml:space="preserve"> </w:t>
      </w:r>
      <w:r w:rsidRPr="003946AC">
        <w:rPr>
          <w:i/>
          <w:iCs/>
        </w:rPr>
        <w:t>Journal of Alzheimer’s Disease</w:t>
      </w:r>
      <w:r w:rsidRPr="007A7E18">
        <w:t>, 86</w:t>
      </w:r>
      <w:r>
        <w:t xml:space="preserve"> no.</w:t>
      </w:r>
      <w:r w:rsidRPr="007A7E18">
        <w:t>1</w:t>
      </w:r>
      <w:r>
        <w:t xml:space="preserve"> </w:t>
      </w:r>
      <w:r w:rsidRPr="007A7E18">
        <w:t>:461-477</w:t>
      </w:r>
      <w:r>
        <w:t>.</w:t>
      </w:r>
      <w:r w:rsidRPr="000F0F7F">
        <w:t xml:space="preserve"> </w:t>
      </w:r>
      <w:r>
        <w:t>2022. Co-first author.</w:t>
      </w:r>
    </w:p>
    <w:p w14:paraId="5ADDCEAB" w14:textId="399D9A6D" w:rsidR="003946AC" w:rsidRDefault="003946AC" w:rsidP="000F3209">
      <w:pPr>
        <w:pStyle w:val="ListParagraph"/>
        <w:numPr>
          <w:ilvl w:val="0"/>
          <w:numId w:val="15"/>
        </w:numPr>
        <w:spacing w:before="60" w:after="60"/>
        <w:ind w:left="360"/>
        <w:contextualSpacing w:val="0"/>
        <w:jc w:val="both"/>
      </w:pPr>
      <w:r>
        <w:t>“</w:t>
      </w:r>
      <w:r w:rsidRPr="00A949BF">
        <w:t>Reconcile the debate over protective effects of BCG vaccine against COVID-19.</w:t>
      </w:r>
      <w:r>
        <w:t xml:space="preserve">” (with </w:t>
      </w:r>
      <w:r w:rsidRPr="00A949BF">
        <w:t>Pei-Chuan Ho, Chia-Lun Liu, Kai-</w:t>
      </w:r>
      <w:proofErr w:type="spellStart"/>
      <w:r w:rsidRPr="00A949BF">
        <w:t>Teh</w:t>
      </w:r>
      <w:proofErr w:type="spellEnd"/>
      <w:r w:rsidRPr="00A949BF">
        <w:t xml:space="preserve"> Tzeng, Nawar Nayeem, Jonni S. Moore, Li-San Wang, and Shin-Yi Chou.</w:t>
      </w:r>
      <w:r>
        <w:t>)</w:t>
      </w:r>
      <w:r w:rsidRPr="00A949BF">
        <w:t> </w:t>
      </w:r>
      <w:r w:rsidRPr="003946AC">
        <w:rPr>
          <w:i/>
          <w:iCs/>
        </w:rPr>
        <w:t>Scientific Reports</w:t>
      </w:r>
      <w:r w:rsidRPr="00A949BF">
        <w:t> 11, no. 1: 8356.</w:t>
      </w:r>
      <w:r>
        <w:t xml:space="preserve"> </w:t>
      </w:r>
      <w:r w:rsidRPr="00A949BF">
        <w:t>2021</w:t>
      </w:r>
      <w:r>
        <w:t xml:space="preserve">. First author. </w:t>
      </w:r>
    </w:p>
    <w:p w14:paraId="33C634A9" w14:textId="12E73409" w:rsidR="007C0314" w:rsidRDefault="00C866EF" w:rsidP="000F3209">
      <w:pPr>
        <w:pStyle w:val="ListParagraph"/>
        <w:numPr>
          <w:ilvl w:val="0"/>
          <w:numId w:val="15"/>
        </w:numPr>
        <w:spacing w:before="60" w:after="60"/>
        <w:ind w:left="360"/>
        <w:contextualSpacing w:val="0"/>
        <w:jc w:val="both"/>
      </w:pPr>
      <w:r>
        <w:t>“</w:t>
      </w:r>
      <w:r w:rsidRPr="00A949BF">
        <w:t>Unemployment insurance and cigarette smoking.</w:t>
      </w:r>
      <w:r>
        <w:t>”</w:t>
      </w:r>
      <w:r w:rsidR="00B656F2">
        <w:t xml:space="preserve"> (with </w:t>
      </w:r>
      <w:r w:rsidR="00B656F2" w:rsidRPr="00A949BF">
        <w:t>Feng Liu</w:t>
      </w:r>
      <w:r w:rsidR="00B656F2">
        <w:t>),</w:t>
      </w:r>
      <w:r w:rsidRPr="00A949BF">
        <w:t> </w:t>
      </w:r>
      <w:r w:rsidRPr="00163F0B">
        <w:rPr>
          <w:i/>
          <w:iCs/>
        </w:rPr>
        <w:t>Journal of Health Economics</w:t>
      </w:r>
      <w:r w:rsidRPr="00A949BF">
        <w:t> 63: 34-51.</w:t>
      </w:r>
      <w:r w:rsidR="00B656F2">
        <w:t xml:space="preserve"> </w:t>
      </w:r>
      <w:r w:rsidR="00B656F2" w:rsidRPr="00A949BF">
        <w:t>2019</w:t>
      </w:r>
      <w:r w:rsidR="00314152">
        <w:t>.</w:t>
      </w:r>
    </w:p>
    <w:p w14:paraId="6643B096" w14:textId="77777777" w:rsidR="00D12378" w:rsidRDefault="00D12378" w:rsidP="00D12378">
      <w:pPr>
        <w:tabs>
          <w:tab w:val="num" w:pos="360"/>
        </w:tabs>
        <w:spacing w:before="120" w:after="120"/>
        <w:ind w:left="1440" w:hanging="1440"/>
        <w:rPr>
          <w:b/>
        </w:rPr>
      </w:pPr>
    </w:p>
    <w:p w14:paraId="49934184" w14:textId="2D851B17" w:rsidR="00D12378" w:rsidRDefault="00D12378" w:rsidP="00D12378">
      <w:pPr>
        <w:pBdr>
          <w:bottom w:val="single" w:sz="4" w:space="1" w:color="auto"/>
        </w:pBdr>
        <w:rPr>
          <w:b/>
        </w:rPr>
      </w:pPr>
      <w:r>
        <w:rPr>
          <w:b/>
        </w:rPr>
        <w:t>WORKING PAPERS</w:t>
      </w:r>
    </w:p>
    <w:p w14:paraId="2FE65EFF" w14:textId="7ACB6CC4" w:rsidR="00014FD5" w:rsidRDefault="00D03409" w:rsidP="00F56C6C">
      <w:pPr>
        <w:pStyle w:val="ListParagraph"/>
        <w:numPr>
          <w:ilvl w:val="0"/>
          <w:numId w:val="18"/>
        </w:numPr>
        <w:tabs>
          <w:tab w:val="left" w:pos="360"/>
        </w:tabs>
        <w:spacing w:before="120" w:after="120"/>
        <w:ind w:left="360"/>
      </w:pPr>
      <w:r>
        <w:t>“</w:t>
      </w:r>
      <w:r w:rsidR="00014FD5" w:rsidRPr="00014FD5">
        <w:t>The Inclusion of ADRD Hierarchical Condition Category in Medicare Advantage Risk Adjustment Model is Associated with Improved Access to Healthcare.</w:t>
      </w:r>
      <w:r>
        <w:t>”</w:t>
      </w:r>
      <w:r w:rsidR="00014FD5" w:rsidRPr="00014FD5">
        <w:t xml:space="preserve"> </w:t>
      </w:r>
      <w:r>
        <w:t>(with</w:t>
      </w:r>
      <w:r w:rsidR="00014FD5" w:rsidRPr="00014FD5">
        <w:t xml:space="preserve"> Seyed Karimi, Hamid Zarei, and Xi Chen</w:t>
      </w:r>
      <w:r w:rsidR="00F52E8F">
        <w:t>)</w:t>
      </w:r>
      <w:r w:rsidR="003B5BF4">
        <w:t>.</w:t>
      </w:r>
      <w:r w:rsidR="00F52E8F">
        <w:t xml:space="preserve"> 2024.</w:t>
      </w:r>
    </w:p>
    <w:p w14:paraId="4197AEEB" w14:textId="03A22EF2" w:rsidR="00D12378" w:rsidRDefault="00D12378" w:rsidP="002624DF">
      <w:pPr>
        <w:pStyle w:val="ListParagraph"/>
        <w:numPr>
          <w:ilvl w:val="0"/>
          <w:numId w:val="18"/>
        </w:numPr>
        <w:spacing w:before="120" w:after="120"/>
        <w:ind w:left="360"/>
      </w:pPr>
      <w:r>
        <w:rPr>
          <w:lang w:eastAsia="zh-CN"/>
        </w:rPr>
        <w:t>“</w:t>
      </w:r>
      <w:r w:rsidRPr="00761B10">
        <w:rPr>
          <w:lang w:eastAsia="zh-CN"/>
        </w:rPr>
        <w:t xml:space="preserve">Homes in </w:t>
      </w:r>
      <w:r w:rsidR="00DD57DA">
        <w:rPr>
          <w:lang w:eastAsia="zh-CN"/>
        </w:rPr>
        <w:t>l</w:t>
      </w:r>
      <w:r w:rsidRPr="00761B10">
        <w:rPr>
          <w:lang w:eastAsia="zh-CN"/>
        </w:rPr>
        <w:t xml:space="preserve">imbo, </w:t>
      </w:r>
      <w:r w:rsidR="00DD57DA">
        <w:rPr>
          <w:lang w:eastAsia="zh-CN"/>
        </w:rPr>
        <w:t>c</w:t>
      </w:r>
      <w:r w:rsidRPr="00761B10">
        <w:rPr>
          <w:lang w:eastAsia="zh-CN"/>
        </w:rPr>
        <w:t xml:space="preserve">hildren at </w:t>
      </w:r>
      <w:r w:rsidR="00DD57DA">
        <w:rPr>
          <w:lang w:eastAsia="zh-CN"/>
        </w:rPr>
        <w:t>r</w:t>
      </w:r>
      <w:r w:rsidRPr="00761B10">
        <w:rPr>
          <w:lang w:eastAsia="zh-CN"/>
        </w:rPr>
        <w:t xml:space="preserve">isk: Exploring the </w:t>
      </w:r>
      <w:r w:rsidR="00DD57DA">
        <w:rPr>
          <w:lang w:eastAsia="zh-CN"/>
        </w:rPr>
        <w:t>l</w:t>
      </w:r>
      <w:r w:rsidRPr="00761B10">
        <w:rPr>
          <w:lang w:eastAsia="zh-CN"/>
        </w:rPr>
        <w:t xml:space="preserve">ink between </w:t>
      </w:r>
      <w:r w:rsidR="00DD57DA">
        <w:rPr>
          <w:lang w:eastAsia="zh-CN"/>
        </w:rPr>
        <w:t>h</w:t>
      </w:r>
      <w:r w:rsidRPr="00761B10">
        <w:rPr>
          <w:lang w:eastAsia="zh-CN"/>
        </w:rPr>
        <w:t xml:space="preserve">ousing </w:t>
      </w:r>
      <w:r w:rsidR="00DD57DA">
        <w:rPr>
          <w:lang w:eastAsia="zh-CN"/>
        </w:rPr>
        <w:t>i</w:t>
      </w:r>
      <w:r w:rsidRPr="00761B10">
        <w:rPr>
          <w:lang w:eastAsia="zh-CN"/>
        </w:rPr>
        <w:t xml:space="preserve">nstability and </w:t>
      </w:r>
      <w:r w:rsidR="00DD57DA">
        <w:rPr>
          <w:lang w:eastAsia="zh-CN"/>
        </w:rPr>
        <w:t>c</w:t>
      </w:r>
      <w:r w:rsidRPr="00761B10">
        <w:rPr>
          <w:lang w:eastAsia="zh-CN"/>
        </w:rPr>
        <w:t xml:space="preserve">hild </w:t>
      </w:r>
      <w:r w:rsidR="00DD57DA">
        <w:rPr>
          <w:lang w:eastAsia="zh-CN"/>
        </w:rPr>
        <w:t>m</w:t>
      </w:r>
      <w:r w:rsidRPr="00761B10">
        <w:rPr>
          <w:lang w:eastAsia="zh-CN"/>
        </w:rPr>
        <w:t xml:space="preserve">altreatment </w:t>
      </w:r>
      <w:r w:rsidR="00DD57DA">
        <w:rPr>
          <w:lang w:eastAsia="zh-CN"/>
        </w:rPr>
        <w:t>u</w:t>
      </w:r>
      <w:r w:rsidRPr="00761B10">
        <w:rPr>
          <w:lang w:eastAsia="zh-CN"/>
        </w:rPr>
        <w:t xml:space="preserve">sing the </w:t>
      </w:r>
      <w:r w:rsidR="00DD57DA">
        <w:rPr>
          <w:lang w:eastAsia="zh-CN"/>
        </w:rPr>
        <w:t>d</w:t>
      </w:r>
      <w:r w:rsidRPr="00761B10">
        <w:rPr>
          <w:lang w:eastAsia="zh-CN"/>
        </w:rPr>
        <w:t>iscontinuity of the Protecting Tenants at Foreclosure Act</w:t>
      </w:r>
      <w:r>
        <w:rPr>
          <w:lang w:eastAsia="zh-CN"/>
        </w:rPr>
        <w:t>.”</w:t>
      </w:r>
      <w:r w:rsidR="005A471C">
        <w:rPr>
          <w:lang w:eastAsia="zh-CN"/>
        </w:rPr>
        <w:t xml:space="preserve"> (with </w:t>
      </w:r>
      <w:proofErr w:type="spellStart"/>
      <w:r w:rsidR="005A471C">
        <w:rPr>
          <w:lang w:eastAsia="zh-CN"/>
        </w:rPr>
        <w:t>Muzhe</w:t>
      </w:r>
      <w:proofErr w:type="spellEnd"/>
      <w:r w:rsidR="005A471C">
        <w:rPr>
          <w:lang w:eastAsia="zh-CN"/>
        </w:rPr>
        <w:t xml:space="preserve"> Yang).</w:t>
      </w:r>
      <w:r>
        <w:rPr>
          <w:lang w:eastAsia="zh-CN"/>
        </w:rPr>
        <w:t xml:space="preserve"> </w:t>
      </w:r>
      <w:r w:rsidR="00CB74AD">
        <w:t>2024</w:t>
      </w:r>
      <w:r>
        <w:rPr>
          <w:lang w:eastAsia="zh-CN"/>
        </w:rPr>
        <w:t xml:space="preserve">. </w:t>
      </w:r>
    </w:p>
    <w:p w14:paraId="78D8EA41" w14:textId="77777777" w:rsidR="00BA504E" w:rsidRDefault="00D12378" w:rsidP="00102EDB">
      <w:pPr>
        <w:pStyle w:val="ListParagraph"/>
        <w:numPr>
          <w:ilvl w:val="0"/>
          <w:numId w:val="18"/>
        </w:numPr>
        <w:spacing w:before="120" w:after="120"/>
        <w:ind w:left="360"/>
      </w:pPr>
      <w:r>
        <w:lastRenderedPageBreak/>
        <w:t>“</w:t>
      </w:r>
      <w:r w:rsidRPr="00E734BC">
        <w:t xml:space="preserve">Excise </w:t>
      </w:r>
      <w:r w:rsidR="001341D4">
        <w:t>t</w:t>
      </w:r>
      <w:r w:rsidRPr="00E734BC">
        <w:t xml:space="preserve">ax and the </w:t>
      </w:r>
      <w:r w:rsidR="001341D4">
        <w:t>t</w:t>
      </w:r>
      <w:r w:rsidRPr="00E734BC">
        <w:t>ake-</w:t>
      </w:r>
      <w:r w:rsidR="001341D4">
        <w:t>u</w:t>
      </w:r>
      <w:r w:rsidRPr="00E734BC">
        <w:t xml:space="preserve">p of </w:t>
      </w:r>
      <w:r w:rsidR="001341D4">
        <w:t>p</w:t>
      </w:r>
      <w:r w:rsidRPr="00E734BC">
        <w:t xml:space="preserve">ublic </w:t>
      </w:r>
      <w:r w:rsidR="001341D4">
        <w:t>h</w:t>
      </w:r>
      <w:r w:rsidRPr="00E734BC">
        <w:t xml:space="preserve">ealth </w:t>
      </w:r>
      <w:r w:rsidR="001341D4">
        <w:t>i</w:t>
      </w:r>
      <w:r w:rsidRPr="00E734BC">
        <w:t xml:space="preserve">nsurance: Evidence from </w:t>
      </w:r>
      <w:r w:rsidR="001341D4">
        <w:t>c</w:t>
      </w:r>
      <w:r w:rsidRPr="00E734BC">
        <w:t xml:space="preserve">igarette </w:t>
      </w:r>
      <w:r w:rsidR="001341D4">
        <w:t>t</w:t>
      </w:r>
      <w:r w:rsidRPr="00E734BC">
        <w:t xml:space="preserve">ax </w:t>
      </w:r>
      <w:r w:rsidR="001341D4">
        <w:t>h</w:t>
      </w:r>
      <w:r w:rsidRPr="00E734BC">
        <w:t>ikes</w:t>
      </w:r>
      <w:r>
        <w:t>.”</w:t>
      </w:r>
      <w:r w:rsidR="00365313">
        <w:t xml:space="preserve"> (with Chen Huang and Feng Liu)</w:t>
      </w:r>
      <w:r w:rsidR="00151012">
        <w:t xml:space="preserve">. </w:t>
      </w:r>
      <w:r w:rsidR="004767BA">
        <w:t>2024</w:t>
      </w:r>
      <w:r>
        <w:t xml:space="preserve">. </w:t>
      </w:r>
    </w:p>
    <w:p w14:paraId="23CEE1A8" w14:textId="77777777" w:rsidR="00BA504E" w:rsidRDefault="00D12378" w:rsidP="002624DF">
      <w:pPr>
        <w:pStyle w:val="ListParagraph"/>
        <w:numPr>
          <w:ilvl w:val="0"/>
          <w:numId w:val="18"/>
        </w:numPr>
        <w:spacing w:before="120" w:after="120"/>
        <w:ind w:left="360"/>
      </w:pPr>
      <w:r>
        <w:t>“</w:t>
      </w:r>
      <w:r w:rsidRPr="004D3600">
        <w:t xml:space="preserve">Proximity to </w:t>
      </w:r>
      <w:r w:rsidR="0061087F">
        <w:t>a</w:t>
      </w:r>
      <w:r w:rsidRPr="004D3600">
        <w:t xml:space="preserve">bortion </w:t>
      </w:r>
      <w:r w:rsidR="0061087F">
        <w:t>s</w:t>
      </w:r>
      <w:r w:rsidRPr="004D3600">
        <w:t>ervices and</w:t>
      </w:r>
      <w:r>
        <w:t xml:space="preserve"> </w:t>
      </w:r>
      <w:r w:rsidR="0061087F">
        <w:t>c</w:t>
      </w:r>
      <w:r w:rsidRPr="004D3600">
        <w:t xml:space="preserve">hild </w:t>
      </w:r>
      <w:r w:rsidR="0061087F">
        <w:t>m</w:t>
      </w:r>
      <w:r w:rsidRPr="004D3600">
        <w:t>altreatment.”</w:t>
      </w:r>
      <w:r>
        <w:t xml:space="preserve"> </w:t>
      </w:r>
      <w:r w:rsidR="009A4A1C">
        <w:t xml:space="preserve">(with </w:t>
      </w:r>
      <w:r w:rsidR="009A4A1C" w:rsidRPr="004D3600">
        <w:t>Aslim G. Erkmen and Erdal Tekin</w:t>
      </w:r>
      <w:r w:rsidR="009A4A1C">
        <w:t xml:space="preserve">), </w:t>
      </w:r>
      <w:r>
        <w:t>NBER Working Paper No. 32771.</w:t>
      </w:r>
      <w:r w:rsidR="00104A49">
        <w:t xml:space="preserve"> </w:t>
      </w:r>
      <w:r w:rsidR="009A4A1C">
        <w:t>2024</w:t>
      </w:r>
      <w:r w:rsidR="009A4A1C">
        <w:rPr>
          <w:lang w:eastAsia="zh-CN"/>
        </w:rPr>
        <w:t>.</w:t>
      </w:r>
    </w:p>
    <w:p w14:paraId="3B4C0BB7" w14:textId="77777777" w:rsidR="00BA504E" w:rsidRDefault="00D12378" w:rsidP="002624DF">
      <w:pPr>
        <w:pStyle w:val="ListParagraph"/>
        <w:numPr>
          <w:ilvl w:val="0"/>
          <w:numId w:val="18"/>
        </w:numPr>
        <w:spacing w:before="120" w:after="120"/>
        <w:ind w:left="360"/>
      </w:pPr>
      <w:r>
        <w:t>“</w:t>
      </w:r>
      <w:r w:rsidRPr="00A442A6">
        <w:t xml:space="preserve">NIH </w:t>
      </w:r>
      <w:r w:rsidR="000D0E82">
        <w:t>g</w:t>
      </w:r>
      <w:r w:rsidRPr="00A442A6">
        <w:t xml:space="preserve">rant </w:t>
      </w:r>
      <w:r w:rsidR="000D0E82">
        <w:t>e</w:t>
      </w:r>
      <w:r w:rsidRPr="00A442A6">
        <w:t>xpansion,</w:t>
      </w:r>
      <w:r>
        <w:t xml:space="preserve"> </w:t>
      </w:r>
      <w:r w:rsidR="000D0E82">
        <w:t>a</w:t>
      </w:r>
      <w:r w:rsidRPr="00A442A6">
        <w:t xml:space="preserve">ncestral </w:t>
      </w:r>
      <w:r w:rsidR="000D0E82">
        <w:t>d</w:t>
      </w:r>
      <w:r w:rsidRPr="00A442A6">
        <w:t>iversity</w:t>
      </w:r>
      <w:r>
        <w:t xml:space="preserve"> </w:t>
      </w:r>
      <w:r w:rsidRPr="00A442A6">
        <w:t xml:space="preserve">and </w:t>
      </w:r>
      <w:r w:rsidR="000D0E82">
        <w:t>s</w:t>
      </w:r>
      <w:r w:rsidRPr="00A442A6">
        <w:t xml:space="preserve">cientific </w:t>
      </w:r>
      <w:r w:rsidR="000D0E82">
        <w:t>d</w:t>
      </w:r>
      <w:r w:rsidRPr="00A442A6">
        <w:t xml:space="preserve">iscovery in </w:t>
      </w:r>
      <w:r w:rsidR="000D0E82">
        <w:t>g</w:t>
      </w:r>
      <w:r w:rsidRPr="00A442A6">
        <w:t xml:space="preserve">enomics </w:t>
      </w:r>
      <w:r w:rsidR="000D0E82">
        <w:t>r</w:t>
      </w:r>
      <w:r w:rsidRPr="00A442A6">
        <w:t>esearch.”</w:t>
      </w:r>
      <w:r w:rsidR="00692059">
        <w:t>, (with Shin-Yi Chou and Li-San Wang),</w:t>
      </w:r>
      <w:r w:rsidRPr="00A442A6">
        <w:t xml:space="preserve"> NBER Working Paper No. 30155.</w:t>
      </w:r>
      <w:r w:rsidR="000B5B6F">
        <w:t xml:space="preserve"> 2022</w:t>
      </w:r>
      <w:r w:rsidR="00483EDA">
        <w:t>.</w:t>
      </w:r>
    </w:p>
    <w:p w14:paraId="073E07F4" w14:textId="06490B88" w:rsidR="00D12378" w:rsidRDefault="00D12378" w:rsidP="002624DF">
      <w:pPr>
        <w:pStyle w:val="ListParagraph"/>
        <w:numPr>
          <w:ilvl w:val="0"/>
          <w:numId w:val="18"/>
        </w:numPr>
        <w:spacing w:before="120" w:after="120"/>
        <w:ind w:left="360"/>
      </w:pPr>
      <w:r w:rsidRPr="009C3CBC">
        <w:t>“Extraversion</w:t>
      </w:r>
      <w:r>
        <w:t xml:space="preserve"> </w:t>
      </w:r>
      <w:r w:rsidR="00DC030E">
        <w:t>g</w:t>
      </w:r>
      <w:r w:rsidRPr="009C3CBC">
        <w:t xml:space="preserve">enes, </w:t>
      </w:r>
      <w:r w:rsidR="00DC030E">
        <w:t>c</w:t>
      </w:r>
      <w:r w:rsidRPr="009C3CBC">
        <w:t xml:space="preserve">hildhood </w:t>
      </w:r>
      <w:r w:rsidR="00DC030E">
        <w:t>e</w:t>
      </w:r>
      <w:r w:rsidRPr="009C3CBC">
        <w:t xml:space="preserve">nvironment, and </w:t>
      </w:r>
      <w:r w:rsidR="00DC030E">
        <w:t>o</w:t>
      </w:r>
      <w:r w:rsidRPr="009C3CBC">
        <w:t xml:space="preserve">ccupational </w:t>
      </w:r>
      <w:r w:rsidR="00DC030E">
        <w:t>c</w:t>
      </w:r>
      <w:r w:rsidRPr="009C3CBC">
        <w:t>hoices.”</w:t>
      </w:r>
      <w:r w:rsidR="005611F6">
        <w:t xml:space="preserve"> (with </w:t>
      </w:r>
      <w:r w:rsidR="005611F6" w:rsidRPr="009C3CBC">
        <w:t>Chia-Lun Liu, Pei-Chuan Ho, and Shin-Yi Chou</w:t>
      </w:r>
      <w:r w:rsidR="005611F6">
        <w:t>), 2022.</w:t>
      </w:r>
    </w:p>
    <w:p w14:paraId="57EC8B82" w14:textId="77777777" w:rsidR="00EE5278" w:rsidRDefault="00EE5278" w:rsidP="00FA0742">
      <w:pPr>
        <w:tabs>
          <w:tab w:val="num" w:pos="360"/>
        </w:tabs>
        <w:rPr>
          <w:bCs/>
          <w:lang w:eastAsia="zh-CN"/>
        </w:rPr>
      </w:pPr>
    </w:p>
    <w:p w14:paraId="25A7803E" w14:textId="7EAB9F36" w:rsidR="006F3D7E" w:rsidRPr="006F3D7E" w:rsidRDefault="006F3D7E" w:rsidP="006F3D7E">
      <w:pPr>
        <w:pBdr>
          <w:bottom w:val="single" w:sz="4" w:space="1" w:color="auto"/>
        </w:pBdr>
        <w:rPr>
          <w:b/>
        </w:rPr>
      </w:pPr>
      <w:r>
        <w:rPr>
          <w:b/>
        </w:rPr>
        <w:t>CONFERENCE PARTICIPATION &amp; INVITED TALKS</w:t>
      </w:r>
    </w:p>
    <w:p w14:paraId="0C860111" w14:textId="11F38F44" w:rsidR="00396DF6" w:rsidRDefault="00396DF6" w:rsidP="00AD2664">
      <w:pPr>
        <w:spacing w:before="60" w:after="60"/>
        <w:ind w:left="1440" w:hanging="1440"/>
      </w:pPr>
      <w:r>
        <w:t>2025</w:t>
      </w:r>
      <w:r>
        <w:tab/>
        <w:t>The University of Maryland, Baltimore County (Baltimore); The Chinese Economists Society North American Annual Conference (Michigan); Peking University</w:t>
      </w:r>
      <w:r w:rsidR="006E00A1">
        <w:t xml:space="preserve"> (Beijing, China)</w:t>
      </w:r>
    </w:p>
    <w:p w14:paraId="1E8AF0A8" w14:textId="6613468A" w:rsidR="00AA75CD" w:rsidRDefault="0025177D" w:rsidP="00AD2664">
      <w:pPr>
        <w:spacing w:before="60" w:after="60"/>
        <w:ind w:left="1440" w:hanging="1440"/>
      </w:pPr>
      <w:r>
        <w:t>20</w:t>
      </w:r>
      <w:r w:rsidR="00B34CD1">
        <w:t>24</w:t>
      </w:r>
      <w:r w:rsidR="00E21DAB">
        <w:tab/>
      </w:r>
      <w:r w:rsidR="00B34CD1" w:rsidRPr="00B34CD1">
        <w:t>The Commonwealth Institute of Kentucky, University of Louisville (Louisville);</w:t>
      </w:r>
      <w:r w:rsidR="00B34CD1">
        <w:t xml:space="preserve"> </w:t>
      </w:r>
      <w:r w:rsidR="00B34CD1" w:rsidRPr="00B34CD1">
        <w:t xml:space="preserve">The </w:t>
      </w:r>
      <w:proofErr w:type="spellStart"/>
      <w:r w:rsidR="00B34CD1" w:rsidRPr="00B34CD1">
        <w:t>iHEA</w:t>
      </w:r>
      <w:proofErr w:type="spellEnd"/>
      <w:r w:rsidR="00B34CD1">
        <w:t xml:space="preserve"> </w:t>
      </w:r>
      <w:r w:rsidR="00B34CD1" w:rsidRPr="00B34CD1">
        <w:t xml:space="preserve">Econ-Omics </w:t>
      </w:r>
      <w:proofErr w:type="spellStart"/>
      <w:r w:rsidR="00B34CD1" w:rsidRPr="00B34CD1">
        <w:t>Webninar</w:t>
      </w:r>
      <w:proofErr w:type="spellEnd"/>
      <w:r w:rsidR="00B34CD1" w:rsidRPr="00B34CD1">
        <w:t xml:space="preserve"> (online); Institute for Economic and Social</w:t>
      </w:r>
      <w:r w:rsidR="00B34CD1">
        <w:t xml:space="preserve"> </w:t>
      </w:r>
      <w:r w:rsidR="00B34CD1" w:rsidRPr="00B34CD1">
        <w:t>Research (IESR), Jinan</w:t>
      </w:r>
      <w:r w:rsidR="00B34CD1">
        <w:t xml:space="preserve"> </w:t>
      </w:r>
      <w:r w:rsidR="00B34CD1" w:rsidRPr="00B34CD1">
        <w:t>University (Guangzhou, China); Institute for Advanced</w:t>
      </w:r>
      <w:r w:rsidR="00B34CD1">
        <w:t xml:space="preserve"> </w:t>
      </w:r>
      <w:r w:rsidR="00B34CD1" w:rsidRPr="00B34CD1">
        <w:t>Research (IAR), Shanghai University</w:t>
      </w:r>
      <w:r w:rsidR="00B34CD1">
        <w:t xml:space="preserve"> </w:t>
      </w:r>
      <w:r w:rsidR="00B34CD1" w:rsidRPr="00B34CD1">
        <w:t>of Finance and Economics (Shanghai,</w:t>
      </w:r>
      <w:r w:rsidR="00B34CD1">
        <w:t xml:space="preserve"> </w:t>
      </w:r>
      <w:r w:rsidR="00B34CD1" w:rsidRPr="00B34CD1">
        <w:t>China); Shanghai University of International Business</w:t>
      </w:r>
      <w:r w:rsidR="00B34CD1">
        <w:t xml:space="preserve"> </w:t>
      </w:r>
      <w:r w:rsidR="00B34CD1" w:rsidRPr="00B34CD1">
        <w:t>and Economics (Shanghai, China); Hunan University (Changsha, China); Hunan Normal University</w:t>
      </w:r>
      <w:r w:rsidR="00B34CD1">
        <w:t xml:space="preserve"> </w:t>
      </w:r>
      <w:r w:rsidR="00B34CD1" w:rsidRPr="00B34CD1">
        <w:t>(Changsha, China); The International Association for Applied Econometrics</w:t>
      </w:r>
      <w:r w:rsidR="00B34CD1">
        <w:t xml:space="preserve"> </w:t>
      </w:r>
      <w:r w:rsidR="00B34CD1" w:rsidRPr="00B34CD1">
        <w:t>Annual</w:t>
      </w:r>
      <w:r w:rsidR="00B34CD1">
        <w:t xml:space="preserve"> </w:t>
      </w:r>
      <w:r w:rsidR="00B34CD1" w:rsidRPr="00B34CD1">
        <w:t>Conference (Xiamen, China)</w:t>
      </w:r>
      <w:r w:rsidR="00790B15">
        <w:t xml:space="preserve">; </w:t>
      </w:r>
      <w:r w:rsidR="00855151">
        <w:t>ASSA-</w:t>
      </w:r>
      <w:proofErr w:type="spellStart"/>
      <w:r w:rsidR="00855151">
        <w:t>ASHEcon</w:t>
      </w:r>
      <w:proofErr w:type="spellEnd"/>
      <w:r w:rsidR="00855151">
        <w:t xml:space="preserve"> (San Diego)</w:t>
      </w:r>
      <w:r w:rsidR="00790B15">
        <w:t xml:space="preserve">; </w:t>
      </w:r>
      <w:r w:rsidR="00855151">
        <w:t>North American Urban Economic Association (Washington DC)</w:t>
      </w:r>
      <w:r w:rsidR="00790B15">
        <w:rPr>
          <w:lang w:eastAsia="zh-CN"/>
        </w:rPr>
        <w:t>; The Southern Economic Association 94</w:t>
      </w:r>
      <w:r w:rsidR="00790B15" w:rsidRPr="00790B15">
        <w:rPr>
          <w:vertAlign w:val="superscript"/>
          <w:lang w:eastAsia="zh-CN"/>
        </w:rPr>
        <w:t>th</w:t>
      </w:r>
      <w:r w:rsidR="00790B15">
        <w:rPr>
          <w:lang w:eastAsia="zh-CN"/>
        </w:rPr>
        <w:t xml:space="preserve"> annual meeting (Washington DC)</w:t>
      </w:r>
      <w:r w:rsidR="000F6F5C">
        <w:rPr>
          <w:lang w:eastAsia="zh-CN"/>
        </w:rPr>
        <w:t>.</w:t>
      </w:r>
      <w:r w:rsidR="00855151">
        <w:t xml:space="preserve"> </w:t>
      </w:r>
    </w:p>
    <w:p w14:paraId="09062DD0" w14:textId="0B418671" w:rsidR="00B34CD1" w:rsidRDefault="0025177D" w:rsidP="00AD2664">
      <w:pPr>
        <w:spacing w:before="60" w:after="60"/>
        <w:ind w:left="1440" w:hanging="1440"/>
      </w:pPr>
      <w:r>
        <w:t>20</w:t>
      </w:r>
      <w:r w:rsidR="00B34CD1">
        <w:t>23</w:t>
      </w:r>
      <w:r w:rsidR="00AA75CD">
        <w:tab/>
      </w:r>
      <w:r w:rsidR="00B34CD1" w:rsidRPr="00B34CD1">
        <w:t>Leonard and Davis Institute of Health Economics (Philadelphia); University of</w:t>
      </w:r>
      <w:r w:rsidR="00B34CD1">
        <w:t xml:space="preserve"> </w:t>
      </w:r>
      <w:r w:rsidR="00B34CD1" w:rsidRPr="00B34CD1">
        <w:t>Louisville</w:t>
      </w:r>
      <w:r w:rsidR="00B34CD1">
        <w:t xml:space="preserve"> </w:t>
      </w:r>
      <w:r w:rsidR="00B34CD1" w:rsidRPr="00B34CD1">
        <w:t>(Louisville); Eastern Economic Association 49</w:t>
      </w:r>
      <w:r w:rsidR="00B34CD1" w:rsidRPr="009D1382">
        <w:rPr>
          <w:vertAlign w:val="superscript"/>
        </w:rPr>
        <w:t>th</w:t>
      </w:r>
      <w:r w:rsidR="00B34CD1" w:rsidRPr="00B34CD1">
        <w:t xml:space="preserve"> Annual Conference</w:t>
      </w:r>
      <w:r w:rsidR="00B34CD1">
        <w:t xml:space="preserve"> </w:t>
      </w:r>
      <w:r w:rsidR="00B34CD1" w:rsidRPr="00B34CD1">
        <w:t>(New York); 2023 American Society of Health Economists (St. Louis).</w:t>
      </w:r>
    </w:p>
    <w:p w14:paraId="155120C1" w14:textId="6BCF5A57" w:rsidR="00B34CD1" w:rsidRDefault="0025177D" w:rsidP="00AD2664">
      <w:pPr>
        <w:spacing w:before="60" w:after="60"/>
        <w:ind w:left="1440" w:hanging="1440"/>
      </w:pPr>
      <w:r>
        <w:t>20</w:t>
      </w:r>
      <w:r w:rsidR="00B34CD1">
        <w:t>22</w:t>
      </w:r>
      <w:r w:rsidR="00F27A7D">
        <w:tab/>
      </w:r>
      <w:r w:rsidR="00B34CD1" w:rsidRPr="00B34CD1">
        <w:t>Penn Neurodegeneration Genomics Center (PNGC), University of Pennsylvania</w:t>
      </w:r>
      <w:r w:rsidR="00B34CD1">
        <w:t xml:space="preserve"> </w:t>
      </w:r>
      <w:r w:rsidR="00B34CD1" w:rsidRPr="00B34CD1">
        <w:t>(Philadelphia); Drexel University (Philadelphia); Creighton University (Omaha);</w:t>
      </w:r>
      <w:r w:rsidR="00B34CD1">
        <w:t xml:space="preserve"> </w:t>
      </w:r>
      <w:r w:rsidR="00B34CD1" w:rsidRPr="00B34CD1">
        <w:t>Northern Arizona</w:t>
      </w:r>
      <w:r w:rsidR="00B34CD1">
        <w:t xml:space="preserve"> </w:t>
      </w:r>
      <w:r w:rsidR="00B34CD1" w:rsidRPr="00B34CD1">
        <w:t>University (Flagstaff); Peking University (Virtual); University</w:t>
      </w:r>
      <w:r w:rsidR="00B34CD1">
        <w:t xml:space="preserve"> </w:t>
      </w:r>
      <w:r w:rsidR="00B34CD1" w:rsidRPr="00B34CD1">
        <w:t>of Texas at Tyler (Tyler).</w:t>
      </w:r>
    </w:p>
    <w:p w14:paraId="7B170896" w14:textId="34B68917" w:rsidR="00B34CD1" w:rsidRDefault="00B34CD1" w:rsidP="00AD2664">
      <w:pPr>
        <w:spacing w:before="60" w:after="60"/>
        <w:ind w:left="1440" w:hanging="1440"/>
      </w:pPr>
      <w:r>
        <w:t>2020</w:t>
      </w:r>
      <w:r>
        <w:tab/>
      </w:r>
      <w:r w:rsidRPr="00B34CD1">
        <w:t>APPAM (Virtual).</w:t>
      </w:r>
    </w:p>
    <w:p w14:paraId="30A7E622" w14:textId="0CC9ABC7" w:rsidR="00F27A7D" w:rsidRDefault="00B34CD1" w:rsidP="00AD2664">
      <w:pPr>
        <w:spacing w:before="60" w:after="60"/>
        <w:ind w:left="1440" w:hanging="1440"/>
      </w:pPr>
      <w:r>
        <w:t>2019</w:t>
      </w:r>
      <w:r>
        <w:tab/>
      </w:r>
      <w:r w:rsidRPr="00B34CD1">
        <w:t xml:space="preserve">The 2019 meetings of Society of Economics of the </w:t>
      </w:r>
      <w:proofErr w:type="spellStart"/>
      <w:r w:rsidRPr="00B34CD1">
        <w:t>HOusehold</w:t>
      </w:r>
      <w:proofErr w:type="spellEnd"/>
      <w:r w:rsidRPr="00B34CD1">
        <w:t xml:space="preserve"> (SEHO, Lisbon,</w:t>
      </w:r>
      <w:r>
        <w:t xml:space="preserve"> </w:t>
      </w:r>
      <w:r w:rsidRPr="00B34CD1">
        <w:t>Portugal).</w:t>
      </w:r>
    </w:p>
    <w:p w14:paraId="1982E5E1" w14:textId="2FCFA19F" w:rsidR="00B34CD1" w:rsidRDefault="00B34CD1" w:rsidP="00AD2664">
      <w:pPr>
        <w:spacing w:before="60" w:after="60"/>
        <w:ind w:left="1440" w:hanging="1440"/>
      </w:pPr>
      <w:r>
        <w:t>2018</w:t>
      </w:r>
      <w:r>
        <w:tab/>
        <w:t>Chinese Economist Society North America Annual Conference (Athens); Eastern Economic Association 44</w:t>
      </w:r>
      <w:r w:rsidRPr="009D1382">
        <w:rPr>
          <w:vertAlign w:val="superscript"/>
        </w:rPr>
        <w:t>th</w:t>
      </w:r>
      <w:r>
        <w:t xml:space="preserve"> Annual Conference (Boston).</w:t>
      </w:r>
    </w:p>
    <w:p w14:paraId="654314CC" w14:textId="7CBD9985" w:rsidR="00B34CD1" w:rsidRDefault="00B34CD1" w:rsidP="00AD2664">
      <w:pPr>
        <w:spacing w:before="60" w:after="60"/>
        <w:ind w:left="1440" w:hanging="1440"/>
      </w:pPr>
      <w:r>
        <w:t>2017</w:t>
      </w:r>
      <w:r>
        <w:tab/>
      </w:r>
      <w:r w:rsidRPr="00B34CD1">
        <w:t>International Health Economic Association Congress (Boston); Eastern Economic</w:t>
      </w:r>
      <w:r>
        <w:t xml:space="preserve"> </w:t>
      </w:r>
      <w:r w:rsidRPr="00B34CD1">
        <w:t>Association</w:t>
      </w:r>
      <w:r>
        <w:t xml:space="preserve"> </w:t>
      </w:r>
      <w:r w:rsidRPr="00B34CD1">
        <w:t>43</w:t>
      </w:r>
      <w:r w:rsidRPr="002F14B8">
        <w:rPr>
          <w:vertAlign w:val="superscript"/>
        </w:rPr>
        <w:t>th</w:t>
      </w:r>
      <w:r w:rsidRPr="00B34CD1">
        <w:t xml:space="preserve"> Annual Conference (New York).</w:t>
      </w:r>
    </w:p>
    <w:p w14:paraId="1E814CCC" w14:textId="77777777" w:rsidR="00A56B15" w:rsidRPr="001A1D56" w:rsidRDefault="00A56B15" w:rsidP="000C691D"/>
    <w:p w14:paraId="0ECC2376" w14:textId="14CFB63B" w:rsidR="006F3D7E" w:rsidRDefault="006F3D7E" w:rsidP="006F3D7E">
      <w:pPr>
        <w:pBdr>
          <w:bottom w:val="single" w:sz="4" w:space="1" w:color="auto"/>
        </w:pBdr>
        <w:ind w:left="1440" w:hanging="1440"/>
        <w:rPr>
          <w:b/>
        </w:rPr>
      </w:pPr>
      <w:r w:rsidRPr="00A56B15">
        <w:rPr>
          <w:b/>
        </w:rPr>
        <w:t>REFERENCING SERVICE</w:t>
      </w:r>
    </w:p>
    <w:p w14:paraId="35707F17" w14:textId="6740346F" w:rsidR="00A56B15" w:rsidRDefault="003E46DC" w:rsidP="00A257D5">
      <w:pPr>
        <w:ind w:left="1440" w:hanging="1440"/>
      </w:pPr>
      <w:r w:rsidRPr="003E46DC">
        <w:t>Referee (</w:t>
      </w:r>
      <w:r>
        <w:t>2</w:t>
      </w:r>
      <w:r w:rsidR="005200AC">
        <w:rPr>
          <w:lang w:eastAsia="zh-CN"/>
        </w:rPr>
        <w:t>3</w:t>
      </w:r>
      <w:r w:rsidRPr="003E46DC">
        <w:t xml:space="preserve"> papers as of </w:t>
      </w:r>
      <w:r w:rsidR="00015B11">
        <w:t>10</w:t>
      </w:r>
      <w:r w:rsidRPr="003E46DC">
        <w:t>/202</w:t>
      </w:r>
      <w:r>
        <w:t>4</w:t>
      </w:r>
      <w:r w:rsidRPr="003E46DC">
        <w:t>):</w:t>
      </w:r>
    </w:p>
    <w:p w14:paraId="3720186D" w14:textId="24BC2A18" w:rsidR="00694374" w:rsidRDefault="00A56B15" w:rsidP="009C44E3">
      <w:pPr>
        <w:jc w:val="both"/>
        <w:rPr>
          <w:i/>
        </w:rPr>
      </w:pPr>
      <w:r w:rsidRPr="00424DDF">
        <w:rPr>
          <w:i/>
          <w:iCs/>
        </w:rPr>
        <w:t>American Journal of Health Economics (</w:t>
      </w:r>
      <w:r w:rsidR="00090C10">
        <w:rPr>
          <w:i/>
          <w:iCs/>
        </w:rPr>
        <w:t>2</w:t>
      </w:r>
      <w:r w:rsidRPr="00424DDF">
        <w:rPr>
          <w:i/>
          <w:iCs/>
        </w:rPr>
        <w:t>), Journal of Human Resources (1), Health Economics (</w:t>
      </w:r>
      <w:r w:rsidR="00DB7056">
        <w:rPr>
          <w:rFonts w:hint="eastAsia"/>
          <w:i/>
          <w:iCs/>
          <w:lang w:eastAsia="zh-CN"/>
        </w:rPr>
        <w:t>6</w:t>
      </w:r>
      <w:r w:rsidRPr="00424DDF">
        <w:rPr>
          <w:i/>
          <w:iCs/>
        </w:rPr>
        <w:t xml:space="preserve">), China Economic Quarterly (1), Journal of Public Health Policy (1), Social Science &amp; Medicine - Population Health (1), Economics and Human Biology (1), BMC – Psychology (1), China Economic Review (1), Journal of Regional Science (1), Journal of Policy Analysis and </w:t>
      </w:r>
      <w:r w:rsidRPr="00424DDF">
        <w:rPr>
          <w:i/>
          <w:iCs/>
        </w:rPr>
        <w:lastRenderedPageBreak/>
        <w:t>Management (1), Contemporary Economic Policy (</w:t>
      </w:r>
      <w:r w:rsidR="003E46DC">
        <w:rPr>
          <w:i/>
          <w:iCs/>
        </w:rPr>
        <w:t>3</w:t>
      </w:r>
      <w:r w:rsidRPr="00424DDF">
        <w:rPr>
          <w:i/>
          <w:iCs/>
        </w:rPr>
        <w:t>)</w:t>
      </w:r>
      <w:r w:rsidR="007D01B6">
        <w:rPr>
          <w:i/>
          <w:iCs/>
        </w:rPr>
        <w:t>,</w:t>
      </w:r>
      <w:r w:rsidRPr="00424DDF">
        <w:rPr>
          <w:i/>
          <w:iCs/>
        </w:rPr>
        <w:t xml:space="preserve"> Journal of Population Economics (1)</w:t>
      </w:r>
      <w:r w:rsidR="007D01B6">
        <w:rPr>
          <w:i/>
          <w:iCs/>
        </w:rPr>
        <w:t>,</w:t>
      </w:r>
      <w:r w:rsidR="003E46DC">
        <w:rPr>
          <w:i/>
          <w:iCs/>
        </w:rPr>
        <w:t xml:space="preserve"> </w:t>
      </w:r>
      <w:r w:rsidR="00255957">
        <w:rPr>
          <w:i/>
          <w:iCs/>
        </w:rPr>
        <w:t>American Journal of Agricultural Economics(1)</w:t>
      </w:r>
      <w:r w:rsidR="00164678">
        <w:rPr>
          <w:i/>
          <w:iCs/>
        </w:rPr>
        <w:t xml:space="preserve">, </w:t>
      </w:r>
      <w:r w:rsidR="00164678" w:rsidRPr="00164678">
        <w:rPr>
          <w:i/>
          <w:iCs/>
        </w:rPr>
        <w:t>Journal of the Agricultural and Applied Economics Association</w:t>
      </w:r>
      <w:r w:rsidR="00164678">
        <w:rPr>
          <w:i/>
          <w:iCs/>
        </w:rPr>
        <w:t xml:space="preserve"> (1)</w:t>
      </w:r>
      <w:r w:rsidR="000946EF">
        <w:rPr>
          <w:i/>
          <w:iCs/>
        </w:rPr>
        <w:t>, World Development(1).</w:t>
      </w:r>
    </w:p>
    <w:p w14:paraId="1AA3A9B3" w14:textId="77777777" w:rsidR="00EB566F" w:rsidRDefault="00EB566F" w:rsidP="000C691D">
      <w:pPr>
        <w:rPr>
          <w:b/>
        </w:rPr>
      </w:pPr>
    </w:p>
    <w:p w14:paraId="1A702185" w14:textId="2F6A46D2" w:rsidR="0012568C" w:rsidRDefault="0012568C" w:rsidP="0012568C">
      <w:pPr>
        <w:pBdr>
          <w:bottom w:val="single" w:sz="4" w:space="1" w:color="auto"/>
        </w:pBdr>
        <w:rPr>
          <w:b/>
        </w:rPr>
      </w:pPr>
      <w:r w:rsidRPr="000B48BE">
        <w:rPr>
          <w:b/>
        </w:rPr>
        <w:t>PROFESSIONAL SERVICE</w:t>
      </w:r>
    </w:p>
    <w:p w14:paraId="780C2871" w14:textId="623734FA" w:rsidR="0012568C" w:rsidRPr="00F5130D" w:rsidRDefault="0012568C" w:rsidP="00760808">
      <w:pPr>
        <w:ind w:left="1440" w:hanging="1440"/>
        <w:rPr>
          <w:b/>
          <w:bCs/>
        </w:rPr>
      </w:pPr>
      <w:r w:rsidRPr="00F5130D">
        <w:rPr>
          <w:b/>
          <w:bCs/>
        </w:rPr>
        <w:t>Department/School Services</w:t>
      </w:r>
    </w:p>
    <w:p w14:paraId="2BE6D8B0" w14:textId="1F503A4E" w:rsidR="003E46DC" w:rsidRDefault="00A56B15" w:rsidP="00F8794E">
      <w:pPr>
        <w:spacing w:before="60" w:after="60"/>
        <w:ind w:left="1440" w:hanging="1440"/>
      </w:pPr>
      <w:r>
        <w:t>Faculty Council</w:t>
      </w:r>
      <w:r w:rsidR="003E46DC">
        <w:t xml:space="preserve"> </w:t>
      </w:r>
      <w:r>
        <w:t xml:space="preserve"> </w:t>
      </w:r>
      <w:r w:rsidR="003E46DC">
        <w:t xml:space="preserve">                                                                                                               20</w:t>
      </w:r>
      <w:r w:rsidR="0050618E">
        <w:t>2</w:t>
      </w:r>
      <w:r w:rsidR="003E46DC">
        <w:t>4-</w:t>
      </w:r>
      <w:r w:rsidR="009225D6">
        <w:t>2026</w:t>
      </w:r>
    </w:p>
    <w:p w14:paraId="17AB4A08" w14:textId="175ED38F" w:rsidR="00A56B15" w:rsidRDefault="00A56B15" w:rsidP="00F8794E">
      <w:pPr>
        <w:spacing w:before="60" w:after="60"/>
        <w:ind w:left="1440" w:hanging="720"/>
      </w:pPr>
      <w:r>
        <w:t>School of Public Health and Information Sciences, University of Louisville</w:t>
      </w:r>
    </w:p>
    <w:p w14:paraId="06342B1A" w14:textId="3FA8B54D" w:rsidR="003E46DC" w:rsidRDefault="004D391C" w:rsidP="00F8794E">
      <w:pPr>
        <w:spacing w:before="60" w:after="60"/>
        <w:ind w:left="1440" w:hanging="1440"/>
      </w:pPr>
      <w:r>
        <w:t>Ph.D.</w:t>
      </w:r>
      <w:r w:rsidR="00A56B15">
        <w:t xml:space="preserve"> Program Committee</w:t>
      </w:r>
      <w:r w:rsidR="003E46DC">
        <w:t xml:space="preserve">                                                                                                        20</w:t>
      </w:r>
      <w:r w:rsidR="00863DFF">
        <w:t>2</w:t>
      </w:r>
      <w:r w:rsidR="003E46DC">
        <w:t>4-</w:t>
      </w:r>
    </w:p>
    <w:p w14:paraId="1CECB147" w14:textId="7FF57270" w:rsidR="00A56B15" w:rsidRDefault="00A56B15" w:rsidP="00F8794E">
      <w:pPr>
        <w:spacing w:before="60" w:after="60"/>
        <w:ind w:left="1440" w:hanging="720"/>
      </w:pPr>
      <w:r>
        <w:t>Department of Health Management and Systems Sciences, University of Louisville</w:t>
      </w:r>
    </w:p>
    <w:p w14:paraId="482905C4" w14:textId="5DE0038E" w:rsidR="003E46DC" w:rsidRDefault="00A56B15" w:rsidP="00F8794E">
      <w:pPr>
        <w:spacing w:before="60" w:after="60"/>
        <w:ind w:left="1440" w:hanging="1440"/>
      </w:pPr>
      <w:r>
        <w:t>Faculty Search Committee</w:t>
      </w:r>
      <w:r w:rsidR="00CF7135">
        <w:t xml:space="preserve">                                                                                                        2024</w:t>
      </w:r>
    </w:p>
    <w:p w14:paraId="6961EAD0" w14:textId="77777777" w:rsidR="002227C6" w:rsidRDefault="00A56B15" w:rsidP="00F8794E">
      <w:pPr>
        <w:spacing w:before="60" w:after="60"/>
        <w:ind w:left="1440" w:hanging="720"/>
      </w:pPr>
      <w:r>
        <w:t>Department of Health Management and Systems Sciences, University of Louisville</w:t>
      </w:r>
    </w:p>
    <w:p w14:paraId="09E9575C" w14:textId="0F75C911" w:rsidR="002227C6" w:rsidRDefault="002227C6" w:rsidP="00F8794E">
      <w:pPr>
        <w:spacing w:before="60" w:after="6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h.D. Admission Committee                                                                                                    </w:t>
      </w:r>
      <w:r>
        <w:t>2024-</w:t>
      </w:r>
    </w:p>
    <w:p w14:paraId="1D919777" w14:textId="0DF8B706" w:rsidR="002227C6" w:rsidRDefault="002227C6" w:rsidP="00F8794E">
      <w:pPr>
        <w:spacing w:before="60" w:after="60"/>
        <w:ind w:left="1440" w:hanging="720"/>
      </w:pPr>
      <w:r>
        <w:t>Department of Health Management and Systems Sciences, University of Louisville</w:t>
      </w:r>
    </w:p>
    <w:p w14:paraId="6E14F144" w14:textId="77777777" w:rsidR="00891B93" w:rsidRDefault="00891B93" w:rsidP="00623774"/>
    <w:p w14:paraId="16D821EE" w14:textId="3508EA7E" w:rsidR="00891B93" w:rsidRPr="00891B93" w:rsidRDefault="00891B93" w:rsidP="00F8794E">
      <w:pPr>
        <w:spacing w:before="60" w:after="60"/>
        <w:rPr>
          <w:b/>
        </w:rPr>
      </w:pPr>
      <w:r w:rsidRPr="00891B93">
        <w:rPr>
          <w:b/>
        </w:rPr>
        <w:t>A</w:t>
      </w:r>
      <w:r w:rsidR="00F5130D">
        <w:rPr>
          <w:b/>
        </w:rPr>
        <w:t>dvising</w:t>
      </w:r>
    </w:p>
    <w:p w14:paraId="5151820D" w14:textId="5C389D6D" w:rsidR="00891B93" w:rsidRDefault="00891B93" w:rsidP="00F8794E">
      <w:pPr>
        <w:spacing w:before="60" w:after="60"/>
      </w:pPr>
      <w:r>
        <w:t>Derek Ann (Undergraduate mentor, University of Pennsylvania, 2023-</w:t>
      </w:r>
      <w:r w:rsidR="00246171">
        <w:t>2025(expected)</w:t>
      </w:r>
      <w:r>
        <w:t>)</w:t>
      </w:r>
    </w:p>
    <w:p w14:paraId="49D1CB08" w14:textId="65CAA66E" w:rsidR="00837BE3" w:rsidRDefault="00837BE3" w:rsidP="00F8794E">
      <w:pPr>
        <w:spacing w:before="60" w:after="60"/>
      </w:pPr>
      <w:r>
        <w:t>Shijun You (</w:t>
      </w:r>
      <w:r w:rsidR="009D2218">
        <w:t>Ph.D.</w:t>
      </w:r>
      <w:r>
        <w:t xml:space="preserve"> Committee member. Lehigh University, 2023-</w:t>
      </w:r>
      <w:r w:rsidR="00C20613">
        <w:t>2025(expected)</w:t>
      </w:r>
      <w:r>
        <w:t>)</w:t>
      </w:r>
    </w:p>
    <w:p w14:paraId="400F15A9" w14:textId="4D7E1FCB" w:rsidR="00891B93" w:rsidRDefault="00891B93" w:rsidP="00F8794E">
      <w:pPr>
        <w:spacing w:before="60" w:after="60"/>
      </w:pPr>
      <w:r>
        <w:t>Hamid Zarei (</w:t>
      </w:r>
      <w:r w:rsidR="009D2218">
        <w:t>Ph.D.</w:t>
      </w:r>
      <w:r>
        <w:t xml:space="preserve"> Committee member. University of Louisville, 2024-)</w:t>
      </w:r>
    </w:p>
    <w:p w14:paraId="6AB99FCF" w14:textId="067049C1" w:rsidR="00891B93" w:rsidRDefault="00891B93" w:rsidP="00F8794E">
      <w:pPr>
        <w:spacing w:before="60" w:after="60"/>
      </w:pPr>
      <w:r>
        <w:t>Mary Curnutte (</w:t>
      </w:r>
      <w:r w:rsidR="009D2218">
        <w:t>Ph.D.</w:t>
      </w:r>
      <w:r>
        <w:t xml:space="preserve"> Committee member.</w:t>
      </w:r>
      <w:r w:rsidRPr="00891B93">
        <w:t xml:space="preserve"> </w:t>
      </w:r>
      <w:r>
        <w:t>University of Louisville, 2024-)</w:t>
      </w:r>
    </w:p>
    <w:p w14:paraId="5CE27366" w14:textId="538544BF" w:rsidR="00891B93" w:rsidRDefault="00891B93" w:rsidP="00F8794E">
      <w:pPr>
        <w:spacing w:before="60" w:after="60"/>
        <w:rPr>
          <w:lang w:eastAsia="zh-CN"/>
        </w:rPr>
      </w:pPr>
      <w:r w:rsidRPr="00891B93">
        <w:t>Mohamed Ali</w:t>
      </w:r>
      <w:r>
        <w:t xml:space="preserve"> (</w:t>
      </w:r>
      <w:r w:rsidR="009D2218">
        <w:t>Ph.D.</w:t>
      </w:r>
      <w:r>
        <w:t xml:space="preserve"> Committee member.</w:t>
      </w:r>
      <w:r w:rsidRPr="00891B93">
        <w:t xml:space="preserve"> </w:t>
      </w:r>
      <w:r>
        <w:t>University of Louisville, 2024-)</w:t>
      </w:r>
    </w:p>
    <w:p w14:paraId="66677CF0" w14:textId="2B30E558" w:rsidR="00891B93" w:rsidRDefault="00891B93" w:rsidP="00623774">
      <w:r>
        <w:tab/>
      </w:r>
    </w:p>
    <w:p w14:paraId="4AD71F54" w14:textId="07EAE305" w:rsidR="00215792" w:rsidRDefault="00215792" w:rsidP="00215792">
      <w:pPr>
        <w:pBdr>
          <w:bottom w:val="single" w:sz="4" w:space="1" w:color="auto"/>
        </w:pBdr>
        <w:spacing w:before="120" w:after="120"/>
        <w:ind w:left="1440" w:hanging="1440"/>
        <w:rPr>
          <w:b/>
        </w:rPr>
      </w:pPr>
      <w:r>
        <w:rPr>
          <w:b/>
        </w:rPr>
        <w:t>TEACHING EXPERIENCE</w:t>
      </w:r>
    </w:p>
    <w:p w14:paraId="32ED1CE8" w14:textId="61963AC6" w:rsidR="00160B7A" w:rsidRDefault="00160B7A" w:rsidP="00F8794E">
      <w:pPr>
        <w:spacing w:before="60" w:after="60"/>
        <w:ind w:left="1440" w:hanging="1440"/>
        <w:rPr>
          <w:i/>
          <w:iCs/>
        </w:rPr>
      </w:pPr>
      <w:r w:rsidRPr="00160B7A">
        <w:rPr>
          <w:i/>
          <w:iCs/>
        </w:rPr>
        <w:t>Assistant Professor at University of Louisville</w:t>
      </w:r>
    </w:p>
    <w:p w14:paraId="0DB1F994" w14:textId="2AE5BDF1" w:rsidR="00BD6DF1" w:rsidRPr="00BD6DF1" w:rsidRDefault="00BD6DF1" w:rsidP="00BD6DF1">
      <w:pPr>
        <w:spacing w:before="60" w:after="60"/>
        <w:ind w:left="1440" w:hanging="1440"/>
      </w:pPr>
      <w:r w:rsidRPr="00BD6DF1">
        <w:t>2025 Spring</w:t>
      </w:r>
      <w:r w:rsidRPr="00BD6DF1">
        <w:tab/>
        <w:t>Health Service Research Methods I (Ph.D.), Microeconomics (Ph.D.)</w:t>
      </w:r>
    </w:p>
    <w:p w14:paraId="14271CB2" w14:textId="6F0B7F41" w:rsidR="00FF043F" w:rsidRDefault="0025177D" w:rsidP="00F8794E">
      <w:pPr>
        <w:spacing w:before="60" w:after="60"/>
        <w:ind w:left="1440" w:hanging="1440"/>
      </w:pPr>
      <w:r>
        <w:t>20</w:t>
      </w:r>
      <w:r w:rsidR="00424DDF">
        <w:t>24 Spring</w:t>
      </w:r>
      <w:r w:rsidR="00FF043F">
        <w:tab/>
      </w:r>
      <w:r w:rsidR="00424DDF" w:rsidRPr="00424DDF">
        <w:t>Health Service Research Methods I (PhD)</w:t>
      </w:r>
      <w:r w:rsidR="00160B7A">
        <w:t>.</w:t>
      </w:r>
    </w:p>
    <w:p w14:paraId="7469FF52" w14:textId="2F3ED0AE" w:rsidR="00160B7A" w:rsidRDefault="0025177D" w:rsidP="00F8794E">
      <w:pPr>
        <w:spacing w:before="60" w:after="60"/>
        <w:ind w:left="1440" w:hanging="1440"/>
      </w:pPr>
      <w:r>
        <w:rPr>
          <w:iCs/>
        </w:rPr>
        <w:t>20</w:t>
      </w:r>
      <w:r w:rsidR="00424DDF">
        <w:rPr>
          <w:iCs/>
        </w:rPr>
        <w:t>23 Fall</w:t>
      </w:r>
      <w:r w:rsidR="00863645" w:rsidRPr="00863645">
        <w:rPr>
          <w:iCs/>
        </w:rPr>
        <w:tab/>
      </w:r>
      <w:r w:rsidR="00424DDF" w:rsidRPr="00424DDF">
        <w:t>Population Health Quantitative Methods (Graduate)</w:t>
      </w:r>
      <w:r w:rsidR="00160B7A">
        <w:t>.</w:t>
      </w:r>
    </w:p>
    <w:p w14:paraId="1D13A544" w14:textId="43AF3ECD" w:rsidR="00160B7A" w:rsidRPr="00160B7A" w:rsidRDefault="00160B7A" w:rsidP="00F8794E">
      <w:pPr>
        <w:spacing w:before="60" w:after="60"/>
        <w:ind w:left="1440" w:hanging="1440"/>
        <w:rPr>
          <w:i/>
          <w:iCs/>
        </w:rPr>
      </w:pPr>
      <w:r w:rsidRPr="00160B7A">
        <w:rPr>
          <w:i/>
          <w:iCs/>
        </w:rPr>
        <w:t xml:space="preserve">Adjunct Lecturer at Lehigh University </w:t>
      </w:r>
    </w:p>
    <w:p w14:paraId="777323D0" w14:textId="3C24B344" w:rsidR="006A59F6" w:rsidRDefault="0025177D" w:rsidP="00F8794E">
      <w:pPr>
        <w:spacing w:before="60" w:after="60"/>
        <w:ind w:left="1440" w:hanging="1440"/>
        <w:rPr>
          <w:iCs/>
        </w:rPr>
      </w:pPr>
      <w:r>
        <w:t>20</w:t>
      </w:r>
      <w:r w:rsidR="00160B7A">
        <w:t>21 Spring</w:t>
      </w:r>
      <w:r w:rsidR="006A59F6">
        <w:tab/>
      </w:r>
      <w:r w:rsidR="00160B7A" w:rsidRPr="00160B7A">
        <w:t>Applied Econometrics (Undergraduate and Graduate Mixed, Online)</w:t>
      </w:r>
      <w:r w:rsidR="00160B7A">
        <w:t>.</w:t>
      </w:r>
      <w:r w:rsidR="00160B7A" w:rsidRPr="00160B7A">
        <w:t xml:space="preserve"> </w:t>
      </w:r>
    </w:p>
    <w:p w14:paraId="5DD31E52" w14:textId="3A3C06F5" w:rsidR="000351F7" w:rsidRPr="001A1D56" w:rsidRDefault="0025177D" w:rsidP="00F8794E">
      <w:pPr>
        <w:spacing w:before="60" w:after="60"/>
        <w:ind w:left="1440" w:hanging="1440"/>
      </w:pPr>
      <w:r>
        <w:t>20</w:t>
      </w:r>
      <w:r w:rsidR="00160B7A">
        <w:t>19 Summer</w:t>
      </w:r>
      <w:r w:rsidR="00B52447" w:rsidRPr="001A1D56">
        <w:tab/>
      </w:r>
      <w:r w:rsidR="00160B7A" w:rsidRPr="00160B7A">
        <w:t>MBA Quantitative Elements (Graduate)</w:t>
      </w:r>
      <w:r w:rsidR="00160B7A">
        <w:t>.</w:t>
      </w:r>
    </w:p>
    <w:p w14:paraId="59426B1E" w14:textId="2BE3A8BE" w:rsidR="00A90B7B" w:rsidRPr="001A1D56" w:rsidRDefault="0025177D" w:rsidP="00F8794E">
      <w:pPr>
        <w:spacing w:before="60" w:after="60"/>
        <w:ind w:left="1440" w:hanging="1440"/>
      </w:pPr>
      <w:r>
        <w:t>20</w:t>
      </w:r>
      <w:r w:rsidR="00160B7A">
        <w:t>19 Spring</w:t>
      </w:r>
      <w:r w:rsidR="00B52447" w:rsidRPr="001A1D56">
        <w:tab/>
      </w:r>
      <w:r w:rsidR="00160B7A" w:rsidRPr="00160B7A">
        <w:t>Econometrics (Undergraduate)</w:t>
      </w:r>
      <w:r w:rsidR="00160B7A">
        <w:t>.</w:t>
      </w:r>
    </w:p>
    <w:p w14:paraId="5A40797F" w14:textId="778ED6B8" w:rsidR="00A90B7B" w:rsidRPr="001A1D56" w:rsidRDefault="0025177D" w:rsidP="00F8794E">
      <w:pPr>
        <w:spacing w:before="60" w:after="60"/>
        <w:ind w:left="1440" w:hanging="1440"/>
        <w:rPr>
          <w:i/>
        </w:rPr>
      </w:pPr>
      <w:r>
        <w:t>20</w:t>
      </w:r>
      <w:r w:rsidR="00160B7A">
        <w:t>19 Spring</w:t>
      </w:r>
      <w:r w:rsidR="00A47FB4" w:rsidRPr="001A1D56">
        <w:tab/>
      </w:r>
      <w:r w:rsidR="00160B7A" w:rsidRPr="00160B7A">
        <w:t>Statistical Methods (Undergraduate)</w:t>
      </w:r>
      <w:r w:rsidR="00160B7A">
        <w:t>.</w:t>
      </w:r>
    </w:p>
    <w:p w14:paraId="379B349A" w14:textId="7AB3D742" w:rsidR="00160B7A" w:rsidRPr="001A1D56" w:rsidRDefault="00160B7A" w:rsidP="00F8794E">
      <w:pPr>
        <w:spacing w:before="60" w:after="60"/>
        <w:ind w:left="1440" w:hanging="1440"/>
        <w:rPr>
          <w:i/>
        </w:rPr>
      </w:pPr>
      <w:r>
        <w:t>2018 Summer</w:t>
      </w:r>
      <w:r w:rsidRPr="001A1D56">
        <w:tab/>
      </w:r>
      <w:r w:rsidRPr="00160B7A">
        <w:t>Statistical Methods (Undergraduate)</w:t>
      </w:r>
      <w:r>
        <w:t>.</w:t>
      </w:r>
    </w:p>
    <w:p w14:paraId="52E0AE9D" w14:textId="77777777" w:rsidR="0065526F" w:rsidRDefault="0065526F" w:rsidP="00567080">
      <w:pPr>
        <w:ind w:right="-360"/>
        <w:rPr>
          <w:sz w:val="22"/>
        </w:rPr>
      </w:pPr>
    </w:p>
    <w:p w14:paraId="106A3F0E" w14:textId="670502A1" w:rsidR="00215792" w:rsidRDefault="00215792" w:rsidP="00215792">
      <w:pPr>
        <w:pBdr>
          <w:bottom w:val="single" w:sz="4" w:space="1" w:color="auto"/>
        </w:pBdr>
        <w:rPr>
          <w:b/>
        </w:rPr>
      </w:pPr>
      <w:r w:rsidRPr="000B48BE">
        <w:rPr>
          <w:b/>
        </w:rPr>
        <w:t>FELLOWSHIPS, AWARDS, AND DISTINCTIONS</w:t>
      </w:r>
    </w:p>
    <w:p w14:paraId="377C2084" w14:textId="77777777" w:rsidR="0065526F" w:rsidRPr="001A1D56" w:rsidRDefault="0065526F" w:rsidP="00F8794E">
      <w:pPr>
        <w:spacing w:before="60" w:after="60"/>
      </w:pPr>
      <w:r>
        <w:t>2020</w:t>
      </w:r>
      <w:r>
        <w:tab/>
      </w:r>
      <w:r w:rsidRPr="001A1D56">
        <w:tab/>
      </w:r>
      <w:r w:rsidRPr="00F136DF">
        <w:t>Stout Dissertation Award, Lehigh University.</w:t>
      </w:r>
    </w:p>
    <w:p w14:paraId="2FF833B5" w14:textId="77777777" w:rsidR="0065526F" w:rsidRDefault="0065526F" w:rsidP="00F8794E">
      <w:pPr>
        <w:spacing w:before="60" w:after="60"/>
        <w:ind w:left="1440" w:hanging="1440"/>
      </w:pPr>
      <w:r>
        <w:t>2019</w:t>
      </w:r>
      <w:r>
        <w:tab/>
      </w:r>
      <w:r w:rsidRPr="00F136DF">
        <w:t>Journal Publication Award, Department of Economics, Lehigh University</w:t>
      </w:r>
      <w:r>
        <w:t>.</w:t>
      </w:r>
    </w:p>
    <w:p w14:paraId="5FE472BB" w14:textId="77777777" w:rsidR="0065526F" w:rsidRDefault="0065526F" w:rsidP="00F8794E">
      <w:pPr>
        <w:spacing w:before="60" w:after="60"/>
        <w:ind w:left="1440" w:hanging="1440"/>
      </w:pPr>
      <w:r>
        <w:t>2019</w:t>
      </w:r>
      <w:r>
        <w:tab/>
      </w:r>
      <w:r w:rsidRPr="00F136DF">
        <w:t>Doctoral Travel Grant, Lehigh University</w:t>
      </w:r>
      <w:r>
        <w:t>.</w:t>
      </w:r>
    </w:p>
    <w:p w14:paraId="5A1250D1" w14:textId="77777777" w:rsidR="0065526F" w:rsidRPr="001A1D56" w:rsidRDefault="0065526F" w:rsidP="00F8794E">
      <w:pPr>
        <w:spacing w:before="60" w:after="60"/>
        <w:ind w:left="1440" w:hanging="1440"/>
      </w:pPr>
      <w:r>
        <w:lastRenderedPageBreak/>
        <w:t>2018</w:t>
      </w:r>
      <w:r>
        <w:tab/>
      </w:r>
      <w:r w:rsidRPr="00F136DF">
        <w:t>The Shanghai 14</w:t>
      </w:r>
      <w:r w:rsidRPr="0056627F">
        <w:rPr>
          <w:vertAlign w:val="superscript"/>
        </w:rPr>
        <w:t>th</w:t>
      </w:r>
      <w:r w:rsidRPr="00F136DF">
        <w:t xml:space="preserve"> Philosophy and Social Science Excellent Academic Achievement Award, </w:t>
      </w:r>
      <w:r w:rsidRPr="00F136DF">
        <w:rPr>
          <w:i/>
          <w:iCs/>
        </w:rPr>
        <w:t>2</w:t>
      </w:r>
      <w:r w:rsidRPr="009D1382">
        <w:rPr>
          <w:i/>
          <w:iCs/>
          <w:vertAlign w:val="superscript"/>
        </w:rPr>
        <w:t>nd</w:t>
      </w:r>
      <w:r>
        <w:rPr>
          <w:i/>
          <w:iCs/>
        </w:rPr>
        <w:t xml:space="preserve"> </w:t>
      </w:r>
      <w:r w:rsidRPr="00F136DF">
        <w:t>Prize (with Yuanyuan Chen), Shanghai</w:t>
      </w:r>
      <w:r>
        <w:t>.</w:t>
      </w:r>
    </w:p>
    <w:p w14:paraId="0BB33673" w14:textId="77777777" w:rsidR="0065526F" w:rsidRDefault="0065526F" w:rsidP="00F8794E">
      <w:pPr>
        <w:spacing w:before="60" w:after="60"/>
      </w:pPr>
      <w:r>
        <w:t>2016</w:t>
      </w:r>
      <w:r w:rsidRPr="001A1D56">
        <w:t>-</w:t>
      </w:r>
      <w:r>
        <w:t>2017</w:t>
      </w:r>
      <w:r w:rsidRPr="001A1D56">
        <w:tab/>
      </w:r>
      <w:r w:rsidRPr="00F136DF">
        <w:t>Presidential Fellowship, Lehigh University</w:t>
      </w:r>
      <w:r>
        <w:t>.</w:t>
      </w:r>
    </w:p>
    <w:p w14:paraId="21BAAA1A" w14:textId="77777777" w:rsidR="0065526F" w:rsidRPr="00B94372" w:rsidRDefault="0065526F" w:rsidP="00567080">
      <w:pPr>
        <w:ind w:right="-360"/>
        <w:rPr>
          <w:sz w:val="22"/>
        </w:rPr>
      </w:pPr>
    </w:p>
    <w:sectPr w:rsidR="0065526F" w:rsidRPr="00B94372" w:rsidSect="00261E89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A9878" w14:textId="77777777" w:rsidR="005616FC" w:rsidRDefault="005616FC" w:rsidP="00261E89">
      <w:r>
        <w:separator/>
      </w:r>
    </w:p>
  </w:endnote>
  <w:endnote w:type="continuationSeparator" w:id="0">
    <w:p w14:paraId="6D41C99D" w14:textId="77777777" w:rsidR="005616FC" w:rsidRDefault="005616FC" w:rsidP="0026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6039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2EC95" w14:textId="0662485D" w:rsidR="00567080" w:rsidRDefault="005670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67167" w14:textId="77777777" w:rsidR="00567080" w:rsidRDefault="00567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615BA" w14:textId="77777777" w:rsidR="005616FC" w:rsidRDefault="005616FC" w:rsidP="00261E89">
      <w:r>
        <w:separator/>
      </w:r>
    </w:p>
  </w:footnote>
  <w:footnote w:type="continuationSeparator" w:id="0">
    <w:p w14:paraId="4B7D270F" w14:textId="77777777" w:rsidR="005616FC" w:rsidRDefault="005616FC" w:rsidP="00261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6174F" w14:textId="588A3DDC" w:rsidR="00261E89" w:rsidRPr="00261E89" w:rsidRDefault="00261E89">
    <w:pPr>
      <w:pStyle w:val="Header"/>
      <w:jc w:val="right"/>
      <w:rPr>
        <w:sz w:val="18"/>
        <w:szCs w:val="18"/>
      </w:rPr>
    </w:pPr>
    <w:r>
      <w:t xml:space="preserve"> </w:t>
    </w:r>
    <w:r w:rsidR="00855151">
      <w:rPr>
        <w:sz w:val="18"/>
        <w:szCs w:val="18"/>
      </w:rPr>
      <w:t xml:space="preserve">Wei Fu </w:t>
    </w:r>
    <w:sdt>
      <w:sdtPr>
        <w:rPr>
          <w:sz w:val="18"/>
          <w:szCs w:val="18"/>
        </w:rPr>
        <w:id w:val="13616984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61E89">
          <w:rPr>
            <w:sz w:val="18"/>
            <w:szCs w:val="18"/>
          </w:rPr>
          <w:fldChar w:fldCharType="begin"/>
        </w:r>
        <w:r w:rsidRPr="00261E89">
          <w:rPr>
            <w:sz w:val="18"/>
            <w:szCs w:val="18"/>
          </w:rPr>
          <w:instrText xml:space="preserve"> PAGE   \* MERGEFORMAT </w:instrText>
        </w:r>
        <w:r w:rsidRPr="00261E89">
          <w:rPr>
            <w:sz w:val="18"/>
            <w:szCs w:val="18"/>
          </w:rPr>
          <w:fldChar w:fldCharType="separate"/>
        </w:r>
        <w:r w:rsidR="008732A1">
          <w:rPr>
            <w:noProof/>
            <w:sz w:val="18"/>
            <w:szCs w:val="18"/>
          </w:rPr>
          <w:t>2</w:t>
        </w:r>
        <w:r w:rsidRPr="00261E89">
          <w:rPr>
            <w:noProof/>
            <w:sz w:val="18"/>
            <w:szCs w:val="18"/>
          </w:rPr>
          <w:fldChar w:fldCharType="end"/>
        </w:r>
        <w:r>
          <w:rPr>
            <w:noProof/>
            <w:sz w:val="18"/>
            <w:szCs w:val="18"/>
          </w:rPr>
          <w:t xml:space="preserve"> of 4</w:t>
        </w:r>
      </w:sdtContent>
    </w:sdt>
  </w:p>
  <w:p w14:paraId="1DF8FD19" w14:textId="74D57C15" w:rsidR="00261E89" w:rsidRPr="00261E89" w:rsidRDefault="00261E89" w:rsidP="00261E89">
    <w:pPr>
      <w:pStyle w:val="Header"/>
      <w:jc w:val="right"/>
      <w:rPr>
        <w:sz w:val="18"/>
        <w:szCs w:val="18"/>
      </w:rPr>
    </w:pPr>
  </w:p>
  <w:p w14:paraId="3566103D" w14:textId="77777777" w:rsidR="002B0AC2" w:rsidRDefault="002B0A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20348" w14:textId="7D4C93EC" w:rsidR="00567080" w:rsidRDefault="00923EFA">
    <w:pPr>
      <w:pStyle w:val="Header"/>
      <w:rPr>
        <w:lang w:eastAsia="zh-CN"/>
      </w:rPr>
    </w:pPr>
    <w:r>
      <w:ptab w:relativeTo="margin" w:alignment="center" w:leader="none"/>
    </w:r>
    <w:r>
      <w:ptab w:relativeTo="margin" w:alignment="right" w:leader="none"/>
    </w:r>
    <w:r>
      <w:rPr>
        <w:lang w:eastAsia="zh-CN"/>
      </w:rPr>
      <w:t>updated 0</w:t>
    </w:r>
    <w:r w:rsidR="000F3209">
      <w:rPr>
        <w:lang w:eastAsia="zh-CN"/>
      </w:rPr>
      <w:t>4</w:t>
    </w:r>
    <w:r>
      <w:rPr>
        <w:lang w:eastAsia="zh-CN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26AB"/>
    <w:multiLevelType w:val="hybridMultilevel"/>
    <w:tmpl w:val="71068A5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0F54"/>
    <w:multiLevelType w:val="hybridMultilevel"/>
    <w:tmpl w:val="3842C102"/>
    <w:lvl w:ilvl="0" w:tplc="16A603C6">
      <w:start w:val="14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6FE2"/>
    <w:multiLevelType w:val="hybridMultilevel"/>
    <w:tmpl w:val="26805D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F027B"/>
    <w:multiLevelType w:val="hybridMultilevel"/>
    <w:tmpl w:val="2D50BC4A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3DE1A2F"/>
    <w:multiLevelType w:val="hybridMultilevel"/>
    <w:tmpl w:val="4B6008A4"/>
    <w:lvl w:ilvl="0" w:tplc="0409000F">
      <w:start w:val="1"/>
      <w:numFmt w:val="decimal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5" w15:restartNumberingAfterBreak="0">
    <w:nsid w:val="3508205F"/>
    <w:multiLevelType w:val="hybridMultilevel"/>
    <w:tmpl w:val="31A4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C1BEE"/>
    <w:multiLevelType w:val="hybridMultilevel"/>
    <w:tmpl w:val="F7F6580A"/>
    <w:lvl w:ilvl="0" w:tplc="F5FE9B1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95F8B"/>
    <w:multiLevelType w:val="hybridMultilevel"/>
    <w:tmpl w:val="08D8881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64256F"/>
    <w:multiLevelType w:val="hybridMultilevel"/>
    <w:tmpl w:val="6A9C702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D893D9D"/>
    <w:multiLevelType w:val="hybridMultilevel"/>
    <w:tmpl w:val="F680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41F6C"/>
    <w:multiLevelType w:val="hybridMultilevel"/>
    <w:tmpl w:val="543281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7623D"/>
    <w:multiLevelType w:val="hybridMultilevel"/>
    <w:tmpl w:val="2A3A6E72"/>
    <w:lvl w:ilvl="0" w:tplc="16A603C6">
      <w:start w:val="14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20969"/>
    <w:multiLevelType w:val="hybridMultilevel"/>
    <w:tmpl w:val="772A0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F70FE"/>
    <w:multiLevelType w:val="hybridMultilevel"/>
    <w:tmpl w:val="42D436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AB7312"/>
    <w:multiLevelType w:val="hybridMultilevel"/>
    <w:tmpl w:val="965A61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FE7028"/>
    <w:multiLevelType w:val="hybridMultilevel"/>
    <w:tmpl w:val="07A48118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35D83"/>
    <w:multiLevelType w:val="hybridMultilevel"/>
    <w:tmpl w:val="83AA86EC"/>
    <w:lvl w:ilvl="0" w:tplc="9E8CF94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06BC1"/>
    <w:multiLevelType w:val="hybridMultilevel"/>
    <w:tmpl w:val="10DC1578"/>
    <w:lvl w:ilvl="0" w:tplc="F8AEE18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2"/>
        <w:szCs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23046497">
    <w:abstractNumId w:val="17"/>
  </w:num>
  <w:num w:numId="2" w16cid:durableId="325977701">
    <w:abstractNumId w:val="15"/>
  </w:num>
  <w:num w:numId="3" w16cid:durableId="1931430434">
    <w:abstractNumId w:val="3"/>
  </w:num>
  <w:num w:numId="4" w16cid:durableId="1492527182">
    <w:abstractNumId w:val="8"/>
  </w:num>
  <w:num w:numId="5" w16cid:durableId="841898144">
    <w:abstractNumId w:val="0"/>
  </w:num>
  <w:num w:numId="6" w16cid:durableId="1021514847">
    <w:abstractNumId w:val="11"/>
  </w:num>
  <w:num w:numId="7" w16cid:durableId="134877797">
    <w:abstractNumId w:val="1"/>
  </w:num>
  <w:num w:numId="8" w16cid:durableId="1437367618">
    <w:abstractNumId w:val="7"/>
  </w:num>
  <w:num w:numId="9" w16cid:durableId="547760968">
    <w:abstractNumId w:val="10"/>
  </w:num>
  <w:num w:numId="10" w16cid:durableId="2045208457">
    <w:abstractNumId w:val="14"/>
  </w:num>
  <w:num w:numId="11" w16cid:durableId="274556537">
    <w:abstractNumId w:val="13"/>
  </w:num>
  <w:num w:numId="12" w16cid:durableId="890265662">
    <w:abstractNumId w:val="2"/>
  </w:num>
  <w:num w:numId="13" w16cid:durableId="107747163">
    <w:abstractNumId w:val="4"/>
  </w:num>
  <w:num w:numId="14" w16cid:durableId="1208226505">
    <w:abstractNumId w:val="9"/>
  </w:num>
  <w:num w:numId="15" w16cid:durableId="1713268790">
    <w:abstractNumId w:val="6"/>
  </w:num>
  <w:num w:numId="16" w16cid:durableId="1430731801">
    <w:abstractNumId w:val="12"/>
  </w:num>
  <w:num w:numId="17" w16cid:durableId="1718622163">
    <w:abstractNumId w:val="5"/>
  </w:num>
  <w:num w:numId="18" w16cid:durableId="8358766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13"/>
    <w:rsid w:val="00006AD7"/>
    <w:rsid w:val="0001180C"/>
    <w:rsid w:val="00014FD5"/>
    <w:rsid w:val="00015B11"/>
    <w:rsid w:val="00024C83"/>
    <w:rsid w:val="00026150"/>
    <w:rsid w:val="00027AB6"/>
    <w:rsid w:val="000351F7"/>
    <w:rsid w:val="00045387"/>
    <w:rsid w:val="00054C93"/>
    <w:rsid w:val="000638BB"/>
    <w:rsid w:val="000638D3"/>
    <w:rsid w:val="00067460"/>
    <w:rsid w:val="00080665"/>
    <w:rsid w:val="00085248"/>
    <w:rsid w:val="000901BF"/>
    <w:rsid w:val="00090C10"/>
    <w:rsid w:val="00091C9A"/>
    <w:rsid w:val="000946EF"/>
    <w:rsid w:val="000A6D26"/>
    <w:rsid w:val="000B1948"/>
    <w:rsid w:val="000B2149"/>
    <w:rsid w:val="000B48BE"/>
    <w:rsid w:val="000B5B6F"/>
    <w:rsid w:val="000B6E31"/>
    <w:rsid w:val="000C691D"/>
    <w:rsid w:val="000D0E82"/>
    <w:rsid w:val="000D21CA"/>
    <w:rsid w:val="000D2A44"/>
    <w:rsid w:val="000E016F"/>
    <w:rsid w:val="000E285F"/>
    <w:rsid w:val="000E2B85"/>
    <w:rsid w:val="000F035B"/>
    <w:rsid w:val="000F0F7F"/>
    <w:rsid w:val="000F2551"/>
    <w:rsid w:val="000F3209"/>
    <w:rsid w:val="000F6F5C"/>
    <w:rsid w:val="00102EDB"/>
    <w:rsid w:val="00104A49"/>
    <w:rsid w:val="00116713"/>
    <w:rsid w:val="0012568C"/>
    <w:rsid w:val="00132E24"/>
    <w:rsid w:val="00132FE4"/>
    <w:rsid w:val="001341D4"/>
    <w:rsid w:val="0013715A"/>
    <w:rsid w:val="00146339"/>
    <w:rsid w:val="00151012"/>
    <w:rsid w:val="00153863"/>
    <w:rsid w:val="00160B7A"/>
    <w:rsid w:val="00163D60"/>
    <w:rsid w:val="00163F0B"/>
    <w:rsid w:val="00164678"/>
    <w:rsid w:val="00167221"/>
    <w:rsid w:val="0017050C"/>
    <w:rsid w:val="001706B0"/>
    <w:rsid w:val="00174235"/>
    <w:rsid w:val="001759B7"/>
    <w:rsid w:val="00182566"/>
    <w:rsid w:val="00183EC0"/>
    <w:rsid w:val="00186D4F"/>
    <w:rsid w:val="00193317"/>
    <w:rsid w:val="00193591"/>
    <w:rsid w:val="00193F66"/>
    <w:rsid w:val="00196279"/>
    <w:rsid w:val="00196E3D"/>
    <w:rsid w:val="001A1D56"/>
    <w:rsid w:val="001A6500"/>
    <w:rsid w:val="001A6EB4"/>
    <w:rsid w:val="001B0C3F"/>
    <w:rsid w:val="001B652C"/>
    <w:rsid w:val="001C019E"/>
    <w:rsid w:val="001D2EBA"/>
    <w:rsid w:val="001D6F4A"/>
    <w:rsid w:val="001D7053"/>
    <w:rsid w:val="001E060F"/>
    <w:rsid w:val="001E2E90"/>
    <w:rsid w:val="001E3473"/>
    <w:rsid w:val="001F0AC8"/>
    <w:rsid w:val="001F15E0"/>
    <w:rsid w:val="001F5726"/>
    <w:rsid w:val="002046CB"/>
    <w:rsid w:val="00215792"/>
    <w:rsid w:val="00221E16"/>
    <w:rsid w:val="002227C6"/>
    <w:rsid w:val="002235CC"/>
    <w:rsid w:val="00225AA9"/>
    <w:rsid w:val="00235BEB"/>
    <w:rsid w:val="00246171"/>
    <w:rsid w:val="0025177D"/>
    <w:rsid w:val="00255957"/>
    <w:rsid w:val="00261E89"/>
    <w:rsid w:val="002624DF"/>
    <w:rsid w:val="002633A0"/>
    <w:rsid w:val="002708CA"/>
    <w:rsid w:val="00274109"/>
    <w:rsid w:val="00276A1C"/>
    <w:rsid w:val="002800C7"/>
    <w:rsid w:val="00292BA2"/>
    <w:rsid w:val="002A62F1"/>
    <w:rsid w:val="002B09A6"/>
    <w:rsid w:val="002B0AC2"/>
    <w:rsid w:val="002B140A"/>
    <w:rsid w:val="002B5B29"/>
    <w:rsid w:val="002C0554"/>
    <w:rsid w:val="002C5464"/>
    <w:rsid w:val="002D30AE"/>
    <w:rsid w:val="002D31BC"/>
    <w:rsid w:val="002D4235"/>
    <w:rsid w:val="002E24B3"/>
    <w:rsid w:val="002E62AE"/>
    <w:rsid w:val="002E785D"/>
    <w:rsid w:val="002F0A93"/>
    <w:rsid w:val="002F14B8"/>
    <w:rsid w:val="003015A0"/>
    <w:rsid w:val="00307998"/>
    <w:rsid w:val="00311735"/>
    <w:rsid w:val="00314152"/>
    <w:rsid w:val="003166BC"/>
    <w:rsid w:val="00317400"/>
    <w:rsid w:val="00321233"/>
    <w:rsid w:val="0032723D"/>
    <w:rsid w:val="003302AD"/>
    <w:rsid w:val="00342D63"/>
    <w:rsid w:val="003444E4"/>
    <w:rsid w:val="0036237B"/>
    <w:rsid w:val="00362444"/>
    <w:rsid w:val="00365313"/>
    <w:rsid w:val="00376EC2"/>
    <w:rsid w:val="00380E6A"/>
    <w:rsid w:val="003813E1"/>
    <w:rsid w:val="003849C9"/>
    <w:rsid w:val="003861C1"/>
    <w:rsid w:val="003876A6"/>
    <w:rsid w:val="00387DCB"/>
    <w:rsid w:val="003946AC"/>
    <w:rsid w:val="003951D9"/>
    <w:rsid w:val="00396DF6"/>
    <w:rsid w:val="003A3A31"/>
    <w:rsid w:val="003B08BD"/>
    <w:rsid w:val="003B4C2A"/>
    <w:rsid w:val="003B5BF4"/>
    <w:rsid w:val="003C606D"/>
    <w:rsid w:val="003D2A1C"/>
    <w:rsid w:val="003E0136"/>
    <w:rsid w:val="003E46DC"/>
    <w:rsid w:val="003E780F"/>
    <w:rsid w:val="003F088B"/>
    <w:rsid w:val="00404090"/>
    <w:rsid w:val="00404D50"/>
    <w:rsid w:val="00421364"/>
    <w:rsid w:val="00424DDF"/>
    <w:rsid w:val="00425040"/>
    <w:rsid w:val="00441A62"/>
    <w:rsid w:val="00446413"/>
    <w:rsid w:val="004511D6"/>
    <w:rsid w:val="00470257"/>
    <w:rsid w:val="004767BA"/>
    <w:rsid w:val="00483EDA"/>
    <w:rsid w:val="00484AC3"/>
    <w:rsid w:val="00485B38"/>
    <w:rsid w:val="004867F5"/>
    <w:rsid w:val="004A7E41"/>
    <w:rsid w:val="004C18D4"/>
    <w:rsid w:val="004C2A89"/>
    <w:rsid w:val="004C2DEC"/>
    <w:rsid w:val="004D3600"/>
    <w:rsid w:val="004D391C"/>
    <w:rsid w:val="004D6788"/>
    <w:rsid w:val="004E0568"/>
    <w:rsid w:val="004E2C03"/>
    <w:rsid w:val="004E2F9E"/>
    <w:rsid w:val="004E505C"/>
    <w:rsid w:val="004E7D39"/>
    <w:rsid w:val="004F0303"/>
    <w:rsid w:val="004F1701"/>
    <w:rsid w:val="004F359A"/>
    <w:rsid w:val="004F7B18"/>
    <w:rsid w:val="00502940"/>
    <w:rsid w:val="0050618E"/>
    <w:rsid w:val="0051240B"/>
    <w:rsid w:val="005152B8"/>
    <w:rsid w:val="00515A1B"/>
    <w:rsid w:val="005175F8"/>
    <w:rsid w:val="00517C03"/>
    <w:rsid w:val="005200AC"/>
    <w:rsid w:val="005233F1"/>
    <w:rsid w:val="00524926"/>
    <w:rsid w:val="0055534F"/>
    <w:rsid w:val="005611F6"/>
    <w:rsid w:val="005616FC"/>
    <w:rsid w:val="00565D2C"/>
    <w:rsid w:val="0056627F"/>
    <w:rsid w:val="0056700D"/>
    <w:rsid w:val="00567080"/>
    <w:rsid w:val="005675B0"/>
    <w:rsid w:val="00572FC5"/>
    <w:rsid w:val="00580607"/>
    <w:rsid w:val="00582729"/>
    <w:rsid w:val="00590F28"/>
    <w:rsid w:val="00591CD9"/>
    <w:rsid w:val="00592603"/>
    <w:rsid w:val="00596CA9"/>
    <w:rsid w:val="005A084D"/>
    <w:rsid w:val="005A27AC"/>
    <w:rsid w:val="005A471C"/>
    <w:rsid w:val="005A54AC"/>
    <w:rsid w:val="005B39A3"/>
    <w:rsid w:val="005B4AA4"/>
    <w:rsid w:val="005B4C15"/>
    <w:rsid w:val="005B7B55"/>
    <w:rsid w:val="005C5382"/>
    <w:rsid w:val="005D2C4A"/>
    <w:rsid w:val="005D398B"/>
    <w:rsid w:val="005D3E67"/>
    <w:rsid w:val="005D486D"/>
    <w:rsid w:val="005D5E42"/>
    <w:rsid w:val="005E02FA"/>
    <w:rsid w:val="005E4832"/>
    <w:rsid w:val="005F3B31"/>
    <w:rsid w:val="00604F47"/>
    <w:rsid w:val="006051EF"/>
    <w:rsid w:val="00605C17"/>
    <w:rsid w:val="0061087F"/>
    <w:rsid w:val="00623774"/>
    <w:rsid w:val="00624595"/>
    <w:rsid w:val="006246CA"/>
    <w:rsid w:val="00625B09"/>
    <w:rsid w:val="00630460"/>
    <w:rsid w:val="00633F1C"/>
    <w:rsid w:val="00653180"/>
    <w:rsid w:val="0065526F"/>
    <w:rsid w:val="0067123B"/>
    <w:rsid w:val="0068081C"/>
    <w:rsid w:val="0068348D"/>
    <w:rsid w:val="00683DFE"/>
    <w:rsid w:val="00686411"/>
    <w:rsid w:val="006900F6"/>
    <w:rsid w:val="00692059"/>
    <w:rsid w:val="00694374"/>
    <w:rsid w:val="006A09F3"/>
    <w:rsid w:val="006A20B0"/>
    <w:rsid w:val="006A2F69"/>
    <w:rsid w:val="006A40D2"/>
    <w:rsid w:val="006A59F6"/>
    <w:rsid w:val="006B486B"/>
    <w:rsid w:val="006C415A"/>
    <w:rsid w:val="006C5EF5"/>
    <w:rsid w:val="006D7671"/>
    <w:rsid w:val="006E00A1"/>
    <w:rsid w:val="006E1F30"/>
    <w:rsid w:val="006E2F89"/>
    <w:rsid w:val="006E6DE6"/>
    <w:rsid w:val="006E7C72"/>
    <w:rsid w:val="006F3D7E"/>
    <w:rsid w:val="00715CC3"/>
    <w:rsid w:val="007225DE"/>
    <w:rsid w:val="0073495D"/>
    <w:rsid w:val="00741DE2"/>
    <w:rsid w:val="0074354D"/>
    <w:rsid w:val="00760808"/>
    <w:rsid w:val="007612AE"/>
    <w:rsid w:val="00761B10"/>
    <w:rsid w:val="007657FA"/>
    <w:rsid w:val="00767057"/>
    <w:rsid w:val="00767579"/>
    <w:rsid w:val="00774700"/>
    <w:rsid w:val="00781ED9"/>
    <w:rsid w:val="00784252"/>
    <w:rsid w:val="00787BDF"/>
    <w:rsid w:val="0079053B"/>
    <w:rsid w:val="00790B15"/>
    <w:rsid w:val="007A4216"/>
    <w:rsid w:val="007A475F"/>
    <w:rsid w:val="007A7E18"/>
    <w:rsid w:val="007B422F"/>
    <w:rsid w:val="007B44B6"/>
    <w:rsid w:val="007C0314"/>
    <w:rsid w:val="007C5C40"/>
    <w:rsid w:val="007D01B6"/>
    <w:rsid w:val="007E136A"/>
    <w:rsid w:val="007E3CA8"/>
    <w:rsid w:val="007E4308"/>
    <w:rsid w:val="007E75FC"/>
    <w:rsid w:val="007F2226"/>
    <w:rsid w:val="007F2300"/>
    <w:rsid w:val="007F3552"/>
    <w:rsid w:val="007F3CC7"/>
    <w:rsid w:val="007F4993"/>
    <w:rsid w:val="007F5605"/>
    <w:rsid w:val="00802939"/>
    <w:rsid w:val="00803090"/>
    <w:rsid w:val="00804D79"/>
    <w:rsid w:val="00806508"/>
    <w:rsid w:val="00806889"/>
    <w:rsid w:val="00814FA2"/>
    <w:rsid w:val="00815970"/>
    <w:rsid w:val="00820106"/>
    <w:rsid w:val="008244D5"/>
    <w:rsid w:val="00824D20"/>
    <w:rsid w:val="00831137"/>
    <w:rsid w:val="00837BE3"/>
    <w:rsid w:val="00842DD0"/>
    <w:rsid w:val="00842E5A"/>
    <w:rsid w:val="00843A84"/>
    <w:rsid w:val="008444A2"/>
    <w:rsid w:val="00855151"/>
    <w:rsid w:val="00861C28"/>
    <w:rsid w:val="00863645"/>
    <w:rsid w:val="00863DFF"/>
    <w:rsid w:val="00870FDD"/>
    <w:rsid w:val="008732A1"/>
    <w:rsid w:val="008741F9"/>
    <w:rsid w:val="00880889"/>
    <w:rsid w:val="0089145E"/>
    <w:rsid w:val="00891B93"/>
    <w:rsid w:val="0089509B"/>
    <w:rsid w:val="0089797C"/>
    <w:rsid w:val="008A31F6"/>
    <w:rsid w:val="008B1D11"/>
    <w:rsid w:val="008B5D5E"/>
    <w:rsid w:val="008C4FF5"/>
    <w:rsid w:val="008E65B3"/>
    <w:rsid w:val="008F4D5E"/>
    <w:rsid w:val="008F79F7"/>
    <w:rsid w:val="00906292"/>
    <w:rsid w:val="0091670D"/>
    <w:rsid w:val="00917F75"/>
    <w:rsid w:val="009225D6"/>
    <w:rsid w:val="00923524"/>
    <w:rsid w:val="00923EFA"/>
    <w:rsid w:val="00932C10"/>
    <w:rsid w:val="00933378"/>
    <w:rsid w:val="009348B5"/>
    <w:rsid w:val="00934A3E"/>
    <w:rsid w:val="00951618"/>
    <w:rsid w:val="00962A07"/>
    <w:rsid w:val="00964E7A"/>
    <w:rsid w:val="009666A0"/>
    <w:rsid w:val="00981711"/>
    <w:rsid w:val="0098509A"/>
    <w:rsid w:val="00996CCE"/>
    <w:rsid w:val="009A4A1C"/>
    <w:rsid w:val="009A6D20"/>
    <w:rsid w:val="009A7581"/>
    <w:rsid w:val="009C126C"/>
    <w:rsid w:val="009C3CBC"/>
    <w:rsid w:val="009C44E3"/>
    <w:rsid w:val="009D1382"/>
    <w:rsid w:val="009D2218"/>
    <w:rsid w:val="009D38B9"/>
    <w:rsid w:val="009D3D17"/>
    <w:rsid w:val="009E630E"/>
    <w:rsid w:val="009E6BF8"/>
    <w:rsid w:val="009F281E"/>
    <w:rsid w:val="00A04010"/>
    <w:rsid w:val="00A13956"/>
    <w:rsid w:val="00A15FEB"/>
    <w:rsid w:val="00A20530"/>
    <w:rsid w:val="00A20D86"/>
    <w:rsid w:val="00A24AF3"/>
    <w:rsid w:val="00A257D5"/>
    <w:rsid w:val="00A25BD7"/>
    <w:rsid w:val="00A2605D"/>
    <w:rsid w:val="00A277FC"/>
    <w:rsid w:val="00A40D94"/>
    <w:rsid w:val="00A442A6"/>
    <w:rsid w:val="00A47FB4"/>
    <w:rsid w:val="00A56B15"/>
    <w:rsid w:val="00A63658"/>
    <w:rsid w:val="00A63F9A"/>
    <w:rsid w:val="00A66ECB"/>
    <w:rsid w:val="00A81DD5"/>
    <w:rsid w:val="00A90B7B"/>
    <w:rsid w:val="00A92B8B"/>
    <w:rsid w:val="00A949BF"/>
    <w:rsid w:val="00AA2E20"/>
    <w:rsid w:val="00AA75CD"/>
    <w:rsid w:val="00AB3FD4"/>
    <w:rsid w:val="00AB541D"/>
    <w:rsid w:val="00AC02C2"/>
    <w:rsid w:val="00AD2664"/>
    <w:rsid w:val="00AD783F"/>
    <w:rsid w:val="00AE1FF2"/>
    <w:rsid w:val="00AE546D"/>
    <w:rsid w:val="00AE60C7"/>
    <w:rsid w:val="00AF3294"/>
    <w:rsid w:val="00B02D26"/>
    <w:rsid w:val="00B1027D"/>
    <w:rsid w:val="00B142EC"/>
    <w:rsid w:val="00B21464"/>
    <w:rsid w:val="00B2615B"/>
    <w:rsid w:val="00B26313"/>
    <w:rsid w:val="00B34CD1"/>
    <w:rsid w:val="00B37C76"/>
    <w:rsid w:val="00B4194C"/>
    <w:rsid w:val="00B442DA"/>
    <w:rsid w:val="00B45CF3"/>
    <w:rsid w:val="00B52447"/>
    <w:rsid w:val="00B57113"/>
    <w:rsid w:val="00B63424"/>
    <w:rsid w:val="00B64B7E"/>
    <w:rsid w:val="00B656F2"/>
    <w:rsid w:val="00B74834"/>
    <w:rsid w:val="00B75C8F"/>
    <w:rsid w:val="00B77DA3"/>
    <w:rsid w:val="00B8232E"/>
    <w:rsid w:val="00B86667"/>
    <w:rsid w:val="00B92021"/>
    <w:rsid w:val="00B94372"/>
    <w:rsid w:val="00B95CC3"/>
    <w:rsid w:val="00BA0167"/>
    <w:rsid w:val="00BA253F"/>
    <w:rsid w:val="00BA2A3F"/>
    <w:rsid w:val="00BA2B73"/>
    <w:rsid w:val="00BA504E"/>
    <w:rsid w:val="00BA7807"/>
    <w:rsid w:val="00BA7A00"/>
    <w:rsid w:val="00BA7FB8"/>
    <w:rsid w:val="00BB1745"/>
    <w:rsid w:val="00BB6D66"/>
    <w:rsid w:val="00BC2A1C"/>
    <w:rsid w:val="00BD4A32"/>
    <w:rsid w:val="00BD6523"/>
    <w:rsid w:val="00BD6DF1"/>
    <w:rsid w:val="00BE263A"/>
    <w:rsid w:val="00BE6806"/>
    <w:rsid w:val="00BE6B0F"/>
    <w:rsid w:val="00BF11EE"/>
    <w:rsid w:val="00C014F7"/>
    <w:rsid w:val="00C13E4A"/>
    <w:rsid w:val="00C1510C"/>
    <w:rsid w:val="00C20613"/>
    <w:rsid w:val="00C20A3F"/>
    <w:rsid w:val="00C23735"/>
    <w:rsid w:val="00C302F3"/>
    <w:rsid w:val="00C42FF4"/>
    <w:rsid w:val="00C51700"/>
    <w:rsid w:val="00C61A12"/>
    <w:rsid w:val="00C64A38"/>
    <w:rsid w:val="00C662FB"/>
    <w:rsid w:val="00C710A6"/>
    <w:rsid w:val="00C724E8"/>
    <w:rsid w:val="00C837EA"/>
    <w:rsid w:val="00C866EF"/>
    <w:rsid w:val="00C90F4D"/>
    <w:rsid w:val="00C9532F"/>
    <w:rsid w:val="00C97632"/>
    <w:rsid w:val="00C97ED2"/>
    <w:rsid w:val="00CA71C1"/>
    <w:rsid w:val="00CA727B"/>
    <w:rsid w:val="00CB5D63"/>
    <w:rsid w:val="00CB74AD"/>
    <w:rsid w:val="00CC3571"/>
    <w:rsid w:val="00CC3BFA"/>
    <w:rsid w:val="00CC4D32"/>
    <w:rsid w:val="00CC7DE5"/>
    <w:rsid w:val="00CD6CBB"/>
    <w:rsid w:val="00CE5694"/>
    <w:rsid w:val="00CE569A"/>
    <w:rsid w:val="00CE6D14"/>
    <w:rsid w:val="00CF7135"/>
    <w:rsid w:val="00D03409"/>
    <w:rsid w:val="00D12378"/>
    <w:rsid w:val="00D12DC4"/>
    <w:rsid w:val="00D2027F"/>
    <w:rsid w:val="00D23FCD"/>
    <w:rsid w:val="00D2750A"/>
    <w:rsid w:val="00D30008"/>
    <w:rsid w:val="00D35FBA"/>
    <w:rsid w:val="00D40502"/>
    <w:rsid w:val="00D405CB"/>
    <w:rsid w:val="00D44F35"/>
    <w:rsid w:val="00D45E46"/>
    <w:rsid w:val="00D5227A"/>
    <w:rsid w:val="00D57815"/>
    <w:rsid w:val="00D654CC"/>
    <w:rsid w:val="00D82E31"/>
    <w:rsid w:val="00D85409"/>
    <w:rsid w:val="00DA7949"/>
    <w:rsid w:val="00DA7AF1"/>
    <w:rsid w:val="00DB1C9B"/>
    <w:rsid w:val="00DB7056"/>
    <w:rsid w:val="00DC030E"/>
    <w:rsid w:val="00DC0FD7"/>
    <w:rsid w:val="00DD57DA"/>
    <w:rsid w:val="00DD73AD"/>
    <w:rsid w:val="00DF48E7"/>
    <w:rsid w:val="00E03B4D"/>
    <w:rsid w:val="00E050F0"/>
    <w:rsid w:val="00E05C9F"/>
    <w:rsid w:val="00E13393"/>
    <w:rsid w:val="00E15187"/>
    <w:rsid w:val="00E1563A"/>
    <w:rsid w:val="00E17950"/>
    <w:rsid w:val="00E21DAB"/>
    <w:rsid w:val="00E2414A"/>
    <w:rsid w:val="00E2577C"/>
    <w:rsid w:val="00E33016"/>
    <w:rsid w:val="00E4043A"/>
    <w:rsid w:val="00E407D9"/>
    <w:rsid w:val="00E45077"/>
    <w:rsid w:val="00E459C7"/>
    <w:rsid w:val="00E517D9"/>
    <w:rsid w:val="00E517EF"/>
    <w:rsid w:val="00E52395"/>
    <w:rsid w:val="00E53C34"/>
    <w:rsid w:val="00E734BC"/>
    <w:rsid w:val="00E913F8"/>
    <w:rsid w:val="00E95AF2"/>
    <w:rsid w:val="00EA0447"/>
    <w:rsid w:val="00EA3383"/>
    <w:rsid w:val="00EA4C09"/>
    <w:rsid w:val="00EB05FC"/>
    <w:rsid w:val="00EB566F"/>
    <w:rsid w:val="00EC15D0"/>
    <w:rsid w:val="00EC5260"/>
    <w:rsid w:val="00EE15D6"/>
    <w:rsid w:val="00EE18F1"/>
    <w:rsid w:val="00EE5278"/>
    <w:rsid w:val="00EF17A6"/>
    <w:rsid w:val="00F04715"/>
    <w:rsid w:val="00F0778F"/>
    <w:rsid w:val="00F136DF"/>
    <w:rsid w:val="00F16370"/>
    <w:rsid w:val="00F1658E"/>
    <w:rsid w:val="00F24524"/>
    <w:rsid w:val="00F25BAB"/>
    <w:rsid w:val="00F267CC"/>
    <w:rsid w:val="00F2766A"/>
    <w:rsid w:val="00F27A7D"/>
    <w:rsid w:val="00F3026B"/>
    <w:rsid w:val="00F41310"/>
    <w:rsid w:val="00F5130D"/>
    <w:rsid w:val="00F52E8F"/>
    <w:rsid w:val="00F53B79"/>
    <w:rsid w:val="00F55108"/>
    <w:rsid w:val="00F56C6C"/>
    <w:rsid w:val="00F7398E"/>
    <w:rsid w:val="00F86682"/>
    <w:rsid w:val="00F8794E"/>
    <w:rsid w:val="00F9639F"/>
    <w:rsid w:val="00F97555"/>
    <w:rsid w:val="00FA0742"/>
    <w:rsid w:val="00FB319E"/>
    <w:rsid w:val="00FC0433"/>
    <w:rsid w:val="00FC6075"/>
    <w:rsid w:val="00FE2501"/>
    <w:rsid w:val="00FE48F1"/>
    <w:rsid w:val="00FE49B2"/>
    <w:rsid w:val="00FF043F"/>
    <w:rsid w:val="00F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14CE08"/>
  <w14:defaultImageDpi w14:val="300"/>
  <w15:docId w15:val="{480EDE6E-1D74-4B44-86CB-8A6FAFE2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7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E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1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E8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7B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F0B"/>
    <w:pPr>
      <w:ind w:left="720"/>
      <w:contextualSpacing/>
    </w:pPr>
  </w:style>
  <w:style w:type="table" w:styleId="TableGrid">
    <w:name w:val="Table Grid"/>
    <w:basedOn w:val="TableNormal"/>
    <w:uiPriority w:val="59"/>
    <w:rsid w:val="00163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B493A73-02D3-47D0-A4DA-16D2131F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1536</Words>
  <Characters>8760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Kathryn Rose Sawyer</vt:lpstr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Erik Oswald</dc:creator>
  <cp:keywords/>
  <dc:description/>
  <cp:lastModifiedBy>Fu, Wei</cp:lastModifiedBy>
  <cp:revision>268</cp:revision>
  <cp:lastPrinted>2024-11-09T22:28:00Z</cp:lastPrinted>
  <dcterms:created xsi:type="dcterms:W3CDTF">2024-08-12T02:16:00Z</dcterms:created>
  <dcterms:modified xsi:type="dcterms:W3CDTF">2025-04-28T23:28:00Z</dcterms:modified>
</cp:coreProperties>
</file>