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C6C79" w14:textId="77777777" w:rsidR="00517BBE" w:rsidRDefault="00000000">
      <w:pPr>
        <w:pStyle w:val="papertitle"/>
        <w:rPr>
          <w:rFonts w:eastAsia="MS Mincho"/>
          <w:lang w:eastAsia="ko-KR"/>
        </w:rPr>
      </w:pPr>
      <w:r>
        <w:rPr>
          <w:rFonts w:ascii="맑은 고딕" w:hAnsi="맑은 고딕"/>
          <w:lang w:eastAsia="ko-KR"/>
        </w:rPr>
        <w:t>별잇기</w:t>
      </w:r>
    </w:p>
    <w:p w14:paraId="609A32A8" w14:textId="77777777" w:rsidR="00517BBE" w:rsidRDefault="00517BBE">
      <w:pPr>
        <w:rPr>
          <w:lang w:eastAsia="ko-KR"/>
        </w:rPr>
        <w:sectPr w:rsidR="00517BBE">
          <w:pgSz w:w="11906" w:h="16838"/>
          <w:pgMar w:top="1080" w:right="734" w:bottom="2434" w:left="734" w:header="0" w:footer="0" w:gutter="0"/>
          <w:cols w:space="720"/>
          <w:formProt w:val="0"/>
          <w:docGrid w:linePitch="360"/>
        </w:sectPr>
      </w:pPr>
    </w:p>
    <w:p w14:paraId="169649A3" w14:textId="77777777" w:rsidR="00517BBE" w:rsidRDefault="00000000">
      <w:pPr>
        <w:pStyle w:val="Author"/>
        <w:rPr>
          <w:lang w:eastAsia="ko-KR"/>
        </w:rPr>
      </w:pPr>
      <w:r>
        <w:rPr>
          <w:rFonts w:ascii="맑은 고딕" w:hAnsi="맑은 고딕"/>
          <w:lang w:eastAsia="ko-KR"/>
        </w:rPr>
        <w:t>김진강</w:t>
      </w:r>
      <w:r>
        <w:rPr>
          <w:rFonts w:ascii="맑은 고딕" w:hAnsi="맑은 고딕"/>
          <w:lang w:eastAsia="ko-KR"/>
        </w:rPr>
        <w:t>, 233575</w:t>
      </w:r>
    </w:p>
    <w:p w14:paraId="1E93B1E8" w14:textId="77777777" w:rsidR="00517BBE" w:rsidRDefault="00000000">
      <w:pPr>
        <w:pStyle w:val="Affiliation"/>
        <w:rPr>
          <w:lang w:eastAsia="ko-KR"/>
        </w:rPr>
      </w:pPr>
      <w:r>
        <w:rPr>
          <w:lang w:eastAsia="ko-KR"/>
        </w:rPr>
        <w:t>Dept. Artificial Intelligence</w:t>
      </w:r>
    </w:p>
    <w:p w14:paraId="231CD3E5" w14:textId="77777777" w:rsidR="00517BBE" w:rsidRDefault="00000000">
      <w:pPr>
        <w:pStyle w:val="Affiliation"/>
        <w:rPr>
          <w:lang w:eastAsia="ko-KR"/>
        </w:rPr>
      </w:pPr>
      <w:r>
        <w:rPr>
          <w:lang w:eastAsia="ko-KR"/>
        </w:rPr>
        <w:t>Chonnam National University</w:t>
      </w:r>
    </w:p>
    <w:p w14:paraId="23F9BE07" w14:textId="77777777" w:rsidR="00517BBE" w:rsidRDefault="00000000">
      <w:pPr>
        <w:pStyle w:val="Affiliation"/>
        <w:rPr>
          <w:lang w:eastAsia="ko-KR"/>
        </w:rPr>
      </w:pPr>
      <w:r>
        <w:rPr>
          <w:lang w:eastAsia="ko-KR"/>
        </w:rPr>
        <w:t>Gwangju</w:t>
      </w:r>
    </w:p>
    <w:p w14:paraId="3EFBD11C" w14:textId="77777777" w:rsidR="00517BBE" w:rsidRDefault="00517BBE">
      <w:pPr>
        <w:rPr>
          <w:rFonts w:eastAsia="MS Mincho"/>
          <w:lang w:eastAsia="ko-KR"/>
        </w:rPr>
      </w:pPr>
    </w:p>
    <w:p w14:paraId="5D91EC59" w14:textId="77777777" w:rsidR="00517BBE" w:rsidRDefault="00517BBE">
      <w:pPr>
        <w:sectPr w:rsidR="00517BBE">
          <w:type w:val="continuous"/>
          <w:pgSz w:w="11906" w:h="16838"/>
          <w:pgMar w:top="1080" w:right="734" w:bottom="2434" w:left="734" w:header="0" w:footer="0" w:gutter="0"/>
          <w:cols w:space="720"/>
          <w:formProt w:val="0"/>
          <w:docGrid w:linePitch="360"/>
        </w:sectPr>
      </w:pPr>
    </w:p>
    <w:p w14:paraId="4224EF9E" w14:textId="77777777" w:rsidR="00517BBE" w:rsidRDefault="00000000" w:rsidP="0035047B">
      <w:pPr>
        <w:pStyle w:val="1"/>
        <w:jc w:val="left"/>
      </w:pPr>
      <w:r>
        <w:rPr>
          <w:rFonts w:eastAsia="맑은 고딕;Malgun Gothic"/>
        </w:rPr>
        <w:t>A Topic out of 5 selections</w:t>
      </w:r>
    </w:p>
    <w:p w14:paraId="1E095FB6" w14:textId="77777777" w:rsidR="00517BBE" w:rsidRDefault="00000000" w:rsidP="0035047B">
      <w:pPr>
        <w:pStyle w:val="a3"/>
        <w:jc w:val="left"/>
        <w:rPr>
          <w:rFonts w:eastAsia="맑은 고딕;Malgun Gothic"/>
          <w:lang w:eastAsia="ko-KR"/>
        </w:rPr>
      </w:pPr>
      <w:r>
        <w:rPr>
          <w:rFonts w:ascii="맑은 고딕" w:hAnsi="맑은 고딕"/>
        </w:rPr>
        <w:t>선택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주제</w:t>
      </w:r>
      <w:r>
        <w:rPr>
          <w:rFonts w:ascii="맑은 고딕" w:hAnsi="맑은 고딕"/>
        </w:rPr>
        <w:t xml:space="preserve">: 5. </w:t>
      </w:r>
      <w:r>
        <w:rPr>
          <w:rFonts w:ascii="맑은 고딕" w:hAnsi="맑은 고딕"/>
        </w:rPr>
        <w:t>간단한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게임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프로그램</w:t>
      </w:r>
      <w:r>
        <w:rPr>
          <w:rFonts w:ascii="맑은 고딕" w:hAnsi="맑은 고딕"/>
        </w:rPr>
        <w:t>(Simple Game Program)</w:t>
      </w:r>
    </w:p>
    <w:p w14:paraId="68A97E64" w14:textId="77777777" w:rsidR="00517BBE" w:rsidRDefault="00000000" w:rsidP="0035047B">
      <w:pPr>
        <w:pStyle w:val="a3"/>
        <w:jc w:val="left"/>
        <w:rPr>
          <w:rFonts w:eastAsia="맑은 고딕;Malgun Gothic"/>
          <w:lang w:eastAsia="ko-KR"/>
        </w:rPr>
      </w:pPr>
      <w:r>
        <w:rPr>
          <w:rFonts w:eastAsia="맑은 고딕;Malgun Gothic"/>
          <w:lang w:eastAsia="ko-KR"/>
        </w:rPr>
        <w:t>1. Library Loan Management System</w:t>
      </w:r>
    </w:p>
    <w:p w14:paraId="4962A1C9" w14:textId="77777777" w:rsidR="00517BBE" w:rsidRDefault="00000000" w:rsidP="0035047B">
      <w:pPr>
        <w:pStyle w:val="a3"/>
        <w:jc w:val="left"/>
        <w:rPr>
          <w:rFonts w:eastAsia="맑은 고딕;Malgun Gothic"/>
          <w:lang w:eastAsia="ko-KR"/>
        </w:rPr>
      </w:pPr>
      <w:r>
        <w:rPr>
          <w:rFonts w:eastAsia="맑은 고딕;Malgun Gothic"/>
          <w:lang w:eastAsia="ko-KR"/>
        </w:rPr>
        <w:t>2. Personal Schedule Management Program</w:t>
      </w:r>
    </w:p>
    <w:p w14:paraId="67E58597" w14:textId="77777777" w:rsidR="00517BBE" w:rsidRDefault="00000000" w:rsidP="0035047B">
      <w:pPr>
        <w:pStyle w:val="a3"/>
        <w:jc w:val="left"/>
        <w:rPr>
          <w:rFonts w:eastAsia="맑은 고딕;Malgun Gothic"/>
          <w:lang w:eastAsia="ko-KR"/>
        </w:rPr>
      </w:pPr>
      <w:r>
        <w:rPr>
          <w:rFonts w:eastAsia="맑은 고딕;Malgun Gothic"/>
          <w:lang w:eastAsia="ko-KR"/>
        </w:rPr>
        <w:t>3. Student Grade Management System</w:t>
      </w:r>
    </w:p>
    <w:p w14:paraId="6B42EF6F" w14:textId="77777777" w:rsidR="00517BBE" w:rsidRDefault="00000000" w:rsidP="0035047B">
      <w:pPr>
        <w:pStyle w:val="a3"/>
        <w:jc w:val="left"/>
        <w:rPr>
          <w:rFonts w:eastAsia="맑은 고딕;Malgun Gothic"/>
          <w:lang w:eastAsia="ko-KR"/>
        </w:rPr>
      </w:pPr>
      <w:r>
        <w:rPr>
          <w:rFonts w:eastAsia="맑은 고딕;Malgun Gothic"/>
          <w:lang w:eastAsia="ko-KR"/>
        </w:rPr>
        <w:t>4. Household Account Book Program</w:t>
      </w:r>
    </w:p>
    <w:p w14:paraId="01E85FA7" w14:textId="77777777" w:rsidR="00517BBE" w:rsidRDefault="00000000" w:rsidP="0035047B">
      <w:pPr>
        <w:pStyle w:val="a3"/>
        <w:jc w:val="left"/>
        <w:rPr>
          <w:rFonts w:eastAsia="맑은 고딕;Malgun Gothic"/>
          <w:lang w:eastAsia="ko-KR"/>
        </w:rPr>
      </w:pPr>
      <w:r>
        <w:rPr>
          <w:rFonts w:eastAsia="맑은 고딕;Malgun Gothic"/>
          <w:lang w:eastAsia="ko-KR"/>
        </w:rPr>
        <w:t>5. Simple Game Program</w:t>
      </w:r>
    </w:p>
    <w:p w14:paraId="4AAA338D" w14:textId="77777777" w:rsidR="00517BBE" w:rsidRDefault="00000000" w:rsidP="0035047B">
      <w:pPr>
        <w:pStyle w:val="1"/>
        <w:jc w:val="left"/>
      </w:pPr>
      <w:r>
        <w:rPr>
          <w:rFonts w:eastAsia="맑은 고딕;Malgun Gothic"/>
        </w:rPr>
        <w:t>Characteristics</w:t>
      </w:r>
    </w:p>
    <w:p w14:paraId="7E8896AA" w14:textId="77777777" w:rsidR="00517BBE" w:rsidRDefault="00000000" w:rsidP="0035047B">
      <w:pPr>
        <w:pStyle w:val="a3"/>
        <w:jc w:val="left"/>
        <w:rPr>
          <w:rFonts w:eastAsia="맑은 고딕;Malgun Gothic"/>
          <w:lang w:eastAsia="ko-KR"/>
        </w:rPr>
      </w:pPr>
      <w:r>
        <w:rPr>
          <w:rFonts w:ascii="맑은 고딕" w:hAnsi="맑은 고딕"/>
          <w:lang w:eastAsia="ko-KR"/>
        </w:rPr>
        <w:t>별잇기는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화면에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제시하고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사용자가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배치를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관찰하여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별자리를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직접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유추한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선으로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연결하며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학습하는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게임이다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기본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문제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모드와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사용자가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위치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날짜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시간을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설정하여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생성한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밤하늘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모드를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제공한다</w:t>
      </w:r>
      <w:r>
        <w:rPr>
          <w:rFonts w:ascii="맑은 고딕" w:hAnsi="맑은 고딕"/>
          <w:lang w:eastAsia="ko-KR"/>
        </w:rPr>
        <w:t>. IAU 88</w:t>
      </w:r>
      <w:r>
        <w:rPr>
          <w:rFonts w:ascii="맑은 고딕" w:hAnsi="맑은 고딕"/>
          <w:lang w:eastAsia="ko-KR"/>
        </w:rPr>
        <w:t>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별자리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전체를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지원하며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연결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도안은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신뢰할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외부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자료를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기준으로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선정한다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또한</w:t>
      </w:r>
      <w:r>
        <w:rPr>
          <w:rFonts w:ascii="맑은 고딕" w:hAnsi="맑은 고딕"/>
          <w:lang w:eastAsia="ko-KR"/>
        </w:rPr>
        <w:t xml:space="preserve"> 3</w:t>
      </w:r>
      <w:r>
        <w:rPr>
          <w:rFonts w:ascii="맑은 고딕" w:hAnsi="맑은 고딕"/>
          <w:lang w:eastAsia="ko-KR"/>
        </w:rPr>
        <w:t>원</w:t>
      </w:r>
      <w:r>
        <w:rPr>
          <w:rFonts w:ascii="맑은 고딕" w:hAnsi="맑은 고딕"/>
          <w:lang w:eastAsia="ko-KR"/>
        </w:rPr>
        <w:t xml:space="preserve"> 28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및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성관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전체는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천상열차분야지도를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기준으로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지원한다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육안으로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관측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가능한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원칙으로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사용하되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원래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연결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구성을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유지하는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필요한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어두운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예외적으로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허용한다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풀이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중에는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이름을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숨기고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정답을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맞히거나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정답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보기를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사용한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뒤에만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이름과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정답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도안을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표시한다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일반적인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별자리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열람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프로그램과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달리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직접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유추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연결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제출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판정하는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상호작용형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학습을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중심으로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하며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실제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위치와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시간에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따른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밤하늘에서도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연습할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진행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상황은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컴퓨터의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로컬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파일에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자동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저장되어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재실행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이어서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있다</w:t>
      </w:r>
      <w:r>
        <w:rPr>
          <w:rFonts w:ascii="맑은 고딕" w:hAnsi="맑은 고딕"/>
          <w:lang w:eastAsia="ko-KR"/>
        </w:rPr>
        <w:t>.</w:t>
      </w:r>
    </w:p>
    <w:p w14:paraId="590904EC" w14:textId="77777777" w:rsidR="00517BBE" w:rsidRDefault="00000000" w:rsidP="0035047B">
      <w:pPr>
        <w:pStyle w:val="1"/>
        <w:jc w:val="left"/>
        <w:rPr>
          <w:rFonts w:eastAsia="바탕"/>
          <w:lang w:eastAsia="ko-KR"/>
        </w:rPr>
      </w:pPr>
      <w:r>
        <w:t>Functions</w:t>
      </w:r>
    </w:p>
    <w:p w14:paraId="4297907C" w14:textId="51B2E07F" w:rsidR="0035047B" w:rsidRDefault="0035047B" w:rsidP="0035047B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Name of Application : </w:t>
      </w:r>
      <w:r>
        <w:rPr>
          <w:rFonts w:eastAsia="맑은 고딕" w:hint="eastAsia"/>
          <w:lang w:eastAsia="ko-KR"/>
        </w:rPr>
        <w:t>별잇기</w:t>
      </w:r>
    </w:p>
    <w:p w14:paraId="09435FDD" w14:textId="0E2BA72C" w:rsidR="0035047B" w:rsidRPr="0035047B" w:rsidRDefault="0035047B" w:rsidP="0035047B">
      <w:pPr>
        <w:rPr>
          <w:lang w:eastAsia="ko-KR"/>
        </w:rPr>
      </w:pPr>
      <w:r>
        <w:rPr>
          <w:rFonts w:eastAsia="맑은 고딕" w:hint="eastAsia"/>
          <w:lang w:eastAsia="ko-KR"/>
        </w:rPr>
        <w:t>기능</w:t>
      </w:r>
      <w:r>
        <w:rPr>
          <w:rFonts w:eastAsia="맑은 고딕" w:hint="eastAsia"/>
          <w:lang w:eastAsia="ko-KR"/>
        </w:rPr>
        <w:t xml:space="preserve"> : </w:t>
      </w:r>
    </w:p>
    <w:p w14:paraId="4A0EB3AA" w14:textId="77777777" w:rsidR="00517BBE" w:rsidRDefault="00000000" w:rsidP="0035047B">
      <w:pPr>
        <w:pStyle w:val="a3"/>
        <w:jc w:val="left"/>
        <w:rPr>
          <w:rFonts w:eastAsia="맑은 고딕;Malgun Gothic"/>
          <w:lang w:eastAsia="ko-KR"/>
        </w:rPr>
      </w:pPr>
      <w:r>
        <w:rPr>
          <w:rFonts w:ascii="맑은 고딕" w:hAnsi="맑은 고딕"/>
          <w:lang w:eastAsia="ko-KR"/>
        </w:rPr>
        <w:t xml:space="preserve">1) </w:t>
      </w:r>
      <w:r>
        <w:rPr>
          <w:rFonts w:ascii="맑은 고딕" w:hAnsi="맑은 고딕"/>
          <w:lang w:eastAsia="ko-KR"/>
        </w:rPr>
        <w:t>별자리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체계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선택</w:t>
      </w:r>
      <w:r>
        <w:rPr>
          <w:rFonts w:ascii="맑은 고딕" w:hAnsi="맑은 고딕"/>
          <w:lang w:eastAsia="ko-KR"/>
        </w:rPr>
        <w:t>: IAU 88</w:t>
      </w:r>
      <w:r>
        <w:rPr>
          <w:rFonts w:ascii="맑은 고딕" w:hAnsi="맑은 고딕"/>
          <w:lang w:eastAsia="ko-KR"/>
        </w:rPr>
        <w:t>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별자리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또는</w:t>
      </w:r>
      <w:r>
        <w:rPr>
          <w:rFonts w:ascii="맑은 고딕" w:hAnsi="맑은 고딕"/>
          <w:lang w:eastAsia="ko-KR"/>
        </w:rPr>
        <w:t xml:space="preserve"> 3</w:t>
      </w:r>
      <w:r>
        <w:rPr>
          <w:rFonts w:ascii="맑은 고딕" w:hAnsi="맑은 고딕"/>
          <w:lang w:eastAsia="ko-KR"/>
        </w:rPr>
        <w:t>원</w:t>
      </w:r>
      <w:r>
        <w:rPr>
          <w:rFonts w:ascii="맑은 고딕" w:hAnsi="맑은 고딕"/>
          <w:lang w:eastAsia="ko-KR"/>
        </w:rPr>
        <w:t xml:space="preserve"> 28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성관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체계를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선택한다</w:t>
      </w:r>
      <w:r>
        <w:rPr>
          <w:rFonts w:ascii="맑은 고딕" w:hAnsi="맑은 고딕"/>
          <w:lang w:eastAsia="ko-KR"/>
        </w:rPr>
        <w:t>.</w:t>
      </w:r>
    </w:p>
    <w:p w14:paraId="310F6A1C" w14:textId="138237B5" w:rsidR="00517BBE" w:rsidRDefault="00000000" w:rsidP="0035047B">
      <w:pPr>
        <w:pStyle w:val="a3"/>
        <w:jc w:val="left"/>
        <w:rPr>
          <w:rFonts w:eastAsia="맑은 고딕;Malgun Gothic"/>
          <w:lang w:eastAsia="ko-KR"/>
        </w:rPr>
      </w:pPr>
      <w:r>
        <w:rPr>
          <w:rFonts w:ascii="맑은 고딕" w:hAnsi="맑은 고딕"/>
          <w:lang w:eastAsia="ko-KR"/>
        </w:rPr>
        <w:t xml:space="preserve">2) </w:t>
      </w:r>
      <w:r>
        <w:rPr>
          <w:rFonts w:ascii="맑은 고딕" w:hAnsi="맑은 고딕"/>
          <w:lang w:eastAsia="ko-KR"/>
        </w:rPr>
        <w:t>기본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문제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모드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별만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표시하고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사용자가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정체를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유추하여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연결한다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제출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도안과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연결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관계가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정확히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일치하는지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판정하며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연결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순서는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무관하다</w:t>
      </w:r>
      <w:r>
        <w:rPr>
          <w:rFonts w:ascii="맑은 고딕" w:hAnsi="맑은 고딕"/>
          <w:lang w:eastAsia="ko-KR"/>
        </w:rPr>
        <w:t xml:space="preserve">. </w:t>
      </w:r>
    </w:p>
    <w:p w14:paraId="3766767C" w14:textId="77777777" w:rsidR="00517BBE" w:rsidRDefault="00000000" w:rsidP="0035047B">
      <w:pPr>
        <w:pStyle w:val="a3"/>
        <w:jc w:val="left"/>
        <w:rPr>
          <w:rFonts w:eastAsia="맑은 고딕;Malgun Gothic"/>
          <w:lang w:eastAsia="ko-KR"/>
        </w:rPr>
      </w:pPr>
      <w:r>
        <w:rPr>
          <w:rFonts w:ascii="맑은 고딕" w:hAnsi="맑은 고딕"/>
          <w:lang w:eastAsia="ko-KR"/>
        </w:rPr>
        <w:t xml:space="preserve">3) </w:t>
      </w:r>
      <w:r>
        <w:rPr>
          <w:rFonts w:ascii="맑은 고딕" w:hAnsi="맑은 고딕"/>
          <w:lang w:eastAsia="ko-KR"/>
        </w:rPr>
        <w:t>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연결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편집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선을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추가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삭제하고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실행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취소하거나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연결을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초기화한다</w:t>
      </w:r>
      <w:r>
        <w:rPr>
          <w:rFonts w:ascii="맑은 고딕" w:hAnsi="맑은 고딕"/>
          <w:lang w:eastAsia="ko-KR"/>
        </w:rPr>
        <w:t>.</w:t>
      </w:r>
    </w:p>
    <w:p w14:paraId="70DC435E" w14:textId="77777777" w:rsidR="00517BBE" w:rsidRDefault="00000000" w:rsidP="0035047B">
      <w:pPr>
        <w:pStyle w:val="a3"/>
        <w:jc w:val="left"/>
        <w:rPr>
          <w:rFonts w:eastAsia="맑은 고딕;Malgun Gothic"/>
          <w:lang w:eastAsia="ko-KR"/>
        </w:rPr>
      </w:pPr>
      <w:r>
        <w:rPr>
          <w:rFonts w:ascii="맑은 고딕" w:hAnsi="맑은 고딕"/>
          <w:lang w:eastAsia="ko-KR"/>
        </w:rPr>
        <w:t xml:space="preserve">4) </w:t>
      </w:r>
      <w:r>
        <w:rPr>
          <w:rFonts w:ascii="맑은 고딕" w:hAnsi="맑은 고딕"/>
          <w:lang w:eastAsia="ko-KR"/>
        </w:rPr>
        <w:t>난이도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분류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연결할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구조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복잡도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주변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별과의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난이도를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기준으로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쉬움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보통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어려움으로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분류한다</w:t>
      </w:r>
      <w:r>
        <w:rPr>
          <w:rFonts w:ascii="맑은 고딕" w:hAnsi="맑은 고딕"/>
          <w:lang w:eastAsia="ko-KR"/>
        </w:rPr>
        <w:t>.</w:t>
      </w:r>
    </w:p>
    <w:p w14:paraId="4D116290" w14:textId="3BFC80E9" w:rsidR="00517BBE" w:rsidRDefault="00000000" w:rsidP="0035047B">
      <w:pPr>
        <w:pStyle w:val="a3"/>
        <w:jc w:val="left"/>
        <w:rPr>
          <w:rFonts w:eastAsia="맑은 고딕;Malgun Gothic"/>
          <w:lang w:eastAsia="ko-KR"/>
        </w:rPr>
      </w:pPr>
      <w:r>
        <w:rPr>
          <w:rFonts w:ascii="맑은 고딕" w:hAnsi="맑은 고딕"/>
          <w:lang w:eastAsia="ko-KR"/>
        </w:rPr>
        <w:t xml:space="preserve">5) </w:t>
      </w:r>
      <w:r w:rsidR="00B4671D">
        <w:rPr>
          <w:rFonts w:ascii="맑은 고딕" w:hAnsi="맑은 고딕"/>
          <w:lang w:eastAsia="ko-KR"/>
        </w:rPr>
        <w:t>위치</w:t>
      </w:r>
      <w:r w:rsidR="00B4671D">
        <w:rPr>
          <w:rFonts w:ascii="맑은 고딕" w:hAnsi="맑은 고딕"/>
          <w:lang w:eastAsia="ko-KR"/>
        </w:rPr>
        <w:t>·</w:t>
      </w:r>
      <w:r w:rsidR="00B4671D">
        <w:rPr>
          <w:rFonts w:ascii="맑은 고딕" w:hAnsi="맑은 고딕"/>
          <w:lang w:eastAsia="ko-KR"/>
        </w:rPr>
        <w:t>날짜</w:t>
      </w:r>
      <w:r w:rsidR="00B4671D">
        <w:rPr>
          <w:rFonts w:ascii="맑은 고딕" w:hAnsi="맑은 고딕"/>
          <w:lang w:eastAsia="ko-KR"/>
        </w:rPr>
        <w:t>·</w:t>
      </w:r>
      <w:r w:rsidR="00B4671D">
        <w:rPr>
          <w:rFonts w:ascii="맑은 고딕" w:hAnsi="맑은 고딕"/>
          <w:lang w:eastAsia="ko-KR"/>
        </w:rPr>
        <w:t>시간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입력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및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밤하늘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생성</w:t>
      </w:r>
      <w:r w:rsidR="00B4671D" w:rsidRPr="00B4671D">
        <w:rPr>
          <w:rFonts w:ascii="맑은 고딕" w:eastAsia="바탕" w:hAnsi="맑은 고딕" w:hint="eastAsia"/>
          <w:lang w:eastAsia="ko-KR"/>
        </w:rPr>
        <w:t>(</w:t>
      </w:r>
      <w:r w:rsidR="00B4671D">
        <w:rPr>
          <w:rFonts w:ascii="맑은 고딕" w:hAnsi="맑은 고딕"/>
          <w:lang w:eastAsia="ko-KR"/>
        </w:rPr>
        <w:t>밤하늘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모드</w:t>
      </w:r>
      <w:r w:rsidR="00B4671D" w:rsidRPr="00B4671D">
        <w:rPr>
          <w:rFonts w:ascii="맑은 고딕" w:eastAsia="바탕" w:hAnsi="맑은 고딕" w:hint="eastAsia"/>
          <w:lang w:eastAsia="ko-KR"/>
        </w:rPr>
        <w:t>)</w:t>
      </w:r>
      <w:r w:rsidR="00B4671D">
        <w:rPr>
          <w:rFonts w:ascii="맑은 고딕" w:hAnsi="맑은 고딕"/>
          <w:lang w:eastAsia="ko-KR"/>
        </w:rPr>
        <w:t xml:space="preserve">: </w:t>
      </w:r>
      <w:r w:rsidR="00B4671D">
        <w:rPr>
          <w:rFonts w:ascii="맑은 고딕" w:hAnsi="맑은 고딕"/>
          <w:lang w:eastAsia="ko-KR"/>
        </w:rPr>
        <w:t>시간대를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반영하고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이상적인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관측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환경을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가정한다</w:t>
      </w:r>
      <w:r w:rsidR="00B4671D">
        <w:rPr>
          <w:rFonts w:ascii="맑은 고딕" w:hAnsi="맑은 고딕"/>
          <w:lang w:eastAsia="ko-KR"/>
        </w:rPr>
        <w:t xml:space="preserve">. </w:t>
      </w:r>
      <w:r w:rsidR="00B4671D">
        <w:rPr>
          <w:rFonts w:ascii="맑은 고딕" w:hAnsi="맑은 고딕"/>
          <w:lang w:eastAsia="ko-KR"/>
        </w:rPr>
        <w:t>구성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별이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모두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지평선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위에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있는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별자리만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출제</w:t>
      </w:r>
      <w:r w:rsidR="00B4671D">
        <w:rPr>
          <w:rFonts w:ascii="맑은 고딕" w:hAnsi="맑은 고딕"/>
          <w:lang w:eastAsia="ko-KR"/>
        </w:rPr>
        <w:t>·</w:t>
      </w:r>
      <w:r w:rsidR="00B4671D">
        <w:rPr>
          <w:rFonts w:ascii="맑은 고딕" w:hAnsi="맑은 고딕"/>
          <w:lang w:eastAsia="ko-KR"/>
        </w:rPr>
        <w:t>득점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대상으로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하며</w:t>
      </w:r>
      <w:r w:rsidR="00B4671D">
        <w:rPr>
          <w:rFonts w:ascii="맑은 고딕" w:hAnsi="맑은 고딕"/>
          <w:lang w:eastAsia="ko-KR"/>
        </w:rPr>
        <w:t xml:space="preserve">, </w:t>
      </w:r>
      <w:r w:rsidR="00B4671D">
        <w:rPr>
          <w:rFonts w:ascii="맑은 고딕" w:hAnsi="맑은 고딕"/>
          <w:lang w:eastAsia="ko-KR"/>
        </w:rPr>
        <w:t>낮이면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안내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후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야간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시간으로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변경하도록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한다</w:t>
      </w:r>
      <w:r w:rsidR="00B4671D">
        <w:rPr>
          <w:rFonts w:ascii="맑은 고딕" w:hAnsi="맑은 고딕"/>
          <w:lang w:eastAsia="ko-KR"/>
        </w:rPr>
        <w:t>.</w:t>
      </w:r>
    </w:p>
    <w:p w14:paraId="2EFEFA11" w14:textId="77777777" w:rsidR="00517BBE" w:rsidRDefault="00000000" w:rsidP="0035047B">
      <w:pPr>
        <w:pStyle w:val="a3"/>
        <w:jc w:val="left"/>
        <w:rPr>
          <w:rFonts w:eastAsia="맑은 고딕;Malgun Gothic"/>
          <w:lang w:eastAsia="ko-KR"/>
        </w:rPr>
      </w:pPr>
      <w:r>
        <w:rPr>
          <w:rFonts w:ascii="맑은 고딕" w:hAnsi="맑은 고딕"/>
          <w:lang w:eastAsia="ko-KR"/>
        </w:rPr>
        <w:t xml:space="preserve">6) </w:t>
      </w:r>
      <w:r>
        <w:rPr>
          <w:rFonts w:ascii="맑은 고딕" w:hAnsi="맑은 고딕"/>
          <w:lang w:eastAsia="ko-KR"/>
        </w:rPr>
        <w:t>정답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보기와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이름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정답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도안과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이름을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표시한다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정답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보기를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사용한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문제는</w:t>
      </w:r>
      <w:r>
        <w:rPr>
          <w:rFonts w:ascii="맑은 고딕" w:hAnsi="맑은 고딕"/>
          <w:lang w:eastAsia="ko-KR"/>
        </w:rPr>
        <w:t xml:space="preserve"> 0</w:t>
      </w:r>
      <w:r>
        <w:rPr>
          <w:rFonts w:ascii="맑은 고딕" w:hAnsi="맑은 고딕"/>
          <w:lang w:eastAsia="ko-KR"/>
        </w:rPr>
        <w:t>점으로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처리한다</w:t>
      </w:r>
      <w:r>
        <w:rPr>
          <w:rFonts w:ascii="맑은 고딕" w:hAnsi="맑은 고딕"/>
          <w:lang w:eastAsia="ko-KR"/>
        </w:rPr>
        <w:t>.</w:t>
      </w:r>
    </w:p>
    <w:p w14:paraId="06CC2A28" w14:textId="7990A159" w:rsidR="00517BBE" w:rsidRDefault="00000000" w:rsidP="0035047B">
      <w:pPr>
        <w:pStyle w:val="a3"/>
        <w:jc w:val="left"/>
        <w:rPr>
          <w:rFonts w:eastAsia="맑은 고딕;Malgun Gothic"/>
          <w:lang w:eastAsia="ko-KR"/>
        </w:rPr>
      </w:pPr>
      <w:r>
        <w:rPr>
          <w:rFonts w:ascii="맑은 고딕" w:hAnsi="맑은 고딕"/>
          <w:lang w:eastAsia="ko-KR"/>
        </w:rPr>
        <w:t xml:space="preserve">7) </w:t>
      </w:r>
      <w:r w:rsidR="00B4671D">
        <w:rPr>
          <w:rFonts w:ascii="맑은 고딕" w:hAnsi="맑은 고딕"/>
          <w:lang w:eastAsia="ko-KR"/>
        </w:rPr>
        <w:t>힌트</w:t>
      </w:r>
      <w:r w:rsidR="00B4671D">
        <w:rPr>
          <w:rFonts w:ascii="맑은 고딕" w:hAnsi="맑은 고딕"/>
          <w:lang w:eastAsia="ko-KR"/>
        </w:rPr>
        <w:t xml:space="preserve">: </w:t>
      </w:r>
      <w:r w:rsidR="004D285F">
        <w:rPr>
          <w:rFonts w:ascii="맑은 고딕" w:eastAsia="맑은 고딕" w:hAnsi="맑은 고딕" w:cs="맑은 고딕" w:hint="eastAsia"/>
          <w:lang w:eastAsia="ko-KR"/>
        </w:rPr>
        <w:t xml:space="preserve">힌트는 이어지지 않은 선을 추가해준다. </w:t>
      </w:r>
      <w:r w:rsidR="00B4671D" w:rsidRPr="004D285F">
        <w:rPr>
          <w:rFonts w:ascii="맑은 고딕" w:eastAsia="맑은 고딕" w:hAnsi="맑은 고딕" w:cs="맑은 고딕" w:hint="eastAsia"/>
          <w:lang w:eastAsia="ko-KR"/>
        </w:rPr>
        <w:t>기본</w:t>
      </w:r>
      <w:r w:rsidR="00B4671D" w:rsidRPr="004D285F">
        <w:rPr>
          <w:rFonts w:ascii="MS Mincho" w:hAnsi="MS Mincho"/>
          <w:lang w:eastAsia="ko-KR"/>
        </w:rPr>
        <w:t xml:space="preserve"> </w:t>
      </w:r>
      <w:r w:rsidR="004D285F" w:rsidRPr="004D285F">
        <w:rPr>
          <w:rFonts w:ascii="맑은 고딕" w:eastAsia="맑은 고딕" w:hAnsi="맑은 고딕" w:cs="맑은 고딕" w:hint="eastAsia"/>
          <w:lang w:eastAsia="ko-KR"/>
        </w:rPr>
        <w:t>문제</w:t>
      </w:r>
      <w:r w:rsidR="004D285F">
        <w:rPr>
          <w:rFonts w:ascii="맑은 고딕" w:eastAsia="바탕" w:hAnsi="맑은 고딕" w:hint="eastAsia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모드에서는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문제당</w:t>
      </w:r>
      <w:r w:rsidR="00B4671D">
        <w:rPr>
          <w:rFonts w:ascii="맑은 고딕" w:hAnsi="맑은 고딕"/>
          <w:lang w:eastAsia="ko-KR"/>
        </w:rPr>
        <w:t xml:space="preserve"> 1</w:t>
      </w:r>
      <w:r w:rsidR="00B4671D">
        <w:rPr>
          <w:rFonts w:ascii="맑은 고딕" w:hAnsi="맑은 고딕"/>
          <w:lang w:eastAsia="ko-KR"/>
        </w:rPr>
        <w:t>회</w:t>
      </w:r>
      <w:r w:rsidR="00B4671D">
        <w:rPr>
          <w:rFonts w:ascii="맑은 고딕" w:hAnsi="맑은 고딕"/>
          <w:lang w:eastAsia="ko-KR"/>
        </w:rPr>
        <w:t xml:space="preserve">, </w:t>
      </w:r>
      <w:r w:rsidR="00B4671D">
        <w:rPr>
          <w:rFonts w:ascii="맑은 고딕" w:hAnsi="맑은 고딕"/>
          <w:lang w:eastAsia="ko-KR"/>
        </w:rPr>
        <w:t>밤하늘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모드에서는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별자리당</w:t>
      </w:r>
      <w:r w:rsidR="00B4671D">
        <w:rPr>
          <w:rFonts w:ascii="맑은 고딕" w:hAnsi="맑은 고딕"/>
          <w:lang w:eastAsia="ko-KR"/>
        </w:rPr>
        <w:t xml:space="preserve"> 1</w:t>
      </w:r>
      <w:r w:rsidR="004D285F">
        <w:rPr>
          <w:rFonts w:ascii="맑은 고딕" w:eastAsia="맑은 고딕" w:hAnsi="맑은 고딕" w:cs="맑은 고딕" w:hint="eastAsia"/>
          <w:lang w:eastAsia="ko-KR"/>
        </w:rPr>
        <w:t>회를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제공한다</w:t>
      </w:r>
      <w:r w:rsidR="00B4671D">
        <w:rPr>
          <w:rFonts w:ascii="맑은 고딕" w:hAnsi="맑은 고딕"/>
          <w:lang w:eastAsia="ko-KR"/>
        </w:rPr>
        <w:t xml:space="preserve">. </w:t>
      </w:r>
      <w:r w:rsidR="00B4671D">
        <w:rPr>
          <w:rFonts w:ascii="맑은 고딕" w:hAnsi="맑은 고딕"/>
          <w:lang w:eastAsia="ko-KR"/>
        </w:rPr>
        <w:t>힌트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사용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시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별자리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이름은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공개하지</w:t>
      </w:r>
      <w:r w:rsidR="00B4671D">
        <w:rPr>
          <w:rFonts w:ascii="맑은 고딕" w:hAnsi="맑은 고딕"/>
          <w:lang w:eastAsia="ko-KR"/>
        </w:rPr>
        <w:t xml:space="preserve"> </w:t>
      </w:r>
      <w:r w:rsidR="00B4671D">
        <w:rPr>
          <w:rFonts w:ascii="맑은 고딕" w:hAnsi="맑은 고딕"/>
          <w:lang w:eastAsia="ko-KR"/>
        </w:rPr>
        <w:t>않는다</w:t>
      </w:r>
      <w:r w:rsidR="00B4671D">
        <w:rPr>
          <w:rFonts w:ascii="맑은 고딕" w:hAnsi="맑은 고딕"/>
          <w:lang w:eastAsia="ko-KR"/>
        </w:rPr>
        <w:t>.</w:t>
      </w:r>
    </w:p>
    <w:p w14:paraId="6179FB0C" w14:textId="77777777" w:rsidR="00517BBE" w:rsidRDefault="00000000" w:rsidP="0035047B">
      <w:pPr>
        <w:pStyle w:val="a3"/>
        <w:jc w:val="left"/>
        <w:rPr>
          <w:rFonts w:eastAsia="맑은 고딕;Malgun Gothic"/>
          <w:lang w:eastAsia="ko-KR"/>
        </w:rPr>
      </w:pPr>
      <w:r>
        <w:rPr>
          <w:rFonts w:ascii="맑은 고딕" w:hAnsi="맑은 고딕"/>
          <w:lang w:eastAsia="ko-KR"/>
        </w:rPr>
        <w:t xml:space="preserve">8) </w:t>
      </w:r>
      <w:r>
        <w:rPr>
          <w:rFonts w:ascii="맑은 고딕" w:hAnsi="맑은 고딕"/>
          <w:lang w:eastAsia="ko-KR"/>
        </w:rPr>
        <w:t>밤하늘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연결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및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채점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정확한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별자리를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완성하면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득점한다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잠정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점수는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쉬움</w:t>
      </w:r>
      <w:r>
        <w:rPr>
          <w:rFonts w:ascii="맑은 고딕" w:hAnsi="맑은 고딕"/>
          <w:lang w:eastAsia="ko-KR"/>
        </w:rPr>
        <w:t xml:space="preserve"> 10</w:t>
      </w:r>
      <w:r>
        <w:rPr>
          <w:rFonts w:ascii="맑은 고딕" w:hAnsi="맑은 고딕"/>
          <w:lang w:eastAsia="ko-KR"/>
        </w:rPr>
        <w:t>점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보통</w:t>
      </w:r>
      <w:r>
        <w:rPr>
          <w:rFonts w:ascii="맑은 고딕" w:hAnsi="맑은 고딕"/>
          <w:lang w:eastAsia="ko-KR"/>
        </w:rPr>
        <w:t xml:space="preserve"> 20</w:t>
      </w:r>
      <w:r>
        <w:rPr>
          <w:rFonts w:ascii="맑은 고딕" w:hAnsi="맑은 고딕"/>
          <w:lang w:eastAsia="ko-KR"/>
        </w:rPr>
        <w:t>점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어려움</w:t>
      </w:r>
      <w:r>
        <w:rPr>
          <w:rFonts w:ascii="맑은 고딕" w:hAnsi="맑은 고딕"/>
          <w:lang w:eastAsia="ko-KR"/>
        </w:rPr>
        <w:t xml:space="preserve"> 30</w:t>
      </w:r>
      <w:r>
        <w:rPr>
          <w:rFonts w:ascii="맑은 고딕" w:hAnsi="맑은 고딕"/>
          <w:lang w:eastAsia="ko-KR"/>
        </w:rPr>
        <w:t>점이며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힌트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사용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</w:t>
      </w:r>
      <w:r>
        <w:rPr>
          <w:rFonts w:ascii="맑은 고딕" w:hAnsi="맑은 고딕"/>
          <w:lang w:eastAsia="ko-KR"/>
        </w:rPr>
        <w:t xml:space="preserve"> 50%</w:t>
      </w:r>
      <w:r>
        <w:rPr>
          <w:rFonts w:ascii="맑은 고딕" w:hAnsi="맑은 고딕"/>
          <w:lang w:eastAsia="ko-KR"/>
        </w:rPr>
        <w:t>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감점한다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같은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밤하늘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플레이에서는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별자리별</w:t>
      </w:r>
      <w:r>
        <w:rPr>
          <w:rFonts w:ascii="맑은 고딕" w:hAnsi="맑은 고딕"/>
          <w:lang w:eastAsia="ko-KR"/>
        </w:rPr>
        <w:t xml:space="preserve"> 1</w:t>
      </w:r>
      <w:r>
        <w:rPr>
          <w:rFonts w:ascii="맑은 고딕" w:hAnsi="맑은 고딕"/>
          <w:lang w:eastAsia="ko-KR"/>
        </w:rPr>
        <w:t>회만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득점한다</w:t>
      </w:r>
      <w:r>
        <w:rPr>
          <w:rFonts w:ascii="맑은 고딕" w:hAnsi="맑은 고딕"/>
          <w:lang w:eastAsia="ko-KR"/>
        </w:rPr>
        <w:t>.</w:t>
      </w:r>
    </w:p>
    <w:p w14:paraId="1FA0F63E" w14:textId="4EB9E229" w:rsidR="00517BBE" w:rsidRDefault="00000000" w:rsidP="0035047B">
      <w:pPr>
        <w:pStyle w:val="a3"/>
        <w:jc w:val="left"/>
        <w:rPr>
          <w:rFonts w:ascii="맑은 고딕" w:eastAsia="바탕" w:hAnsi="맑은 고딕"/>
          <w:lang w:eastAsia="ko-KR"/>
        </w:rPr>
      </w:pPr>
      <w:r>
        <w:rPr>
          <w:rFonts w:ascii="맑은 고딕" w:hAnsi="맑은 고딕"/>
          <w:lang w:eastAsia="ko-KR"/>
        </w:rPr>
        <w:t xml:space="preserve">9) </w:t>
      </w:r>
      <w:r w:rsidRPr="00653686">
        <w:rPr>
          <w:rFonts w:ascii="맑은 고딕" w:eastAsia="맑은 고딕" w:hAnsi="맑은 고딕" w:cs="맑은 고딕" w:hint="eastAsia"/>
          <w:lang w:eastAsia="ko-KR"/>
        </w:rPr>
        <w:t>밤하늘</w:t>
      </w:r>
      <w:r w:rsidR="00653686" w:rsidRPr="00653686">
        <w:rPr>
          <w:rFonts w:ascii="MS Mincho" w:hAnsi="MS Mincho" w:hint="eastAsia"/>
          <w:lang w:eastAsia="ko-KR"/>
        </w:rPr>
        <w:t xml:space="preserve"> </w:t>
      </w:r>
      <w:r w:rsidR="00653686" w:rsidRPr="00653686">
        <w:rPr>
          <w:rFonts w:ascii="맑은 고딕" w:eastAsia="맑은 고딕" w:hAnsi="맑은 고딕" w:cs="맑은 고딕" w:hint="eastAsia"/>
          <w:lang w:eastAsia="ko-KR"/>
        </w:rPr>
        <w:t>모드</w:t>
      </w:r>
      <w:r w:rsidRPr="00653686">
        <w:rPr>
          <w:rFonts w:ascii="MS Mincho" w:hAnsi="MS Mincho"/>
          <w:lang w:eastAsia="ko-KR"/>
        </w:rPr>
        <w:t xml:space="preserve"> </w:t>
      </w:r>
      <w:r w:rsidRPr="00653686">
        <w:rPr>
          <w:rFonts w:ascii="맑은 고딕" w:eastAsia="맑은 고딕" w:hAnsi="맑은 고딕" w:cs="맑은 고딕" w:hint="eastAsia"/>
          <w:lang w:eastAsia="ko-KR"/>
        </w:rPr>
        <w:t>힌트</w:t>
      </w:r>
      <w:r w:rsidRPr="00653686">
        <w:rPr>
          <w:rFonts w:ascii="MS Mincho" w:hAnsi="MS Mincho"/>
          <w:lang w:eastAsia="ko-KR"/>
        </w:rPr>
        <w:t>·</w:t>
      </w:r>
      <w:r w:rsidRPr="00653686">
        <w:rPr>
          <w:rFonts w:ascii="맑은 고딕" w:eastAsia="맑은 고딕" w:hAnsi="맑은 고딕" w:cs="맑은 고딕" w:hint="eastAsia"/>
          <w:lang w:eastAsia="ko-KR"/>
        </w:rPr>
        <w:t>정답</w:t>
      </w:r>
      <w:r w:rsidRPr="00653686">
        <w:rPr>
          <w:rFonts w:ascii="MS Mincho" w:hAnsi="MS Mincho"/>
          <w:lang w:eastAsia="ko-KR"/>
        </w:rPr>
        <w:t xml:space="preserve"> </w:t>
      </w:r>
      <w:r w:rsidRPr="00653686">
        <w:rPr>
          <w:rFonts w:ascii="맑은 고딕" w:eastAsia="맑은 고딕" w:hAnsi="맑은 고딕" w:cs="맑은 고딕" w:hint="eastAsia"/>
          <w:lang w:eastAsia="ko-KR"/>
        </w:rPr>
        <w:t>보기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아직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완성하지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않은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관측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가능한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별자리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하나를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선택한다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힌트에서는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이름을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공개하지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않고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정답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보기에서는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해당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도안과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이름을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공개한다</w:t>
      </w:r>
      <w:r>
        <w:rPr>
          <w:rFonts w:ascii="맑은 고딕" w:hAnsi="맑은 고딕"/>
          <w:lang w:eastAsia="ko-KR"/>
        </w:rPr>
        <w:t>.</w:t>
      </w:r>
    </w:p>
    <w:p w14:paraId="7D137E2A" w14:textId="77777777" w:rsidR="00517BBE" w:rsidRDefault="00000000" w:rsidP="0035047B">
      <w:pPr>
        <w:pStyle w:val="a3"/>
        <w:jc w:val="left"/>
        <w:rPr>
          <w:rFonts w:eastAsia="맑은 고딕;Malgun Gothic"/>
          <w:lang w:eastAsia="ko-KR"/>
        </w:rPr>
      </w:pPr>
      <w:r>
        <w:rPr>
          <w:rFonts w:ascii="맑은 고딕" w:hAnsi="맑은 고딕"/>
          <w:lang w:eastAsia="ko-KR"/>
        </w:rPr>
        <w:lastRenderedPageBreak/>
        <w:t xml:space="preserve">10) </w:t>
      </w:r>
      <w:r>
        <w:rPr>
          <w:rFonts w:ascii="맑은 고딕" w:hAnsi="맑은 고딕"/>
          <w:lang w:eastAsia="ko-KR"/>
        </w:rPr>
        <w:t>자동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저장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불러오기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모드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체계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문제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연결선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관측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조건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점수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힌트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및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정답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등을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로컬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파일에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자동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저장하고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재개한다</w:t>
      </w:r>
      <w:r>
        <w:rPr>
          <w:rFonts w:ascii="맑은 고딕" w:hAnsi="맑은 고딕"/>
          <w:lang w:eastAsia="ko-KR"/>
        </w:rPr>
        <w:t>.</w:t>
      </w:r>
    </w:p>
    <w:p w14:paraId="6FDC02B2" w14:textId="77777777" w:rsidR="00517BBE" w:rsidRDefault="00000000">
      <w:pPr>
        <w:pStyle w:val="a3"/>
        <w:rPr>
          <w:rFonts w:eastAsia="맑은 고딕;Malgun Gothic"/>
          <w:lang w:eastAsia="ko-KR"/>
        </w:rPr>
      </w:pPr>
      <w:r>
        <w:rPr>
          <w:rFonts w:ascii="맑은 고딕" w:hAnsi="맑은 고딕"/>
          <w:lang w:eastAsia="ko-KR"/>
        </w:rPr>
        <w:t xml:space="preserve">11) </w:t>
      </w:r>
      <w:r>
        <w:rPr>
          <w:rFonts w:ascii="맑은 고딕" w:hAnsi="맑은 고딕"/>
          <w:lang w:eastAsia="ko-KR"/>
        </w:rPr>
        <w:t>점수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및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힌트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세부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규칙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현재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규칙은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초기안이며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사용성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및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학습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효과를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검토하여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추후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수정할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있다</w:t>
      </w:r>
      <w:r>
        <w:rPr>
          <w:rFonts w:ascii="맑은 고딕" w:hAnsi="맑은 고딕"/>
          <w:lang w:eastAsia="ko-KR"/>
        </w:rPr>
        <w:t>.</w:t>
      </w:r>
    </w:p>
    <w:sectPr w:rsidR="00517BBE">
      <w:type w:val="continuous"/>
      <w:pgSz w:w="11906" w:h="16838"/>
      <w:pgMar w:top="1080" w:right="734" w:bottom="2434" w:left="734" w:header="0" w:footer="0" w:gutter="0"/>
      <w:cols w:num="2" w:space="36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ohit Devanagari">
    <w:panose1 w:val="00000000000000000000"/>
    <w:charset w:val="00"/>
    <w:family w:val="roman"/>
    <w:notTrueType/>
    <w:pitch w:val="default"/>
  </w:font>
  <w:font w:name="맑은 고딕;Malgun Gothic">
    <w:altName w:val="바탕"/>
    <w:panose1 w:val="00000000000000000000"/>
    <w:charset w:val="81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61468"/>
    <w:multiLevelType w:val="multilevel"/>
    <w:tmpl w:val="165054B4"/>
    <w:lvl w:ilvl="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1276255"/>
    <w:multiLevelType w:val="multilevel"/>
    <w:tmpl w:val="51F48B8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8CF2FA0"/>
    <w:multiLevelType w:val="multilevel"/>
    <w:tmpl w:val="9A7AC5A0"/>
    <w:lvl w:ilvl="0">
      <w:start w:val="1"/>
      <w:numFmt w:val="decimal"/>
      <w:pStyle w:val="figurecaption"/>
      <w:lvlText w:val="Fig. 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olor w:val="000000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A1F7332"/>
    <w:multiLevelType w:val="multilevel"/>
    <w:tmpl w:val="2D4631CC"/>
    <w:lvl w:ilvl="0">
      <w:start w:val="1"/>
      <w:numFmt w:val="decimal"/>
      <w:pStyle w:val="footnote"/>
      <w:lvlText w:val="%1 "/>
      <w:lvlJc w:val="left"/>
      <w:pPr>
        <w:tabs>
          <w:tab w:val="num" w:pos="648"/>
        </w:tabs>
        <w:ind w:left="0" w:firstLine="28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vanish w:val="0"/>
        <w:sz w:val="16"/>
        <w:szCs w:val="16"/>
        <w:vertAlign w:val="superscrip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AF6678A"/>
    <w:multiLevelType w:val="multilevel"/>
    <w:tmpl w:val="EB48CA34"/>
    <w:lvl w:ilvl="0">
      <w:start w:val="1"/>
      <w:numFmt w:val="lowerLetter"/>
      <w:pStyle w:val="tablefootnote"/>
      <w:lvlText w:val="%1."/>
      <w:lvlJc w:val="right"/>
      <w:pPr>
        <w:tabs>
          <w:tab w:val="num" w:pos="0"/>
        </w:tabs>
        <w:ind w:left="749" w:hanging="360"/>
      </w:pPr>
      <w:rPr>
        <w:rFonts w:ascii="Times New Roman" w:hAnsi="Times New Roman" w:cs="Times New Roman"/>
        <w:b w:val="0"/>
        <w:i w:val="0"/>
        <w:caps w:val="0"/>
        <w:smallCaps w:val="0"/>
        <w:strike w:val="0"/>
        <w:dstrike w:val="0"/>
        <w:outline w:val="0"/>
        <w:shadow w:val="0"/>
        <w:vanish w:val="0"/>
        <w:color w:val="000000"/>
        <w:spacing w:val="0"/>
        <w:w w:val="100"/>
        <w:kern w:val="0"/>
        <w:sz w:val="16"/>
        <w:vertAlign w:val="superscrip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5273698"/>
    <w:multiLevelType w:val="multilevel"/>
    <w:tmpl w:val="3C888248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56F032B"/>
    <w:multiLevelType w:val="multilevel"/>
    <w:tmpl w:val="A1B2D748"/>
    <w:lvl w:ilvl="0">
      <w:start w:val="1"/>
      <w:numFmt w:val="upperRoman"/>
      <w:pStyle w:val="1"/>
      <w:lvlText w:val="%1."/>
      <w:lvlJc w:val="center"/>
      <w:pPr>
        <w:tabs>
          <w:tab w:val="num" w:pos="576"/>
        </w:tabs>
        <w:ind w:left="0" w:firstLine="216"/>
      </w:pPr>
      <w:rPr>
        <w:rFonts w:ascii="Times New Roman" w:hAnsi="Times New Roman" w:cs="Times New Roman"/>
        <w:caps w:val="0"/>
        <w:smallCaps w:val="0"/>
        <w:strike w:val="0"/>
        <w:dstrike w:val="0"/>
        <w:outline w:val="0"/>
        <w:shadow w:val="0"/>
        <w:vanish w:val="0"/>
        <w:color w:val="000000"/>
        <w:position w:val="0"/>
        <w:sz w:val="20"/>
        <w:szCs w:val="20"/>
        <w:vertAlign w:val="baseline"/>
      </w:rPr>
    </w:lvl>
    <w:lvl w:ilvl="1">
      <w:start w:val="1"/>
      <w:numFmt w:val="upperLetter"/>
      <w:pStyle w:val="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/>
        <w:b w:val="0"/>
        <w:bCs w:val="0"/>
        <w:i/>
        <w:iCs/>
        <w:caps w:val="0"/>
        <w:smallCaps w:val="0"/>
        <w:strike w:val="0"/>
        <w:dstrike w:val="0"/>
        <w:outline w:val="0"/>
        <w:shadow w:val="0"/>
        <w:vanish w:val="0"/>
        <w:color w:val="000000"/>
        <w:position w:val="0"/>
        <w:sz w:val="20"/>
        <w:szCs w:val="20"/>
        <w:vertAlign w:val="baseline"/>
      </w:rPr>
    </w:lvl>
    <w:lvl w:ilvl="2">
      <w:start w:val="1"/>
      <w:numFmt w:val="decimal"/>
      <w:pStyle w:val="3"/>
      <w:lvlText w:val="%3)"/>
      <w:lvlJc w:val="left"/>
      <w:pPr>
        <w:tabs>
          <w:tab w:val="num" w:pos="540"/>
        </w:tabs>
        <w:ind w:left="0" w:firstLine="180"/>
      </w:pPr>
      <w:rPr>
        <w:rFonts w:ascii="Times New Roman" w:hAnsi="Times New Roman" w:cs="Times New Roman"/>
        <w:b w:val="0"/>
        <w:bCs w:val="0"/>
        <w:i/>
        <w:iCs/>
        <w:caps w:val="0"/>
        <w:smallCaps w:val="0"/>
        <w:strike w:val="0"/>
        <w:dstrike w:val="0"/>
        <w:outline w:val="0"/>
        <w:shadow w:val="0"/>
        <w:vanish w:val="0"/>
        <w:color w:val="000000"/>
        <w:position w:val="0"/>
        <w:sz w:val="20"/>
        <w:szCs w:val="20"/>
        <w:vertAlign w:val="baseline"/>
      </w:rPr>
    </w:lvl>
    <w:lvl w:ilvl="3">
      <w:start w:val="1"/>
      <w:numFmt w:val="lowerLetter"/>
      <w:pStyle w:val="4"/>
      <w:lvlText w:val="%4)"/>
      <w:lvlJc w:val="left"/>
      <w:pPr>
        <w:tabs>
          <w:tab w:val="num" w:pos="720"/>
        </w:tabs>
        <w:ind w:left="0" w:firstLine="360"/>
      </w:pPr>
      <w:rPr>
        <w:rFonts w:ascii="Times New Roman" w:hAnsi="Times New Roman"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left"/>
      <w:pPr>
        <w:tabs>
          <w:tab w:val="num" w:pos="3240"/>
        </w:tabs>
        <w:ind w:left="2880" w:firstLine="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cs="Times New Roman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/>
      </w:rPr>
    </w:lvl>
  </w:abstractNum>
  <w:num w:numId="1" w16cid:durableId="459960872">
    <w:abstractNumId w:val="6"/>
  </w:num>
  <w:num w:numId="2" w16cid:durableId="422534009">
    <w:abstractNumId w:val="3"/>
  </w:num>
  <w:num w:numId="3" w16cid:durableId="2147122941">
    <w:abstractNumId w:val="0"/>
  </w:num>
  <w:num w:numId="4" w16cid:durableId="1459183825">
    <w:abstractNumId w:val="5"/>
  </w:num>
  <w:num w:numId="5" w16cid:durableId="24989179">
    <w:abstractNumId w:val="2"/>
  </w:num>
  <w:num w:numId="6" w16cid:durableId="1831363119">
    <w:abstractNumId w:val="1"/>
  </w:num>
  <w:num w:numId="7" w16cid:durableId="1287006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720"/>
  <w:autoHyphenation/>
  <w:hyphenationZone w:val="0"/>
  <w:characterSpacingControl w:val="doNotCompress"/>
  <w:compat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7BBE"/>
    <w:rsid w:val="0035047B"/>
    <w:rsid w:val="004D285F"/>
    <w:rsid w:val="00517BBE"/>
    <w:rsid w:val="00653686"/>
    <w:rsid w:val="006C0ECB"/>
    <w:rsid w:val="00971AB5"/>
    <w:rsid w:val="00B4671D"/>
    <w:rsid w:val="00B8060C"/>
    <w:rsid w:val="00CB0677"/>
    <w:rsid w:val="00D0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41B85"/>
  <w15:docId w15:val="{31C2190E-1566-490F-87EA-B2D2139D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바탕" w:hAnsi="Liberation Serif" w:cs="Lohit Devanagari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jc w:val="center"/>
    </w:pPr>
    <w:rPr>
      <w:rFonts w:ascii="Times New Roman" w:eastAsia="맑은 고딕;Malgun Gothic" w:hAnsi="Times New Roman" w:cs="Times New Roman"/>
      <w:lang w:eastAsia="zh-CN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tabs>
        <w:tab w:val="left" w:pos="216"/>
      </w:tabs>
      <w:spacing w:before="160" w:after="80"/>
      <w:ind w:firstLine="0"/>
      <w:outlineLvl w:val="0"/>
    </w:pPr>
    <w:rPr>
      <w:rFonts w:eastAsia="MS Mincho"/>
      <w:smallCaps/>
      <w:lang w:eastAsia="en-US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numPr>
        <w:ilvl w:val="1"/>
        <w:numId w:val="1"/>
      </w:numPr>
      <w:tabs>
        <w:tab w:val="left" w:pos="288"/>
      </w:tabs>
      <w:spacing w:before="120" w:after="60"/>
      <w:jc w:val="left"/>
      <w:outlineLvl w:val="1"/>
    </w:pPr>
    <w:rPr>
      <w:rFonts w:eastAsia="MS Mincho"/>
      <w:i/>
      <w:iCs/>
      <w:lang w:eastAsia="en-US"/>
    </w:rPr>
  </w:style>
  <w:style w:type="paragraph" w:styleId="3">
    <w:name w:val="heading 3"/>
    <w:basedOn w:val="a"/>
    <w:next w:val="a"/>
    <w:uiPriority w:val="9"/>
    <w:semiHidden/>
    <w:unhideWhenUsed/>
    <w:qFormat/>
    <w:pPr>
      <w:numPr>
        <w:ilvl w:val="2"/>
        <w:numId w:val="1"/>
      </w:numPr>
      <w:tabs>
        <w:tab w:val="left" w:pos="540"/>
      </w:tabs>
      <w:spacing w:line="240" w:lineRule="exact"/>
      <w:ind w:firstLine="288"/>
      <w:jc w:val="both"/>
      <w:outlineLvl w:val="2"/>
    </w:pPr>
    <w:rPr>
      <w:rFonts w:eastAsia="MS Mincho"/>
      <w:i/>
      <w:iCs/>
      <w:lang w:eastAsia="en-US"/>
    </w:rPr>
  </w:style>
  <w:style w:type="paragraph" w:styleId="4">
    <w:name w:val="heading 4"/>
    <w:basedOn w:val="a"/>
    <w:next w:val="a"/>
    <w:uiPriority w:val="9"/>
    <w:semiHidden/>
    <w:unhideWhenUsed/>
    <w:qFormat/>
    <w:pPr>
      <w:numPr>
        <w:ilvl w:val="3"/>
        <w:numId w:val="1"/>
      </w:numPr>
      <w:tabs>
        <w:tab w:val="left" w:pos="720"/>
        <w:tab w:val="left" w:pos="821"/>
      </w:tabs>
      <w:spacing w:before="40" w:after="40"/>
      <w:ind w:firstLine="504"/>
      <w:jc w:val="both"/>
      <w:outlineLvl w:val="3"/>
    </w:pPr>
    <w:rPr>
      <w:rFonts w:eastAsia="MS Mincho"/>
      <w:i/>
      <w:iCs/>
      <w:lang w:eastAsia="en-US"/>
    </w:rPr>
  </w:style>
  <w:style w:type="paragraph" w:styleId="5">
    <w:name w:val="heading 5"/>
    <w:basedOn w:val="a"/>
    <w:next w:val="a"/>
    <w:uiPriority w:val="9"/>
    <w:semiHidden/>
    <w:unhideWhenUsed/>
    <w:qFormat/>
    <w:pPr>
      <w:tabs>
        <w:tab w:val="left" w:pos="360"/>
      </w:tabs>
      <w:spacing w:before="160" w:after="80"/>
      <w:outlineLvl w:val="4"/>
    </w:pPr>
    <w:rPr>
      <w:rFonts w:ascii="Calibri" w:hAnsi="Calibri" w:cs="Calibri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  <w:i w:val="0"/>
      <w:iCs w:val="0"/>
    </w:rPr>
  </w:style>
  <w:style w:type="character" w:customStyle="1" w:styleId="WW8Num1z1">
    <w:name w:val="WW8Num1z1"/>
    <w:qFormat/>
    <w:rPr>
      <w:rFonts w:cs="Times New Roman"/>
    </w:rPr>
  </w:style>
  <w:style w:type="character" w:customStyle="1" w:styleId="WW8Num2z0">
    <w:name w:val="WW8Num2z0"/>
    <w:qFormat/>
    <w:rPr>
      <w:rFonts w:ascii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vanish w:val="0"/>
      <w:sz w:val="16"/>
      <w:szCs w:val="16"/>
      <w:vertAlign w:val="superscript"/>
    </w:rPr>
  </w:style>
  <w:style w:type="character" w:customStyle="1" w:styleId="WW8Num2z1">
    <w:name w:val="WW8Num2z1"/>
    <w:qFormat/>
    <w:rPr>
      <w:rFonts w:cs="Times New Roman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cs="Times New Roman"/>
    </w:rPr>
  </w:style>
  <w:style w:type="character" w:customStyle="1" w:styleId="WW8Num5z0">
    <w:name w:val="WW8Num5z0"/>
    <w:qFormat/>
    <w:rPr>
      <w:rFonts w:ascii="Times New Roman" w:hAnsi="Times New Roman" w:cs="Times New Roman"/>
      <w:caps w:val="0"/>
      <w:smallCaps w:val="0"/>
      <w:strike w:val="0"/>
      <w:dstrike w:val="0"/>
      <w:outline w:val="0"/>
      <w:shadow w:val="0"/>
      <w:vanish w:val="0"/>
      <w:color w:val="000000"/>
      <w:position w:val="0"/>
      <w:sz w:val="20"/>
      <w:szCs w:val="20"/>
      <w:vertAlign w:val="baseline"/>
    </w:rPr>
  </w:style>
  <w:style w:type="character" w:customStyle="1" w:styleId="WW8Num5z1">
    <w:name w:val="WW8Num5z1"/>
    <w:qFormat/>
    <w:rPr>
      <w:rFonts w:ascii="Times New Roman" w:hAnsi="Times New Roman" w:cs="Times New Roman"/>
      <w:b w:val="0"/>
      <w:bCs w:val="0"/>
      <w:i/>
      <w:iCs/>
      <w:caps w:val="0"/>
      <w:smallCaps w:val="0"/>
      <w:strike w:val="0"/>
      <w:dstrike w:val="0"/>
      <w:outline w:val="0"/>
      <w:shadow w:val="0"/>
      <w:vanish w:val="0"/>
      <w:color w:val="000000"/>
      <w:position w:val="0"/>
      <w:sz w:val="20"/>
      <w:szCs w:val="20"/>
      <w:vertAlign w:val="baseline"/>
    </w:rPr>
  </w:style>
  <w:style w:type="character" w:customStyle="1" w:styleId="WW8Num5z3">
    <w:name w:val="WW8Num5z3"/>
    <w:qFormat/>
    <w:rPr>
      <w:rFonts w:ascii="Times New Roman" w:hAnsi="Times New Roman" w:cs="Times New Roman"/>
      <w:b w:val="0"/>
      <w:bCs w:val="0"/>
      <w:i/>
      <w:iCs/>
      <w:sz w:val="20"/>
      <w:szCs w:val="20"/>
    </w:rPr>
  </w:style>
  <w:style w:type="character" w:customStyle="1" w:styleId="WW8Num5z4">
    <w:name w:val="WW8Num5z4"/>
    <w:qFormat/>
    <w:rPr>
      <w:rFonts w:cs="Times New Roman"/>
    </w:rPr>
  </w:style>
  <w:style w:type="character" w:customStyle="1" w:styleId="WW8Num6z0">
    <w:name w:val="WW8Num6z0"/>
    <w:qFormat/>
    <w:rPr>
      <w:rFonts w:ascii="Times New Roman" w:hAnsi="Times New Roman" w:cs="Times New Roman"/>
      <w:b w:val="0"/>
      <w:bCs w:val="0"/>
      <w:i w:val="0"/>
      <w:iCs w:val="0"/>
      <w:sz w:val="16"/>
      <w:szCs w:val="16"/>
    </w:rPr>
  </w:style>
  <w:style w:type="character" w:customStyle="1" w:styleId="WW8Num7z0">
    <w:name w:val="WW8Num7z0"/>
    <w:qFormat/>
    <w:rPr>
      <w:rFonts w:ascii="Times New Roman" w:hAnsi="Times New Roman" w:cs="Times New Roman"/>
      <w:b w:val="0"/>
      <w:bCs w:val="0"/>
      <w:i w:val="0"/>
      <w:iCs w:val="0"/>
      <w:color w:val="000000"/>
      <w:sz w:val="16"/>
      <w:szCs w:val="16"/>
    </w:rPr>
  </w:style>
  <w:style w:type="character" w:customStyle="1" w:styleId="WW8Num7z1">
    <w:name w:val="WW8Num7z1"/>
    <w:qFormat/>
    <w:rPr>
      <w:rFonts w:cs="Times New Roman"/>
    </w:rPr>
  </w:style>
  <w:style w:type="character" w:customStyle="1" w:styleId="WW8Num8z0">
    <w:name w:val="WW8Num8z0"/>
    <w:qFormat/>
    <w:rPr>
      <w:rFonts w:ascii="Times New Roman" w:hAnsi="Times New Roman" w:cs="Times New Roman"/>
      <w:b w:val="0"/>
      <w:bCs w:val="0"/>
      <w:i w:val="0"/>
      <w:iCs w:val="0"/>
      <w:sz w:val="16"/>
      <w:szCs w:val="16"/>
    </w:rPr>
  </w:style>
  <w:style w:type="character" w:customStyle="1" w:styleId="WW8Num9z0">
    <w:name w:val="WW8Num9z0"/>
    <w:qFormat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vanish w:val="0"/>
      <w:color w:val="000000"/>
      <w:spacing w:val="0"/>
      <w:w w:val="100"/>
      <w:kern w:val="0"/>
      <w:sz w:val="16"/>
      <w:vertAlign w:val="superscript"/>
    </w:rPr>
  </w:style>
  <w:style w:type="character" w:customStyle="1" w:styleId="1Char">
    <w:name w:val="제목 1 Char"/>
    <w:qFormat/>
    <w:rPr>
      <w:rFonts w:ascii="Times New Roman" w:eastAsia="MS Mincho" w:hAnsi="Times New Roman" w:cs="Times New Roman"/>
      <w:smallCaps/>
      <w:lang w:val="en-US" w:eastAsia="en-US"/>
    </w:rPr>
  </w:style>
  <w:style w:type="character" w:customStyle="1" w:styleId="2Char">
    <w:name w:val="제목 2 Char"/>
    <w:qFormat/>
    <w:rPr>
      <w:rFonts w:ascii="Times New Roman" w:eastAsia="MS Mincho" w:hAnsi="Times New Roman" w:cs="Times New Roman"/>
      <w:i/>
      <w:iCs/>
      <w:sz w:val="20"/>
      <w:szCs w:val="20"/>
      <w:lang w:val="en-US" w:eastAsia="en-US"/>
    </w:rPr>
  </w:style>
  <w:style w:type="character" w:customStyle="1" w:styleId="3Char">
    <w:name w:val="제목 3 Char"/>
    <w:qFormat/>
    <w:rPr>
      <w:rFonts w:ascii="Times New Roman" w:eastAsia="MS Mincho" w:hAnsi="Times New Roman" w:cs="Times New Roman"/>
      <w:i/>
      <w:iCs/>
      <w:sz w:val="20"/>
      <w:szCs w:val="20"/>
      <w:lang w:val="en-US" w:eastAsia="en-US"/>
    </w:rPr>
  </w:style>
  <w:style w:type="character" w:customStyle="1" w:styleId="4Char">
    <w:name w:val="제목 4 Char"/>
    <w:qFormat/>
    <w:rPr>
      <w:rFonts w:ascii="Times New Roman" w:eastAsia="MS Mincho" w:hAnsi="Times New Roman" w:cs="Times New Roman"/>
      <w:i/>
      <w:iCs/>
      <w:sz w:val="20"/>
      <w:szCs w:val="20"/>
      <w:lang w:val="en-US" w:eastAsia="en-US"/>
    </w:rPr>
  </w:style>
  <w:style w:type="character" w:customStyle="1" w:styleId="5Char">
    <w:name w:val="제목 5 Char"/>
    <w:qFormat/>
    <w:rPr>
      <w:rFonts w:cs="Times New Roman"/>
      <w:b/>
      <w:bCs/>
      <w:i/>
      <w:iCs/>
      <w:sz w:val="26"/>
      <w:szCs w:val="26"/>
    </w:rPr>
  </w:style>
  <w:style w:type="character" w:customStyle="1" w:styleId="Char">
    <w:name w:val="본문 Char"/>
    <w:qFormat/>
    <w:rPr>
      <w:rFonts w:ascii="Times New Roman" w:eastAsia="MS Mincho" w:hAnsi="Times New Roman" w:cs="Times New Roman"/>
      <w:sz w:val="20"/>
      <w:szCs w:val="20"/>
    </w:rPr>
  </w:style>
  <w:style w:type="character" w:customStyle="1" w:styleId="Char0">
    <w:name w:val="머리글 Char"/>
    <w:qFormat/>
    <w:rPr>
      <w:rFonts w:ascii="Times New Roman" w:hAnsi="Times New Roman" w:cs="Times New Roman"/>
    </w:rPr>
  </w:style>
  <w:style w:type="character" w:customStyle="1" w:styleId="Char1">
    <w:name w:val="바닥글 Char"/>
    <w:qFormat/>
    <w:rPr>
      <w:rFonts w:ascii="Times New Roman" w:hAnsi="Times New Roman" w:cs="Times New Roman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tabs>
        <w:tab w:val="left" w:pos="288"/>
      </w:tabs>
      <w:spacing w:after="120" w:line="228" w:lineRule="auto"/>
      <w:ind w:firstLine="288"/>
      <w:jc w:val="both"/>
    </w:pPr>
    <w:rPr>
      <w:rFonts w:eastAsia="MS Mincho"/>
    </w:r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Abstract">
    <w:name w:val="Abstract"/>
    <w:qFormat/>
    <w:pPr>
      <w:suppressAutoHyphens/>
      <w:spacing w:after="200"/>
      <w:ind w:firstLine="274"/>
      <w:jc w:val="both"/>
    </w:pPr>
    <w:rPr>
      <w:rFonts w:ascii="Times New Roman" w:eastAsia="맑은 고딕;Malgun Gothic" w:hAnsi="Times New Roman" w:cs="Times New Roman"/>
      <w:b/>
      <w:bCs/>
      <w:sz w:val="18"/>
      <w:szCs w:val="18"/>
      <w:lang w:eastAsia="zh-CN"/>
    </w:rPr>
  </w:style>
  <w:style w:type="paragraph" w:customStyle="1" w:styleId="Affiliation">
    <w:name w:val="Affiliation"/>
    <w:qFormat/>
    <w:pPr>
      <w:suppressAutoHyphens/>
      <w:jc w:val="center"/>
    </w:pPr>
    <w:rPr>
      <w:rFonts w:ascii="Times New Roman" w:eastAsia="맑은 고딕;Malgun Gothic" w:hAnsi="Times New Roman" w:cs="Times New Roman"/>
      <w:lang w:eastAsia="zh-CN"/>
    </w:rPr>
  </w:style>
  <w:style w:type="paragraph" w:customStyle="1" w:styleId="Author">
    <w:name w:val="Author"/>
    <w:qFormat/>
    <w:pPr>
      <w:suppressAutoHyphens/>
      <w:spacing w:before="360" w:after="40"/>
      <w:jc w:val="center"/>
    </w:pPr>
    <w:rPr>
      <w:rFonts w:ascii="Times New Roman" w:eastAsia="맑은 고딕;Malgun Gothic" w:hAnsi="Times New Roman" w:cs="Times New Roman"/>
      <w:sz w:val="22"/>
      <w:szCs w:val="22"/>
      <w:lang w:eastAsia="en-US"/>
    </w:rPr>
  </w:style>
  <w:style w:type="paragraph" w:customStyle="1" w:styleId="bulletlist">
    <w:name w:val="bullet list"/>
    <w:basedOn w:val="a3"/>
    <w:qFormat/>
    <w:pPr>
      <w:numPr>
        <w:numId w:val="3"/>
      </w:numPr>
      <w:ind w:left="576" w:hanging="288"/>
    </w:pPr>
  </w:style>
  <w:style w:type="paragraph" w:customStyle="1" w:styleId="equation">
    <w:name w:val="equation"/>
    <w:basedOn w:val="a"/>
    <w:qFormat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qFormat/>
    <w:pPr>
      <w:numPr>
        <w:numId w:val="5"/>
      </w:numPr>
      <w:tabs>
        <w:tab w:val="left" w:pos="533"/>
      </w:tabs>
      <w:suppressAutoHyphens/>
      <w:spacing w:before="80" w:after="200"/>
      <w:ind w:left="0" w:firstLine="0"/>
      <w:jc w:val="both"/>
    </w:pPr>
    <w:rPr>
      <w:rFonts w:ascii="Times New Roman" w:eastAsia="맑은 고딕;Malgun Gothic" w:hAnsi="Times New Roman" w:cs="Times New Roman"/>
      <w:sz w:val="16"/>
      <w:szCs w:val="16"/>
      <w:lang w:eastAsia="en-US"/>
    </w:rPr>
  </w:style>
  <w:style w:type="paragraph" w:customStyle="1" w:styleId="footnote">
    <w:name w:val="footnote"/>
    <w:qFormat/>
    <w:pPr>
      <w:numPr>
        <w:numId w:val="2"/>
      </w:numPr>
      <w:suppressAutoHyphens/>
      <w:spacing w:after="40"/>
    </w:pPr>
    <w:rPr>
      <w:rFonts w:ascii="Times New Roman" w:eastAsia="맑은 고딕;Malgun Gothic" w:hAnsi="Times New Roman" w:cs="Times New Roman"/>
      <w:sz w:val="16"/>
      <w:szCs w:val="16"/>
      <w:lang w:eastAsia="zh-CN"/>
    </w:rPr>
  </w:style>
  <w:style w:type="paragraph" w:customStyle="1" w:styleId="keywords">
    <w:name w:val="key words"/>
    <w:qFormat/>
    <w:pPr>
      <w:suppressAutoHyphens/>
      <w:spacing w:after="120"/>
      <w:ind w:firstLine="274"/>
      <w:jc w:val="both"/>
    </w:pPr>
    <w:rPr>
      <w:rFonts w:ascii="Times New Roman" w:eastAsia="맑은 고딕;Malgun Gothic" w:hAnsi="Times New Roman" w:cs="Times New Roman"/>
      <w:b/>
      <w:bCs/>
      <w:i/>
      <w:iCs/>
      <w:sz w:val="18"/>
      <w:szCs w:val="18"/>
      <w:lang w:eastAsia="en-US"/>
    </w:rPr>
  </w:style>
  <w:style w:type="paragraph" w:customStyle="1" w:styleId="papersubtitle">
    <w:name w:val="paper subtitle"/>
    <w:qFormat/>
    <w:pPr>
      <w:suppressAutoHyphens/>
      <w:spacing w:after="120"/>
      <w:jc w:val="center"/>
    </w:pPr>
    <w:rPr>
      <w:rFonts w:ascii="Times New Roman" w:eastAsia="맑은 고딕;Malgun Gothic" w:hAnsi="Times New Roman" w:cs="Times New Roman"/>
      <w:bCs/>
      <w:sz w:val="28"/>
      <w:szCs w:val="28"/>
      <w:lang w:eastAsia="en-US"/>
    </w:rPr>
  </w:style>
  <w:style w:type="paragraph" w:customStyle="1" w:styleId="papertitle">
    <w:name w:val="paper title"/>
    <w:qFormat/>
    <w:pPr>
      <w:suppressAutoHyphens/>
      <w:spacing w:after="120"/>
      <w:jc w:val="center"/>
    </w:pPr>
    <w:rPr>
      <w:rFonts w:ascii="Times New Roman" w:eastAsia="맑은 고딕;Malgun Gothic" w:hAnsi="Times New Roman" w:cs="Times New Roman"/>
      <w:bCs/>
      <w:sz w:val="48"/>
      <w:szCs w:val="48"/>
      <w:lang w:eastAsia="en-US"/>
    </w:rPr>
  </w:style>
  <w:style w:type="paragraph" w:customStyle="1" w:styleId="references">
    <w:name w:val="references"/>
    <w:qFormat/>
    <w:pPr>
      <w:numPr>
        <w:numId w:val="4"/>
      </w:numPr>
      <w:suppressAutoHyphens/>
      <w:spacing w:after="50" w:line="180" w:lineRule="exact"/>
      <w:jc w:val="both"/>
    </w:pPr>
    <w:rPr>
      <w:rFonts w:ascii="Times New Roman" w:eastAsia="맑은 고딕;Malgun Gothic" w:hAnsi="Times New Roman" w:cs="Times New Roman"/>
      <w:sz w:val="16"/>
      <w:szCs w:val="16"/>
      <w:lang w:eastAsia="en-US"/>
    </w:rPr>
  </w:style>
  <w:style w:type="paragraph" w:customStyle="1" w:styleId="sponsors">
    <w:name w:val="sponsors"/>
    <w:qFormat/>
    <w:pPr>
      <w:pBdr>
        <w:top w:val="single" w:sz="4" w:space="2" w:color="000000"/>
      </w:pBdr>
      <w:suppressAutoHyphens/>
      <w:ind w:firstLine="288"/>
    </w:pPr>
    <w:rPr>
      <w:rFonts w:ascii="Times New Roman" w:eastAsia="맑은 고딕;Malgun Gothic" w:hAnsi="Times New Roman" w:cs="Times New Roman"/>
      <w:sz w:val="16"/>
      <w:szCs w:val="16"/>
      <w:lang w:eastAsia="zh-CN"/>
    </w:rPr>
  </w:style>
  <w:style w:type="paragraph" w:customStyle="1" w:styleId="tablecolhead">
    <w:name w:val="table col head"/>
    <w:basedOn w:val="a"/>
    <w:qFormat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qFormat/>
    <w:rPr>
      <w:i/>
      <w:iCs/>
      <w:sz w:val="15"/>
      <w:szCs w:val="15"/>
    </w:rPr>
  </w:style>
  <w:style w:type="paragraph" w:customStyle="1" w:styleId="tablecopy">
    <w:name w:val="table copy"/>
    <w:qFormat/>
    <w:pPr>
      <w:suppressAutoHyphens/>
      <w:jc w:val="both"/>
    </w:pPr>
    <w:rPr>
      <w:rFonts w:ascii="Times New Roman" w:eastAsia="맑은 고딕;Malgun Gothic" w:hAnsi="Times New Roman" w:cs="Times New Roman"/>
      <w:sz w:val="16"/>
      <w:szCs w:val="16"/>
      <w:lang w:eastAsia="en-US"/>
    </w:rPr>
  </w:style>
  <w:style w:type="paragraph" w:customStyle="1" w:styleId="tablefootnote">
    <w:name w:val="table footnote"/>
    <w:qFormat/>
    <w:pPr>
      <w:numPr>
        <w:numId w:val="7"/>
      </w:numPr>
      <w:tabs>
        <w:tab w:val="left" w:pos="29"/>
      </w:tabs>
      <w:suppressAutoHyphens/>
      <w:spacing w:before="60" w:after="30"/>
      <w:ind w:left="360" w:firstLine="0"/>
      <w:jc w:val="right"/>
    </w:pPr>
    <w:rPr>
      <w:rFonts w:ascii="Times New Roman" w:eastAsia="MS Mincho" w:hAnsi="Times New Roman" w:cs="Times New Roman"/>
      <w:sz w:val="12"/>
      <w:szCs w:val="12"/>
      <w:lang w:eastAsia="zh-CN"/>
    </w:rPr>
  </w:style>
  <w:style w:type="paragraph" w:customStyle="1" w:styleId="tablehead">
    <w:name w:val="table head"/>
    <w:qFormat/>
    <w:pPr>
      <w:numPr>
        <w:numId w:val="6"/>
      </w:numPr>
      <w:suppressAutoHyphens/>
      <w:spacing w:before="240" w:after="120" w:line="216" w:lineRule="auto"/>
      <w:jc w:val="center"/>
    </w:pPr>
    <w:rPr>
      <w:rFonts w:ascii="Times New Roman" w:eastAsia="맑은 고딕;Malgun Gothic" w:hAnsi="Times New Roman" w:cs="Times New Roman"/>
      <w:smallCaps/>
      <w:sz w:val="16"/>
      <w:szCs w:val="16"/>
      <w:lang w:eastAsia="en-U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tabs>
        <w:tab w:val="center" w:pos="4513"/>
        <w:tab w:val="right" w:pos="9026"/>
      </w:tabs>
      <w:snapToGrid w:val="0"/>
    </w:pPr>
  </w:style>
  <w:style w:type="paragraph" w:styleId="a7">
    <w:name w:val="footer"/>
    <w:basedOn w:val="a"/>
    <w:pPr>
      <w:tabs>
        <w:tab w:val="center" w:pos="4513"/>
        <w:tab w:val="right" w:pos="9026"/>
      </w:tabs>
      <w:snapToGrid w:val="0"/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otum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dc:description/>
  <cp:lastModifiedBy>진강 김</cp:lastModifiedBy>
  <cp:revision>17</cp:revision>
  <dcterms:created xsi:type="dcterms:W3CDTF">2014-04-23T02:40:00Z</dcterms:created>
  <dcterms:modified xsi:type="dcterms:W3CDTF">2026-09-14T07:37:00Z</dcterms:modified>
  <dc:language>en-US</dc:language>
</cp:coreProperties>
</file>