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2E51C1" w14:textId="63E0C260" w:rsidR="00663A22" w:rsidRPr="00663A22" w:rsidRDefault="00663A22" w:rsidP="00663A22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63A2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Рекомендации по подготовке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к </w:t>
      </w:r>
      <w:bookmarkStart w:id="0" w:name="_GoBack"/>
      <w:bookmarkEnd w:id="0"/>
      <w:r w:rsidRPr="00663A2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экзамену</w:t>
      </w:r>
      <w:proofErr w:type="gramEnd"/>
      <w:r w:rsidRPr="00663A2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по истории в формате ОГЭ в 2026-2027 учебном году</w:t>
      </w:r>
    </w:p>
    <w:p w14:paraId="4469926D" w14:textId="0892FE1C" w:rsidR="00663A22" w:rsidRPr="00663A22" w:rsidRDefault="00663A22" w:rsidP="00663A22">
      <w:pPr>
        <w:shd w:val="clear" w:color="auto" w:fill="FFFFFF"/>
        <w:spacing w:before="480" w:after="240" w:line="450" w:lineRule="atLeast"/>
        <w:jc w:val="righ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Катович Елена Владимировна, учитель истории и обществознания МБОУ СОШ № 10 с. Орловки</w:t>
      </w:r>
    </w:p>
    <w:p w14:paraId="01AF8FF8" w14:textId="5620962E" w:rsidR="00663A22" w:rsidRPr="00663A22" w:rsidRDefault="00663A22" w:rsidP="00663A2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</w:t>
      </w: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 Работа с открытым банком ФИПИ: стратегия повторяемости</w:t>
      </w:r>
    </w:p>
    <w:p w14:paraId="4732BEA9" w14:textId="344A9B95" w:rsidR="00663A22" w:rsidRPr="00663A22" w:rsidRDefault="00663A22" w:rsidP="00663A2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Открытый банк ФИПИ </w:t>
      </w:r>
      <w:proofErr w:type="gramStart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это</w:t>
      </w:r>
      <w:proofErr w:type="gramEnd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не просто сборник упражнений, а инструмент для выявления «ядра» экзамена. Поскольку задания на хронологию, термины и карты действительно кочуют из варианта в вариант с изменением формулировок, работа с банком должна быть не сплошной, а </w:t>
      </w: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тематически-фильтрованной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0C941A0" w14:textId="77777777" w:rsidR="00663A22" w:rsidRPr="00663A22" w:rsidRDefault="00663A22" w:rsidP="00663A2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 заданий 1–5 (хронология и термины):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gramStart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proofErr w:type="gramEnd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банке фильтруйте задания по типам. Обращайте внимание на формулировки «Расположите в хронологической последовательности» и «Укажите термин». Задача — не просто решить, а понять логику составителей: какие события они считают «узловыми» (например, для периода Смуты это всегда будет последовательность: голод → Лжедмитрий → Василий Шуйский → Семибоярщина).</w:t>
      </w:r>
    </w:p>
    <w:p w14:paraId="43E754A4" w14:textId="77777777" w:rsidR="00663A22" w:rsidRPr="00663A22" w:rsidRDefault="00663A22" w:rsidP="00663A2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 заданий 8–10 (карты):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gramStart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proofErr w:type="gramEnd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банке много карт с одинаковым сюжетом (например, Отечественная война 1812 г. или Крымская война). </w:t>
      </w:r>
      <w:proofErr w:type="spellStart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Прорешайте</w:t>
      </w:r>
      <w:proofErr w:type="spellEnd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все доступные варианты карт по одной теме подряд. Это выработает привычку игнорировать «шум» (мелкие населённые пункты) и фокусироваться на легенде и главных объектах (направления ударов, линии фронтов).</w:t>
      </w:r>
    </w:p>
    <w:p w14:paraId="1CA6F64B" w14:textId="77777777" w:rsidR="00663A22" w:rsidRPr="00663A22" w:rsidRDefault="00663A22" w:rsidP="00663A2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 заданий 15–17 (всеобщая история):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gramStart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proofErr w:type="gramEnd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открытом банке эти задания часто сгруппированы по странам и эпохам. Так как вы правильно заметили, баллов здесь немного, но они «дешёвые» для тех, кто знает базовые факты. Выпишите из банка всех встречающихся деятелей всеобщей истории (например, Жанна </w:t>
      </w:r>
      <w:proofErr w:type="spellStart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д'Арк</w:t>
      </w:r>
      <w:proofErr w:type="spellEnd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Наполеон, Бисмарк) и одно ключевое событие с ними связанное. Это покроет большую часть заданий 15 и 16.</w:t>
      </w:r>
    </w:p>
    <w:p w14:paraId="4C434A9A" w14:textId="77777777" w:rsidR="00663A22" w:rsidRPr="00663A22" w:rsidRDefault="00663A22" w:rsidP="00663A2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Хронологическая таблица: расширенная структура</w:t>
      </w:r>
    </w:p>
    <w:p w14:paraId="4C91C7FE" w14:textId="77777777" w:rsidR="00663A22" w:rsidRPr="00663A22" w:rsidRDefault="00663A22" w:rsidP="00663A2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Ваша таблица «правитель → даты → события → термины» — верное начало, но для закрытия заданий 1–5, 18 и 21–23 её нужно сделать </w:t>
      </w: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многослойной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Задания 21–23 (часть 2) требуют причинно-следственных связей и сравнения.</w:t>
      </w:r>
    </w:p>
    <w:p w14:paraId="0FB23125" w14:textId="77777777" w:rsidR="00663A22" w:rsidRPr="00663A22" w:rsidRDefault="00663A22" w:rsidP="00663A2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Добавьте колонку «Причина/Следствие»</w:t>
      </w:r>
      <w:proofErr w:type="gramStart"/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</w:t>
      </w:r>
      <w:proofErr w:type="gramEnd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каждой ключевой даты (например, 1861 г.) запишите не только «Отмена крепостного права», но и «Причина: поражение в Крымской войне и экономическая отсталость» / «Следствие: рост капитализма и обезземеливание крестьян». Это напрямую готовит к заданию 21 (причинно-следственные связи).</w:t>
      </w:r>
    </w:p>
    <w:p w14:paraId="42141210" w14:textId="77777777" w:rsidR="00663A22" w:rsidRPr="00663A22" w:rsidRDefault="00663A22" w:rsidP="00663A2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Колонка «Сравнение»</w:t>
      </w:r>
      <w:proofErr w:type="gramStart"/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</w:t>
      </w:r>
      <w:proofErr w:type="gramEnd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правителей одной эпохи (например, Александр I и Николай I) или схожих процессов (реформы Александра II и Столыпина) выделите 2–3 линии сравнения (например, отношение к крестьянскому вопросу, методы управления). Это готовит к заданию 23 (сравнение).</w:t>
      </w:r>
    </w:p>
    <w:p w14:paraId="1705BD71" w14:textId="77777777" w:rsidR="00663A22" w:rsidRPr="00663A22" w:rsidRDefault="00663A22" w:rsidP="00663A2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Связка с источником (задание 18):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gramStart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proofErr w:type="gramEnd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таблице терминов напротив каждого понятия (например, «выкупные платежи», «</w:t>
      </w:r>
      <w:proofErr w:type="spellStart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временнообязанные</w:t>
      </w:r>
      <w:proofErr w:type="spellEnd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») поставьте «якорь» — имя правителя или год. В задании 18 часто просят определить событие по цитате из документа. Если вы помните, что термин «</w:t>
      </w:r>
      <w:proofErr w:type="spellStart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временнообязанные</w:t>
      </w:r>
      <w:proofErr w:type="spellEnd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 появился в 1861 г. при Александре II, вы мгновенно атрибутируете источник.</w:t>
      </w:r>
    </w:p>
    <w:p w14:paraId="5241526B" w14:textId="77777777" w:rsidR="00663A22" w:rsidRPr="00663A22" w:rsidRDefault="00663A22" w:rsidP="00663A2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Тренировка карт: алгоритм «чтения» легенды</w:t>
      </w:r>
    </w:p>
    <w:p w14:paraId="2F03BFD1" w14:textId="77777777" w:rsidR="00663A22" w:rsidRPr="00663A22" w:rsidRDefault="00663A22" w:rsidP="00663A2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Задания 8–10 требуют не заучивания контуров, а навыка чтения легенды. Рекомендую алгоритм из 3 шагов для каждой карты:</w:t>
      </w:r>
    </w:p>
    <w:p w14:paraId="3DE292D0" w14:textId="77777777" w:rsidR="00663A22" w:rsidRPr="00663A22" w:rsidRDefault="00663A22" w:rsidP="00663A2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Первый взгляд — на легенду и названия</w:t>
      </w:r>
      <w:proofErr w:type="gramStart"/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Не</w:t>
      </w:r>
      <w:proofErr w:type="gramEnd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смотрите на границы. Найдите в легенде условные обозначения наступлений (стрелки), дат и названий государств. Если на карте подписаны «Российская империя» и «Османская империя», а стрелки идут в направлении Дуная, — это русско-турецкая война. Если видите «Пруссия» и «Саксония» — это вероятнее всего Семилетняя война или эпоха Наполеона.</w:t>
      </w:r>
    </w:p>
    <w:p w14:paraId="3826FFE4" w14:textId="77777777" w:rsidR="00663A22" w:rsidRPr="00663A22" w:rsidRDefault="00663A22" w:rsidP="00663A2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Поиск «маркеров эпохи»: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Ищите города, которые не меняли название веками (Смоленск, Киев, Новгород), и города-«новостройки» (Санкт-Петербург — только с 1703 г., Одесса — с конца XVIII в.). Это сразу отсекает целые эпохи.</w:t>
      </w:r>
    </w:p>
    <w:p w14:paraId="4B33AEDC" w14:textId="77777777" w:rsidR="00663A22" w:rsidRPr="00663A22" w:rsidRDefault="00663A22" w:rsidP="00663A2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Привязка к заданию 9: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Задание 9 часто просит указать название города/крепости или имя полководца. Если на карте есть схема боевых действий в районе реки, ищите в легенде, не обозначен ли «лагерь» или «штаб». Если карта посвящена 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войне 1812 г., а задание спрашивает о населённом пункте, где произошло соединение армий, — ищите Смоленск (соединение Барклая и Багратиона) или район Дриссы.</w:t>
      </w:r>
    </w:p>
    <w:p w14:paraId="18C81061" w14:textId="77777777" w:rsidR="00663A22" w:rsidRPr="00663A22" w:rsidRDefault="00663A22" w:rsidP="00663A2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 Часть 2 (задания 18–23): структура и критерии эксперта</w:t>
      </w:r>
    </w:p>
    <w:p w14:paraId="4E2926A3" w14:textId="77777777" w:rsidR="00663A22" w:rsidRPr="00663A22" w:rsidRDefault="00663A22" w:rsidP="00663A2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Эксперты ОГЭ строго следуют критериям, поэтому «вода» и размышления не приносят баллов. В заданиях 18–23 проверяется наличие </w:t>
      </w: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конкретных элементов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(имён, годов, не менее двух положений). Вот как писать структурно под каждый тип задания:</w:t>
      </w:r>
    </w:p>
    <w:p w14:paraId="1BBC2D68" w14:textId="77777777" w:rsidR="00663A22" w:rsidRPr="00663A22" w:rsidRDefault="00663A22" w:rsidP="00663A2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18 (атрибуция источника)</w:t>
      </w:r>
      <w:proofErr w:type="gramStart"/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Обычно</w:t>
      </w:r>
      <w:proofErr w:type="gramEnd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нужно назвать событие и год (или правителя). Пишите предельно кратко: «1) Событие: Отмена крепостного права; 2) Год: 1861 г.». Если в критериях указано «Может быть указан император», добавьте «Александр II».</w:t>
      </w:r>
    </w:p>
    <w:p w14:paraId="1D26C1BB" w14:textId="77777777" w:rsidR="00663A22" w:rsidRPr="00663A22" w:rsidRDefault="00663A22" w:rsidP="00663A2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19 (поиск информации в источнике)</w:t>
      </w:r>
      <w:proofErr w:type="gramStart"/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Здесь</w:t>
      </w:r>
      <w:proofErr w:type="gramEnd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часто требуется выписать цитату из текста. Не пересказывайте своими словами, если задание просит «используя текст, укажите...». Копируйте фрагмент или пишите очень близко к тексту.</w:t>
      </w:r>
    </w:p>
    <w:p w14:paraId="72E2D954" w14:textId="77777777" w:rsidR="00663A22" w:rsidRPr="00663A22" w:rsidRDefault="00663A22" w:rsidP="00663A2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21 (причинно-следственные связи)</w:t>
      </w:r>
      <w:proofErr w:type="gramStart"/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Требуется</w:t>
      </w:r>
      <w:proofErr w:type="gramEnd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назвать </w:t>
      </w: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причину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</w:t>
      </w: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следствие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Структура: «1) Причина: ... (например, поражение в Крымской войне показало военно-техническую отсталость); 2) Следствие: ... (например, ускорилось развитие промышленности и железнодорожного строительства)». Эксперт ищет именно два элемента, а не рассуждение.</w:t>
      </w:r>
    </w:p>
    <w:p w14:paraId="03B866C7" w14:textId="77777777" w:rsidR="00663A22" w:rsidRPr="00663A22" w:rsidRDefault="00663A22" w:rsidP="00663A2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22 (поиск ошибок):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Найдите в тексте 2–3 ошибки (обычно их 3, но для баллов достаточно верно исправить нужное количество). Выписывайте ошибку и сразу исправление: «1) Ошибка: ... Исправление: ...». Не пишите длинных объяснений, если не просят.</w:t>
      </w:r>
    </w:p>
    <w:p w14:paraId="544B8C20" w14:textId="77777777" w:rsidR="00663A22" w:rsidRPr="00663A22" w:rsidRDefault="00663A22" w:rsidP="00663A2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23 (сравнение)</w:t>
      </w:r>
      <w:proofErr w:type="gramStart"/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Если</w:t>
      </w:r>
      <w:proofErr w:type="gramEnd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задание требует сравнить, например, политику Александра I и Николая I, пишите по линиям сравнения. Например: «1) Общее: оба императора ужесточали цензуру; 2) Различие: Александр I даровал Конституцию Царству Польскому, а Николай I подавил восстание декабристов и усилил централизацию». Критерии часто требуют минимум </w:t>
      </w: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два различия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или </w:t>
      </w: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одно общее и одно различие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смотрите формулировку конкретного задания.</w:t>
      </w:r>
    </w:p>
    <w:p w14:paraId="714B8B6D" w14:textId="77777777" w:rsidR="00663A22" w:rsidRPr="00663A22" w:rsidRDefault="00663A22" w:rsidP="00663A2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 Всеобщая история (задания 15–17): тактика «минимального максимума»</w:t>
      </w:r>
    </w:p>
    <w:p w14:paraId="7A30D2B3" w14:textId="77777777" w:rsidR="00663A22" w:rsidRPr="00663A22" w:rsidRDefault="00663A22" w:rsidP="00663A2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При пороге в 11 первичных баллов (оценка «3») задания 15–17 могут стать решающими, если хромает история России. Здесь не нужно учить всю всеобщую историю. Используйте </w:t>
      </w: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принцип «один деятель — одно событие — одна эпоха»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3E1011D7" w14:textId="77777777" w:rsidR="00663A22" w:rsidRPr="00663A22" w:rsidRDefault="00663A22" w:rsidP="00663A2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15 (деятели):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Выпишите из открытого банка всех </w:t>
      </w:r>
      <w:proofErr w:type="spellStart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foreign</w:t>
      </w:r>
      <w:proofErr w:type="spellEnd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-личностей, которые встречаются в демоверсиях и реальных вариантах. Обычно это: Наполеон Бонапарт, Жанна </w:t>
      </w:r>
      <w:proofErr w:type="spellStart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д'Арк</w:t>
      </w:r>
      <w:proofErr w:type="spellEnd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Карл Великий, Оливер Кромвель, Джордж Вашингтон, Авраам Линкольн, Отто фон Бисмарк. Для каждого запомните страну и одну ключевую фразу (Наполеон — император французов, Кромвель — лорд-протектор Англии).</w:t>
      </w:r>
    </w:p>
    <w:p w14:paraId="098945D7" w14:textId="77777777" w:rsidR="00663A22" w:rsidRPr="00663A22" w:rsidRDefault="00663A22" w:rsidP="00663A2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16 (события/процессы):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Свяжите событие с веком. Например, Великая французская революция — конец XVIII в., Гражданская война в США — 1861–1865 гг., объединение Германии — 1871 г.</w:t>
      </w:r>
    </w:p>
    <w:p w14:paraId="72490FAF" w14:textId="77777777" w:rsidR="00663A22" w:rsidRPr="00663A22" w:rsidRDefault="00663A22" w:rsidP="00663A2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17 (источник)</w:t>
      </w:r>
      <w:proofErr w:type="gramStart"/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Это</w:t>
      </w:r>
      <w:proofErr w:type="gramEnd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задание на атрибуцию текста из зарубежной истории. Читайте </w:t>
      </w:r>
      <w:proofErr w:type="gramStart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текст</w:t>
      </w:r>
      <w:proofErr w:type="gramEnd"/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не переводя каждое слово, а ища «маркеры»: имена (король, папа, парламент), географические названия (Париж, Лондон), термины (революция, реформация). Если в тексте упоминается «король» и «парламент» в контексте казни — это Английская революция. Если «император» и «Москва» — это Наполеон.</w:t>
      </w:r>
    </w:p>
    <w:p w14:paraId="77EBB0D2" w14:textId="77777777" w:rsidR="00663A22" w:rsidRPr="00663A22" w:rsidRDefault="00663A22" w:rsidP="00663A22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3A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Итог:</w:t>
      </w:r>
      <w:r w:rsidRPr="00663A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Используйте открытый банк как тренажёр по типам заданий, таблицу — как базу для причинно-следственных связей, карты — через алгоритм легенды, часть 2 — через строгую нумерацию элементов, а всеобщую историю — через точечное запоминание «деятель-событие».</w:t>
      </w:r>
    </w:p>
    <w:p w14:paraId="44B5FF29" w14:textId="2D3F752D" w:rsidR="007A1355" w:rsidRDefault="007A1355">
      <w:pPr>
        <w:rPr>
          <w:rFonts w:ascii="Times New Roman" w:hAnsi="Times New Roman" w:cs="Times New Roman"/>
          <w:sz w:val="24"/>
          <w:szCs w:val="24"/>
        </w:rPr>
      </w:pPr>
    </w:p>
    <w:p w14:paraId="767F1536" w14:textId="045DBEF8" w:rsidR="00663A22" w:rsidRDefault="00663A22">
      <w:pPr>
        <w:rPr>
          <w:rFonts w:ascii="Times New Roman" w:hAnsi="Times New Roman" w:cs="Times New Roman"/>
          <w:sz w:val="24"/>
          <w:szCs w:val="24"/>
        </w:rPr>
      </w:pPr>
    </w:p>
    <w:p w14:paraId="1B73D76F" w14:textId="3DD512D9" w:rsidR="00663A22" w:rsidRPr="00663A22" w:rsidRDefault="00663A22" w:rsidP="00663A2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Удачи вам ребята!</w:t>
      </w:r>
    </w:p>
    <w:sectPr w:rsidR="00663A22" w:rsidRPr="00663A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19278D"/>
    <w:multiLevelType w:val="multilevel"/>
    <w:tmpl w:val="29F0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81782"/>
    <w:multiLevelType w:val="multilevel"/>
    <w:tmpl w:val="1794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136FE"/>
    <w:multiLevelType w:val="multilevel"/>
    <w:tmpl w:val="F26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7187F"/>
    <w:multiLevelType w:val="multilevel"/>
    <w:tmpl w:val="0E3A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B81F0A"/>
    <w:multiLevelType w:val="multilevel"/>
    <w:tmpl w:val="E682A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4D6"/>
    <w:rsid w:val="000A54D6"/>
    <w:rsid w:val="00663A22"/>
    <w:rsid w:val="007A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B590F"/>
  <w15:chartTrackingRefBased/>
  <w15:docId w15:val="{008F5402-7050-4E5A-971C-D5776775C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1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354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8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1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9580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1097</Words>
  <Characters>6257</Characters>
  <Application>Microsoft Office Word</Application>
  <DocSecurity>0</DocSecurity>
  <Lines>52</Lines>
  <Paragraphs>14</Paragraphs>
  <ScaleCrop>false</ScaleCrop>
  <Company/>
  <LinksUpToDate>false</LinksUpToDate>
  <CharactersWithSpaces>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2026-10-25T12:15:00Z</dcterms:created>
  <dcterms:modified xsi:type="dcterms:W3CDTF">2026-10-25T12:19:00Z</dcterms:modified>
</cp:coreProperties>
</file>