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8F1BA" w14:textId="77777777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Муниципальное бюджетное общеобразовательное учреждение</w:t>
      </w:r>
    </w:p>
    <w:p w14:paraId="4C2E2178" w14:textId="77777777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«Средняя общеобразовательная школа № 10» села Орловки</w:t>
      </w:r>
    </w:p>
    <w:p w14:paraId="20C6DB94" w14:textId="77777777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Кировского муниципального района</w:t>
      </w:r>
    </w:p>
    <w:p w14:paraId="07E26E39" w14:textId="77777777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Ставропольского края</w:t>
      </w:r>
    </w:p>
    <w:p w14:paraId="14AB2FB1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1D9BD35F" w14:textId="77777777" w:rsid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2D5E1983" w14:textId="475154D9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F1115"/>
          <w:sz w:val="32"/>
          <w:szCs w:val="32"/>
        </w:rPr>
      </w:pPr>
      <w:r w:rsidRPr="00A53281">
        <w:rPr>
          <w:rFonts w:ascii="Times New Roman" w:eastAsia="Times New Roman" w:hAnsi="Times New Roman" w:cs="Times New Roman"/>
          <w:b/>
          <w:bCs/>
          <w:i/>
          <w:iCs/>
          <w:color w:val="0F1115"/>
          <w:sz w:val="32"/>
          <w:szCs w:val="32"/>
        </w:rPr>
        <w:t>Окружная научно-практическая конференция «Шаг в будущее»</w:t>
      </w:r>
    </w:p>
    <w:p w14:paraId="1630EC6A" w14:textId="67BCFFA1" w:rsidR="00A53281" w:rsidRP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  <w:t>Направление: Социально-гуманитарные и экономические науки. Секция «Культурология</w:t>
      </w:r>
    </w:p>
    <w:p w14:paraId="4FAE6CE4" w14:textId="77777777" w:rsidR="00A8416B" w:rsidRDefault="00A8416B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</w:pPr>
    </w:p>
    <w:p w14:paraId="37A3585A" w14:textId="1BC0D4BF" w:rsidR="00A53281" w:rsidRDefault="00A53281" w:rsidP="00A53281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  <w:t>Статья</w:t>
      </w:r>
      <w:r w:rsidRPr="00A5328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  <w:t>:</w:t>
      </w:r>
    </w:p>
    <w:p w14:paraId="72C87482" w14:textId="3CF088FD" w:rsidR="00A53281" w:rsidRPr="00A8416B" w:rsidRDefault="00A53281" w:rsidP="00A53281">
      <w:pPr>
        <w:pStyle w:val="a8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t>«История развития курортов: Значение</w:t>
      </w:r>
      <w:r w:rsidRP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рескрипта Александра I и культурное наследие</w:t>
      </w:r>
      <w:r w:rsid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t>Кавказских Минеральных Вод</w:t>
      </w:r>
      <w:r w:rsidRP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t>»</w:t>
      </w:r>
      <w:r w:rsidRPr="00A8416B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14:paraId="53C95003" w14:textId="77777777" w:rsid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Автор:</w:t>
      </w:r>
    </w:p>
    <w:p w14:paraId="02026169" w14:textId="77777777" w:rsid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Мозговая Юлия, </w:t>
      </w:r>
    </w:p>
    <w:p w14:paraId="0F6666C7" w14:textId="6D0F60D3" w:rsid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учащаяся 10 класса МБОУ СОШ № 10 с. Орловки</w:t>
      </w:r>
    </w:p>
    <w:p w14:paraId="63C40689" w14:textId="77777777" w:rsidR="00A53281" w:rsidRP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Научный руководитель:</w:t>
      </w:r>
    </w:p>
    <w:p w14:paraId="7368752D" w14:textId="77777777" w:rsid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Катович Елена Владимировна, </w:t>
      </w:r>
    </w:p>
    <w:p w14:paraId="71B46ACF" w14:textId="723B98F9" w:rsidR="00A53281" w:rsidRDefault="00A53281" w:rsidP="00A53281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учитель истории МБОУ СОШ № 10 с. Орловки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</w:p>
    <w:p w14:paraId="2245A370" w14:textId="77777777" w:rsidR="00A8416B" w:rsidRDefault="00A8416B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                                       </w:t>
      </w:r>
    </w:p>
    <w:p w14:paraId="4509DA5C" w14:textId="77777777" w:rsidR="00A8416B" w:rsidRDefault="00A8416B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08DDBA6E" w14:textId="77777777" w:rsidR="00A8416B" w:rsidRDefault="00A8416B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372F01F7" w14:textId="77777777" w:rsidR="00A8416B" w:rsidRDefault="00A8416B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675D861F" w14:textId="524FC1DE" w:rsidR="00A53281" w:rsidRPr="00A53281" w:rsidRDefault="00A8416B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                                                 </w:t>
      </w:r>
      <w:r w:rsidR="00A53281"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 февраль 2025 г.</w:t>
      </w:r>
    </w:p>
    <w:p w14:paraId="3D4DAECF" w14:textId="44FED1C7" w:rsidR="00A53281" w:rsidRPr="00A53281" w:rsidRDefault="00A53281" w:rsidP="00A5328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0" w:name="_GoBack"/>
      <w:bookmarkEnd w:id="0"/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Введение</w:t>
      </w:r>
    </w:p>
    <w:p w14:paraId="68380B12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Кавказские Минеральные Воды по праву считаются старейшими русскими курортами. Именно здесь зародилась и получила развитие отечественная курортная наука, основанная на лечении заболеваний могучими силами природы. История этого региона неразрывно связана с именами выдающихся государственных деятелей, ученых, поэтов и художников, что делает его уникальным не только с медицинской, но и с культурной точки зрения.</w:t>
      </w:r>
    </w:p>
    <w:p w14:paraId="490DA381" w14:textId="77777777" w:rsidR="00A53281" w:rsidRPr="00A53281" w:rsidRDefault="00A53281" w:rsidP="00A5328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Основная часть</w:t>
      </w:r>
    </w:p>
    <w:p w14:paraId="2B467045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 Государственное признание курорта и рескрипт Александра I</w:t>
      </w:r>
    </w:p>
    <w:p w14:paraId="484DC9D4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Отправной точкой в формировании Кавказских Минеральных Вод (КМВ) как российского курорта считается 24 апреля 1803 года. В этот день император Александр I подписал рескрипт «О признании государственного значения Кавказских Минеральных Вод и необходимости их устройства». Однако интерес российских монархов к целебным источникам проявился еще раньше. Так, Петр I в XVIII веке издал указ «О приискании в России минеральных вод», инициировав исследования источников вблизи Гудермеса. Впоследствии Павел I также обращал внимание на ключевые воды у гор Машук и Бештау, направляя туда исследователей-врачей, однако масштабное благоустройство курорта тогда так и не началось.</w:t>
      </w:r>
    </w:p>
    <w:p w14:paraId="6B449DC8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До появления рескрипта палаточные лагеря на Кавминводах разбивали прямо у источников: военные строили шалаши для лечения, после чего возвращались к службе. Главная задача рескрипта Александра I заключалась не только в развитии курортного дела, но и в скорейшем «усмирении» Кавказа и интеграции его в экономическое пространство России. Привлекало не только целебные воды, но и выгодное расположение будущего курорта вблизи кавказских земель.</w:t>
      </w:r>
    </w:p>
    <w:p w14:paraId="426604B5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Хотя рескрипт носил рекомендательный характер, ослушаться государева слова не смели. Документ предписывал направить на курорт медиков, обустроить здания для ванн и помещения для отдыха. Кроме того, он послужил своеобразной рекламой: о горячих источниках узнало больше людей, и сюда стали приезжать лечиться солдаты и офицеры. Так был создан рекреационный центр для нужд войск, находившихся на Кавказе.</w:t>
      </w:r>
    </w:p>
    <w:p w14:paraId="5ECF61C1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 Реализация рескрипта при генерале Ермолове и архитекторах Бернардацци</w:t>
      </w:r>
    </w:p>
    <w:p w14:paraId="54E60653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Начало обустройству положили строительством крепости и купален в районе Кисловодска. В том же году из Санкт-Петербурга прибыли архитектор Николай Львов и доктор Григорий Сухарев. Однако полноценная реализация рескрипта началась с назначением наместником генерала Алексея Ермолова. 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 1820-е годы он учредил строительную комиссию, контролирующую развитие курортов, выделил средства на строительство купален у Александровского источника в Пятигорске и построил первые деревянные ванны на уступе горы Горячей. Благодаря его настойчивости правительство выделило 550 тысяч рублей на благоустройство КМВ.</w:t>
      </w:r>
    </w:p>
    <w:p w14:paraId="178D767F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Ермолов пригласил итальянских архитекторов Иоганна и Иосифа Бернардацци. За 20 лет их труда в Пятигорске появились:</w:t>
      </w:r>
    </w:p>
    <w:p w14:paraId="29079F89" w14:textId="77777777" w:rsidR="00A53281" w:rsidRPr="00A53281" w:rsidRDefault="00A53281" w:rsidP="00A5328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Прогулочный бульвар с Елизаветинским источником,</w:t>
      </w:r>
    </w:p>
    <w:p w14:paraId="2480037E" w14:textId="77777777" w:rsidR="00A53281" w:rsidRPr="00A53281" w:rsidRDefault="00A53281" w:rsidP="00A5328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парк «Цветник» и галерея Елизаветинского источника,</w:t>
      </w:r>
    </w:p>
    <w:p w14:paraId="5E12BF81" w14:textId="77777777" w:rsidR="00A53281" w:rsidRPr="00A53281" w:rsidRDefault="00A53281" w:rsidP="00A5328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беседка «Эолова арфа» (где ветер играл на струнах),</w:t>
      </w:r>
    </w:p>
    <w:p w14:paraId="1049A3B0" w14:textId="77777777" w:rsidR="00A53281" w:rsidRPr="00A53281" w:rsidRDefault="00A53281" w:rsidP="00A5328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парк Эммануэль, Ресторация, Николаевские ванны,</w:t>
      </w:r>
    </w:p>
    <w:p w14:paraId="74195905" w14:textId="77777777" w:rsidR="00A53281" w:rsidRPr="00A53281" w:rsidRDefault="00A53281" w:rsidP="00A5328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грот Дианы, Дом для неимущих офицеров и Казенный сад.</w:t>
      </w:r>
    </w:p>
    <w:p w14:paraId="0B791CF7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Для привлечения переселенцев правительство освободило их от налогов на пять лет. К середине XIX века в Пятигорске проживало уже пять тысяч жителей. Государственная политика была направлена на урбанизацию поселка и превращение его не только в лечебный, но и культурный центр.</w:t>
      </w:r>
    </w:p>
    <w:p w14:paraId="4058E4DB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 Влияние деятелей культуры на популяризацию Кавминвод</w:t>
      </w:r>
    </w:p>
    <w:p w14:paraId="2D507715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История КМВ тесно переплелась с именами многих замечательных людей. Благодаря романтической поэзии А. С. Пушкина, творчеству М. Ю. Лермонтова и других писателей, композиторов, художников красота кавказской природы и благородство местных народов обрели всероссийскую славу.</w:t>
      </w:r>
    </w:p>
    <w:p w14:paraId="02F52C16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А. С. Пушкин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, дважды побывавший на водах (впервые — в 1820 году), писал брату: </w:t>
      </w:r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«Вокруг нас ехало 60 казаков, за нами тащилась заряженная пушка с зажженным фитилем… Два месяца я жил на Кавказе; воды мне были очень нужны и чрезвычайно помогли… Жалею, мой друг, что ты со мною вместе не видел великолепную цепь этих гор…»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 Под этим впечатлением родилась поэма «Кавказский пленник», которая была принята в России с восторгом.</w:t>
      </w:r>
    </w:p>
    <w:p w14:paraId="12A8F819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М. Ю. Лермонтов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, страстно полюбивший Кавказ с детства, писал: </w:t>
      </w:r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«Тебе, Кавказ, — суровый царь земли — / Я снова посвящаю стих небрежный… / Я сердцем твой, всегда и всюду </w:t>
      </w:r>
      <w:proofErr w:type="gramStart"/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твой!…</w:t>
      </w:r>
      <w:proofErr w:type="gramEnd"/>
      <w:r w:rsidRPr="00A5328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»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 Описания Машука, Бештау, Подкумка и «водяного общества» в его произведениях настолько точны, что ныне бережно охраняются места, связанные с именем поэта.</w:t>
      </w:r>
    </w:p>
    <w:p w14:paraId="7742A216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 Кавминводах в разное время жили и творили: декабристы А. И. Якубович, Н. И. </w:t>
      </w:r>
      <w:proofErr w:type="spellStart"/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Лорер</w:t>
      </w:r>
      <w:proofErr w:type="spellEnd"/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А. И. Одоевский; композиторы М. И. Глинка, А. А. Алябьев, С. В. Рахманинов; писатели Л. Н. Толстой (написавший здесь «Детство» и «Набег») и В. Г. Короленко; артисты Ф. И. Шаляпин, Л. В. Собинов, К. С. Станиславский, В. И. Качалов; художник Н. А. Ярошенко (его домик в 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Кисловодске превращен в музей). У Ярошенко гостили И. Е. Репин, А. Н. Куинджи, А. М. Васнецов, композитор С. И. Танеев.</w:t>
      </w:r>
    </w:p>
    <w:p w14:paraId="52511004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 Современное состояние и перспективы развития</w:t>
      </w:r>
    </w:p>
    <w:p w14:paraId="0AE04432" w14:textId="42AE3045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Сегодня Кавказские Минеральные Воды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это</w:t>
      </w:r>
      <w:proofErr w:type="gramEnd"/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группа курортов федерального значения, включающая Пятигорск, Кисловодск, Ессентуки, Минеральные Воды, Железноводск, Георгиевск, Лермонтов. Общая численность населения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около 600 тысяч человек. Ежегодно санатории и здравницы посещает более миллиона туристов, причем интерес к региону неуклонно растет.</w:t>
      </w:r>
    </w:p>
    <w:p w14:paraId="58A4E45D" w14:textId="05B3431C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Современные города-курорты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это</w:t>
      </w:r>
      <w:proofErr w:type="gramEnd"/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чистые, ухоженные территории с множеством санаториев, пансионатов и гостиниц, готовых круглогодично принимать отдыхающих. Регион привлекает как иностранных туристов, так и инвесторов. По данным Росстата, в 2023 году курорты КМВ посетили 2,8 млн человек. По прогнозам, к 2035 году ожидаемый турпоток может превысить 6 млн человек. В летний сезон текущего года Кавминводы вошли в топ-5 внутренних направлений России. По данным РБК Кавказ, весной 2024 года турпоток в санаториях вырос на 30% по сравнению с 2023 годом, а спрос превысил предложение почти в полтора раза.</w:t>
      </w:r>
    </w:p>
    <w:p w14:paraId="48D9B873" w14:textId="77777777" w:rsidR="00A53281" w:rsidRPr="00A53281" w:rsidRDefault="00A53281" w:rsidP="00A5328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Заключение</w:t>
      </w:r>
    </w:p>
    <w:p w14:paraId="6385E67F" w14:textId="77777777" w:rsidR="00A53281" w:rsidRPr="00A53281" w:rsidRDefault="00A53281" w:rsidP="00A532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Рескрипт Александра I от 24 апреля 1803 года стал не только правовым актом, присвоившим статус курорта Кавказским Минеральным Водам, но и мощным импульсом для развития всей отечественной курортологии. Он закрепил государственное значение региона, положил начало его долгой истории «служения» российскому народу и способствовал превращению КМВ в крупнейший культурный и лечебный центр. Сегодня, сохраняя и приумножая традиции, Кавказские Минеральные Воды остаются флагманом курортного дела России, привлекая миллионы туристов своими природными богатствами и богатейшим историко-культурным наследием.</w:t>
      </w:r>
    </w:p>
    <w:p w14:paraId="22E8845C" w14:textId="75698516" w:rsidR="00A53281" w:rsidRPr="00A53281" w:rsidRDefault="00A53281" w:rsidP="00A5328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Список использованных источников </w:t>
      </w:r>
    </w:p>
    <w:p w14:paraId="4D2A7851" w14:textId="77777777" w:rsidR="00A53281" w:rsidRPr="00A53281" w:rsidRDefault="00A53281" w:rsidP="00A5328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Рескрипт Александра I от 24 апреля 1803 г. «О признании государственного значения Кавказских Минеральных Вод и необходимости их устройства».</w:t>
      </w:r>
    </w:p>
    <w:p w14:paraId="71568C6C" w14:textId="77777777" w:rsidR="00A53281" w:rsidRPr="00A53281" w:rsidRDefault="00A53281" w:rsidP="00A5328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 Федеральной службы государственной статистики (Росстат) за 2023 г.</w:t>
      </w:r>
    </w:p>
    <w:p w14:paraId="2055F2A3" w14:textId="77777777" w:rsidR="00A53281" w:rsidRPr="00A53281" w:rsidRDefault="00A53281" w:rsidP="00A5328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РБК Кавказ: публикации о турпотоке на КМВ за 2024 г.</w:t>
      </w:r>
    </w:p>
    <w:p w14:paraId="1C4A242B" w14:textId="77777777" w:rsidR="00A53281" w:rsidRPr="00A53281" w:rsidRDefault="00A53281" w:rsidP="00A5328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Воспоминания и письма А. С. Пушкина, М. Ю. Лермонтова.</w:t>
      </w:r>
    </w:p>
    <w:p w14:paraId="635A4E00" w14:textId="77777777" w:rsidR="00A53281" w:rsidRPr="00A53281" w:rsidRDefault="00A53281" w:rsidP="00A5328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3281">
        <w:rPr>
          <w:rFonts w:ascii="Times New Roman" w:eastAsia="Times New Roman" w:hAnsi="Times New Roman" w:cs="Times New Roman"/>
          <w:color w:val="0F1115"/>
          <w:sz w:val="28"/>
          <w:szCs w:val="28"/>
        </w:rPr>
        <w:t>Материалы музеев-заповедников КМВ (Пятигорск, Кисловодск).</w:t>
      </w:r>
    </w:p>
    <w:p w14:paraId="45D6BF80" w14:textId="77777777" w:rsidR="000A33F9" w:rsidRPr="00A53281" w:rsidRDefault="000A33F9" w:rsidP="00A53281">
      <w:pPr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A33F9" w:rsidRPr="00A53281" w:rsidSect="00A8416B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C3047"/>
    <w:multiLevelType w:val="multilevel"/>
    <w:tmpl w:val="99C2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A0FFE"/>
    <w:multiLevelType w:val="multilevel"/>
    <w:tmpl w:val="89B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E1B"/>
    <w:rsid w:val="000A33F9"/>
    <w:rsid w:val="0021300D"/>
    <w:rsid w:val="00235C12"/>
    <w:rsid w:val="003071F3"/>
    <w:rsid w:val="00351534"/>
    <w:rsid w:val="004E32FA"/>
    <w:rsid w:val="00617EC4"/>
    <w:rsid w:val="00661088"/>
    <w:rsid w:val="00672F77"/>
    <w:rsid w:val="009A045D"/>
    <w:rsid w:val="009E2065"/>
    <w:rsid w:val="00A0256C"/>
    <w:rsid w:val="00A06715"/>
    <w:rsid w:val="00A53281"/>
    <w:rsid w:val="00A8416B"/>
    <w:rsid w:val="00AD57C8"/>
    <w:rsid w:val="00BE3960"/>
    <w:rsid w:val="00CE3E1B"/>
    <w:rsid w:val="00E47A15"/>
    <w:rsid w:val="00EB4CB7"/>
    <w:rsid w:val="00FC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DB74"/>
  <w15:docId w15:val="{2456F408-273A-4EDA-9788-1A44F21D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EC4"/>
  </w:style>
  <w:style w:type="paragraph" w:styleId="1">
    <w:name w:val="heading 1"/>
    <w:basedOn w:val="a"/>
    <w:link w:val="10"/>
    <w:uiPriority w:val="9"/>
    <w:qFormat/>
    <w:rsid w:val="00351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51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2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3515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3E1B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E3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3E1B"/>
    <w:rPr>
      <w:rFonts w:ascii="Tahoma" w:hAnsi="Tahoma" w:cs="Tahoma"/>
      <w:sz w:val="16"/>
      <w:szCs w:val="16"/>
    </w:rPr>
  </w:style>
  <w:style w:type="paragraph" w:customStyle="1" w:styleId="futurismarkdown-paragraph">
    <w:name w:val="futurismarkdown-paragraph"/>
    <w:basedOn w:val="a"/>
    <w:rsid w:val="004E3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4E32F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515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3515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35153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Normal (Web)"/>
    <w:basedOn w:val="a"/>
    <w:uiPriority w:val="99"/>
    <w:unhideWhenUsed/>
    <w:rsid w:val="00351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532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8">
    <w:name w:val="No Spacing"/>
    <w:uiPriority w:val="1"/>
    <w:qFormat/>
    <w:rsid w:val="00A532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3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8000">
          <w:marLeft w:val="0"/>
          <w:marRight w:val="0"/>
          <w:marTop w:val="6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464">
          <w:marLeft w:val="0"/>
          <w:marRight w:val="0"/>
          <w:marTop w:val="9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0066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0770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92310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22215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8818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11141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0235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83645">
                  <w:blockQuote w:val="1"/>
                  <w:marLeft w:val="0"/>
                  <w:marRight w:val="0"/>
                  <w:marTop w:val="225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DB6B1-34AC-41C1-9628-6B03A884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*** Катович ***</cp:lastModifiedBy>
  <cp:revision>5</cp:revision>
  <cp:lastPrinted>2026-04-18T18:31:00Z</cp:lastPrinted>
  <dcterms:created xsi:type="dcterms:W3CDTF">2025-02-20T06:52:00Z</dcterms:created>
  <dcterms:modified xsi:type="dcterms:W3CDTF">2026-04-18T18:32:00Z</dcterms:modified>
</cp:coreProperties>
</file>