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284"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Министерство образования Московской области</w:t>
      </w:r>
      <w:r>
        <w:rPr>
          <w:sz w:val="28"/>
          <w:szCs w:val="20"/>
          <w:lang w:eastAsia="ar-SA"/>
        </w:rPr>
      </w:r>
      <w:r>
        <w:rPr>
          <w:sz w:val="28"/>
          <w:szCs w:val="20"/>
          <w:lang w:eastAsia="ar-SA"/>
        </w:rPr>
      </w:r>
    </w:p>
    <w:p>
      <w:pPr>
        <w:ind w:right="284"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ind w:right="284"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Государственное бюджетное профессиональное образовательное учреждение</w:t>
      </w:r>
      <w:r>
        <w:rPr>
          <w:sz w:val="28"/>
          <w:szCs w:val="20"/>
          <w:lang w:eastAsia="ar-SA"/>
        </w:rPr>
      </w:r>
      <w:r>
        <w:rPr>
          <w:sz w:val="28"/>
          <w:szCs w:val="20"/>
          <w:lang w:eastAsia="ar-SA"/>
        </w:rPr>
      </w:r>
    </w:p>
    <w:p>
      <w:pPr>
        <w:ind w:right="284"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Московской области</w:t>
      </w:r>
      <w:r>
        <w:rPr>
          <w:sz w:val="28"/>
          <w:szCs w:val="20"/>
          <w:lang w:eastAsia="ar-SA"/>
        </w:rPr>
      </w:r>
      <w:r>
        <w:rPr>
          <w:sz w:val="28"/>
          <w:szCs w:val="20"/>
          <w:lang w:eastAsia="ar-SA"/>
        </w:rPr>
      </w:r>
    </w:p>
    <w:p>
      <w:pPr>
        <w:ind w:right="284"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«Сергиево-Посадский колледж»</w:t>
      </w:r>
      <w:r>
        <w:rPr>
          <w:sz w:val="28"/>
          <w:szCs w:val="20"/>
          <w:lang w:eastAsia="ar-SA"/>
        </w:rPr>
      </w:r>
      <w:r>
        <w:rPr>
          <w:sz w:val="28"/>
          <w:szCs w:val="20"/>
          <w:lang w:eastAsia="ar-SA"/>
        </w:rPr>
      </w:r>
    </w:p>
    <w:p>
      <w:pPr>
        <w:ind w:right="-1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</w:rPr>
        <w:t xml:space="preserve"> </w:t>
      </w:r>
      <w:r/>
    </w:p>
    <w:p>
      <w:pPr>
        <w:spacing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pacing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right="340"/>
        <w:jc w:val="right"/>
        <w:spacing w:line="360" w:lineRule="auto"/>
        <w:rPr>
          <w:color w:val="000000"/>
          <w:sz w:val="28"/>
          <w:szCs w:val="28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</w:rPr>
        <w:t xml:space="preserve">Специальность </w:t>
      </w:r>
      <w:r>
        <w:rPr>
          <w:color w:val="000000"/>
          <w:sz w:val="28"/>
          <w:u w:val="single"/>
        </w:rPr>
        <w:tab/>
        <w:t xml:space="preserve">09.02.07</w:t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</w:p>
    <w:p>
      <w:pPr>
        <w:ind w:right="340"/>
        <w:jc w:val="right"/>
        <w:spacing w:before="60"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u w:val="single"/>
        </w:rPr>
        <w:t xml:space="preserve">Информационные системы и программирование</w:t>
      </w:r>
      <w:r/>
    </w:p>
    <w:p>
      <w:pPr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</w:rPr>
        <w:t xml:space="preserve"> </w:t>
      </w:r>
      <w:r/>
    </w:p>
    <w:p>
      <w:pPr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</w:rPr>
        <w:t xml:space="preserve"> </w:t>
      </w:r>
      <w:r/>
    </w:p>
    <w:p>
      <w:pPr>
        <w:ind w:left="567"/>
        <w:jc w:val="center"/>
        <w:spacing w:before="120" w:line="360" w:lineRule="auto"/>
        <w:rPr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color w:val="000000"/>
          <w:sz w:val="28"/>
        </w:rPr>
        <w:t xml:space="preserve">КУРСОВОЙ ПРОЕКТ</w:t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spacing w:before="12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567"/>
        <w:spacing w:before="240" w:line="360" w:lineRule="auto"/>
        <w:rPr>
          <w:color w:val="000000"/>
          <w:sz w:val="28"/>
          <w:szCs w:val="28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szCs w:val="28"/>
        </w:rPr>
        <w:t xml:space="preserve">Тема: </w:t>
      </w:r>
      <w:r>
        <w:rPr>
          <w:color w:val="000000"/>
          <w:sz w:val="28"/>
          <w:szCs w:val="28"/>
          <w:u w:val="single"/>
        </w:rPr>
        <w:t xml:space="preserve">Разработка серверной части информационной системы интерактивного конфигуратора системного блока с проверкой совместимости компонентов для магазина по продаже комплектующих</w:t>
      </w:r>
      <w:r>
        <w:rPr>
          <w:color w:val="000000"/>
          <w:sz w:val="28"/>
          <w:szCs w:val="28"/>
          <w:u w:val="single"/>
        </w:rPr>
        <w:t xml:space="preserve">                                        </w:t>
      </w:r>
      <w:r>
        <w:rPr>
          <w:color w:val="ffffff" w:themeColor="background1"/>
          <w:sz w:val="28"/>
          <w:szCs w:val="28"/>
          <w:u w:val="single"/>
        </w:rPr>
        <w:t xml:space="preserve">П</w:t>
      </w:r>
      <w:r>
        <w:rPr>
          <w:color w:val="000000"/>
          <w:sz w:val="28"/>
          <w:szCs w:val="28"/>
          <w:u w:val="single"/>
        </w:rPr>
        <w:t xml:space="preserve">                            </w:t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</w:p>
    <w:p>
      <w:pPr>
        <w:ind w:left="567"/>
        <w:spacing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ffffff" w:themeColor="background1"/>
          <w:sz w:val="28"/>
          <w:szCs w:val="28"/>
          <w:u w:val="single"/>
        </w:rPr>
        <w:t xml:space="preserve">П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szCs w:val="28"/>
        </w:rPr>
      </w:r>
      <w:r>
        <w:rPr>
          <w:szCs w:val="28"/>
        </w:rPr>
      </w:r>
    </w:p>
    <w:p>
      <w:pPr>
        <w:ind w:left="567"/>
        <w:spacing w:line="360" w:lineRule="auto"/>
        <w:tabs>
          <w:tab w:val="left" w:pos="708" w:leader="none"/>
        </w:tabs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szCs w:val="28"/>
        </w:rPr>
        <w:t xml:space="preserve">Студент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u w:val="single"/>
        </w:rPr>
        <w:tab/>
        <w:t xml:space="preserve">              </w:t>
      </w:r>
      <w:r>
        <w:rPr>
          <w:color w:val="000000"/>
          <w:sz w:val="28"/>
          <w:szCs w:val="28"/>
          <w:u w:val="single"/>
        </w:rPr>
        <w:t xml:space="preserve">Дёрев Никита Андреевич</w:t>
      </w:r>
      <w:r>
        <w:rPr>
          <w:color w:val="000000"/>
          <w:sz w:val="28"/>
          <w:szCs w:val="28"/>
          <w:u w:val="single"/>
        </w:rPr>
        <w:t xml:space="preserve">    </w:t>
      </w:r>
      <w:r>
        <w:rPr>
          <w:color w:val="000000"/>
          <w:sz w:val="28"/>
          <w:szCs w:val="28"/>
          <w:u w:val="single"/>
        </w:rPr>
        <w:tab/>
        <w:t xml:space="preserve">              </w:t>
      </w:r>
      <w:r>
        <w:rPr>
          <w:color w:val="000000"/>
          <w:sz w:val="28"/>
          <w:szCs w:val="28"/>
          <w:u w:val="single"/>
        </w:rPr>
        <w:t xml:space="preserve">           </w:t>
      </w:r>
      <w:r>
        <w:rPr>
          <w:color w:val="ffffff" w:themeColor="background1"/>
          <w:sz w:val="28"/>
          <w:szCs w:val="28"/>
          <w:u w:val="single"/>
        </w:rPr>
        <w:t xml:space="preserve">А</w:t>
      </w:r>
      <w:r>
        <w:rPr>
          <w:color w:val="ffffff" w:themeColor="background1"/>
          <w:sz w:val="28"/>
          <w:szCs w:val="28"/>
          <w:u w:val="single"/>
        </w:rPr>
        <w:t xml:space="preserve">П</w:t>
      </w:r>
      <w:r>
        <w:rPr>
          <w:color w:val="000000"/>
          <w:sz w:val="28"/>
          <w:szCs w:val="28"/>
          <w:u w:val="single"/>
        </w:rPr>
        <w:t xml:space="preserve">              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134" w:right="459"/>
        <w:spacing w:line="360" w:lineRule="auto"/>
        <w:tabs>
          <w:tab w:val="left" w:pos="708" w:leader="none"/>
        </w:tabs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567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Руководитель проекта: 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 xml:space="preserve">Карев</w:t>
      </w:r>
      <w:r>
        <w:rPr>
          <w:sz w:val="28"/>
          <w:szCs w:val="28"/>
          <w:u w:val="single"/>
          <w:lang w:eastAsia="ar-SA"/>
        </w:rPr>
        <w:t xml:space="preserve">ский</w:t>
      </w:r>
      <w:r>
        <w:rPr>
          <w:sz w:val="28"/>
          <w:szCs w:val="28"/>
          <w:u w:val="single"/>
          <w:lang w:eastAsia="ar-SA"/>
        </w:rPr>
        <w:t xml:space="preserve"> Максим Андреевич        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ab/>
        <w:t xml:space="preserve">     </w:t>
      </w:r>
      <w:r>
        <w:rPr>
          <w:color w:val="ffffff" w:themeColor="background1"/>
          <w:sz w:val="28"/>
          <w:szCs w:val="28"/>
          <w:u w:val="single"/>
          <w:lang w:eastAsia="ar-SA"/>
        </w:rPr>
        <w:t xml:space="preserve">П</w:t>
      </w:r>
      <w:r>
        <w:rPr>
          <w:sz w:val="28"/>
          <w:szCs w:val="28"/>
          <w:lang w:eastAsia="ar-SA"/>
        </w:rPr>
      </w:r>
      <w:r>
        <w:rPr>
          <w:sz w:val="28"/>
          <w:szCs w:val="28"/>
          <w:lang w:eastAsia="ar-SA"/>
        </w:rPr>
      </w:r>
    </w:p>
    <w:p>
      <w:pPr>
        <w:ind w:left="567"/>
        <w:spacing w:before="240"/>
        <w:rPr>
          <w:sz w:val="28"/>
          <w:szCs w:val="28"/>
          <w:u w:val="single"/>
          <w:lang w:eastAsia="ar-SA"/>
        </w:rPr>
      </w:pPr>
      <w:r>
        <w:rPr>
          <w:sz w:val="28"/>
          <w:szCs w:val="28"/>
          <w:lang w:eastAsia="ar-SA"/>
        </w:rPr>
        <w:tab/>
      </w:r>
      <w:r>
        <w:rPr>
          <w:sz w:val="28"/>
          <w:szCs w:val="28"/>
          <w:lang w:eastAsia="ar-SA"/>
        </w:rPr>
        <w:tab/>
      </w:r>
      <w:r>
        <w:rPr>
          <w:sz w:val="28"/>
          <w:szCs w:val="28"/>
          <w:lang w:eastAsia="ar-SA"/>
        </w:rPr>
        <w:t xml:space="preserve">«</w:t>
      </w:r>
      <w:r>
        <w:rPr>
          <w:sz w:val="28"/>
          <w:szCs w:val="28"/>
          <w:u w:val="single"/>
          <w:lang w:eastAsia="ar-SA"/>
        </w:rPr>
        <w:t xml:space="preserve">  </w:t>
      </w:r>
      <w:r>
        <w:rPr>
          <w:sz w:val="28"/>
          <w:szCs w:val="28"/>
          <w:u w:val="single"/>
          <w:lang w:eastAsia="ar-SA"/>
        </w:rPr>
        <w:t xml:space="preserve">  </w:t>
      </w:r>
      <w:r>
        <w:rPr>
          <w:sz w:val="28"/>
          <w:szCs w:val="28"/>
          <w:lang w:eastAsia="ar-SA"/>
        </w:rPr>
        <w:t xml:space="preserve">» </w:t>
      </w:r>
      <w:r>
        <w:rPr>
          <w:color w:val="000000"/>
          <w:sz w:val="28"/>
          <w:szCs w:val="28"/>
          <w:u w:val="single"/>
          <w:lang w:eastAsia="ar-SA"/>
        </w:rPr>
        <w:t xml:space="preserve">   </w:t>
      </w:r>
      <w:r>
        <w:rPr>
          <w:color w:val="000000"/>
          <w:sz w:val="28"/>
          <w:szCs w:val="28"/>
          <w:u w:val="single"/>
          <w:lang w:eastAsia="ar-SA"/>
        </w:rPr>
        <w:t xml:space="preserve">марта</w:t>
      </w:r>
      <w:r>
        <w:rPr>
          <w:color w:val="000000"/>
          <w:sz w:val="28"/>
          <w:szCs w:val="28"/>
          <w:u w:val="single"/>
          <w:lang w:eastAsia="ar-SA"/>
        </w:rPr>
        <w:t xml:space="preserve">   </w:t>
      </w:r>
      <w:r>
        <w:rPr>
          <w:color w:val="000000"/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2026</w:t>
      </w:r>
      <w:r>
        <w:rPr>
          <w:sz w:val="28"/>
          <w:szCs w:val="28"/>
          <w:lang w:eastAsia="ar-SA"/>
        </w:rPr>
        <w:t xml:space="preserve"> г.</w:t>
      </w:r>
      <w:r>
        <w:rPr>
          <w:sz w:val="28"/>
          <w:szCs w:val="28"/>
          <w:lang w:eastAsia="ar-SA"/>
        </w:rPr>
        <w:tab/>
      </w:r>
      <w:r>
        <w:rPr>
          <w:sz w:val="28"/>
          <w:szCs w:val="28"/>
          <w:lang w:eastAsia="ar-SA"/>
        </w:rPr>
        <w:tab/>
      </w:r>
      <w:r>
        <w:rPr>
          <w:sz w:val="28"/>
          <w:szCs w:val="28"/>
          <w:lang w:eastAsia="ar-SA"/>
        </w:rPr>
        <w:tab/>
        <w:t xml:space="preserve">Подпись 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 xml:space="preserve">     </w:t>
      </w:r>
      <w:r>
        <w:rPr>
          <w:color w:val="ffffff" w:themeColor="background1"/>
          <w:sz w:val="28"/>
          <w:szCs w:val="28"/>
          <w:u w:val="single"/>
          <w:lang w:eastAsia="ar-SA"/>
        </w:rPr>
        <w:t xml:space="preserve">-</w:t>
      </w:r>
      <w:r>
        <w:rPr>
          <w:sz w:val="28"/>
          <w:szCs w:val="28"/>
          <w:u w:val="single"/>
          <w:lang w:eastAsia="ar-SA"/>
        </w:rPr>
        <w:t xml:space="preserve">   </w:t>
      </w:r>
      <w:r>
        <w:rPr>
          <w:sz w:val="28"/>
          <w:szCs w:val="28"/>
          <w:u w:val="single"/>
          <w:lang w:eastAsia="ar-SA"/>
        </w:rPr>
      </w:r>
      <w:r>
        <w:rPr>
          <w:sz w:val="28"/>
          <w:szCs w:val="28"/>
          <w:u w:val="single"/>
          <w:lang w:eastAsia="ar-SA"/>
        </w:rPr>
      </w:r>
    </w:p>
    <w:p>
      <w:pPr>
        <w:ind w:left="567"/>
        <w:spacing w:before="240"/>
        <w:rPr>
          <w:sz w:val="28"/>
          <w:szCs w:val="28"/>
          <w:u w:val="single"/>
          <w:lang w:eastAsia="ar-SA"/>
        </w:rPr>
      </w:pPr>
      <w:r>
        <w:rPr>
          <w:sz w:val="28"/>
          <w:szCs w:val="28"/>
          <w:u w:val="single"/>
          <w:lang w:eastAsia="ar-SA"/>
        </w:rPr>
        <w:t xml:space="preserve">  </w:t>
      </w:r>
      <w:r>
        <w:rPr>
          <w:sz w:val="28"/>
          <w:szCs w:val="28"/>
          <w:u w:val="single"/>
          <w:lang w:eastAsia="ar-SA"/>
        </w:rPr>
      </w:r>
      <w:r>
        <w:rPr>
          <w:sz w:val="28"/>
          <w:szCs w:val="28"/>
          <w:u w:val="single"/>
          <w:lang w:eastAsia="ar-SA"/>
        </w:rPr>
      </w:r>
    </w:p>
    <w:p>
      <w:pPr>
        <w:ind w:left="567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Работа защищена с </w:t>
      </w:r>
      <w:r>
        <w:rPr>
          <w:sz w:val="28"/>
          <w:szCs w:val="28"/>
          <w:lang w:eastAsia="ar-SA"/>
        </w:rPr>
        <w:t xml:space="preserve">оценкой: </w:t>
      </w:r>
      <w:r>
        <w:rPr>
          <w:sz w:val="28"/>
          <w:szCs w:val="28"/>
          <w:u w:val="single"/>
          <w:lang w:eastAsia="ar-SA"/>
        </w:rPr>
        <w:t xml:space="preserve">  </w:t>
      </w:r>
      <w:r>
        <w:rPr>
          <w:sz w:val="28"/>
          <w:szCs w:val="28"/>
          <w:u w:val="single"/>
          <w:lang w:eastAsia="ar-SA"/>
        </w:rPr>
        <w:t xml:space="preserve">                                                                  </w:t>
      </w:r>
      <w:r>
        <w:rPr>
          <w:color w:val="ffffff" w:themeColor="background1"/>
          <w:sz w:val="28"/>
          <w:szCs w:val="28"/>
          <w:u w:val="single"/>
          <w:lang w:eastAsia="ar-SA"/>
        </w:rPr>
        <w:t xml:space="preserve">-</w:t>
      </w:r>
      <w:r>
        <w:rPr>
          <w:sz w:val="28"/>
          <w:szCs w:val="28"/>
          <w:lang w:eastAsia="ar-SA"/>
        </w:rPr>
      </w:r>
      <w:r>
        <w:rPr>
          <w:sz w:val="28"/>
          <w:szCs w:val="28"/>
          <w:lang w:eastAsia="ar-SA"/>
        </w:rPr>
      </w:r>
    </w:p>
    <w:p>
      <w:pPr>
        <w:ind w:left="567"/>
        <w:spacing w:before="240"/>
        <w:rPr>
          <w:color w:val="000000" w:themeColor="text1"/>
          <w:sz w:val="28"/>
          <w:szCs w:val="28"/>
          <w:u w:val="single"/>
          <w:lang w:eastAsia="ar-SA"/>
        </w:rPr>
      </w:pPr>
      <w:r>
        <w:rPr>
          <w:color w:val="000000" w:themeColor="text1"/>
          <w:sz w:val="28"/>
          <w:szCs w:val="28"/>
          <w:u w:val="single"/>
          <w:lang w:eastAsia="ar-SA"/>
        </w:rPr>
      </w:r>
      <w:r>
        <w:rPr>
          <w:color w:val="000000" w:themeColor="text1"/>
          <w:sz w:val="28"/>
          <w:szCs w:val="28"/>
          <w:u w:val="single"/>
          <w:lang w:eastAsia="ar-SA"/>
        </w:rPr>
      </w:r>
      <w:r>
        <w:rPr>
          <w:color w:val="000000" w:themeColor="text1"/>
          <w:sz w:val="28"/>
          <w:szCs w:val="28"/>
          <w:u w:val="single"/>
          <w:lang w:eastAsia="ar-SA"/>
        </w:rPr>
      </w:r>
    </w:p>
    <w:p>
      <w:pPr>
        <w:ind w:left="567"/>
        <w:spacing w:before="240"/>
        <w:rPr>
          <w:sz w:val="28"/>
          <w:szCs w:val="28"/>
          <w:u w:val="single"/>
          <w:lang w:eastAsia="ar-SA"/>
        </w:rPr>
      </w:pPr>
      <w:r>
        <w:rPr>
          <w:color w:val="ffffff" w:themeColor="background1"/>
          <w:sz w:val="28"/>
          <w:szCs w:val="28"/>
          <w:u w:val="single"/>
          <w:lang w:eastAsia="ar-SA"/>
        </w:rPr>
        <w:t xml:space="preserve">П</w:t>
      </w:r>
      <w:r>
        <w:rPr>
          <w:sz w:val="28"/>
          <w:szCs w:val="28"/>
          <w:u w:val="single"/>
          <w:lang w:eastAsia="ar-SA"/>
        </w:rPr>
      </w:r>
      <w:r>
        <w:rPr>
          <w:sz w:val="28"/>
          <w:szCs w:val="28"/>
          <w:u w:val="single"/>
          <w:lang w:eastAsia="ar-SA"/>
        </w:rPr>
      </w:r>
    </w:p>
    <w:p>
      <w:pPr>
        <w:ind w:left="1134" w:right="459"/>
        <w:spacing w:line="360" w:lineRule="auto"/>
        <w:tabs>
          <w:tab w:val="left" w:pos="708" w:leader="none"/>
        </w:tabs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/>
        <w:spacing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567"/>
        <w:jc w:val="center"/>
        <w:spacing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szCs w:val="28"/>
        </w:rPr>
        <w:t xml:space="preserve">г. Сергиев Посад</w:t>
      </w:r>
      <w:r>
        <w:rPr>
          <w:szCs w:val="28"/>
        </w:rPr>
      </w:r>
      <w:r>
        <w:rPr>
          <w:szCs w:val="28"/>
        </w:rPr>
      </w:r>
    </w:p>
    <w:p>
      <w:pPr>
        <w:ind w:left="567"/>
        <w:jc w:val="center"/>
        <w:spacing w:line="360" w:lineRule="auto"/>
        <w:rPr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8"/>
          <w:szCs w:val="28"/>
        </w:rPr>
        <w:t xml:space="preserve">2026</w:t>
      </w:r>
      <w:r>
        <w:rPr>
          <w:color w:val="000000"/>
          <w:sz w:val="28"/>
          <w:szCs w:val="28"/>
        </w:rPr>
        <w:t xml:space="preserve"> г.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left="567"/>
        <w:jc w:val="center"/>
        <w:spacing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32"/>
          <w:szCs w:val="32"/>
        </w:rPr>
        <w:t xml:space="preserve">Содержание</w:t>
      </w:r>
      <w:r>
        <w:rPr>
          <w:szCs w:val="28"/>
        </w:rPr>
      </w:r>
      <w:r>
        <w:rPr>
          <w:szCs w:val="28"/>
        </w:rPr>
      </w:r>
    </w:p>
    <w:p>
      <w:pPr>
        <w:pStyle w:val="1067"/>
      </w:pPr>
      <w:r/>
      <w:r/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tooltip="#_Toc224595904" w:anchor="_Toc224595904" w:history="1">
        <w:r>
          <w:rPr>
            <w:rStyle w:val="1068"/>
          </w:rPr>
          <w:t xml:space="preserve">Введение</w:t>
        </w:r>
        <w:r>
          <w:tab/>
        </w:r>
        <w:r>
          <w:fldChar w:fldCharType="begin"/>
        </w:r>
        <w:r>
          <w:instrText xml:space="preserve"> PAGEREF _Toc224595904 \h </w:instrText>
        </w:r>
        <w:r>
          <w:fldChar w:fldCharType="separate"/>
        </w:r>
        <w:r>
          <w:rPr>
            <w:rStyle w:val="1068"/>
          </w:rPr>
          <w:t xml:space="preserve">4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6"/>
        <w:tabs>
          <w:tab w:val="right" w:pos="9628" w:leader="none"/>
        </w:tabs>
        <w:rPr>
          <w:rFonts w:eastAsiaTheme="minorEastAsia"/>
          <w:sz w:val="28"/>
          <w:szCs w:val="28"/>
          <w:lang w:eastAsia="ru-RU"/>
        </w:rPr>
      </w:pPr>
      <w:r>
        <w:rPr>
          <w:rStyle w:val="1068"/>
          <w:sz w:val="28"/>
          <w:szCs w:val="28"/>
          <w:u w:val="none"/>
        </w:rPr>
        <w:t xml:space="preserve">   </w:t>
      </w:r>
      <w:hyperlink w:tooltip="#_Toc224595905" w:anchor="_Toc224595905" w:history="1">
        <w:r>
          <w:rPr>
            <w:rStyle w:val="1068"/>
            <w:sz w:val="28"/>
            <w:szCs w:val="28"/>
          </w:rPr>
          <w:t xml:space="preserve">1. Основная часть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_Toc224595905 \h 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rStyle w:val="1068"/>
            <w:sz w:val="28"/>
            <w:szCs w:val="28"/>
          </w:rPr>
          <w:t xml:space="preserve">6</w: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end"/>
        </w:r>
      </w:hyperlink>
      <w:r>
        <w:rPr>
          <w:rFonts w:eastAsiaTheme="minorEastAsia"/>
          <w:sz w:val="28"/>
          <w:szCs w:val="28"/>
          <w:lang w:eastAsia="ru-RU"/>
        </w:rPr>
      </w:r>
      <w:r>
        <w:rPr>
          <w:rFonts w:eastAsiaTheme="minorEastAsia"/>
          <w:sz w:val="28"/>
          <w:szCs w:val="28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06" w:anchor="_Toc224595906" w:history="1">
        <w:r>
          <w:rPr>
            <w:rStyle w:val="1068"/>
          </w:rPr>
          <w:t xml:space="preserve">1.1 Цель и задачи разработки</w:t>
        </w:r>
        <w:r>
          <w:tab/>
        </w:r>
        <w:r>
          <w:fldChar w:fldCharType="begin"/>
        </w:r>
        <w:r>
          <w:instrText xml:space="preserve"> PAGEREF _Toc224595906 \h </w:instrText>
        </w:r>
        <w:r>
          <w:fldChar w:fldCharType="separate"/>
        </w:r>
        <w:r>
          <w:rPr>
            <w:rStyle w:val="1068"/>
          </w:rPr>
          <w:t xml:space="preserve">6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07" w:anchor="_Toc224595907" w:history="1">
        <w:r>
          <w:rPr>
            <w:rStyle w:val="1068"/>
          </w:rPr>
          <w:t xml:space="preserve">1.2 Общая информация о организации</w:t>
        </w:r>
        <w:r>
          <w:tab/>
        </w:r>
        <w:r>
          <w:fldChar w:fldCharType="begin"/>
        </w:r>
        <w:r>
          <w:instrText xml:space="preserve"> PAGEREF _Toc224595907 \h </w:instrText>
        </w:r>
        <w:r>
          <w:fldChar w:fldCharType="separate"/>
        </w:r>
        <w:r>
          <w:rPr>
            <w:rStyle w:val="1068"/>
          </w:rPr>
          <w:t xml:space="preserve">7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08" w:anchor="_Toc224595908" w:history="1">
        <w:r>
          <w:rPr>
            <w:rStyle w:val="1068"/>
          </w:rPr>
          <w:t xml:space="preserve">1.3 Организационная структура</w:t>
        </w:r>
        <w:r>
          <w:tab/>
        </w:r>
        <w:r>
          <w:fldChar w:fldCharType="begin"/>
        </w:r>
        <w:r>
          <w:instrText xml:space="preserve"> PAGEREF _Toc224595908 \h </w:instrText>
        </w:r>
        <w:r>
          <w:fldChar w:fldCharType="separate"/>
        </w:r>
        <w:r>
          <w:rPr>
            <w:rStyle w:val="1068"/>
          </w:rPr>
          <w:t xml:space="preserve">8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09" w:anchor="_Toc224595909" w:history="1">
        <w:r>
          <w:rPr>
            <w:rStyle w:val="1068"/>
          </w:rPr>
          <w:t xml:space="preserve">1.4 Анализ реализуемых на предприятии бизнес-процессов и их связь с разрабатываемой серверной частью интернет-магазина</w:t>
        </w:r>
        <w:r>
          <w:tab/>
        </w:r>
        <w:r>
          <w:fldChar w:fldCharType="begin"/>
        </w:r>
        <w:r>
          <w:instrText xml:space="preserve"> PAGEREF _Toc224595909 \h </w:instrText>
        </w:r>
        <w:r>
          <w:fldChar w:fldCharType="separate"/>
        </w:r>
        <w:r>
          <w:rPr>
            <w:rStyle w:val="1068"/>
          </w:rPr>
          <w:t xml:space="preserve">9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0" w:anchor="_Toc224595910" w:history="1">
        <w:r>
          <w:rPr>
            <w:rStyle w:val="1068"/>
          </w:rPr>
          <w:t xml:space="preserve">1.5 Перспективы развития серверной части</w:t>
        </w:r>
        <w:r>
          <w:tab/>
        </w:r>
        <w:r>
          <w:fldChar w:fldCharType="begin"/>
        </w:r>
        <w:r>
          <w:instrText xml:space="preserve"> PAGEREF _Toc224595910 \h </w:instrText>
        </w:r>
        <w:r>
          <w:fldChar w:fldCharType="separate"/>
        </w:r>
        <w:r>
          <w:rPr>
            <w:rStyle w:val="1068"/>
          </w:rPr>
          <w:t xml:space="preserve">14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1" w:anchor="_Toc224595911" w:history="1">
        <w:r>
          <w:rPr>
            <w:rStyle w:val="1068"/>
          </w:rPr>
          <w:t xml:space="preserve">1.6 Анализ серверной архитектуры конкурентов</w:t>
        </w:r>
        <w:r>
          <w:tab/>
        </w:r>
        <w:r>
          <w:fldChar w:fldCharType="begin"/>
        </w:r>
        <w:r>
          <w:instrText xml:space="preserve"> PAGEREF _Toc224595911 \h </w:instrText>
        </w:r>
        <w:r>
          <w:fldChar w:fldCharType="separate"/>
        </w:r>
        <w:r>
          <w:rPr>
            <w:rStyle w:val="1068"/>
          </w:rPr>
          <w:t xml:space="preserve">15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6"/>
        <w:tabs>
          <w:tab w:val="right" w:pos="9628" w:leader="none"/>
        </w:tabs>
        <w:rPr>
          <w:rFonts w:eastAsiaTheme="minorEastAsia"/>
          <w:sz w:val="28"/>
          <w:szCs w:val="28"/>
          <w:lang w:eastAsia="ru-RU"/>
        </w:rPr>
      </w:pPr>
      <w:r>
        <w:rPr>
          <w:rStyle w:val="1068"/>
          <w:sz w:val="28"/>
          <w:szCs w:val="28"/>
          <w:u w:val="none"/>
        </w:rPr>
        <w:t xml:space="preserve">   </w:t>
      </w:r>
      <w:hyperlink w:tooltip="#_Toc224595912" w:anchor="_Toc224595912" w:history="1">
        <w:r>
          <w:rPr>
            <w:rStyle w:val="1068"/>
            <w:sz w:val="28"/>
            <w:szCs w:val="28"/>
          </w:rPr>
          <w:t xml:space="preserve">2. Технологическая часть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_Toc224595912 \h 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rStyle w:val="1068"/>
            <w:sz w:val="28"/>
            <w:szCs w:val="28"/>
          </w:rPr>
          <w:t xml:space="preserve">17</w: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end"/>
        </w:r>
      </w:hyperlink>
      <w:r>
        <w:rPr>
          <w:rFonts w:eastAsiaTheme="minorEastAsia"/>
          <w:sz w:val="28"/>
          <w:szCs w:val="28"/>
          <w:lang w:eastAsia="ru-RU"/>
        </w:rPr>
      </w:r>
      <w:r>
        <w:rPr>
          <w:rFonts w:eastAsiaTheme="minorEastAsia"/>
          <w:sz w:val="28"/>
          <w:szCs w:val="28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3" w:anchor="_Toc224595913" w:history="1">
        <w:r>
          <w:rPr>
            <w:rStyle w:val="1068"/>
          </w:rPr>
          <w:t xml:space="preserve">2.1 Постановка задачи</w:t>
        </w:r>
        <w:r>
          <w:tab/>
        </w:r>
        <w:r>
          <w:fldChar w:fldCharType="begin"/>
        </w:r>
        <w:r>
          <w:instrText xml:space="preserve"> PAGEREF _Toc224595913 \h </w:instrText>
        </w:r>
        <w:r>
          <w:fldChar w:fldCharType="separate"/>
        </w:r>
        <w:r>
          <w:rPr>
            <w:rStyle w:val="1068"/>
          </w:rPr>
          <w:t xml:space="preserve">17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6" w:anchor="_Toc224595916" w:history="1">
        <w:r>
          <w:rPr>
            <w:rStyle w:val="1068"/>
          </w:rPr>
          <w:t xml:space="preserve">2.2 Требования к программе</w:t>
        </w:r>
        <w:r>
          <w:tab/>
        </w:r>
        <w:r>
          <w:fldChar w:fldCharType="begin"/>
        </w:r>
        <w:r>
          <w:instrText xml:space="preserve"> PAGEREF _Toc224595916 \h </w:instrText>
        </w:r>
        <w:r>
          <w:fldChar w:fldCharType="separate"/>
        </w:r>
        <w:r>
          <w:rPr>
            <w:rStyle w:val="1068"/>
          </w:rPr>
          <w:t xml:space="preserve">17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7" w:anchor="_Toc224595917" w:history="1">
        <w:r>
          <w:rPr>
            <w:rStyle w:val="1068"/>
          </w:rPr>
          <w:t xml:space="preserve">2.3 Разработка диаграмм</w:t>
        </w:r>
        <w:r>
          <w:tab/>
        </w:r>
        <w:r>
          <w:fldChar w:fldCharType="begin"/>
        </w:r>
        <w:r>
          <w:instrText xml:space="preserve"> PAGEREF _Toc224595917 \h </w:instrText>
        </w:r>
        <w:r>
          <w:fldChar w:fldCharType="separate"/>
        </w:r>
        <w:r>
          <w:rPr>
            <w:rStyle w:val="1068"/>
          </w:rPr>
          <w:t xml:space="preserve">22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8" w:anchor="_Toc224595918" w:history="1">
        <w:r>
          <w:rPr>
            <w:rStyle w:val="1068"/>
          </w:rPr>
          <w:t xml:space="preserve">2.4 Разработка базы данных</w:t>
        </w:r>
        <w:r>
          <w:tab/>
        </w:r>
        <w:r>
          <w:fldChar w:fldCharType="begin"/>
        </w:r>
        <w:r>
          <w:instrText xml:space="preserve"> PAGEREF _Toc224595918 \h </w:instrText>
        </w:r>
        <w:r>
          <w:fldChar w:fldCharType="separate"/>
        </w:r>
        <w:r>
          <w:rPr>
            <w:rStyle w:val="1068"/>
          </w:rPr>
          <w:t xml:space="preserve">28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19" w:anchor="_Toc224595919" w:history="1">
        <w:r>
          <w:rPr>
            <w:rStyle w:val="1068"/>
          </w:rPr>
          <w:t xml:space="preserve">2.5 Реализация пользовательского интерфейса на стороне сервера</w:t>
        </w:r>
        <w:r>
          <w:tab/>
        </w:r>
        <w:r>
          <w:fldChar w:fldCharType="begin"/>
        </w:r>
        <w:r>
          <w:instrText xml:space="preserve"> PAGEREF _Toc224595919 \h </w:instrText>
        </w:r>
        <w:r>
          <w:fldChar w:fldCharType="separate"/>
        </w:r>
        <w:r>
          <w:rPr>
            <w:rStyle w:val="1068"/>
          </w:rPr>
          <w:t xml:space="preserve">38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20" w:anchor="_Toc224595920" w:history="1">
        <w:r>
          <w:rPr>
            <w:rStyle w:val="1068"/>
          </w:rPr>
          <w:t xml:space="preserve">2.6 Реализация функциональной системы</w:t>
        </w:r>
        <w:r>
          <w:tab/>
        </w:r>
        <w:r>
          <w:fldChar w:fldCharType="begin"/>
        </w:r>
        <w:r>
          <w:instrText xml:space="preserve"> PAGEREF _Toc224595920 \h </w:instrText>
        </w:r>
        <w:r>
          <w:fldChar w:fldCharType="separate"/>
        </w:r>
        <w:r>
          <w:rPr>
            <w:rStyle w:val="1068"/>
          </w:rPr>
          <w:t xml:space="preserve">39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21" w:anchor="_Toc224595921" w:history="1">
        <w:r>
          <w:rPr>
            <w:rStyle w:val="1068"/>
          </w:rPr>
          <w:t xml:space="preserve">2.7 Тестирование системы</w:t>
        </w:r>
        <w:r>
          <w:tab/>
        </w:r>
        <w:r>
          <w:fldChar w:fldCharType="begin"/>
        </w:r>
        <w:r>
          <w:instrText xml:space="preserve"> PAGEREF _Toc224595921 \h </w:instrText>
        </w:r>
        <w:r>
          <w:fldChar w:fldCharType="separate"/>
        </w:r>
        <w:r>
          <w:rPr>
            <w:rStyle w:val="1068"/>
          </w:rPr>
          <w:t xml:space="preserve">47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22" w:anchor="_Toc224595922" w:history="1">
        <w:r>
          <w:rPr>
            <w:rStyle w:val="1068"/>
          </w:rPr>
          <w:t xml:space="preserve">2.8 Руководство пользователя</w:t>
        </w:r>
        <w:r>
          <w:tab/>
        </w:r>
        <w:r>
          <w:fldChar w:fldCharType="begin"/>
        </w:r>
        <w:r>
          <w:instrText xml:space="preserve"> PAGEREF _Toc224595922 \h </w:instrText>
        </w:r>
        <w:r>
          <w:fldChar w:fldCharType="separate"/>
        </w:r>
        <w:r>
          <w:rPr>
            <w:rStyle w:val="1068"/>
          </w:rPr>
          <w:t xml:space="preserve">48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23" w:anchor="_Toc224595923" w:history="1">
        <w:r>
          <w:rPr>
            <w:rStyle w:val="1068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_Toc224595923 \h </w:instrText>
        </w:r>
        <w:r>
          <w:fldChar w:fldCharType="separate"/>
        </w:r>
        <w:r>
          <w:rPr>
            <w:rStyle w:val="1068"/>
          </w:rPr>
          <w:t xml:space="preserve">61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24" w:anchor="_Toc224595924" w:history="1">
        <w:r>
          <w:rPr>
            <w:rStyle w:val="1068"/>
          </w:rPr>
          <w:t xml:space="preserve">Библиография</w:t>
        </w:r>
        <w:r>
          <w:tab/>
        </w:r>
        <w:r>
          <w:fldChar w:fldCharType="begin"/>
        </w:r>
        <w:r>
          <w:instrText xml:space="preserve"> PAGEREF _Toc224595924 \h </w:instrText>
        </w:r>
        <w:r>
          <w:fldChar w:fldCharType="separate"/>
        </w:r>
        <w:r>
          <w:rPr>
            <w:rStyle w:val="1068"/>
          </w:rPr>
          <w:t xml:space="preserve">62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eastAsiaTheme="minorEastAsia"/>
          <w:bCs w:val="0"/>
          <w:shd w:val="clear" w:color="auto" w:fill="auto"/>
          <w:lang w:eastAsia="ru-RU"/>
        </w:rPr>
      </w:pPr>
      <w:r/>
      <w:hyperlink w:tooltip="#_Toc224595925" w:anchor="_Toc224595925" w:history="1">
        <w:r>
          <w:rPr>
            <w:rStyle w:val="1068"/>
          </w:rPr>
          <w:t xml:space="preserve">Приложение А</w:t>
        </w:r>
        <w:r>
          <w:tab/>
        </w:r>
        <w:r>
          <w:fldChar w:fldCharType="begin"/>
        </w:r>
        <w:r>
          <w:instrText xml:space="preserve"> PAGEREF _Toc224595925 \h </w:instrText>
        </w:r>
        <w:r>
          <w:fldChar w:fldCharType="separate"/>
        </w:r>
        <w:r>
          <w:rPr>
            <w:rStyle w:val="1068"/>
          </w:rPr>
          <w:t xml:space="preserve">64</w:t>
        </w:r>
        <w:r>
          <w:fldChar w:fldCharType="end"/>
        </w:r>
      </w:hyperlink>
      <w:r>
        <w:rPr>
          <w:rFonts w:eastAsiaTheme="minorEastAsia"/>
          <w:bCs w:val="0"/>
          <w:shd w:val="clear" w:color="auto" w:fill="auto"/>
          <w:lang w:eastAsia="ru-RU"/>
        </w:rPr>
      </w:r>
      <w:r>
        <w:rPr>
          <w:rFonts w:eastAsiaTheme="minorEastAsia"/>
          <w:bCs w:val="0"/>
          <w:shd w:val="clear" w:color="auto" w:fill="auto"/>
          <w:lang w:eastAsia="ru-RU"/>
        </w:rPr>
      </w:r>
    </w:p>
    <w:p>
      <w:pPr>
        <w:pStyle w:val="1067"/>
        <w:rPr>
          <w:rFonts w:asciiTheme="minorHAnsi" w:hAnsiTheme="minorHAnsi" w:eastAsiaTheme="minorEastAsia" w:cstheme="minorBidi"/>
          <w:bCs w:val="0"/>
          <w:sz w:val="22"/>
          <w:szCs w:val="22"/>
          <w:shd w:val="clear" w:color="auto" w:fill="auto"/>
          <w:lang w:eastAsia="ru-RU"/>
        </w:rPr>
      </w:pPr>
      <w:r/>
      <w:hyperlink w:tooltip="#_Toc224595926" w:anchor="_Toc224595926" w:history="1">
        <w:r>
          <w:rPr>
            <w:rStyle w:val="1068"/>
          </w:rPr>
          <w:t xml:space="preserve">Приложение </w:t>
        </w:r>
        <w:r>
          <w:rPr>
            <w:rStyle w:val="1068"/>
            <w:lang w:val="en-US"/>
          </w:rPr>
          <w:t xml:space="preserve">B</w:t>
        </w:r>
        <w:r>
          <w:tab/>
        </w:r>
        <w:r>
          <w:fldChar w:fldCharType="begin"/>
        </w:r>
        <w:r>
          <w:instrText xml:space="preserve"> PAGEREF _Toc224595926 \h </w:instrText>
        </w:r>
        <w:r>
          <w:fldChar w:fldCharType="separate"/>
        </w:r>
        <w:r>
          <w:rPr>
            <w:rStyle w:val="1068"/>
          </w:rPr>
          <w:t xml:space="preserve">76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bCs w:val="0"/>
          <w:sz w:val="22"/>
          <w:szCs w:val="22"/>
          <w:shd w:val="clear" w:color="auto" w:fill="auto"/>
          <w:lang w:eastAsia="ru-RU"/>
        </w:rPr>
      </w:r>
      <w:r>
        <w:rPr>
          <w:rFonts w:asciiTheme="minorHAnsi" w:hAnsiTheme="minorHAnsi" w:eastAsiaTheme="minorEastAsia" w:cstheme="minorBidi"/>
          <w:bCs w:val="0"/>
          <w:sz w:val="22"/>
          <w:szCs w:val="22"/>
          <w:shd w:val="clear" w:color="auto" w:fill="auto"/>
          <w:lang w:eastAsia="ru-RU"/>
        </w:rPr>
      </w:r>
    </w:p>
    <w:p>
      <w:pPr>
        <w:jc w:val="center"/>
        <w:spacing w:after="160" w:line="360" w:lineRule="auto"/>
        <w:widowControl/>
        <w:rPr>
          <w:bCs/>
          <w:sz w:val="32"/>
          <w:szCs w:val="32"/>
        </w:rPr>
      </w:pPr>
      <w:r>
        <w:rPr>
          <w:bCs/>
          <w:sz w:val="28"/>
          <w:szCs w:val="28"/>
        </w:rPr>
        <w:fldChar w:fldCharType="end"/>
      </w:r>
      <w:r>
        <w:rPr>
          <w:bCs/>
          <w:sz w:val="32"/>
          <w:szCs w:val="32"/>
        </w:rPr>
      </w:r>
      <w:r>
        <w:rPr>
          <w:bCs/>
          <w:sz w:val="32"/>
          <w:szCs w:val="32"/>
        </w:rPr>
      </w:r>
    </w:p>
    <w:p>
      <w:pPr>
        <w:jc w:val="both"/>
        <w:spacing w:after="160" w:line="278" w:lineRule="auto"/>
        <w:widowControl/>
        <w:rPr>
          <w:sz w:val="28"/>
          <w:szCs w:val="28"/>
        </w:rPr>
      </w:pPr>
      <w: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9"/>
        <w:ind w:firstLine="709"/>
        <w:jc w:val="center"/>
        <w:spacing w:before="0" w:after="0" w:line="360" w:lineRule="auto"/>
        <w:rPr>
          <w:b/>
          <w:bCs/>
          <w:color w:val="000000"/>
          <w:sz w:val="32"/>
          <w:shd w:val="clear" w:color="auto" w:fill="ffffff"/>
          <w:lang w:eastAsia="zh-CN"/>
        </w:rPr>
      </w:pPr>
      <w:r/>
      <w:bookmarkStart w:id="0" w:name="_Toc224595904"/>
      <w:r>
        <w:rPr>
          <w:b/>
          <w:bCs/>
          <w:color w:val="000000"/>
          <w:sz w:val="32"/>
          <w:shd w:val="clear" w:color="auto" w:fill="ffffff"/>
          <w:lang w:eastAsia="zh-CN"/>
        </w:rPr>
        <w:t xml:space="preserve">Введение</w:t>
      </w:r>
      <w:bookmarkEnd w:id="0"/>
      <w:r>
        <w:rPr>
          <w:b/>
          <w:bCs/>
          <w:color w:val="000000"/>
          <w:sz w:val="32"/>
          <w:shd w:val="clear" w:color="auto" w:fill="ffffff"/>
          <w:lang w:eastAsia="zh-CN"/>
        </w:rPr>
      </w:r>
      <w:r>
        <w:rPr>
          <w:b/>
          <w:bCs/>
          <w:color w:val="000000"/>
          <w:sz w:val="32"/>
          <w:shd w:val="clear" w:color="auto" w:fill="ffffff"/>
          <w:lang w:eastAsia="zh-CN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родажа компьютерных комплектующих через интернет требует не только удобного внешнего интерфейса, но и устойчивой серверной платформы, которая отвечает за хранение данных, проверку пользовательских действий, выполнение бизнес-правил и защиту учётных записей</w:t>
      </w:r>
      <w:r>
        <w:rPr>
          <w:sz w:val="28"/>
          <w:szCs w:val="28"/>
        </w:rPr>
        <w:t xml:space="preserve">. Для конфигуратора системного блока это особенно важно, поскольку система должна не просто показывать каталог, а помогать пользователю собирать совместимую конфигурацию, сохранять её, публиковать и использовать повторно.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 магазина «Бит» уже существовал клиентский прототип, собранный на HTML, CSS и JavaScript. Он позволял продемонстрировать внешний вид сайта и базовую механику выбора компонентов, однако оставался ограниченным по возможностям. Данные брались из JSON-файлов,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остояние пользователя хранилось на клиенте, а большая часть логики не была привязана к централизованной базе данных. Такой подход подходит для макета, но не для рабочего веб-приложения, рассчитанного на реальных пользователей, разные роли доступа и постоян</w:t>
      </w:r>
      <w:r>
        <w:rPr>
          <w:sz w:val="28"/>
          <w:szCs w:val="28"/>
        </w:rPr>
        <w:t xml:space="preserve">ное обновление каталога.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данной работе рассматривается создание серверной части информационной системы конфигуратора ПК для магазина комплектующих. Разрабатываемая часть проекта должна связать пользовательский интерфейс с базой данных, перенести ключевую логику на сервер, обеспеч</w:t>
      </w:r>
      <w:r>
        <w:rPr>
          <w:sz w:val="28"/>
          <w:szCs w:val="28"/>
        </w:rPr>
        <w:t xml:space="preserve">ить безопасную авторизацию, поддержку шаблонов и публикаций сборок, а также дать администраторам инструменты управления пользователями и каталогом.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Для достижения этой цели в проекте решаются следующие задачи: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Изучить предметную область и определить набор функций, необходимых серверной части;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Спроектировать базу данных MySQL для хранения пользователей, товаров, характеристик, шаблонов, сборок и связанных сущностей;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Реализовать серверное приложение на Laravel с разделением на модели, контроллеры, маршруты и Blade-шаблоны;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настроить регистрацию, вход в систему, управление сессиями и разграничение доступа по ролям;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организовать API для работы конфигуратора, каталога компонентов, шаблонов, корзины и каталога опубликованных сборок;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обеспечить защиту данных за счёт серверной валидации, механизмов Laravel и безопасного хранения паролей;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реализовать административные функции для управления ролями пользователей и изменением содержимого каталога;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проверить корректность работы системы при типовых сценариях использования.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Итогом выполнения проекта должна стать серверная часть, которая превращает статический макет конфигуратора в полнофункциональную веб-систему с централизованной обработкой данных, расширяемой архитектурой и устойчивой моделью безопасности.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b/>
          <w:sz w:val="32"/>
          <w:szCs w:val="32"/>
        </w:rPr>
      </w:pPr>
      <w:r/>
      <w:bookmarkStart w:id="1" w:name="_Toc224595905"/>
      <w:r>
        <w:rPr>
          <w:b/>
          <w:sz w:val="32"/>
          <w:szCs w:val="32"/>
        </w:rPr>
        <w:t xml:space="preserve">1. Основная часть</w:t>
      </w:r>
      <w:bookmarkEnd w:id="1"/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29"/>
        <w:ind w:left="709"/>
        <w:spacing w:before="0" w:after="0" w:line="360" w:lineRule="auto"/>
        <w:rPr>
          <w:b/>
        </w:rPr>
      </w:pPr>
      <w:r/>
      <w:bookmarkStart w:id="2" w:name="_Toc224595906"/>
      <w:r>
        <w:rPr>
          <w:b/>
        </w:rPr>
        <w:t xml:space="preserve">1.1 Цель и задачи разработки</w:t>
      </w:r>
      <w:bookmarkEnd w:id="2"/>
      <w:r>
        <w:rPr>
          <w:b/>
        </w:rPr>
      </w:r>
      <w:r>
        <w:rPr>
          <w:b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азначение данной работы состоит в создании серверного ядра для конфигуратора системного блока магазина «Бит». Это ядро должно брать на себя хранение и обработку данных о комплектующих, выполнение правил совместимости, авторизацию пользователей, работу с ша</w:t>
      </w:r>
      <w:r>
        <w:rPr>
          <w:sz w:val="28"/>
          <w:szCs w:val="28"/>
        </w:rPr>
        <w:t xml:space="preserve">блонами и сборками, а также подготовку динамических страниц для браузера. Иными словами, необходимо перевести проект из состояния демонстрационного макета в состояние прикладной информационной системы.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Для выполнения поставленной цели требуется решить ряд связанных задач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7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еобходимо разработать структуру данных в MySQL. В ней должны быть предусмотрены сущности для товаров, категорий компонентов, типовых технических характеристик, коннекторов, слотов, изображений, пользователей, шаблонов, рабочих сборок, корзин и опубликованн</w:t>
      </w:r>
      <w:r>
        <w:rPr>
          <w:rFonts w:ascii="Times New Roman" w:hAnsi="Times New Roman" w:cs="Times New Roman"/>
          <w:sz w:val="28"/>
          <w:szCs w:val="28"/>
        </w:rPr>
        <w:t xml:space="preserve">ых конфигураций.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7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т</w:t>
      </w:r>
      <w:r>
        <w:rPr>
          <w:rFonts w:ascii="Times New Roman" w:hAnsi="Times New Roman" w:cs="Times New Roman"/>
          <w:sz w:val="28"/>
          <w:szCs w:val="28"/>
        </w:rPr>
        <w:t xml:space="preserve">ребуется построить серверную архитектуру на базе Laravel. Для этого создаются модели Eloquent, настраиваются связи между таблицами, пишутся контроллеры обработки запросов и формируется система маршрутов как для HTML-страниц, так и для API, к которому обращ</w:t>
      </w:r>
      <w:r>
        <w:rPr>
          <w:rFonts w:ascii="Times New Roman" w:hAnsi="Times New Roman" w:cs="Times New Roman"/>
          <w:sz w:val="28"/>
          <w:szCs w:val="28"/>
        </w:rPr>
        <w:t xml:space="preserve">ается клиентская часть конфигуратора.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7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ужно реализовать подсистему безопасности. Она включает регистрацию пользователей, вход в систему, хеширование паролей, управление сессией, проверку прав доступа и защиту маршрутов через middleware. Особенно важно обеспечить разделение прав между обычным по</w:t>
      </w:r>
      <w:r>
        <w:rPr>
          <w:rFonts w:ascii="Times New Roman" w:hAnsi="Times New Roman" w:cs="Times New Roman"/>
          <w:sz w:val="28"/>
          <w:szCs w:val="28"/>
        </w:rPr>
        <w:t xml:space="preserve">льзователем, привилегированными ролями и администратором.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7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 реализовать прикладные функции самого конфигуратора: выдачу каталога компонентов с фильтрами и сортировкой, просмотр детальной карточки товара, сохранение шаблонов, экспорт сборок, добавление сборки в корзину и публикацию готовых конфигураций в </w:t>
      </w:r>
      <w:r>
        <w:rPr>
          <w:rFonts w:ascii="Times New Roman" w:hAnsi="Times New Roman" w:cs="Times New Roman"/>
          <w:sz w:val="28"/>
          <w:szCs w:val="28"/>
        </w:rPr>
        <w:t xml:space="preserve">общем каталоге.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7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требуется подготовить административный контур системы, через который можно управлять пользователями, ролями, товарами, изображениями и отдельными элементами контента.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Дополнительно необходимо подготовить проектную документацию, описать структуру базы данных и логику серверной части, а затем провести тестирование ключевых пользовательских сценариев и административных операций.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ind w:left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709"/>
        <w:spacing w:line="360" w:lineRule="auto"/>
        <w:rPr>
          <w:b/>
          <w:sz w:val="28"/>
          <w:szCs w:val="28"/>
        </w:rPr>
      </w:pPr>
      <w:r/>
      <w:bookmarkStart w:id="3" w:name="_Toc224595907"/>
      <w:r>
        <w:rPr>
          <w:b/>
          <w:sz w:val="28"/>
          <w:szCs w:val="28"/>
        </w:rPr>
        <w:t xml:space="preserve">1.2 Общая информация о организации</w:t>
      </w:r>
      <w:bookmarkEnd w:id="3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агазин «Бит» представляет собой розничное предприятие, работающее в Сергиевом Посаде Московской области в формате индивидуального предпринимательства. Основная специализация магазина связана с реализацией компьютерной техники и сопутствующих товаров. К нап</w:t>
      </w:r>
      <w:r>
        <w:rPr>
          <w:sz w:val="28"/>
          <w:szCs w:val="28"/>
        </w:rPr>
        <w:t xml:space="preserve">равлениям его деятельности относятся: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8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розничную торговлю компьютерами, комплектующими и периферийными устройствами;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8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реализацию оргтехники, сетевого оборудования и расходных материалов;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8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обслуживание и ремонт компьютерной техники в собственном сервисном центре;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8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консультационную поддержку клиентов по подбору оборудования.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еречисленные виды деятельности формируют предметную область разрабатываемой системы. В рамках курсового проекта автоматизируется не вся работа магазина, а только тот её сегмент, который связан с онлайн-подбором комплектующих и сопровождением пользовательск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х сборок. Серверная часть должна обеспечить единый каталог компонентов, хранение их характеристик, проверку совместимости, работу шаблонов, публикаций, комментариев, регистрацию покупателей и инструменты администрирования. При этом архитектура проектируетс</w:t>
      </w:r>
      <w:r>
        <w:rPr>
          <w:sz w:val="28"/>
          <w:szCs w:val="28"/>
        </w:rPr>
        <w:t xml:space="preserve">я таким образом, чтобы в дальнейшем можно было расширить её за пределы конфигуратора.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b/>
          <w:sz w:val="28"/>
          <w:szCs w:val="28"/>
        </w:rPr>
      </w:pPr>
      <w:r/>
      <w:bookmarkStart w:id="4" w:name="_Toc224595908"/>
      <w:r>
        <w:rPr>
          <w:b/>
          <w:sz w:val="28"/>
          <w:szCs w:val="28"/>
        </w:rPr>
        <w:t xml:space="preserve">1.3 Организационная структура</w:t>
      </w:r>
      <w:bookmarkEnd w:id="4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spacing w:line="36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rFonts w:eastAsia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2488" cy="3944556"/>
                <wp:effectExtent l="0" t="0" r="0" b="0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3835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52487" cy="3944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37.20pt;height:310.59pt;mso-wrap-distance-left:0.00pt;mso-wrap-distance-top:0.00pt;mso-wrap-distance-right:0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sz w:val="28"/>
          <w:szCs w:val="28"/>
        </w:rPr>
        <w:t xml:space="preserve">Рисунок 1 – Структура организации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rFonts w:eastAsia="Times New Roman"/>
          <w:color w:val="000000"/>
          <w:sz w:val="28"/>
          <w:szCs w:val="28"/>
        </w:rPr>
        <w:t xml:space="preserve">Управляющий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рисунок 1)</w:t>
      </w:r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 xml:space="preserve">отвечает за общую координацию работы, закупки, ценообразование и договоры с поставщиками.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— </w:t>
      </w:r>
      <w:r>
        <w:rPr>
          <w:sz w:val="28"/>
          <w:szCs w:val="28"/>
        </w:rPr>
        <w:t xml:space="preserve">координирует работу филиалов, расписание смен, решает оперативные вопросы и контролирует сервисное обслуживание.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Менеджеры по продажам — </w:t>
      </w:r>
      <w:r>
        <w:rPr>
          <w:sz w:val="28"/>
          <w:szCs w:val="28"/>
        </w:rPr>
        <w:t xml:space="preserve">консультирует покупателей, оформляет заказы, ведёт подбор комплектующих и выполняет план продаж.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Кассиры — выполняют операции расчёта: приём оплаты, оформление чеков, возвратов и отчётность по кассовой дисциплине.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Специалист по заправке картриджей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обслуживает и заправляет картриджи.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Инженер по ремонту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проводит диагностику и ремонт компьютеров и оргтехники, оформляет сервисные задания.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Системный администратор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обеспечивает работу IT-инфаструктуры, локальной сети и сайта.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Кладовщик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отвечает за приёмку, хранение и выдачу товара со склада.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Грузчик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выполняет погрузочно-разгрузочные работы и перемещение товаров внутри склада.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Бухгалтер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ведёт учёт в 1С, оформляет расчёты с поставщиками и налоговую отчётность.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Специалист по работе с клиентами </w:t>
      </w:r>
      <w:r>
        <w:rPr>
          <w:sz w:val="28"/>
          <w:szCs w:val="28"/>
        </w:rPr>
        <w:t xml:space="preserve">—</w:t>
      </w:r>
      <w:r>
        <w:rPr>
          <w:sz w:val="28"/>
          <w:szCs w:val="28"/>
        </w:rPr>
        <w:t xml:space="preserve"> обрабатывает обращения клиентов, оформляет гарантии, обеспечивает клиентскую поддержку.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5" w:name="_Toc224595909"/>
      <w:r>
        <w:rPr>
          <w:b/>
          <w:sz w:val="28"/>
          <w:szCs w:val="28"/>
        </w:rPr>
        <w:t xml:space="preserve">1.4 Анализ реализуемых на предприятии бизнес-процессов и их связь с разрабатываемой серверной частью интернет-магазина</w:t>
      </w:r>
      <w:bookmarkEnd w:id="5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Закупка товаров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обеспечить оптимальный ассортимент и постоянное наличие нужных товаров для удовлетворения спроса покупателей.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Этапы и участники: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сбор отчётов по продажам в «1C:Управление торговлей» и анализ остатков. (Бухгалтер, менеджер по продажам);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формирование потребности и списка заказа. (Администратор);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утверждение заказа управляющим. (Управляющий);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согласование условий с поставщиком (цена, сроки, доставка); (Управляющий, администратор, бухгалтер);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оплата по выставленному счёту. (Бухгалтер);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организация доставки и разгрузки. (Администратор, кладовщик, грузчик);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9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приёмка товара на складе и внесение в учёт «1С». (Системный администратор, продавец-консультант, кладовщик).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Автоматизация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37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все шаги, кроме переговоров и согласования, выполняются в «1С:Управление торговлей»;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37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автоматизации – средний.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34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З</w:t>
      </w:r>
      <w:r>
        <w:rPr>
          <w:sz w:val="28"/>
          <w:szCs w:val="28"/>
        </w:rPr>
        <w:t xml:space="preserve">начение для серверной части конфигуратора: после приёмки серверная часть должна быстро отразить изменения в доступности товаров. Если этого не сделать, пользователь будет видеть устаревшую информацию о наличии комплектующих. Поэтому серверное приложение до</w:t>
      </w:r>
      <w:r>
        <w:rPr>
          <w:sz w:val="28"/>
          <w:szCs w:val="28"/>
        </w:rPr>
        <w:t xml:space="preserve">лжно поддерживать обновление остатков, изменение карточек товаров и загрузку сопутствующих изображений и характеристик.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Приёмка товаров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проверить доставленный товар по условиям заказа и зарегистрировать его на складе.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Этапы и участники: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сверка полученного груза с доставочными документами. (Администратор, кладовщик, грузчик);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разгрузка и первичная проверка целостности упаковки. (Кладовщик, грузчик);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техники. (Инженер по ремонту, продавец-консультант);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оформление акта приёмки в «1С». (Бухгалтер, кладовщик);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маркировка товаров ценниками. (Продавец-консультант, кладовщик);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размещение на складе или в торговом зале. (Продавец-консультант, кладовщик, грузчик);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rFonts w:eastAsia="Times New Roman"/>
          <w:sz w:val="28"/>
          <w:szCs w:val="28"/>
        </w:rPr>
        <w:t xml:space="preserve">Автоматизация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46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сканеры штрихкодов и «1С» ускоряют ввод данных.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46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автоматизации – средний.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bCs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З</w:t>
      </w:r>
      <w:r>
        <w:rPr>
          <w:sz w:val="28"/>
          <w:szCs w:val="28"/>
        </w:rPr>
        <w:t xml:space="preserve">начение для серверной части конфигуратора: для корректной работы сайта важно, чтобы пользователь видел реальные остатки. В Laravel-версии эта информация хранится в базе MySQL и используется при выборке каталога, фильтрации и отображении карточек. Следовате</w:t>
      </w:r>
      <w:r>
        <w:rPr>
          <w:sz w:val="28"/>
          <w:szCs w:val="28"/>
        </w:rPr>
        <w:t xml:space="preserve">льно, серверная часть должна обеспечивать возможность актуализации поля количества товара и исключать показ недоступных позиций как доступных к выбору.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Складской учёт и инвентаризация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  <w:t xml:space="preserve">Цель:</w:t>
      </w:r>
      <w:r>
        <w:rPr>
          <w:sz w:val="28"/>
          <w:szCs w:val="28"/>
        </w:rPr>
        <w:t xml:space="preserve"> </w:t>
      </w:r>
      <w:r>
        <w:rPr>
          <w:sz w:val="28"/>
          <w:szCs w:val="28"/>
        </w:rPr>
        <w:t xml:space="preserve">вести точный учёт товарных остатков на складе и в торговом зале.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  <w:t xml:space="preserve">Этапы и участники: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постоянное отражение прихода и расхода товаров в «1С». (Системный администратор, продавец-консультант, кладовщик, кассир);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планирование инвентаризации (Управляющий, администратор);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физический пересчёт позиций (Продавец-консультант, кладовщик, грузчик);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сверка фактических остатков с данными учёта и выявление расхождений (Бухгалтер, кладовщик);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оформление корректировочных документов и разбор причин расхождений. (Управляющий, администратор, бухгалтер).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Автоматизация</w:t>
      </w:r>
      <w:r>
        <w:rPr>
          <w:iCs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54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магазине используются терминалы сбора данных (ТСД), поэтому пересчёт и обновление остатков проходят в «1С» сразу при сканировании;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54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автоматизации – средний.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</w:r>
      <w:r>
        <w:rPr>
          <w:iCs/>
          <w:sz w:val="28"/>
          <w:szCs w:val="28"/>
        </w:rPr>
        <w:t xml:space="preserve">З</w:t>
      </w:r>
      <w:r>
        <w:rPr>
          <w:iCs/>
          <w:sz w:val="28"/>
          <w:szCs w:val="28"/>
        </w:rPr>
        <w:t xml:space="preserve">начение для серверной части конфигуратора: для корректной работы сайта важно, чтобы пользователь видел реальные остатки. В Laravel-версии эта информация хранится в базе MySQL и используется при выборке каталога, фильтрации и отображении карточек. Следовате</w:t>
      </w:r>
      <w:r>
        <w:rPr>
          <w:iCs/>
          <w:sz w:val="28"/>
          <w:szCs w:val="28"/>
        </w:rPr>
        <w:t xml:space="preserve">льно, серверная часть должна обеспечивать возможность актуализации поля количества товара и исключать показ недоступных позиций как доступных к выбору.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Продажа товаров и обслуживание клиентов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 осуществлять продажу техники и обеспечить удобное обслуживание покупателей;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Этапы и участники: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выбор товара и консультанция (Продавец-консультант);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 и оплата (Кассир, продавец-консультант);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подготовка товара к выдаче (Продавец-консультант, кладовщик, грузчик);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предложение дополнительных услуг (Продавец-консультант, инженер по ремонту);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фиксация продажи и передача данных в бухгалтерию (Кассир, бухгалтер).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8"/>
        <w:jc w:val="both"/>
        <w:spacing w:line="360" w:lineRule="auto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Автоматизация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POS-терминал и «1С:Розница» автоматизируют процесс.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автоматизации – высокий.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Консультации и сопровождение клиентов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повысить лояльность и повторные продажи.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firstLine="709"/>
        <w:jc w:val="both"/>
        <w:spacing w:after="160" w:line="360" w:lineRule="auto"/>
        <w:rPr>
          <w:rFonts w:eastAsia="Times New Roman"/>
          <w:sz w:val="28"/>
          <w:szCs w:val="28"/>
        </w:rPr>
        <w:suppressLineNumbers w:val="0"/>
      </w:pPr>
      <w:r>
        <w:rPr>
          <w:rFonts w:eastAsia="Times New Roman"/>
          <w:sz w:val="28"/>
          <w:szCs w:val="28"/>
        </w:rPr>
        <w:t xml:space="preserve">Этапы и </w:t>
      </w:r>
      <w:r>
        <w:rPr>
          <w:rFonts w:eastAsia="Times New Roman"/>
          <w:sz w:val="28"/>
          <w:szCs w:val="28"/>
        </w:rPr>
        <w:t xml:space="preserve">участники</w:t>
      </w:r>
      <w:r>
        <w:rPr>
          <w:rFonts w:eastAsia="Times New Roman"/>
          <w:sz w:val="28"/>
          <w:szCs w:val="28"/>
        </w:rPr>
        <w:t xml:space="preserve">:</w:t>
      </w:r>
      <w:r>
        <w:rPr>
          <w:sz w:val="28"/>
          <w:szCs w:val="28"/>
        </w:rPr>
        <w:t xml:space="preserve">:</w:t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приём запроса от клиента лично или по телефону. (Специалист по работе с клиентами, продавец-консультант);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поиск решения и консультация. (Специалист по работе с клиентами, инженер по ремонту, продавец-консультант);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сообщение решения клиенту (Специалист по работе с клиентами).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8"/>
        <w:jc w:val="both"/>
        <w:spacing w:line="360" w:lineRule="auto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Автоматизация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67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практически весь процесс носит коммуникативный характер и мало автоматизирован. Используются лишь справочные материалы (каталоги, сайт). Специальных IT-средств нет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67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автоматизации – очень низкий.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З</w:t>
      </w:r>
      <w:r>
        <w:rPr>
          <w:sz w:val="28"/>
          <w:szCs w:val="28"/>
        </w:rPr>
        <w:t xml:space="preserve">начение для серверной части конфигуратора: именно низкий уровень автоматизации этого процесса делает разработку серверной части особенно актуальной. После внедрения системы пользователь получает доступ к структурированным характеристикам, правилам совмести</w:t>
      </w:r>
      <w:r>
        <w:rPr>
          <w:sz w:val="28"/>
          <w:szCs w:val="28"/>
        </w:rPr>
        <w:t xml:space="preserve">мости, шаблонам и опубликованным сборкам, а часть консультативной нагрузки переходит от сотрудников к веб-приложению.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Подбор комплектующих и консультации клиентов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сократить нагрузку на сотрудников и дать клиенту возможность самостоятельно подобрать совместимые комплектующие.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Этапы и участники (после внедрения серверной части):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пользователь открывает конфигуратор и выбирает нужный слот.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система показывает каталог компонентов с фильтрами и поиском.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пользователь подбирает комплектующие и получает результаты проверки совместимости.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 необходимости применяется готовый шаблон.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сформированная сборка экспортируется, сохраняется или публикуется.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Автоматизация </w:t>
      </w:r>
      <w:r>
        <w:rPr>
          <w:sz w:val="28"/>
          <w:szCs w:val="28"/>
        </w:rPr>
        <w:t xml:space="preserve">(после внедрения серверной части):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7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именно этот процесс в исходном состоянии был автоматизирован слабее остальных.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7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рамках разрабатываемой серверной части уровень его автоматизации становится высоким, поскольку логика работы конфигуратора переносится на Laravel и MySQL.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З</w:t>
      </w:r>
      <w:r>
        <w:rPr>
          <w:sz w:val="28"/>
          <w:szCs w:val="28"/>
        </w:rPr>
        <w:t xml:space="preserve">начение для серверной части конфигуратора: данный процесс является центральным для всего проекта. Сервер обязан поддерживать каталог компонентов, выдачу характеристик, работу шаблонов, хранение сборок, публикацию пользовательских конфигураций, голосование,</w:t>
      </w:r>
      <w:r>
        <w:rPr>
          <w:sz w:val="28"/>
          <w:szCs w:val="28"/>
        </w:rPr>
        <w:t xml:space="preserve"> комментарии и передачу собранной конфигурации в корзину.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Сервисно</w:t>
      </w:r>
      <w:r>
        <w:rPr>
          <w:sz w:val="28"/>
          <w:szCs w:val="28"/>
        </w:rPr>
        <w:t xml:space="preserve">е обслуживание и ремонт техники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осуществлять гарантийный и платный ремонт в срок.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Этапы и участники: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 (Специалист по работе с клиентами, продавец-консультант)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диагностика неисправности (Инженер по ремонту)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согласование стоимости и сроков с клиентом (Администратор, специалист по работе с клиентами)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заказ запчастей и материалов (Бухгалтер, кладовщик)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выполнение ремонта и тестирование (Инженер по ремонту)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оформление акта выполненных работ и возврат техники клиенту (Специалист по работе с клиентами, кассир)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Автоматизация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73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Заказы и статус ремонтов в «1С:Сервисный центр»;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73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автоматизации – средний.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6" w:name="_Toc224595910"/>
      <w:r>
        <w:rPr>
          <w:b/>
          <w:sz w:val="28"/>
          <w:szCs w:val="28"/>
        </w:rPr>
        <w:t xml:space="preserve">1.5 Перспективы развития серверной части</w:t>
      </w:r>
      <w:bookmarkEnd w:id="6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нализ бизнес-процессов показывает, что наиболее слабым с точки зрения автоматизации остаётся блок консультаций и сопровождения клиентов. Именно поэтому развитие сайта магазина должно быть направлено не только на визуальную часть конфигуратора, но и на форм</w:t>
      </w:r>
      <w:r>
        <w:rPr>
          <w:sz w:val="28"/>
          <w:szCs w:val="28"/>
        </w:rPr>
        <w:t xml:space="preserve">ирование полноценной серверной платформы, которая будет поддерживать работу каталога, шаблонов, пользовательских сборок и административных функций.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Серверная часть, разработанная в рамках проекта, может стать базой для дальнейшей модернизации сайта по следующим направлениям: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интеграция с платёжными системами – подключение онлайн-оплаты (банковские карты, электронные кошельки, СБП) для автоматизации приёма платежей за сформированные сборки;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разработка публичного API – создание открытого программного интерфейса для интеграции с мобильными приложениями и сторонними сервисами;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интеграция с учётной системой «1С» – настройка двустороннего обмена данными для автоматической синхронизации товарных остатков, цен и ассортимента, что исключит необходимость ручного дублирования информации;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расширение системы совместимости – добавление на серверной стороне новых правил проверки, поддержки периферийных устройств и мониторов, а также интеллектуальных алгоритмов подбора оптимальных конфигураций;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персонализация и рекомендации – внедрение модуля рекомендаций на основе анализа истории просмотров, популярности компонентов и поведения пользователей;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визуализация сборки – реализация 3D-модели собранного системного блока с отображением расположения компонентов.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0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усложнение каталога сборок – добавление системы рейтингов пользователей, бейджей за опубликованные сборки, категоризации сборок по назначению (игры, работа, офис);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ind w:left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7" w:name="_Toc224595911"/>
      <w:r>
        <w:rPr>
          <w:b/>
          <w:sz w:val="28"/>
          <w:szCs w:val="28"/>
        </w:rPr>
        <w:t xml:space="preserve">1.6 Анализ серверной архитектуры конкурентов</w:t>
      </w:r>
      <w:bookmarkEnd w:id="7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Анализ конкурентных решений проводился по следующим ресурсам: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regard.ru — магазин компьютеров и комплектующих, в конфигураторе которого можно собирать ПК, публиковать сборки и обсуждать их в комментариях. Дополнительно присутствует визуальное представление конфигурации.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citilink.ru — крупный магазин техники, где конфигуратор поддерживает создание и публикацию сборок.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dns-shop.ru — один из крупнейших ритейлеров электроники с конфигуратором, позволяющим собирать ПК, делиться результатом и обсуждать его.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 torg-pc.ru — специализированный магазин с конфигуратором для подбора ПК.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pc-arena.ru — специализированный магазин компьютерных комплектующих с конструктором сборок.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gigaspot.ru — интернет-магазин, предоставляющий пользователю конфигуратор системных блоков.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hyperpc.ru — магазин премиальных компьютеров с более узким, но тщательно подобранным каталогом комплектующих.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man-made.ru — магазин готовых ПК, где представлены классический и 3D-варианты конфигуратора.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Из анализа этих решений можно сделать несколько выводов, важных именно для серверной части разрабатываемой системы: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крупные магазины строят конфигураторы на основе структурированных каталогов, где характеристики компонентов хранятся централизованно и позволяют быстро выдавать результаты поиска, фильтрации и проверки совместимости.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овременные сервисы не ограничиваются только выбором комплектующих. Они поддерживают работу с пользовательскими сборками, публикацию конфигураций, комментарии, оценки, а иногда и расширенные сценарии визуализации. Следовательно, серверная часть должна обслу</w:t>
      </w:r>
      <w:r>
        <w:rPr>
          <w:rFonts w:ascii="Times New Roman" w:hAnsi="Times New Roman" w:cs="Times New Roman"/>
          <w:sz w:val="28"/>
          <w:szCs w:val="28"/>
        </w:rPr>
        <w:t xml:space="preserve">живать не только каталог товаров, но и пользовательский контент.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важным элементом является связка конфигуратора с актуальными остатками и ценами. Без серверного хранения и обновления таких данных конфигуратор быстро теряет практическую ценность.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11"/>
        </w:numPr>
        <w:ind w:lef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t xml:space="preserve">конкурентные решения показывают, что серверная архитектура должна быть масштабируемой: с возможностью добавлять новые категории компонентов, новые правила совместимости и дополнительные модули поверх уже существующей базы.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Таким образом, опыт конкурентов подтверждает необходимость разработки серверной части на основе Laravel и MySQL с типизированным хранением характеристик, REST API, механизмами авторизации, поддержкой шаблонов и каталогом опубликованных сборок.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8"/>
        <w:ind w:firstLine="709"/>
        <w:spacing w:line="360" w:lineRule="auto"/>
        <w:rPr>
          <w:szCs w:val="32"/>
        </w:rPr>
      </w:pPr>
      <w:r/>
      <w:bookmarkStart w:id="8" w:name="_Toc224595912"/>
      <w:r>
        <w:rPr>
          <w:szCs w:val="32"/>
        </w:rPr>
        <w:t xml:space="preserve">2. Технологическая часть</w:t>
      </w:r>
      <w:bookmarkEnd w:id="8"/>
      <w:r>
        <w:rPr>
          <w:szCs w:val="32"/>
        </w:rPr>
        <w:t xml:space="preserve"> </w:t>
      </w:r>
      <w:r>
        <w:rPr>
          <w:szCs w:val="32"/>
        </w:rPr>
      </w:r>
      <w:r>
        <w:rPr>
          <w:szCs w:val="32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9" w:name="_Toc224595913"/>
      <w:r>
        <w:rPr>
          <w:b/>
          <w:sz w:val="28"/>
          <w:szCs w:val="28"/>
        </w:rPr>
        <w:t xml:space="preserve">2.1 Постановка задачи</w:t>
      </w:r>
      <w:bookmarkEnd w:id="9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Наименование системы: «Серверная часть информационной системы интерактивного конфигуратора системного блока для ИП «Бит» (bit.sp)».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Н</w:t>
      </w:r>
      <w:r>
        <w:rPr>
          <w:bCs/>
          <w:sz w:val="28"/>
          <w:szCs w:val="28"/>
        </w:rPr>
        <w:t xml:space="preserve">азначение: создаваемая часть системы предназначена для хранения данных о комплектующих, выполнения логики конфигуратора и обслуживания запросов от браузерного интерфейса. По сути, она связывает пользовательскую часть сайта с базой данных и обеспечивает еди</w:t>
      </w:r>
      <w:r>
        <w:rPr>
          <w:bCs/>
          <w:sz w:val="28"/>
          <w:szCs w:val="28"/>
        </w:rPr>
        <w:t xml:space="preserve">ные правила обработки информации.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Цель создания системы: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обеспечить единое и безопасное хранение сведений о товарах и их характеристиках в базе MySQL;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перенести критически важную логику с клиента на сервер: авторизацию, работу с каталогом, шаблонами и публикациями сборок;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ввести ролевую модель доступа для обычных пользователей, привилегированных сотрудников и администратора;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предоставить административные средства для управления пользователями и содержимым каталога;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реализовать модуль публичных сборок с оценками и комментариями;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использовать механизмы Laravel для защиты данных и снижения риска типовых веб-уязвимостей;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подготовить архитектуру к дальнейшему наращиванию функциональности;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повысить устойчивость и удобство работы конфигуратора за счёт серверной обработки запросов и централизованного хранения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2" w:name="_Toc224595916"/>
      <w:r>
        <w:rPr>
          <w:b/>
          <w:sz w:val="28"/>
          <w:szCs w:val="28"/>
        </w:rPr>
        <w:t xml:space="preserve">2.2 Требования к программе</w:t>
      </w:r>
      <w:bookmarkEnd w:id="22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ерверное приложение конфигуратора «Бит» должно реализовывать набор функций, достаточный для нормальной работы пользовательской и административной частей сайта. В качестве платформы используется Laravel, для шаблонов страниц применяется Blade, а постоянное </w:t>
      </w:r>
      <w:r>
        <w:rPr>
          <w:sz w:val="28"/>
          <w:szCs w:val="28"/>
        </w:rPr>
        <w:t xml:space="preserve">хранение информации выполняется в MySQL.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Модуль работы с каталогом компонентов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получения списка товаров по категории (GET /api/products/{category}), обрабатываемый контроллером ProductController;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контроллер получает данные о товарах из базы данных через модель Product с учётом серверной пагинации (30 товаров на страницу);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реализация фильтрации по техническим характеристикам (специфичным для каждого типа компонента), по наличию на складе и по тексту поиска;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реализация сортировки (по цене по возрастанию/убыванию, по названию) на стороне сервера;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получения доступных фильтров по категории (GET /api/products/{category}/filters) — возвращает уникальные значения характеристик;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получения детальной информации о товаре (GET /api/product/{productId}) — возвращает товар с техническими характеристиками, списком коннекторов и, для корпусов, списком поддерживаемых размеров радиаторов;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Модуль шаблонов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получения списка всех публичных шаблонов (GET /api/templates) — возвращает шаблоны с составом и информацией о товарах;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создания шаблона (POST /api/templates) — авторизованный пользователь может сохранить текущую конфигурацию как шаблон;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маршрут для обновления шаблона (PUT /api/templates/{templateId}) — доступен привилегированным пользователям;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маршрут для удаления шаблона (DELETE /api/templates/{templateId}) — проверка прав доступа.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Модуль текущих сборок и корзины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добавления сборки в корзину (POST /api/build/add-to-cart) — создаёт записи в таблицах builds, build_items и связывает с корзиной;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экспорта сборки (POST /api/build/export) — возвращает данные сборки в формате JSON.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Модуль публичного каталога сборок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маршруты для отображения каталога сборок (GET /builds) и детальной страницы сборки (GET /builds/{id}) — Blade-шаблоны;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API-маршрут для получения списка сборок (GET /api/builds) — с поиском по названию, фильтрацией по компонентам (JSON_SEARCH), сортировкой (по новизне, по популярности), разделением на секции (подборки администрации, самые популярные);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публикации сборки (POST /api/builds) — сохраняет данные конфигурации в формате JSON;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голосования (POST /api/builds/{id}/vote) — реализует toggle-голосование (+1/−1) с уникальностью голоса на пару пользователь-сборка;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комментирования (POST /api/builds/{id}/comment) — серверная валидация текста;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маршруты для модерации: удаление сборки (DELETE /api/builds/{id}), удаление комментария (DELETE /api/builds/comments/{id}) — доступны привилегированным пользователям;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кнопка «Применить сборку в конфигураторе» на странице детальной информации о сборке — передаёт состав сборки в конфигуратор через localStorage.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Модуль пользователей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страницы регистрации и входа, реализованные через Blade-шаблоны с формами и переключением вкладок;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валидация данных на стороне сервера (правила для имени, фамилии, email, пароля: минимум 8 символов, буквы в разных регистрах, цифры);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хранение паролей в захешированном виде (bcrypt);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управление сессиями: регенерация при входе, инвалидация при выходе, регенерация CSRF-токена;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маршрут для получения текущего пользователя (GET /api/user) — используется клиентским JavaScript.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Административная панель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отдельная группа маршрутов с префиксом /admin, защищённая AdminMiddleware для проверки роли администратора;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управление пользователями — просмотр списка всех пользователей с поиском по email, изменение роли, удаление;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 Blade-шаблон административной панели с таблицей пользователей.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Подсистема ролей и разграничения доступа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реализация через поле role в таблице users с допустимыми значениями: user, content_manager, warehouse_manager, admin;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реализация двух middleware: AdminMiddleware (проверка наличия привилегированной роли для административных действий) и PrivilegedMiddleware (проверка наличия роли admin, content_manager или warehouse_manager для управления контентом);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азграничение доступа: гости могут просматривать каталог компонентов и использовать конфигуратор; авторизованные пользователи дополнительно могут создавать шаблоны, экспортировать сборки, публиковать и оценивать сборки; привилегированные пользователи управл</w:t>
      </w:r>
      <w:r>
        <w:rPr>
          <w:sz w:val="28"/>
          <w:szCs w:val="28"/>
        </w:rPr>
        <w:t xml:space="preserve">яют каталогом товаров; администраторы имеют доступ к панели управления пользователями.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Требования к хранению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использование MySQL в качестве СУБД;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проектирование нормализованной схемы данных с типизированными таблицами для характеристик каждого типа компонента;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создание миграций для всех таблиц;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реализация сидера для первичного наполнения данными из JSON-файлов предыдущей версии сайта;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обеспечение целостности данных (внешние ключи, каскадное удаление).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Требования к безопасности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защита от CSRF-атак (встроенная в Laravel);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хеширование паролей (bcrypt);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алидация</w:t>
      </w:r>
      <w:r>
        <w:rPr>
          <w:sz w:val="28"/>
          <w:szCs w:val="28"/>
        </w:rPr>
        <w:t xml:space="preserve"> всех </w:t>
      </w:r>
      <w:r>
        <w:rPr>
          <w:sz w:val="28"/>
          <w:szCs w:val="28"/>
        </w:rPr>
        <w:t xml:space="preserve">входящих данных;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использование подготовленных запросов через Eloquent ORM для предотвращения SQL-инъекций;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экранирование вывода в Blade-шаблонах (автоматическое);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ограничение доступа к административным разделам и API-эндпоинтам через middleware.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Требования к производительности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</w:pPr>
      <w:r>
        <w:rPr>
          <w:sz w:val="28"/>
          <w:szCs w:val="28"/>
        </w:rPr>
        <w:t xml:space="preserve">серверная пагинация для списков товаров (30 элементов на страницу);</w:t>
      </w:r>
      <w:r>
        <w:rPr>
          <w:sz w:val="28"/>
          <w:szCs w:val="28"/>
        </w:rPr>
      </w:r>
      <w:r/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оптимизация запросов с загрузкой связей (eager loading) для минимизации обращений к базе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Требования к формированию интерфейса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использование Blade-шаблонов с наследованием (общий layout для всех страниц);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дизайн страниц наследует визуальный стиль основного сайта bit.sp;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адаптивная верстка поддерживается на уровне клиентской части (CSS), сервер отдаёт корректную HTML-структуру.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Требования к тестированию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проверка корректной работы всех маршрутов и API-эндпоинтов;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тестирование сценариев: регистрация, вход, работа с каталогом, создание и применение шаблонов, публикация и оценка сборок, управление пользователями в админке;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проверка обработки ошибок (404, 403, 500);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проверка работы ролевой модели и middleware.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3" w:name="_Toc224595917"/>
      <w:r>
        <w:rPr>
          <w:b/>
          <w:sz w:val="28"/>
          <w:szCs w:val="28"/>
        </w:rPr>
        <w:t xml:space="preserve">2.3 Разработка диаграмм</w:t>
      </w:r>
      <w:bookmarkEnd w:id="23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71"/>
        <w:ind w:firstLine="709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DFD (Data Flow Diagram) – уровень 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6190" cy="4964013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758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256189" cy="4964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3.87pt;height:390.87pt;mso-wrap-distance-left:0.00pt;mso-wrap-distance-top:0.00pt;mso-wrap-distance-right:0.00pt;mso-wrap-distance-bottom:0.00pt;rotation:0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pStyle w:val="1071"/>
        <w:jc w:val="center"/>
        <w:spacing w:before="0" w:beforeAutospacing="0" w:after="160" w:afterAutospacing="0"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center"/>
        <w:spacing w:before="0" w:beforeAutospacing="0" w:after="16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 xml:space="preserve">Диаграмма DFD – уровень 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0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Контекстная диаграмма потоков данных между системой и внешними сущностями(рисунок 2).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071"/>
        <w:ind w:firstLine="709"/>
        <w:jc w:val="both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Центральный процесс: Конфигуратор - интерактивный модуль подбора сборки ПК, выполняющий выбор компонентов, проверку совместимости и формирование итоговой сборки в формате JSON для передачи в корзину/сервис оплаты.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Внешние сущности: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14"/>
        </w:numPr>
        <w:ind w:left="0" w:firstLine="709"/>
        <w:spacing w:line="360" w:lineRule="auto"/>
      </w:pPr>
      <w:r>
        <w:rPr>
          <w:rFonts w:ascii="Times New Roman" w:hAnsi="Times New Roman" w:cs="Times New Roman"/>
          <w:bCs/>
          <w:sz w:val="28"/>
          <w:szCs w:val="28"/>
        </w:rPr>
        <w:t xml:space="preserve">Покупатель (авторизованный / гость) - делает запросы выбора/сохранения, получает ответы о совместимости, цене и итого заказа; может инициировать отправку сборки в корзину;</w:t>
      </w:r>
      <w:r>
        <w:rPr>
          <w:rFonts w:ascii="Times New Roman" w:hAnsi="Times New Roman" w:cs="Times New Roman"/>
          <w:bCs/>
          <w:sz w:val="28"/>
          <w:szCs w:val="28"/>
        </w:rPr>
      </w:r>
      <w:r/>
    </w:p>
    <w:p>
      <w:pPr>
        <w:pStyle w:val="1055"/>
        <w:numPr>
          <w:ilvl w:val="0"/>
          <w:numId w:val="14"/>
        </w:numPr>
        <w:ind w:left="0" w:firstLine="709"/>
        <w:spacing w:line="360" w:lineRule="auto"/>
      </w:pPr>
      <w:r>
        <w:rPr>
          <w:rFonts w:ascii="Times New Roman" w:hAnsi="Times New Roman" w:cs="Times New Roman"/>
          <w:bCs/>
          <w:sz w:val="28"/>
          <w:szCs w:val="28"/>
        </w:rPr>
        <w:t xml:space="preserve">Администратор — управляет каталогом, правилами совместимости и публичными шаблонами; может сохранять/редактировать шаблоны;</w:t>
      </w:r>
      <w:r>
        <w:rPr>
          <w:rFonts w:ascii="Times New Roman" w:hAnsi="Times New Roman" w:cs="Times New Roman"/>
          <w:bCs/>
          <w:sz w:val="28"/>
          <w:szCs w:val="28"/>
        </w:rPr>
      </w:r>
      <w:r/>
    </w:p>
    <w:p>
      <w:pPr>
        <w:pStyle w:val="1055"/>
        <w:numPr>
          <w:ilvl w:val="0"/>
          <w:numId w:val="14"/>
        </w:numPr>
        <w:ind w:left="0" w:firstLine="709"/>
        <w:spacing w:line="360" w:lineRule="auto"/>
      </w:pPr>
      <w:r>
        <w:rPr>
          <w:rFonts w:ascii="Times New Roman" w:hAnsi="Times New Roman" w:cs="Times New Roman"/>
          <w:bCs/>
          <w:sz w:val="28"/>
          <w:szCs w:val="28"/>
        </w:rPr>
        <w:t xml:space="preserve">Склад — отвечает на запросы о наличии товаров (остатки), возвращает количество на складе;</w:t>
      </w:r>
      <w:r>
        <w:rPr>
          <w:rFonts w:ascii="Times New Roman" w:hAnsi="Times New Roman" w:cs="Times New Roman"/>
          <w:bCs/>
          <w:sz w:val="28"/>
          <w:szCs w:val="28"/>
        </w:rPr>
      </w:r>
      <w:r/>
    </w:p>
    <w:p>
      <w:pPr>
        <w:pStyle w:val="1055"/>
        <w:numPr>
          <w:ilvl w:val="0"/>
          <w:numId w:val="14"/>
        </w:numPr>
        <w:ind w:left="0" w:firstLine="709"/>
        <w:spacing w:line="360" w:lineRule="auto"/>
      </w:pPr>
      <w:r>
        <w:rPr>
          <w:rFonts w:ascii="Times New Roman" w:hAnsi="Times New Roman" w:cs="Times New Roman"/>
          <w:bCs/>
          <w:sz w:val="28"/>
          <w:szCs w:val="28"/>
        </w:rPr>
        <w:t xml:space="preserve">Платёжная система — принимает заказ для оплаты и возвращает результат оплаты.</w:t>
      </w:r>
      <w:r>
        <w:rPr>
          <w:rFonts w:ascii="Times New Roman" w:hAnsi="Times New Roman" w:cs="Times New Roman"/>
          <w:bCs/>
          <w:sz w:val="28"/>
          <w:szCs w:val="28"/>
        </w:rPr>
      </w:r>
      <w:r/>
    </w:p>
    <w:p>
      <w:pPr>
        <w:pStyle w:val="1071"/>
        <w:ind w:left="0" w:firstLine="709"/>
        <w:jc w:val="both"/>
        <w:spacing w:before="0" w:beforeAutospacing="0" w:after="160" w:afterAutospacing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</w:r>
      <w:r>
        <w:rPr>
          <w:sz w:val="28"/>
          <w:szCs w:val="28"/>
        </w:rPr>
        <w:t xml:space="preserve">Ключевые </w:t>
      </w:r>
      <w:r>
        <w:rPr>
          <w:sz w:val="28"/>
          <w:szCs w:val="28"/>
        </w:rPr>
        <w:t xml:space="preserve">потоки данных: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2"/>
          <w:numId w:val="16"/>
        </w:numPr>
        <w:ind w:left="0" w:firstLine="709"/>
        <w:jc w:val="both"/>
        <w:spacing w:after="0" w:line="360" w:lineRule="auto"/>
      </w:pPr>
      <w:r>
        <w:rPr>
          <w:rFonts w:ascii="Times New Roman" w:hAnsi="Times New Roman" w:cs="Times New Roman"/>
        </w:rPr>
        <w:t xml:space="preserve">Покупатель -&gt; Конфигуратор: запросы выбора компонентов, применение шаблонов, команда «Добавить в корзину»;</w:t>
      </w:r>
      <w:r>
        <w:rPr>
          <w:rFonts w:ascii="Times New Roman" w:hAnsi="Times New Roman" w:cs="Times New Roman"/>
        </w:rPr>
      </w:r>
      <w:r/>
    </w:p>
    <w:p>
      <w:pPr>
        <w:pStyle w:val="1055"/>
        <w:numPr>
          <w:ilvl w:val="2"/>
          <w:numId w:val="16"/>
        </w:numPr>
        <w:ind w:left="0" w:firstLine="709"/>
        <w:jc w:val="both"/>
        <w:spacing w:after="0" w:line="360" w:lineRule="auto"/>
      </w:pPr>
      <w:r>
        <w:rPr>
          <w:rFonts w:ascii="Times New Roman" w:hAnsi="Times New Roman" w:cs="Times New Roman"/>
        </w:rPr>
        <w:t xml:space="preserve">Конфигуратор -&gt; Покупатель: информация о совместимости компонентов, итоговая цена, итог сборки;</w:t>
      </w:r>
      <w:r>
        <w:rPr>
          <w:rFonts w:ascii="Times New Roman" w:hAnsi="Times New Roman" w:cs="Times New Roman"/>
        </w:rPr>
      </w:r>
      <w:r/>
    </w:p>
    <w:p>
      <w:pPr>
        <w:pStyle w:val="1055"/>
        <w:numPr>
          <w:ilvl w:val="2"/>
          <w:numId w:val="16"/>
        </w:numPr>
        <w:ind w:left="0" w:firstLine="709"/>
        <w:jc w:val="both"/>
        <w:spacing w:after="0" w:line="360" w:lineRule="auto"/>
      </w:pPr>
      <w:r>
        <w:rPr>
          <w:rFonts w:ascii="Times New Roman" w:hAnsi="Times New Roman" w:cs="Times New Roman"/>
        </w:rPr>
        <w:t xml:space="preserve">Конфигуратор &lt;-&gt; Склад: конфигуратор запрашивает наличие компонентов, склад  отвечает о их остатках;</w:t>
      </w:r>
      <w:r>
        <w:rPr>
          <w:rFonts w:ascii="Times New Roman" w:hAnsi="Times New Roman" w:cs="Times New Roman"/>
        </w:rPr>
      </w:r>
      <w:r/>
    </w:p>
    <w:p>
      <w:pPr>
        <w:pStyle w:val="1055"/>
        <w:numPr>
          <w:ilvl w:val="2"/>
          <w:numId w:val="16"/>
        </w:numPr>
        <w:ind w:left="0" w:firstLine="709"/>
        <w:jc w:val="both"/>
        <w:spacing w:after="0" w:line="360" w:lineRule="auto"/>
      </w:pPr>
      <w:r>
        <w:rPr>
          <w:rFonts w:ascii="Times New Roman" w:hAnsi="Times New Roman" w:cs="Times New Roman"/>
        </w:rPr>
        <w:t xml:space="preserve">Конфигуратор &lt;-&gt; Платёжная система: передача заказа для оплаты, получение результата оплаты;</w:t>
      </w:r>
      <w:r>
        <w:rPr>
          <w:rFonts w:ascii="Times New Roman" w:hAnsi="Times New Roman" w:cs="Times New Roman"/>
        </w:rPr>
      </w:r>
      <w:r/>
    </w:p>
    <w:p>
      <w:pPr>
        <w:pStyle w:val="1055"/>
        <w:numPr>
          <w:ilvl w:val="2"/>
          <w:numId w:val="16"/>
        </w:numPr>
        <w:ind w:left="0" w:firstLine="709"/>
        <w:jc w:val="both"/>
        <w:spacing w:after="0" w:line="360" w:lineRule="auto"/>
      </w:pPr>
      <w:r>
        <w:rPr>
          <w:rFonts w:ascii="Times New Roman" w:hAnsi="Times New Roman" w:cs="Times New Roman"/>
        </w:rPr>
        <w:t xml:space="preserve">Администратор -&gt; Конфигуратор: обновления каталога/правил/шаблонов.</w:t>
      </w:r>
      <w:r>
        <w:rPr>
          <w:rFonts w:ascii="Times New Roman" w:hAnsi="Times New Roman" w:cs="Times New Roman"/>
        </w:rPr>
      </w:r>
      <w:r/>
    </w:p>
    <w:p>
      <w:pPr>
        <w:pStyle w:val="1071"/>
        <w:ind w:firstLine="709"/>
        <w:spacing w:before="0" w:beforeAutospacing="0" w:after="160" w:afterAutospacing="0"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sz w:val="28"/>
          <w:szCs w:val="28"/>
        </w:rPr>
        <w:t xml:space="preserve">DFD (Data Flow Diagram) – уровень 1</w:t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49479"/>
                <wp:effectExtent l="0" t="0" r="0" b="0"/>
                <wp:docPr id="3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4690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4549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0pt;height:358.23pt;mso-wrap-distance-left:0.00pt;mso-wrap-distance-top:0.00pt;mso-wrap-distance-right:0.00pt;mso-wrap-distance-bottom:0.00pt;rotation:0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left="142" w:firstLine="709"/>
        <w:jc w:val="center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center"/>
        <w:spacing w:before="0" w:beforeAutospacing="0" w:after="16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3 – </w:t>
      </w:r>
      <w:r>
        <w:rPr>
          <w:color w:val="000000"/>
          <w:sz w:val="28"/>
          <w:szCs w:val="28"/>
        </w:rPr>
        <w:t xml:space="preserve">Диаграмма DFD – уровень 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160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Контекстная диаграмма потоков данных между системой и внешними сущностями(рисунок 3).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071"/>
        <w:ind w:firstLine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Процессы: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нтерфейс конфигуратора (1.0) - то, что видит пользователь. Отсюда открываются модальные окна каталога и карточек товаров, здесь показываются слоты со смешанной информацией (выбранный компонент, краткие характеристи, цветовая индикация ошибок), блок предупр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ждений и итоговая панель с суммой и кнопкой «Добавить в корзину» (в зависимости от роли пользователя). Интерфейс вызывает поиск в каталоге, отображает карточку товара, отправляет запрос на проверку совместимости и запускает экспорт в корзину. Также через и</w:t>
      </w:r>
      <w:r>
        <w:rPr>
          <w:sz w:val="28"/>
          <w:szCs w:val="28"/>
        </w:rPr>
        <w:t xml:space="preserve">нтерфейс идёт регистрация/вход и применение шаблонов;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аталог / поиск / фильтры / сортировка (1.1) - механизм выдачи списка товаров: поиск по имени, фильтры (по цене, совместимости, наличию), сортировка и пагинация. Читает данные из «D1: Каталог товаров» и запрашивает остатки из D2. Возвращает в интерфейс набо</w:t>
      </w:r>
      <w:r>
        <w:rPr>
          <w:sz w:val="28"/>
          <w:szCs w:val="28"/>
        </w:rPr>
        <w:t xml:space="preserve">р карточек с минимальной информацией (id, краткое описание, цена, наличие);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карточка товара (1.2) - расширенное описание, технические характеристики, изображение, остаток и кнопка «Добавить». Получив команду «Добавить», карточка сохраняет выбор в сессию (D6). При открытии карточки состояние поиска/фильтров должно сохраниться;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вижок проверки совместимости (1.3) - логика, которая принимает текущую сборку (из D6) и набор правил (из D4) и возвращает результат: OK / Предупреждение / Ошибка. Он отмечает слоты, формирует текст объяснений и влияет на возможность экспорта сборки (критич</w:t>
      </w:r>
      <w:r>
        <w:rPr>
          <w:sz w:val="28"/>
          <w:szCs w:val="28"/>
        </w:rPr>
        <w:t xml:space="preserve">еские ошибки блокируют добавление в корзину/оплату);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менеджер шаблонов (1.4) - отвечает за применение существующих публичных шаблонов и за сохранение новых (если пользователь — админ). Работает с «D3: Публичные шаблоны»: читает шаблоны для пользователей и записывает/удаляет их по команде админа;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э</w:t>
      </w:r>
      <w:r>
        <w:rPr>
          <w:sz w:val="28"/>
          <w:szCs w:val="28"/>
        </w:rPr>
        <w:t xml:space="preserve">кспорт в корзину / Формирование JSON (1.5) - собирает текущую сборку из «D6: Текущая сборка / Сессия», формирует JSON с артикулом и количеством и инициирует передачу в корзину. Перед отправкой проверяет состояние совместимости у 1.3 и блокирует отправку пр</w:t>
      </w:r>
      <w:r>
        <w:rPr>
          <w:sz w:val="28"/>
          <w:szCs w:val="28"/>
        </w:rPr>
        <w:t xml:space="preserve">и критических ошибках. После запроса в платёжную систему получает статус и подтверждение пользователю;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админские операции (1.6) - набор операций, доступных при наличии прав: создание и правка карточек в D1, обновление остатков в D2, управление публичными шаблонами в D3. Перед выполнением правка проверяется через модуль аутентификации (1.7);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утентификация и ролевой доступ (1.7) - Обрабатывает регистрацию, вход, хранение и выдачу ролей. Работает с «D5: Пользователи / Роли». Возвращает интерфейсу статус авторизации, обеспечивает видимость админских элементов и служит точкой проверки прав для 1.6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/>
    </w:p>
    <w:p>
      <w:pPr>
        <w:pStyle w:val="1071"/>
        <w:ind w:firstLine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Хранилища данных: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D1: Каталог товаров — карточки товаров: артикул, название, цена, технические характеристики, изображение;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D2: Остатки на складе — актуальные количества на складе;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D3: Публичные шаблоны — сохранённые сборки, доступные всем пользователям (имя, набор артикулов);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D4: Правила совместимости — формальные правила (сокеты, форм-фактор, TDP, требования к питанию и т. п.), которыми пользуется движок совместимости;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D5: Пользователи / Роли — аккаунты, пароли, почта, роль;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7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D6: Текущая сборка / Сессия — временное хранилище выбранных пользователем компонентов до экспорта; служит источником для проверки совместимости и формирования JSON.</w:t>
      </w:r>
      <w:r>
        <w:rPr>
          <w:sz w:val="28"/>
          <w:szCs w:val="28"/>
        </w:rPr>
      </w:r>
      <w:r/>
    </w:p>
    <w:p>
      <w:pPr>
        <w:pStyle w:val="1071"/>
        <w:ind w:firstLine="709"/>
        <w:spacing w:before="0" w:beforeAutospacing="0" w:after="160" w:afterAutospacing="0"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sz w:val="28"/>
          <w:szCs w:val="28"/>
        </w:rPr>
        <w:t xml:space="preserve">IDEF0</w:t>
      </w:r>
      <w:r>
        <w:rPr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03555"/>
                <wp:effectExtent l="0" t="0" r="0" b="0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9039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3103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0pt;height:244.37pt;mso-wrap-distance-left:0.00pt;mso-wrap-distance-top:0.00pt;mso-wrap-distance-right:0.00pt;mso-wrap-distance-bottom:0.00pt;rotation:0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jc w:val="center"/>
        <w:spacing w:before="0" w:beforeAutospacing="0" w:after="16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4 – </w:t>
      </w:r>
      <w:r>
        <w:rPr>
          <w:color w:val="000000"/>
          <w:sz w:val="28"/>
          <w:szCs w:val="28"/>
        </w:rPr>
        <w:t xml:space="preserve">Диаграмма IDEF0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Главный процесс описывает работу клиентской части веб-конфигуратора ПК - интерактивного интерфейса для подбора комплектующих, проверки их совместимости и экспорта готовой сборки в корзину</w:t>
      </w:r>
      <w:r>
        <w:rPr>
          <w:sz w:val="28"/>
          <w:szCs w:val="28"/>
        </w:rPr>
        <w:t xml:space="preserve">(рисунок 4)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</w:r>
      <w:r>
        <w:rPr>
          <w:sz w:val="28"/>
          <w:szCs w:val="28"/>
        </w:rPr>
        <w:t xml:space="preserve">Входы: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Каталог товаров - список продуктов с артикулами, ценами, остатками, изображениями и техническими характеристиками;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Правила совместимости - набор правил по которым проводится проверка сопоставимости компонентов;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Пользовательский ввод - действия клиента: выбор слота, фильтры, поиск, переключение страниц каталога, применение шаблонов;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Учётные данные пользователей - данные о текущем пользователе/роли (гость, авторизованный пользователь, менеджер, администратор).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firstLine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 Управление: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Ролевая модель - права и видимость элементов управления в зависимости от роли (гость/пользователь/менеджер склада/контент-менеджер/админ);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Правила совместимости компонентов - критерии, что считать предупреждением, а что критической ошибкой;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Требования к валидации и безопасности - правила валидации форм (регистрация, авторизация), клиентская проверка формата JSON при экспорте, требования к обработке ошибок.</w:t>
      </w:r>
      <w:r>
        <w:rPr>
          <w:sz w:val="28"/>
          <w:szCs w:val="28"/>
        </w:rPr>
      </w:r>
      <w:r/>
    </w:p>
    <w:p>
      <w:pPr>
        <w:pStyle w:val="1071"/>
        <w:ind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</w:r>
      <w:r>
        <w:rPr>
          <w:sz w:val="28"/>
          <w:szCs w:val="28"/>
        </w:rPr>
        <w:t xml:space="preserve">Механизмы: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База данных каталога - источник данных о товарах, остатках, шаблонах;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Браузер пользователя - среда исполнения;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18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Администраторы и менеджеры - человеческий ресурс для наполнения каталога, управления шаблонами.</w:t>
      </w:r>
      <w:r>
        <w:rPr>
          <w:sz w:val="28"/>
          <w:szCs w:val="28"/>
        </w:rPr>
      </w:r>
      <w:r/>
    </w:p>
    <w:p>
      <w:pPr>
        <w:pStyle w:val="1071"/>
        <w:ind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</w:r>
      <w:r>
        <w:rPr>
          <w:sz w:val="28"/>
          <w:szCs w:val="28"/>
        </w:rPr>
        <w:t xml:space="preserve">Выходы</w:t>
      </w:r>
      <w:r>
        <w:rPr>
          <w:sz w:val="28"/>
          <w:szCs w:val="28"/>
        </w:rPr>
        <w:t xml:space="preserve">:</w:t>
      </w:r>
      <w:r/>
    </w:p>
    <w:p>
      <w:pPr>
        <w:pStyle w:val="1071"/>
        <w:numPr>
          <w:ilvl w:val="3"/>
          <w:numId w:val="83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Интерфейс конфигуратора - визуальная страница со слотами, итоговой панелью, блоком предупреждений и модальными окнами «Каталог» / «Карточка товара»;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83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JSON-экспорт сборки - сериализованный пакет для передачи в корзину;</w:t>
      </w:r>
      <w:r>
        <w:rPr>
          <w:sz w:val="28"/>
          <w:szCs w:val="28"/>
        </w:rPr>
      </w:r>
      <w:r/>
    </w:p>
    <w:p>
      <w:pPr>
        <w:pStyle w:val="1071"/>
        <w:numPr>
          <w:ilvl w:val="3"/>
          <w:numId w:val="83"/>
        </w:numPr>
        <w:ind w:left="0" w:firstLine="709"/>
        <w:jc w:val="both"/>
        <w:spacing w:before="0" w:beforeAutospacing="0" w:after="160" w:afterAutospacing="0" w:line="360" w:lineRule="auto"/>
      </w:pPr>
      <w:r>
        <w:rPr>
          <w:sz w:val="28"/>
          <w:szCs w:val="28"/>
        </w:rPr>
        <w:t xml:space="preserve">Список предупреждений и ошибок совместимости - подробно описанные сообщения с уровнями (Предупреждение / Ошибка), привязанные к слотам.</w:t>
      </w:r>
      <w:r>
        <w:rPr>
          <w:sz w:val="28"/>
          <w:szCs w:val="28"/>
        </w:rPr>
      </w:r>
      <w:r/>
    </w:p>
    <w:p>
      <w:pPr>
        <w:pStyle w:val="1071"/>
        <w:ind w:left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4" w:name="_Toc224595918"/>
      <w:r>
        <w:rPr>
          <w:b/>
          <w:sz w:val="28"/>
          <w:szCs w:val="28"/>
        </w:rPr>
        <w:t xml:space="preserve">2.4 Разработка базы данных</w:t>
      </w:r>
      <w:bookmarkEnd w:id="24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ля работы конфигуратора требуется централизованная база данных, в которой можно хранить как каталог комплектующих, так и пользовательские сущности, связанные со сборками. В проекте для этой цели выбрана СУБД MySQL. Схема строится с учётом нормализации, свя</w:t>
      </w:r>
      <w:r>
        <w:rPr>
          <w:sz w:val="28"/>
          <w:szCs w:val="28"/>
        </w:rPr>
        <w:t xml:space="preserve">зности таблиц и возможности последующего расширения структуры без кардинальной переработки приложения.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Исходная структура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 начальном этапе можно представить данные в виде одной крупной таблицы, где собраны сведения о пользователях, товарах, характеристиках, шаблонах и сборках. Такой вариант удобен только как отправная точка для анализа, но не подходит для реальной эксплуатац</w:t>
      </w:r>
      <w:r>
        <w:rPr>
          <w:sz w:val="28"/>
          <w:szCs w:val="28"/>
        </w:rPr>
        <w:t xml:space="preserve">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36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2.4.1 - Исходная таблица</w:t>
      </w: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775"/>
        <w:gridCol w:w="3429"/>
        <w:gridCol w:w="1811"/>
        <w:gridCol w:w="1613"/>
      </w:tblGrid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user_id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 пользователя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BIGINT 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first_name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Имя пользователя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last_name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Фамилия пользователя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email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Электронная почта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password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Хеш пароля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role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Роль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клиента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30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 xml:space="preserve">INTEGER / BIGINT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product_name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Наименование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255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category_name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Название категории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128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price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Цена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DECIMAL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10, 2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stock_quantity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Остаток на складе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main_image_path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Путь до изображения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VARCHAR 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description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Описание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TEXT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cpu_socket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Сокет процессора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VARCHAR 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cpu_tdp_w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TDP процессора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mb_form_factor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Форм-фактор платы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Borders>
              <w:bottom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mb_ram_slots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Число слотов RAM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 xml:space="preserve">INTEGER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ram_type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Тип памяти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ram_size_gb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Объём планки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INTEGER 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gpu_length_mm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Длина видеокарты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color w:val="1b1c1d"/>
                <w:lang w:val="ru-RU" w:eastAsia="ru-RU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INTEGER </w:t>
            </w:r>
            <w:r>
              <w:rPr>
                <w:color w:val="1b1c1d"/>
                <w:lang w:val="ru-RU" w:eastAsia="ru-RU"/>
              </w:rPr>
            </w:r>
            <w:r>
              <w:rPr>
                <w:color w:val="1b1c1d"/>
                <w:lang w:val="ru-RU"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color w:val="1b1c1d"/>
                <w:lang w:eastAsia="ru-RU"/>
              </w:rPr>
              <w:t xml:space="preserve">-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template_id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шаблона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  <w:t xml:space="preserve">VARCHAR 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template_name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Название шаблона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 xml:space="preserve">VARCHAR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 xml:space="preserve">255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7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build_data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Данные сборки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1" w:type="dxa"/>
            <w:textDirection w:val="lrTb"/>
            <w:noWrap w:val="false"/>
          </w:tcPr>
          <w:p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</w:r>
            <w:r>
              <w:t xml:space="preserve">JSON </w:t>
            </w:r>
            <w:r>
              <w:rPr>
                <w:color w:val="1b1c1d"/>
                <w:lang w:eastAsia="ru-RU"/>
              </w:rPr>
            </w:r>
            <w:r>
              <w:rPr>
                <w:color w:val="1b1c1d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Нормализация базы данных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Нормализация выполняется поэтапно, с переходом от исходной неструктурированной формы к схеме, соответствующей 1НФ, 2НФ и 3НФ.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Первая нормальная форма (1НФ)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ля выполнения требований первой нормальной формы каждое поле должно хранить одно неделимое значение. Поэтому повторяющиеся и множественные данные были вынесены в отдельные сущности: например, коннекторы, слоты и поддерживаемые размеры радиаторов. Характери</w:t>
      </w:r>
      <w:r>
        <w:rPr>
          <w:sz w:val="28"/>
          <w:szCs w:val="28"/>
        </w:rPr>
        <w:t xml:space="preserve">стики разных типов компонентов также были разделены по профильным таблицам.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Вторая нормальная форма (2НФ)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 этапе приведения ко второй нормальной форме устраняются зависимости, которые не относятся ко всему ключу записи. Поскольку в исходном виде были смешаны данные о разных объектах, структура была разделена на самостоятельные, но связанные таблицы. В результ</w:t>
      </w:r>
      <w:r>
        <w:rPr>
          <w:sz w:val="28"/>
          <w:szCs w:val="28"/>
        </w:rPr>
        <w:t xml:space="preserve">ате были выделены следующие сущности: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Users</w:t>
      </w:r>
      <w:r>
        <w:rPr>
          <w:sz w:val="28"/>
          <w:szCs w:val="28"/>
        </w:rPr>
        <w:t xml:space="preserve"> – информация о пользователях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categories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категории компонентов;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products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каталог товаров;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cpus, motherboards, rams, gpus, storages, psus, coolers, cases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типизированные характеристики;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product_connectors, motherboard_slots, case_radiator_supports, product_images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дополнительные атрибуты;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templates, template_items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шаблоны сборок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builds, build_items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рабочие сборки;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carts, cart_items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highlight w:val="none"/>
        </w:rPr>
        <w:t xml:space="preserve">корзины;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86"/>
        </w:numPr>
        <w:ind w:left="0" w:firstLine="709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published_builds, build_votes, build_comments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highlight w:val="none"/>
        </w:rPr>
        <w:t xml:space="preserve">каталог опубликованных сборок.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Третья нормальная форма (3НФ)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ереход к третьей нормальной форме устраняет транзитивные зависимости. Например, сведения о категории вынесены в отдельную таблицу, а товар хранит только ссылку на неё. Аналогичным образом остальные характеристики привязываются к идентификатору продукта, чт</w:t>
      </w:r>
      <w:r>
        <w:rPr>
          <w:sz w:val="28"/>
          <w:szCs w:val="28"/>
        </w:rPr>
        <w:t xml:space="preserve">о исключает дублирование и упрощает сопровождение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Итоговая ст</w:t>
      </w:r>
      <w:r>
        <w:rPr>
          <w:sz w:val="28"/>
          <w:szCs w:val="28"/>
        </w:rPr>
        <w:t xml:space="preserve">руктура базы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После завершения нормализации была получена следующая структура базы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36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2.4.2 -  </w:t>
      </w:r>
      <w:r>
        <w:rPr>
          <w:bCs/>
          <w:color w:val="000000"/>
          <w:sz w:val="28"/>
          <w:szCs w:val="28"/>
        </w:rPr>
        <w:t xml:space="preserve">Users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(</w:t>
      </w:r>
      <w:r>
        <w:rPr>
          <w:color w:val="000000"/>
          <w:sz w:val="28"/>
          <w:szCs w:val="28"/>
        </w:rPr>
        <w:t xml:space="preserve">пользователи)</w:t>
      </w: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324"/>
        <w:gridCol w:w="2504"/>
        <w:gridCol w:w="1883"/>
        <w:gridCol w:w="1460"/>
        <w:gridCol w:w="1457"/>
      </w:tblGrid>
      <w:tr>
        <w:tblPrEx/>
        <w:trPr/>
        <w:tc>
          <w:tcPr>
            <w:tcW w:w="2324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250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Ключи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идентификатор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пользователя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BIGINT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first_name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Имя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188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last_name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Фамилия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email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Электронная почта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UNIQUE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password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Хеш пароля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role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Роль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30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remember_token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Токен запоминания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100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created_at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Дата создания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TIMESTAMP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2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updated_at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Дата обновления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8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TIMESTAMP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6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5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2.4.3 - </w:t>
      </w:r>
      <w:r>
        <w:rPr>
          <w:sz w:val="28"/>
          <w:szCs w:val="28"/>
        </w:rPr>
        <w:t xml:space="preserve">Categories </w:t>
      </w:r>
      <w:r>
        <w:rPr>
          <w:sz w:val="28"/>
          <w:szCs w:val="28"/>
        </w:rPr>
        <w:t xml:space="preserve">(</w:t>
      </w:r>
      <w:r>
        <w:rPr>
          <w:color w:val="000000"/>
          <w:sz w:val="28"/>
          <w:szCs w:val="28"/>
        </w:rPr>
        <w:t xml:space="preserve">категории</w:t>
      </w:r>
      <w:r>
        <w:rPr>
          <w:color w:val="000000"/>
          <w:sz w:val="28"/>
          <w:szCs w:val="28"/>
        </w:rPr>
        <w:t xml:space="preserve">)</w:t>
      </w: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301"/>
        <w:gridCol w:w="2438"/>
        <w:gridCol w:w="1898"/>
        <w:gridCol w:w="1497"/>
        <w:gridCol w:w="1494"/>
      </w:tblGrid>
      <w:tr>
        <w:tblPrEx/>
        <w:trPr/>
        <w:tc>
          <w:tcPr>
            <w:tcW w:w="2792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28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25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Ключи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92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category_id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8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25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792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8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Название категории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25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128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</w:rPr>
        <w:t xml:space="preserve">Таблица 2.4.4 – </w:t>
      </w:r>
      <w:r>
        <w:rPr>
          <w:color w:val="000000"/>
          <w:sz w:val="28"/>
          <w:szCs w:val="28"/>
        </w:rPr>
        <w:t xml:space="preserve">Products </w:t>
      </w:r>
      <w:r>
        <w:rPr>
          <w:color w:val="000000"/>
          <w:sz w:val="28"/>
          <w:szCs w:val="28"/>
        </w:rPr>
        <w:t xml:space="preserve">(</w:t>
      </w:r>
      <w:r>
        <w:rPr>
          <w:color w:val="000000"/>
          <w:sz w:val="28"/>
          <w:szCs w:val="28"/>
        </w:rPr>
        <w:t xml:space="preserve">товары</w:t>
      </w:r>
      <w:r>
        <w:rPr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292"/>
        <w:gridCol w:w="2509"/>
        <w:gridCol w:w="1980"/>
        <w:gridCol w:w="1595"/>
        <w:gridCol w:w="1252"/>
      </w:tblGrid>
      <w:tr>
        <w:tblPrEx/>
        <w:trPr/>
        <w:tc>
          <w:tcPr>
            <w:tcW w:w="2292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25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Ключ</w:t>
            </w:r>
            <w:r>
              <w:rPr>
                <w:sz w:val="28"/>
                <w:szCs w:val="28"/>
                <w:lang w:val="ru-RU"/>
              </w:rPr>
              <w:t xml:space="preserve">и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Уникальный идентификатор товара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198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category_id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Ссылка на категорию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sku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Артикул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100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category_id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Ссылка на категорию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name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Наименование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price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Цена за единицу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DECIMAL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10, 2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stock_quantity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Количество на складе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description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Описание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TEXT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main_image_path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Путь до изображения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22"/>
        </w:trPr>
        <w:tc>
          <w:tcPr>
            <w:tcW w:w="229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is_active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0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Признак активности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8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BOOLEAN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9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252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2.4.5 – </w:t>
      </w:r>
      <w:r>
        <w:rPr>
          <w:sz w:val="28"/>
          <w:szCs w:val="28"/>
        </w:rPr>
        <w:t xml:space="preserve">Cpus </w:t>
      </w:r>
      <w:r>
        <w:rPr>
          <w:color w:val="000000"/>
          <w:sz w:val="28"/>
          <w:szCs w:val="28"/>
        </w:rPr>
        <w:t xml:space="preserve">(</w:t>
      </w:r>
      <w:r>
        <w:rPr>
          <w:sz w:val="28"/>
          <w:szCs w:val="28"/>
        </w:rPr>
        <w:t xml:space="preserve">процессоры</w:t>
      </w:r>
      <w:r>
        <w:rPr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376"/>
        <w:gridCol w:w="2367"/>
        <w:gridCol w:w="2047"/>
        <w:gridCol w:w="1421"/>
        <w:gridCol w:w="1417"/>
      </w:tblGrid>
      <w:tr>
        <w:tblPrEx/>
        <w:trPr/>
        <w:tc>
          <w:tcPr>
            <w:tcW w:w="2376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236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4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Ключи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4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socket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 Сокет CPU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4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tdp_w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TDP в ваттах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max_mem_speed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Макс. частота RAM (МГц)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brand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Производитель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cores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Количество ядер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threads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Количество потоков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base_clock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Базовая частота (ГГц) 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DECIMAL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4, 2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boost_clock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Турбо частота (ГГц)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DECIMAL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4, 2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integrated_graphics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Встроенная графика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BOOLEAN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both"/>
        <w:spacing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both"/>
        <w:spacing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both"/>
        <w:spacing w:line="360" w:lineRule="auto"/>
        <w:rPr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</w:rPr>
        <w:t xml:space="preserve">Таблица 2.4.6 – </w:t>
      </w:r>
      <w:r>
        <w:rPr>
          <w:sz w:val="28"/>
          <w:szCs w:val="28"/>
        </w:rPr>
        <w:t xml:space="preserve">motherboards (материнские платы)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376"/>
        <w:gridCol w:w="2367"/>
        <w:gridCol w:w="2047"/>
        <w:gridCol w:w="1421"/>
        <w:gridCol w:w="1417"/>
      </w:tblGrid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socket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Совместимый сокет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form_factor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Форм-фактор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ram_slots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Число слотов RAM 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max_ram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Макс. объём RAM (ГБ)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90"/>
        </w:trPr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ram_speed_max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Макс. частота RAM (МГц)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44"/>
        </w:trPr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m2_slots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Число слотов M.2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pcie_version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 Версия PCIe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cpu_fan_headers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Число разъёмов CPU-FAN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sata_ports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Число портов SATA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3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chipset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36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Чипсет 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04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2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2.4.7 – </w:t>
      </w:r>
      <w:r>
        <w:rPr>
          <w:bCs/>
          <w:color w:val="000000"/>
          <w:sz w:val="28"/>
          <w:szCs w:val="28"/>
        </w:rPr>
        <w:t xml:space="preserve">motherboard_slots (слоты материнской платы)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340"/>
        <w:gridCol w:w="2789"/>
        <w:gridCol w:w="1655"/>
        <w:gridCol w:w="1423"/>
        <w:gridCol w:w="1421"/>
      </w:tblGrid>
      <w:tr>
        <w:tblPrEx/>
        <w:trPr/>
        <w:tc>
          <w:tcPr>
            <w:tcW w:w="2848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348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Ключи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848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8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W w:w="2848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8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мат. платы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INTEGER / BIGINT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W w:w="2848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slot_type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8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Тип слота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W w:w="2848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count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48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Количество 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180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INTEGER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7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2.4.8</w:t>
      </w:r>
      <w:r>
        <w:rPr>
          <w:bCs/>
          <w:color w:val="000000"/>
          <w:sz w:val="28"/>
          <w:szCs w:val="28"/>
        </w:rPr>
        <w:t xml:space="preserve"> – </w:t>
      </w:r>
      <w:r>
        <w:rPr>
          <w:sz w:val="28"/>
          <w:szCs w:val="28"/>
        </w:rPr>
        <w:t xml:space="preserve">rams (оперативная память)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2"/>
        <w:gridCol w:w="2570"/>
        <w:gridCol w:w="1897"/>
        <w:gridCol w:w="1496"/>
        <w:gridCol w:w="1493"/>
      </w:tblGrid>
      <w:tr>
        <w:tblPrEx/>
        <w:trPr/>
        <w:tc>
          <w:tcPr>
            <w:tcW w:w="2954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30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5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Ключи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95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0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5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W w:w="2954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ram_type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077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5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W w:w="295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size_gb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07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Объём планки (ГБ)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5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W w:w="2954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length_mm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077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Частота (МГц)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5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931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</w:rPr>
        <w:t xml:space="preserve">Таблица 2.4.9 – </w:t>
      </w:r>
      <w:r>
        <w:rPr>
          <w:bCs/>
          <w:color w:val="000000"/>
          <w:sz w:val="28"/>
          <w:szCs w:val="28"/>
        </w:rPr>
        <w:t xml:space="preserve">gpus (видеокарты)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Поле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Ключи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power_draw_w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Энергопотребление (Вт)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length_mm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Длина (мм)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2.4.10 – </w:t>
      </w:r>
      <w:r>
        <w:rPr>
          <w:bCs/>
          <w:color w:val="000000"/>
          <w:sz w:val="28"/>
          <w:szCs w:val="28"/>
        </w:rPr>
        <w:t xml:space="preserve">storages (накопители)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power_draw_w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Энергопотребление (Вт)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INTEGER / BIGINT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interface_type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Интерфейс (NVMe, SATA)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16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pcie_version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Версия PCIe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capacity_gb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Объём (ГБ)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2.4.11 – </w:t>
      </w:r>
      <w:r>
        <w:rPr>
          <w:bCs/>
          <w:color w:val="000000"/>
          <w:sz w:val="28"/>
          <w:szCs w:val="28"/>
        </w:rPr>
        <w:t xml:space="preserve">psus (блоки питания)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power_draw_w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Энергопотребление (Вт)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INTEGER / BIGINT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2.4.12 – </w:t>
      </w:r>
      <w:r>
        <w:rPr>
          <w:bCs/>
          <w:color w:val="000000"/>
          <w:sz w:val="28"/>
          <w:szCs w:val="28"/>
        </w:rPr>
        <w:t xml:space="preserve">coolers (кулеры)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cooler_height_mm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 Высота (мм)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INTEGER / BIGINT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connector_pin_count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Число pin (3/4)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pcie_version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Версия PCIe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radiator_size_mm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Размер радиатора СЖО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bCs/>
          <w:color w:val="000000"/>
          <w:sz w:val="28"/>
          <w:szCs w:val="28"/>
        </w:rPr>
        <w:t xml:space="preserve">Таблица 2.4.13 – </w:t>
      </w:r>
      <w:r>
        <w:rPr>
          <w:bCs/>
          <w:color w:val="000000"/>
          <w:sz w:val="28"/>
          <w:szCs w:val="28"/>
        </w:rPr>
        <w:t xml:space="preserve">cases (корпуса)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form_factor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Поддерживаемые форм-факторы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JSON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max_gpu_length_mm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Макс. длина GPU (мм)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max_cooler_height_mm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Макс. высота кулера (мм)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85"/>
        </w:trPr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m2_slots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Число слотов M.2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85"/>
        </w:trPr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drive_bays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Число отсеков для дисков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INTEGER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85"/>
        </w:trPr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front_usb_c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USB-C на панели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BOOLEAN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85"/>
        </w:trPr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audio_header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Аудио-разъём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BOOLEAN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2.4.14 – </w:t>
      </w:r>
      <w:r>
        <w:rPr>
          <w:bCs/>
          <w:color w:val="000000"/>
          <w:sz w:val="28"/>
          <w:szCs w:val="28"/>
        </w:rPr>
        <w:t xml:space="preserve">product_connectors (коннекторы)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connector_id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connector_type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Тип коннектора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32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2.4.15 – </w:t>
      </w:r>
      <w:r>
        <w:rPr>
          <w:bCs/>
          <w:color w:val="000000"/>
          <w:sz w:val="28"/>
          <w:szCs w:val="28"/>
        </w:rPr>
        <w:t xml:space="preserve">case_radiator_supports (поддержка радиаторов)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size_mm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Энергопотребление (Вт)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INTEGER / BIGINT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2.4.16 – </w:t>
      </w:r>
      <w:r>
        <w:rPr>
          <w:bCs/>
          <w:color w:val="000000"/>
          <w:sz w:val="28"/>
          <w:szCs w:val="28"/>
        </w:rPr>
        <w:t xml:space="preserve">templates (шаблоны)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template_id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PK, 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name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Название шаблона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interface_type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Интерфейс (NVMe, SATA)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16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author_user_id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автора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is_public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Публичный / приватный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BOOLEAN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0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2.4.17 – </w:t>
      </w:r>
      <w:r>
        <w:rPr>
          <w:bCs/>
          <w:color w:val="000000"/>
          <w:sz w:val="28"/>
          <w:szCs w:val="28"/>
        </w:rPr>
        <w:t xml:space="preserve">template_items (позиции шаблона)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template_item_id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template_id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шаблона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slot_type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Тип слота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32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автора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0"/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2.4.18 – </w:t>
      </w:r>
      <w:r>
        <w:rPr>
          <w:bCs/>
          <w:color w:val="000000"/>
          <w:sz w:val="28"/>
          <w:szCs w:val="28"/>
        </w:rPr>
        <w:t xml:space="preserve">published_builds (опубликованные сборки)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64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user_id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Автор сборки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name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Название сборки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VARCHAR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255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description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Описание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TEXT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build_data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Данные сборки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JSON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total_price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Итоговая цена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DECIMAL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10, 2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709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2.4.19 – </w:t>
      </w:r>
      <w:r>
        <w:rPr>
          <w:bCs/>
          <w:color w:val="000000"/>
          <w:sz w:val="28"/>
          <w:szCs w:val="28"/>
        </w:rPr>
        <w:t xml:space="preserve">build_votes (голоса)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published_build_id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сборки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user_id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пользователя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vote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Голос (+1 или −1)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TINYINT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709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2.4.20 – </w:t>
      </w:r>
      <w:r>
        <w:rPr>
          <w:bCs/>
          <w:color w:val="000000"/>
          <w:sz w:val="28"/>
          <w:szCs w:val="28"/>
        </w:rPr>
        <w:t xml:space="preserve">build_comments (комментарии)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1060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published_build_id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сборки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user_id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Идентификатор пользователя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BIGINT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FK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W w:w="217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text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549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Текст комментария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84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TEXT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1530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709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both"/>
        <w:spacing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0528" behindDoc="0" locked="0" layoutInCell="1" allowOverlap="1">
                <wp:simplePos x="0" y="0"/>
                <wp:positionH relativeFrom="column">
                  <wp:posOffset>-374574</wp:posOffset>
                </wp:positionH>
                <wp:positionV relativeFrom="paragraph">
                  <wp:posOffset>292761</wp:posOffset>
                </wp:positionV>
                <wp:extent cx="6092712" cy="8058681"/>
                <wp:effectExtent l="0" t="0" r="0" b="0"/>
                <wp:wrapTopAndBottom/>
                <wp:docPr id="5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54328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6092711" cy="8058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670528;o:allowoverlap:true;o:allowincell:true;mso-position-horizontal-relative:text;margin-left:-29.49pt;mso-position-horizontal:absolute;mso-position-vertical-relative:text;margin-top:23.05pt;mso-position-vertical:absolute;width:479.74pt;height:634.54pt;mso-wrap-distance-left:9.07pt;mso-wrap-distance-top:0.00pt;mso-wrap-distance-right:9.07pt;mso-wrap-distance-bottom:0.00pt;rotation:0;" stroked="false">
                <v:path textboxrect="0,0,0,0"/>
                <w10:wrap type="topAndBottom"/>
                <v:imagedata r:id="rId15" o:title="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ER-диаграмма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r>
        <w:rPr>
          <w:rFonts w:ascii="Liberation Sans" w:hAnsi="Liberation Sans" w:eastAsia="Times New Roman"/>
          <w:sz w:val="20"/>
          <w:szCs w:val="20"/>
        </w:rPr>
      </w:r>
      <w:r/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5 – ER-диаграмма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Обработка данных в системе происходит по следующей схеме: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пользователь заходит на сайт. Если он авторизуется, система идентифицирует его по таблице users и определяет его права по полю role;</w:t>
      </w:r>
      <w:r>
        <w:rPr>
          <w:sz w:val="28"/>
          <w:szCs w:val="28"/>
        </w:rPr>
      </w:r>
      <w:r/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при просмотре каталога компонентов данные загружаются из таблицы products с присоединением характеристик через типизированные таблицы (cpus, motherboards, rams и т.д.);</w:t>
      </w:r>
      <w:r>
        <w:rPr>
          <w:sz w:val="28"/>
          <w:szCs w:val="28"/>
        </w:rPr>
      </w:r>
      <w:r/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при работе с конфигуратором клиентская часть запрашивает данные через API, получая товары с фильтрацией и пагинацией;</w:t>
      </w:r>
      <w:r>
        <w:rPr>
          <w:sz w:val="28"/>
          <w:szCs w:val="28"/>
        </w:rPr>
      </w:r>
      <w:r/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при сохранении шаблона создаётся запись в таблице templates и позиции в template_items;</w:t>
      </w:r>
      <w:r>
        <w:rPr>
          <w:sz w:val="28"/>
          <w:szCs w:val="28"/>
        </w:rPr>
      </w:r>
      <w:r/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при экспорте сборки в корзину создаётся запись в builds и build_items, затем связь с carts через cart_items;</w:t>
      </w:r>
      <w:r>
        <w:rPr>
          <w:sz w:val="28"/>
          <w:szCs w:val="28"/>
        </w:rPr>
      </w:r>
      <w:r/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при публикации сборки данные конфигурации сохраняются в формате JSON в published_builds; пользователи могут оценивать (build_votes) и комментировать (build_comments);</w:t>
      </w:r>
      <w:r>
        <w:rPr>
          <w:sz w:val="28"/>
          <w:szCs w:val="28"/>
        </w:rPr>
      </w:r>
      <w:r/>
    </w:p>
    <w:p>
      <w:pPr>
        <w:numPr>
          <w:ilvl w:val="0"/>
          <w:numId w:val="20"/>
        </w:numPr>
        <w:ind w:left="0" w:firstLine="709"/>
        <w:jc w:val="both"/>
        <w:spacing w:line="360" w:lineRule="auto"/>
      </w:pPr>
      <w:r>
        <w:rPr>
          <w:sz w:val="28"/>
          <w:szCs w:val="28"/>
        </w:rPr>
        <w:t xml:space="preserve">привилегированные пользователи управляют каталогом через API: создание/редактирование/удаление записей в products и типизированных таблицах.</w:t>
      </w:r>
      <w:r>
        <w:rPr>
          <w:sz w:val="28"/>
          <w:szCs w:val="28"/>
        </w:rPr>
      </w:r>
      <w:r/>
    </w:p>
    <w:p>
      <w:pPr>
        <w:ind w:left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5" w:name="_Toc224595919"/>
      <w:r>
        <w:rPr>
          <w:b/>
          <w:sz w:val="28"/>
          <w:szCs w:val="28"/>
        </w:rPr>
        <w:t xml:space="preserve">2.5 Реализация пользовательского интерфейса на стороне сервера</w:t>
      </w:r>
      <w:bookmarkEnd w:id="25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Для этого используется Blade, штатный шаблонизатор Laravel. Он позволяет формировать HTML-страницы на основе данных, которые контроллер получает из моделей и передаёт в представление.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Организация шаблонов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 проекте применена схема наследования шаблонов. Она позволяет вынести общую разметку в один базовый файл и переиспользовать её на остальных страницах. Это упрощает поддержку интерфейса и обеспечивает единый внешний вид сайта.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Б</w:t>
      </w:r>
      <w:r>
        <w:rPr>
          <w:sz w:val="28"/>
          <w:szCs w:val="28"/>
        </w:rPr>
        <w:t xml:space="preserve">азовый шаблон layouts/app.blade.php хранит повторяющуюся структуру страниц: шапку сайта, подключение стилей и скриптов, навигацию, элементы учётной записи и нижнюю часть страницы. Через секции @yield и @stack в него подставляется содержимое конкретных экра</w:t>
      </w:r>
      <w:r>
        <w:rPr>
          <w:sz w:val="28"/>
          <w:szCs w:val="28"/>
        </w:rPr>
        <w:t xml:space="preserve">нов.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Отдельные страницы оформлены в виде дочерних шаблонов: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21"/>
        </w:numPr>
        <w:ind w:left="0" w:firstLine="709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configurator.blade.php — основная страница конфигуратора со слотами компонентов, панелью итогов, блоком предупреждений, модальными окнами каталога, товара, редактора, шаблонов и публикации;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21"/>
        </w:numPr>
        <w:ind w:left="0" w:firstLine="709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auth/login.blade.php — страница входа и регистрации с переключением вкладок;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55"/>
        <w:numPr>
          <w:ilvl w:val="0"/>
          <w:numId w:val="21"/>
        </w:numPr>
        <w:ind w:left="0" w:firstLine="709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admin/users.blade.php — административная панель управления пользователями;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21"/>
        </w:numPr>
        <w:ind w:left="0" w:firstLine="709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builds/index.blade.php — каталог опубликованных сборок с поиском, фильтром по компонентам, секциями «Подборки администрации» и «Самые популярные»;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55"/>
        <w:numPr>
          <w:ilvl w:val="0"/>
          <w:numId w:val="21"/>
        </w:numPr>
        <w:ind w:left="0" w:firstLine="709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builds/show.blade.php — детальная страница сборки с компонентами, голосованием, комментариями и кнопкой «Применить в конфигураторе».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071"/>
        <w:ind w:firstLine="709"/>
        <w:jc w:val="both"/>
        <w:spacing w:before="0" w:beforeAutospacing="0" w:after="160" w:afterAutospacing="0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одключение CSS и JavaScript выполняется через директиву asset(), а сами данные передаются в шаблоны методами контроллеров. Для вывода значений и условных блоков используются штатные конструкции Blade, что позволяет поддерживать шаблоны в читаемом и компакт</w:t>
      </w:r>
      <w:r>
        <w:rPr>
          <w:sz w:val="28"/>
          <w:szCs w:val="28"/>
        </w:rPr>
        <w:t xml:space="preserve">ном виде.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6" w:name="_Toc224595920"/>
      <w:r>
        <w:rPr>
          <w:b/>
          <w:sz w:val="28"/>
          <w:szCs w:val="28"/>
        </w:rPr>
        <w:t xml:space="preserve">2.6 Реализация функциональной системы</w:t>
      </w:r>
      <w:bookmarkEnd w:id="26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Функциональная часть системы реализована на фреймворке Laravel.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Основная логика работы авторизации и регистрации посредством контроллера AuthController: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public function register(Request $request)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$validator = Validator::make($request-&gt;all(), [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'first_name' =&gt; 'required|string|max:64',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'last_name' =&gt; 'required|string|max:64',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'email' =&gt; 'required|email|max:254|unique:users,email',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'password' =&gt; ['required', 'string', 'min:8', 'confirmed',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Password::min(8)-&gt;letters()-&gt;mixedCase()-&gt;numbers()],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$validated = $validator-&gt;validateWithBag('register');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$user = User::create([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'first_name' =&gt; $validated['first_name'],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'last_name' =&gt; $validated['last_name'],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'email' =&gt; $validated['email'],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'password' =&gt; $validated['password'],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'role' =&gt; 'user',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Auth::login($user);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$request-&gt;session()-&gt;regenerate();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return redirect('/');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public function login(Request $request)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$credentials = $request-&gt;validate([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'email' =&gt; 'required|email|max:254',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'password' =&gt; 'required|string',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(Auth::attempt($credentials, $request-&gt;boolean('remember')))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$request-&gt;session()-&gt;regenerate();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return redirect()-&gt;intended('/');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return back()-&gt;withErrors(['email' =&gt; 'Неверный email или пароль.'])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 -&gt;onlyInput('email');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1"/>
        <w:ind w:left="709"/>
        <w:jc w:val="center"/>
        <w:spacing w:before="0" w:beforeAutospacing="0" w:after="160" w:afterAutospacing="0" w:line="360" w:lineRule="auto"/>
        <w:rPr>
          <w:sz w:val="28"/>
          <w:szCs w:val="28"/>
        </w:rPr>
      </w:pPr>
      <w:r>
        <w:rPr>
          <w:lang w:eastAsia="ru-RU"/>
          <w14:ligatures w14:val="standardContextu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7720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316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400" cy="477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2.00pt;height:375.7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6 – Страница регистрации и </w:t>
      </w:r>
      <w:r>
        <w:rPr>
          <w:color w:val="000000"/>
          <w:sz w:val="28"/>
          <w:szCs w:val="28"/>
        </w:rPr>
        <w:t xml:space="preserve">валидация</w:t>
      </w:r>
      <w:r>
        <w:rPr>
          <w:color w:val="000000"/>
          <w:sz w:val="28"/>
          <w:szCs w:val="28"/>
        </w:rPr>
        <w:t xml:space="preserve"> полей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Основная логика работы каталога компонентов с фильтрацией и пагинацией посредством контроллера ProductController: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public function byCategory(Request $request, string $category)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$query = Product::where('category_id', $category)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    -&gt;where('is_active', true);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Поиск по названию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($search = $request-&gt;input('search'))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$query-&gt;where('name', 'like', '%' . $search . '%');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Фильтр по наличию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($request-&gt;boolean('in_stock'))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$query-&gt;where('stock_quantity', '&gt;', 0);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Фильтрация по характеристикам (spec filters)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$specTable = $this-&gt;specTable($category);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($specTable)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$query-&gt;join($specTable, 'products.product_id', '=', "$specTable.product_id");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foreach ($request-&gt;except(['search','sort','limit','page','in_stock']) as $col =&gt; $val)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if ($val !== null &amp;&amp; $val !== '')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$values = array_map('trim', explode(',', $val));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$query-&gt;whereIn("$specTable.$col", $values);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Сортировка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$sort = $request-&gt;input('sort', 'name');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match ($sort)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'price_asc'  =&gt; $query-&gt;orderBy('price', 'asc'),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'price_desc' =&gt; $query-&gt;orderBy('price', 'desc'),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'name'       =&gt; $query-&gt;orderBy('name', 'asc'),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default      =&gt; $query-&gt;orderBy('name', 'asc'),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$limit = min((int)($request-&gt;input('limit', 30)), 200);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return response()-&gt;json($query-&gt;paginate($limit));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1008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259054</wp:posOffset>
                </wp:positionV>
                <wp:extent cx="6120130" cy="374652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9452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3746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691008;o:allowoverlap:true;o:allowincell:true;mso-position-horizontal-relative:text;margin-left:-15.15pt;mso-position-horizontal:absolute;mso-position-vertical-relative:text;margin-top:20.40pt;mso-position-vertical:absolute;width:481.90pt;height:295.00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17" o:title=""/>
              </v:shape>
            </w:pict>
          </mc:Fallback>
        </mc:AlternateContent>
      </w:r>
      <w:r>
        <w:rPr>
          <w:sz w:val="28"/>
          <w:szCs w:val="28"/>
        </w:rPr>
        <w:t xml:space="preserve">    }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lang w:eastAsia="ru-RU"/>
          <w14:ligatures w14:val="standardContextual"/>
        </w:rPr>
      </w:r>
      <w:r>
        <w:rPr>
          <w:color w:val="000000"/>
          <w:sz w:val="28"/>
          <w:szCs w:val="28"/>
        </w:rPr>
        <w:t xml:space="preserve">Рисунок 7 – </w:t>
      </w:r>
      <w:r>
        <w:rPr>
          <w:color w:val="000000"/>
          <w:sz w:val="28"/>
          <w:szCs w:val="28"/>
        </w:rPr>
        <w:t xml:space="preserve">Каталог компонентов с фильтрацией в конфигураторе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Основная логика работы каталога опубликованных сборок посредством контроллера BuildCatalogController: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public function apiIndex(Request $request)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$query = PublishedBuild::with('user')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-&gt;selectRaw('published_builds.*, (SELECT COALESCE(SUM(bv.vote), 0)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FROM build_votes bv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WHERE bv.published_build_id = published_builds.id) as score');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Поиск по названию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($search = $request-&gt;input('search'))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$query-&gt;where('name', 'like', '%' . $search . '%');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Фильтр по компонентам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($component = $request-&gt;input('component'))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foreach (explode(',', $component) as $pid)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$pid = trim($pid);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if ($pid !== '')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$query-&gt;whereRaw(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    "JSON_SEARCH(published_builds.build_data, 'one', ?, '\$.*.product_id') IS NOT NULL",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    [$pid]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// Секции и сортировка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$section = $request-&gt;input('section', '');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($section === 'admin')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$query-&gt;whereHas('user', fn($q) =&gt;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$q-&gt;whereIn('role', ['admin','content_manager','warehouse_manager']));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$sort = $request-&gt;input('sort', 'newest');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($sort === 'popular')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$query-&gt;orderByDesc('score');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 else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$query-&gt;orderByDesc('created_at');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return response()-&gt;json($query-&gt;paginate($request-&gt;input('limit', 12)));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9753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7095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3097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81.90pt;height:243.9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Рисунок 8</w:t>
      </w:r>
      <w:r>
        <w:rPr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 xml:space="preserve">Каталог опубликованных сборок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Логика голосования за сборки: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public function vote(Request $request, int $id)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$request-&gt;validate(['vote' =&gt; 'required|integer|in:-1,1']);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$existing = BuildVote::where('published_build_id', $id)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          -&gt;where('user_id', Auth::id())-&gt;first();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if ($existing)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if ($existing-&gt;vote === (int)$request-&gt;vote)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$existing-&gt;delete();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} else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$existing-&gt;update(['vote' =&gt; $request-&gt;vote]);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 else {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BuildVote::create([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'published_build_id' =&gt; $id,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'user_id' =&gt; Auth::id(),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'vote' =&gt; $request-&gt;vote,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$score = BuildVote::where('published_build_id', $id)-&gt;sum('vote');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$userVote = BuildVote::where('published_build_id', $id)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                      -&gt;where('user_id', Auth::id())-&gt;value('vote');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  <w:t xml:space="preserve">        return response()-&gt;json(['score' =&gt; $score, 'user_vote' =&gt; $userVote]);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5104" behindDoc="0" locked="0" layoutInCell="1" allowOverlap="1">
                <wp:simplePos x="0" y="0"/>
                <wp:positionH relativeFrom="column">
                  <wp:posOffset>-211455</wp:posOffset>
                </wp:positionH>
                <wp:positionV relativeFrom="paragraph">
                  <wp:posOffset>259054</wp:posOffset>
                </wp:positionV>
                <wp:extent cx="6120130" cy="215704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4639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2157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z-index:251695104;o:allowoverlap:true;o:allowincell:true;mso-position-horizontal-relative:text;margin-left:-16.65pt;mso-position-horizontal:absolute;mso-position-vertical-relative:text;margin-top:20.40pt;mso-position-vertical:absolute;width:481.90pt;height:169.85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19" o:title=""/>
              </v:shape>
            </w:pict>
          </mc:Fallback>
        </mc:AlternateContent>
      </w:r>
      <w:r>
        <w:rPr>
          <w:sz w:val="28"/>
          <w:szCs w:val="28"/>
        </w:rPr>
        <w:t xml:space="preserve">    }</w:t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Рисунок 9 – Система голосования и комментариев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left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7" w:name="_Toc224595921"/>
      <w:r>
        <w:rPr>
          <w:b/>
          <w:sz w:val="28"/>
          <w:szCs w:val="28"/>
        </w:rPr>
        <w:t xml:space="preserve">2.7 Тестирование системы</w:t>
      </w:r>
      <w:bookmarkEnd w:id="27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both"/>
        <w:spacing w:line="36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2.7.1 – Тест кейсы</w:t>
      </w: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tbl>
      <w:tblPr>
        <w:tblStyle w:val="1060"/>
        <w:tblW w:w="9780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1275"/>
        <w:gridCol w:w="3118"/>
        <w:gridCol w:w="2409"/>
        <w:gridCol w:w="1701"/>
        <w:gridCol w:w="1276"/>
      </w:tblGrid>
      <w:tr>
        <w:tblPrEx/>
        <w:trPr/>
        <w:tc>
          <w:tcPr>
            <w:tcW w:w="1275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ID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ab/>
              <w:t xml:space="preserve">Название теста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Шаги / входные данные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Ожидаемый результат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Фактический рез</w:t>
            </w:r>
            <w:r>
              <w:rPr>
                <w:sz w:val="28"/>
                <w:szCs w:val="28"/>
              </w:rPr>
              <w:t xml:space="preserve">ультат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/>
        <w:tc>
          <w:tcPr>
            <w:tcW w:w="1275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TC-01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Регистрация нового пользователя (валидные данные)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Заполнить форму регистрации: имя, фамилия, email, пароль (мин. 8 символов, буквы в разных регистрах, цифры), подтверждение пароля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Успешная регистрация; пользователь автоматически авторизован и перенаправлен на главную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2550"/>
        </w:trPr>
        <w:tc>
          <w:tcPr>
            <w:tcW w:w="1275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TC-02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Регистрация — валидация пароля (слабый)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Ввести пароль «123456»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Показывается ошибка валидации пароля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2550"/>
        </w:trPr>
        <w:tc>
          <w:tcPr>
            <w:tcW w:w="1275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TC-03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Вход</w:t>
            </w:r>
            <w:r>
              <w:rPr>
                <w:sz w:val="28"/>
                <w:szCs w:val="28"/>
              </w:rPr>
              <w:t xml:space="preserve"> — </w:t>
            </w:r>
            <w:r>
              <w:rPr>
                <w:sz w:val="28"/>
                <w:szCs w:val="28"/>
              </w:rPr>
              <w:t xml:space="preserve">успешный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Ввести существующие в системе </w:t>
            </w:r>
            <w:r>
              <w:rPr>
                <w:sz w:val="28"/>
                <w:szCs w:val="28"/>
              </w:rPr>
              <w:t xml:space="preserve">email</w:t>
            </w:r>
            <w:r>
              <w:rPr>
                <w:sz w:val="28"/>
                <w:szCs w:val="28"/>
                <w:lang w:val="ru-RU"/>
              </w:rPr>
              <w:t xml:space="preserve"> и пароль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Успешная авторизация, перенаправление на конфигуратор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2550"/>
        </w:trPr>
        <w:tc>
          <w:tcPr>
            <w:tcW w:w="1275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TC-04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Вход — неверные данные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Ввести несуществующие email/пароль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Показывается ошибка «Неверный email или пароль»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</w:tbl>
    <w:p>
      <w:pPr>
        <w:spacing w:line="360" w:lineRule="auto"/>
      </w:pPr>
      <w:r>
        <w:rPr>
          <w:bCs/>
          <w:color w:val="000000"/>
          <w:sz w:val="28"/>
          <w:szCs w:val="28"/>
          <w:highlight w:val="none"/>
        </w:rPr>
      </w:r>
      <w:r>
        <w:rPr>
          <w:bCs/>
          <w:color w:val="000000"/>
          <w:sz w:val="28"/>
          <w:szCs w:val="28"/>
          <w:highlight w:val="none"/>
        </w:rPr>
      </w:r>
      <w:r/>
    </w:p>
    <w:p>
      <w:pPr>
        <w:spacing w:line="360" w:lineRule="auto"/>
        <w:rPr>
          <w:color w:val="000000"/>
          <w:sz w:val="28"/>
          <w:szCs w:val="28"/>
          <w:highlight w:val="none"/>
        </w:rPr>
      </w:pPr>
      <w:r>
        <w:rPr>
          <w:sz w:val="28"/>
          <w:szCs w:val="28"/>
        </w:rPr>
        <w:t xml:space="preserve">Продолжение таблицы </w:t>
      </w:r>
      <w:r>
        <w:rPr>
          <w:bCs/>
          <w:color w:val="000000"/>
          <w:sz w:val="28"/>
          <w:szCs w:val="28"/>
        </w:rPr>
        <w:t xml:space="preserve">2.7.1 – Тест кейсы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tbl>
      <w:tblPr>
        <w:tblStyle w:val="1060"/>
        <w:tblW w:w="9780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1275"/>
        <w:gridCol w:w="3118"/>
        <w:gridCol w:w="2409"/>
        <w:gridCol w:w="1701"/>
        <w:gridCol w:w="1276"/>
      </w:tblGrid>
      <w:tr>
        <w:tblPrEx/>
        <w:trPr>
          <w:trHeight w:val="368"/>
        </w:trPr>
        <w:tc>
          <w:tcPr>
            <w:tcW w:w="1275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TC-05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Добавление компонента в слот конфигуратора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Нажать на слот, выбрать компонент в каталоге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Компонент отображается в слоте, итоговая цена обновлена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368"/>
        </w:trPr>
        <w:tc>
          <w:tcPr>
            <w:tcW w:w="1275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TC-06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Проверка совместимости (несовпадение сокетов)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Выбрать CPU с socket AM4 и MB с socket LGA1700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Слоты подсвечены красным, в блоке предупреждений ошибка, экспорт заблокирован</w:t>
            </w:r>
            <w:r>
              <w:rPr>
                <w:sz w:val="28"/>
                <w:szCs w:val="28"/>
                <w:lang w:val="ru-RU"/>
              </w:rPr>
              <w:t xml:space="preserve">а пуста".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368"/>
        </w:trPr>
        <w:tc>
          <w:tcPr>
            <w:tcW w:w="1275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TC-07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Применение шаблона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Нажать «Применить» на шаблоне из списка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Все слоты заполнены компонентами шаблона, проверка совместимости запущена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368"/>
        </w:trPr>
        <w:tc>
          <w:tcPr>
            <w:tcW w:w="1275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TC-08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Публикация сборки</w:t>
            </w:r>
            <w:r>
              <w:rPr>
                <w:sz w:val="28"/>
                <w:szCs w:val="28"/>
                <w:lang w:val="ru-RU"/>
              </w:rPr>
              <w:t xml:space="preserve">и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  <w:t xml:space="preserve">Собрать конфигурацию, нажать «Опубликовать», ввести название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Сборка появляется в каталоге сборок</w:t>
            </w:r>
            <w:r>
              <w:rPr>
                <w:b/>
                <w:bCs/>
                <w:sz w:val="28"/>
                <w:szCs w:val="28"/>
                <w:lang w:val="ru-RU"/>
              </w:rPr>
            </w:r>
            <w:r>
              <w:rPr>
                <w:b/>
                <w:bCs/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368"/>
        </w:trPr>
        <w:tc>
          <w:tcPr>
            <w:tcW w:w="1275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ТС-09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Голосование за сборку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  <w:t xml:space="preserve">На странице сборки нажать</w:t>
            </w:r>
            <w:r>
              <w:rPr>
                <w:bCs/>
                <w:sz w:val="28"/>
                <w:szCs w:val="28"/>
                <w:lang w:val="ru-RU"/>
              </w:rPr>
              <w:t xml:space="preserve"> голос за</w:t>
            </w: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Счётчик увеличивается на 1, 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Совпадает</w:t>
            </w:r>
            <w:r>
              <w:rPr>
                <w:sz w:val="28"/>
                <w:szCs w:val="28"/>
              </w:rPr>
              <w:t xml:space="preserve"> с </w:t>
            </w:r>
            <w:r>
              <w:rPr>
                <w:sz w:val="28"/>
                <w:szCs w:val="28"/>
              </w:rPr>
              <w:t xml:space="preserve">ожидаемым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ind w:firstLine="0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  <w:rPr>
          <w:b/>
          <w:sz w:val="28"/>
          <w:szCs w:val="28"/>
        </w:rPr>
      </w:pPr>
      <w:r/>
      <w:bookmarkStart w:id="28" w:name="_Toc224595922"/>
      <w:r>
        <w:rPr>
          <w:b/>
          <w:sz w:val="28"/>
          <w:szCs w:val="28"/>
        </w:rPr>
        <w:t xml:space="preserve">2.8 Руководство пользователя</w:t>
      </w:r>
      <w:bookmarkEnd w:id="28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Ниже приведён краткий порядок работы с системой для обычного пользователя.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3"/>
          <w:numId w:val="22"/>
        </w:numPr>
        <w:ind w:left="0"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Откройте сайт bit.sp — откроется страница конфигуратора;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jc w:val="center"/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13874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1013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9" cy="1138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81.90pt;height:89.66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lang w:eastAsia="ru-RU"/>
        </w:rPr>
      </w:r>
      <w:r/>
    </w:p>
    <w:p>
      <w:pPr>
        <w:ind w:firstLine="709"/>
        <w:jc w:val="center"/>
        <w:spacing w:after="200" w:line="36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10 – </w:t>
      </w:r>
      <w:r>
        <w:rPr>
          <w:color w:val="000000"/>
          <w:sz w:val="28"/>
          <w:szCs w:val="28"/>
        </w:rPr>
        <w:t xml:space="preserve">Шапка сайта с кнопкой «Личный кабинет»</w:t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1055"/>
        <w:numPr>
          <w:ilvl w:val="0"/>
          <w:numId w:val="2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Для регистрации нажмите «Личный кабинет» в шапке, затем заполните форму: имя, фамилия, email, пароль и подтверждение пароля;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36385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215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38724" cy="363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96.75pt;height:286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11 – Форма входа</w:t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1055"/>
        <w:numPr>
          <w:ilvl w:val="0"/>
          <w:numId w:val="24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1248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575258</wp:posOffset>
                </wp:positionV>
                <wp:extent cx="4648200" cy="4238625"/>
                <wp:effectExtent l="0" t="0" r="0" b="0"/>
                <wp:wrapSquare wrapText="bothSides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170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648199" cy="4238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z-index:251701248;o:allowoverlap:true;o:allowincell:true;mso-position-horizontal-relative:text;margin-left:60.30pt;mso-position-horizontal:absolute;mso-position-vertical-relative:text;margin-top:45.30pt;mso-position-vertical:absolute;width:366.00pt;height:333.75pt;mso-wrap-distance-left:9.07pt;mso-wrap-distance-top:0.00pt;mso-wrap-distance-right:9.07pt;mso-wrap-distance-bottom:0.00pt;" stroked="false">
                <v:path textboxrect="0,0,0,0"/>
                <w10:wrap type="square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Если вы уже зарегистрированы — перейдите на вкладку «Вход», введите email и пароль;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12 – Форма регистрации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25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t xml:space="preserve">Основная рабочая область конфигуратора содержит: список слотов для компонентов (процессор, материнская плата, оперативная память, видеокарта, накопитель, блок питания, кулер, корпус), итоговую панель с общей ценой и кнопками </w:t>
      </w:r>
      <w:r>
        <w:t xml:space="preserve">экспорта/публикации, блок пред</w:t>
      </w:r>
      <w:r>
        <w:t xml:space="preserve">упреждений о совместимости;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4320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164523</wp:posOffset>
                </wp:positionV>
                <wp:extent cx="6120130" cy="305269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60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8" cy="305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251704320;o:allowoverlap:true;o:allowincell:true;mso-position-horizontal-relative:text;margin-left:-12.75pt;mso-position-horizontal:absolute;mso-position-vertical-relative:text;margin-top:12.95pt;mso-position-vertical:absolute;width:481.90pt;height:240.37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3" o:title="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13 – </w:t>
      </w:r>
      <w:r>
        <w:rPr>
          <w:color w:val="000000"/>
          <w:sz w:val="28"/>
          <w:szCs w:val="28"/>
        </w:rPr>
        <w:t xml:space="preserve">Основная рабочая область конфигуратора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25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t xml:space="preserve">Нажмите кнопку «Выбрать» в нужном слоте — откроется модальное окно каталога компонентов с поиском, фильтрацией по характеристикам, сортировкой и пагинацией;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6368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0</wp:posOffset>
                </wp:positionV>
                <wp:extent cx="6120130" cy="361936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495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3619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z-index:251706368;o:allowoverlap:true;o:allowincell:true;mso-position-horizontal-relative:text;margin-left:-15.00pt;mso-position-horizontal:absolute;mso-position-vertical-relative:text;margin-top:0.00pt;mso-position-vertical:absolute;width:481.90pt;height:284.99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4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highlight w:val="none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14 – </w:t>
      </w:r>
      <w:r>
        <w:rPr>
          <w:color w:val="000000"/>
          <w:sz w:val="28"/>
          <w:szCs w:val="28"/>
        </w:rPr>
        <w:t xml:space="preserve">Модальное окно каталога компонентов</w:t>
      </w:r>
      <w:r>
        <w:rPr>
          <w:highlight w:val="none"/>
        </w:rPr>
      </w:r>
      <w:r>
        <w:rPr>
          <w:highlight w:val="none"/>
        </w:rPr>
      </w:r>
    </w:p>
    <w:p>
      <w:pPr>
        <w:pStyle w:val="1055"/>
        <w:numPr>
          <w:ilvl w:val="0"/>
          <w:numId w:val="87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Для просмотра подробностей кликните на карточку товара — откроется детальное описание с характеристиками, изображением и кнопкой «Выбрать»;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8656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0</wp:posOffset>
                </wp:positionV>
                <wp:extent cx="6120130" cy="713317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2190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7133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z-index:251718656;o:allowoverlap:true;o:allowincell:true;mso-position-horizontal-relative:text;margin-left:-18.90pt;mso-position-horizontal:absolute;mso-position-vertical-relative:text;margin-top:0.00pt;mso-position-vertical:absolute;width:481.90pt;height:561.67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5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15 – </w:t>
      </w:r>
      <w:r>
        <w:rPr>
          <w:color w:val="000000"/>
          <w:sz w:val="28"/>
          <w:szCs w:val="28"/>
        </w:rPr>
        <w:t xml:space="preserve">Карточка товара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88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После выбора компонента система автоматически проверит совместимость; проблемные слоты подсвечиваются, сообщения отображаются в блоке предупреждений;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9680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0</wp:posOffset>
                </wp:positionV>
                <wp:extent cx="4200525" cy="348615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2379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200525" cy="348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51719680;o:allowoverlap:true;o:allowincell:true;mso-position-horizontal-relative:text;margin-left:83.45pt;mso-position-horizontal:absolute;mso-position-vertical-relative:text;margin-top:0.00pt;mso-position-vertical:absolute;width:330.75pt;height:274.50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6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16 – </w:t>
      </w:r>
      <w:r>
        <w:rPr>
          <w:color w:val="000000"/>
          <w:sz w:val="28"/>
          <w:szCs w:val="28"/>
        </w:rPr>
        <w:t xml:space="preserve">Демонстрация проверки совместимости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89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боковой панели доступны готовые шаблоны сборок — нажмите «Применить», чтобы заполнить конфигуратор предустановленным набором компонентов;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1728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143594</wp:posOffset>
                </wp:positionV>
                <wp:extent cx="4276725" cy="293370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2033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276724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721728;o:allowoverlap:true;o:allowincell:true;mso-position-horizontal-relative:text;margin-left:92.45pt;mso-position-horizontal:absolute;mso-position-vertical-relative:text;margin-top:11.31pt;mso-position-vertical:absolute;width:336.75pt;height:231.00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7" o:title="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17 – </w:t>
      </w:r>
      <w:r>
        <w:rPr>
          <w:color w:val="000000"/>
          <w:sz w:val="28"/>
          <w:szCs w:val="28"/>
        </w:rPr>
        <w:t xml:space="preserve">Панель шаблонов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90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Для публикации сборки нажмите «Опубликовать сборку», введите название и описание — сборка появится в каталоге сборок;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275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-57150</wp:posOffset>
                </wp:positionV>
                <wp:extent cx="6120130" cy="552371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7825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552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251722752;o:allowoverlap:true;o:allowincell:true;mso-position-horizontal-relative:text;margin-left:-14.40pt;mso-position-horizontal:absolute;mso-position-vertical-relative:text;margin-top:-4.50pt;mso-position-vertical:absolute;width:481.90pt;height:434.94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8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>
        <w:rPr>
          <w:highlight w:val="none"/>
        </w:rPr>
      </w:r>
      <w:r>
        <w:rPr>
          <w:highlight w:val="none"/>
        </w:rPr>
      </w:r>
      <w:r/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18 – </w:t>
      </w:r>
      <w:r>
        <w:rPr>
          <w:sz w:val="28"/>
          <w:szCs w:val="28"/>
        </w:rPr>
        <w:t xml:space="preserve">Модальное окно публикации сборки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91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каталоге сборок (ссылка в конфигураторе) можно просматривать сборки других пользователей, голосовать и оставлять комментарии;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3776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0</wp:posOffset>
                </wp:positionV>
                <wp:extent cx="6120130" cy="438708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503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29" cy="4387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251723776;o:allowoverlap:true;o:allowincell:true;mso-position-horizontal-relative:text;margin-left:-18.90pt;mso-position-horizontal:absolute;mso-position-vertical-relative:text;margin-top:0.00pt;mso-position-vertical:absolute;width:481.90pt;height:345.44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29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19 – </w:t>
      </w:r>
      <w:r>
        <w:rPr>
          <w:sz w:val="28"/>
          <w:szCs w:val="28"/>
        </w:rPr>
        <w:t xml:space="preserve">Каталог опубликованных сборок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pPr>
        <w:pStyle w:val="1055"/>
        <w:numPr>
          <w:ilvl w:val="0"/>
          <w:numId w:val="92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На странице сборки можно нажать «Применить сборку в конфигураторе», чтобы загрузить все компоненты в свой конфигуратор;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4800" behindDoc="0" locked="0" layoutInCell="1" allowOverlap="1">
                <wp:simplePos x="0" y="0"/>
                <wp:positionH relativeFrom="column">
                  <wp:posOffset>-199159</wp:posOffset>
                </wp:positionH>
                <wp:positionV relativeFrom="paragraph">
                  <wp:posOffset>0</wp:posOffset>
                </wp:positionV>
                <wp:extent cx="6120130" cy="352856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3640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29" cy="3528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position:absolute;z-index:251724800;o:allowoverlap:true;o:allowincell:true;mso-position-horizontal-relative:text;margin-left:-15.68pt;mso-position-horizontal:absolute;mso-position-vertical-relative:text;margin-top:0.00pt;mso-position-vertical:absolute;width:481.90pt;height:277.84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0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20 – </w:t>
      </w:r>
      <w:r>
        <w:rPr>
          <w:color w:val="000000"/>
          <w:sz w:val="28"/>
          <w:szCs w:val="28"/>
        </w:rPr>
        <w:t xml:space="preserve">Детальная страница сборки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Порядок работы для администратора и привилегированных сотрудников имеет следующий вид.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numPr>
          <w:ilvl w:val="0"/>
          <w:numId w:val="97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Войдите под учётной записью с ролью администратор, контент-менеджер или менеджер склада;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1055"/>
        <w:numPr>
          <w:ilvl w:val="0"/>
          <w:numId w:val="97"/>
        </w:numPr>
        <w:ind w:lef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конфигураторе появятся дополнительные элементы управления: кнопки «Добавить товар», «Редактировать» и «Удалить» в каталоге компонентов;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ind w:left="709" w:firstLine="0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5824" behindDoc="0" locked="0" layoutInCell="1" allowOverlap="1">
                <wp:simplePos x="0" y="0"/>
                <wp:positionH relativeFrom="column">
                  <wp:posOffset>-55591</wp:posOffset>
                </wp:positionH>
                <wp:positionV relativeFrom="paragraph">
                  <wp:posOffset>0</wp:posOffset>
                </wp:positionV>
                <wp:extent cx="6120130" cy="528225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710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20129" cy="5282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z-index:251725824;o:allowoverlap:true;o:allowincell:true;mso-position-horizontal-relative:text;margin-left:-4.38pt;mso-position-horizontal:absolute;mso-position-vertical-relative:text;margin-top:0.00pt;mso-position-vertical:absolute;width:481.90pt;height:415.93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21 – </w:t>
      </w:r>
      <w:r>
        <w:rPr>
          <w:color w:val="000000"/>
          <w:sz w:val="28"/>
          <w:szCs w:val="28"/>
        </w:rPr>
        <w:t xml:space="preserve">Административные элементы в каталоге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94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Для добавления товара нажмите «Добавить товар» в каталоге — откроется форма с полями характеристик, специфичных для выбранной категории;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6848" behindDoc="0" locked="0" layoutInCell="1" allowOverlap="1">
                <wp:simplePos x="0" y="0"/>
                <wp:positionH relativeFrom="column">
                  <wp:posOffset>-138545</wp:posOffset>
                </wp:positionH>
                <wp:positionV relativeFrom="paragraph">
                  <wp:posOffset>0</wp:posOffset>
                </wp:positionV>
                <wp:extent cx="6120130" cy="4949204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494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29" cy="4949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position:absolute;z-index:251726848;o:allowoverlap:true;o:allowincell:true;mso-position-horizontal-relative:text;margin-left:-10.91pt;mso-position-horizontal:absolute;mso-position-vertical-relative:text;margin-top:0.00pt;mso-position-vertical:absolute;width:481.90pt;height:389.70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2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22 – </w:t>
      </w:r>
      <w:r>
        <w:rPr>
          <w:color w:val="000000"/>
          <w:sz w:val="28"/>
          <w:szCs w:val="28"/>
        </w:rPr>
        <w:t xml:space="preserve">Форма добавления товара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95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Для управления пользователями (только администратор) перейдите по кнопке в шапке на страницу «Управление пользователями» — здесь можно менять роли и удалять аккаунты;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7872" behindDoc="0" locked="0" layoutInCell="1" allowOverlap="1">
                <wp:simplePos x="0" y="0"/>
                <wp:positionH relativeFrom="column">
                  <wp:posOffset>-107546</wp:posOffset>
                </wp:positionH>
                <wp:positionV relativeFrom="paragraph">
                  <wp:posOffset>0</wp:posOffset>
                </wp:positionV>
                <wp:extent cx="6120130" cy="304599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829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29" cy="3045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z-index:251727872;o:allowoverlap:true;o:allowincell:true;mso-position-horizontal-relative:text;margin-left:-8.47pt;mso-position-horizontal:absolute;mso-position-vertical-relative:text;margin-top:0.00pt;mso-position-vertical:absolute;width:481.90pt;height:239.84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3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23 – </w:t>
      </w:r>
      <w:r>
        <w:rPr>
          <w:color w:val="000000"/>
          <w:sz w:val="28"/>
          <w:szCs w:val="28"/>
        </w:rPr>
        <w:t xml:space="preserve">Административная панель управления пользователями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pPr>
        <w:pStyle w:val="1055"/>
        <w:numPr>
          <w:ilvl w:val="0"/>
          <w:numId w:val="96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Привилегированные пользователи могут модерировать каталог сборок: удалять сборки и комментарии;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8896" behindDoc="0" locked="0" layoutInCell="1" allowOverlap="1">
                <wp:simplePos x="0" y="0"/>
                <wp:positionH relativeFrom="column">
                  <wp:posOffset>-107546</wp:posOffset>
                </wp:positionH>
                <wp:positionV relativeFrom="paragraph">
                  <wp:posOffset>0</wp:posOffset>
                </wp:positionV>
                <wp:extent cx="6120130" cy="240702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3519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2407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position:absolute;z-index:251728896;o:allowoverlap:true;o:allowincell:true;mso-position-horizontal-relative:text;margin-left:-8.47pt;mso-position-horizontal:absolute;mso-position-vertical-relative:text;margin-top:0.00pt;mso-position-vertical:absolute;width:481.90pt;height:189.53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4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center"/>
        <w:spacing w:line="360" w:lineRule="auto"/>
        <w:rPr>
          <w:sz w:val="28"/>
          <w:szCs w:val="28"/>
        </w:rPr>
      </w:pPr>
      <w:r>
        <w:rPr>
          <w:lang w:eastAsia="ru-RU"/>
        </w:rPr>
      </w:r>
      <w:r>
        <w:rPr>
          <w:color w:val="000000"/>
          <w:sz w:val="28"/>
          <w:szCs w:val="28"/>
        </w:rPr>
        <w:t xml:space="preserve">Рисунок 24 – </w:t>
      </w:r>
      <w:r>
        <w:rPr>
          <w:color w:val="000000"/>
          <w:sz w:val="28"/>
          <w:szCs w:val="28"/>
        </w:rPr>
        <w:t xml:space="preserve">Модерация каталога сборок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/>
      <w:bookmarkStart w:id="29" w:name="_Toc224595923"/>
      <w:r>
        <w:rPr>
          <w:b/>
          <w:sz w:val="32"/>
        </w:rPr>
        <w:t xml:space="preserve">Заключение</w:t>
      </w:r>
      <w:bookmarkEnd w:id="29"/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ходе выполнения курсового проекта была создана серверная часть для конфигуратора системного блока магазина «Бит». Выполненная работа позволила перевести проект от статического клиентского прототипа к архитектуре, в которой основные данные и правила обрабо</w:t>
      </w:r>
      <w:r>
        <w:rPr>
          <w:sz w:val="28"/>
          <w:szCs w:val="28"/>
        </w:rPr>
        <w:t xml:space="preserve">тки сосредоточены на сервере.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процессе разработки была проанализирована предметная область, определены требования к функциональности, спроектирована база данных и реализовано приложение на Laravel. Серверная часть охватывает хранение каталога комплектующих, учёт технических характерис</w:t>
      </w:r>
      <w:r>
        <w:rPr>
          <w:sz w:val="28"/>
          <w:szCs w:val="28"/>
        </w:rPr>
        <w:t xml:space="preserve">тик, регистрацию и вход пользователей, управление ролями, работу с шаблонами, экспорт и публикацию сборок, а также взаимодействие с каталогом опубликованных конфигураций.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ажным результатом стало расширение возможностей по сравнению с предыдущей версией сайта. Вместо хранения данных в JSON используется MySQL, вместо клиентской авторизации применяется серверная аутентификация, а логика системы стала поддерживать многослотовые</w:t>
      </w:r>
      <w:r>
        <w:rPr>
          <w:sz w:val="28"/>
          <w:szCs w:val="28"/>
        </w:rPr>
        <w:t xml:space="preserve"> компоненты, расширенные правила совместимости, систему комментариев и голосов, административное управление и динамическое формирование страниц.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роведённая проверка показала, что реализованные функции работают корректно в основных сценариях использования. Разработанная архитектура остаётся пригодной для дальнейшего развития: к ней можно подключить внешние платёжные сервисы, синхронизацию с учётными</w:t>
      </w:r>
      <w:r>
        <w:rPr>
          <w:sz w:val="28"/>
          <w:szCs w:val="28"/>
        </w:rPr>
        <w:t xml:space="preserve"> системами, дополнительные типы оборудования и новые инструменты подбора конфигураций.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/>
      <w:bookmarkStart w:id="30" w:name="_Toc224595924"/>
      <w:r>
        <w:rPr>
          <w:b/>
          <w:sz w:val="32"/>
        </w:rPr>
        <w:t xml:space="preserve">Библиография</w:t>
      </w:r>
      <w:bookmarkEnd w:id="30"/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spacing w:line="360" w:lineRule="auto"/>
      </w:pPr>
      <w:r>
        <w:rPr>
          <w:sz w:val="28"/>
          <w:szCs w:val="28"/>
        </w:rPr>
        <w:t xml:space="preserve">1. ГОСТ Р 7.0.100–2018. Библиографическая запись. Библиографическое описание. Общие требования и правила составления.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2. ГОСТ 2.105–2019. ЕСКД. Общие требования к текстовым документам.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3. Laravel Documentation. The PHP Framework for Web Artisans. — URL: https://laravel.com/docs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4. MySQL Documentation. MySQL Reference Manual. — URL: https://dev.mysql.com/doc/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5. PHP Manual. — URL: https://www.php.net/manual/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6. MDN Web Docs. HTTP. — URL: https://developer.mozilla.org/ru/docs/Web/HTTP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7. OWASP Foundation. OWASP Top Ten. — URL: https://owasp.org/www-project-top-ten/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8. Гамма Э., Хелм Р., Джонсон Р., Влиссидес Дж. Приемы объектно-ориентированного проектирования. Паттерны проектирования. — СПб.: Питер, 2021. — 448 с.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9. Stauffer M. Laravel: Up &amp; Running: A Framework for Building Modern PHP Apps. — 3rd ed. — O'Reilly Media, 2023. — 520 p.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10. Дакетт Дж. PHP и MySQL: разработка веб-приложений. — 5-е изд. — СПб.: Питер, 2022. — 720 с.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11. Григорьев А.В. Проектирование баз данных. Нормализация и ER-моделирование. — М.: ИНТУИТ, 2021. — 240 с.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12. Zandstra M. PHP 8 Objects, Patterns, and Practice. — 7th ed. — Apress, 2024. — 800 p.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13. Laravel News. Community tutorials and packages. — URL: https://laravel-news.com/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14. Stack Overflow. Developer community Q&amp;A. — URL: https://stackoverflow.com/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15. Git SCM. Official Git documentation. — URL: https://git-scm.com/doc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16. Composer. Dependency Manager for PHP. — URL: https://getcomposer.org/doc/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17. Regard.ru — Онлайн-конфигуратор ПК. — URL: https://www.regard.ru/configurator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18. DNS-shop.ru — Онлайн-конфигуратор ПК. — URL: https://www.dns-shop.ru/configurator/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19. Citilink.ru — Онлайн-конфигуратор ПК. — URL: https://www.citilink.ru/configurator/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20. Силбершатц А., Корф Г., Сударшан С. Базы данных. Проектирование, реализация и сопровождение. — 6-е изд. — М.: Вильямс, 2022. — 816 с.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21. Немчин А. Laravel для начинающих. — М.: Эксмо, 2024. — 320 с.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22. Google Developers. Web Fundamentals. — URL: https://developers.google.com/web/fundamentals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23. PCI-SIG. PCI Express® Base Specification. — URL: https://pcisig.com/specifications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</w:pPr>
      <w:r>
        <w:rPr>
          <w:sz w:val="28"/>
          <w:szCs w:val="28"/>
        </w:rPr>
        <w:t xml:space="preserve">24. Intel®. Intel ARK — Product Specifications. — URL: https://ark.intel.com/ (дата обращения: 15.03.2026).</w:t>
      </w:r>
      <w:r>
        <w:rPr>
          <w:sz w:val="28"/>
          <w:szCs w:val="28"/>
        </w:rPr>
      </w:r>
      <w:r/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25. Tom's Hardware. GPU hierarchy / GPU reviews. — URL: https://www.tomshardware.com/reviews/gpu-hierarchy,4388.html (дата обращения: 15.03.2026).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ind w:left="709"/>
        <w:jc w:val="both"/>
        <w:spacing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1055"/>
        <w:ind w:left="709"/>
        <w:jc w:val="both"/>
        <w:spacing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1055"/>
        <w:ind w:left="709"/>
        <w:jc w:val="both"/>
        <w:spacing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1055"/>
        <w:ind w:left="709"/>
        <w:jc w:val="both"/>
        <w:spacing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1055"/>
        <w:ind w:left="709"/>
        <w:jc w:val="both"/>
        <w:spacing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1055"/>
        <w:ind w:left="0"/>
        <w:jc w:val="both"/>
        <w:spacing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1029"/>
        <w:jc w:val="center"/>
        <w:spacing w:line="360" w:lineRule="auto"/>
        <w:rPr>
          <w:szCs w:val="28"/>
        </w:rPr>
      </w:pPr>
      <w:r/>
      <w:bookmarkStart w:id="32" w:name="_Toc224595925"/>
      <w:r>
        <w:rPr>
          <w:b/>
          <w:sz w:val="32"/>
        </w:rPr>
        <w:t xml:space="preserve">Приложение А</w:t>
      </w:r>
      <w:bookmarkEnd w:id="32"/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atLeast"/>
        <w:rPr>
          <w:rFonts w:eastAsiaTheme="minorHAnsi"/>
          <w:bCs/>
          <w:sz w:val="28"/>
          <w:szCs w:val="28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Таблицы</w:t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(</w:t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миграции</w:t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):</w:t>
      </w: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</w:r>
    </w:p>
    <w:p>
      <w:pPr>
        <w:ind w:firstLine="709"/>
        <w:jc w:val="both"/>
        <w:spacing w:after="100" w:afterAutospacing="1" w:line="240" w:lineRule="atLeast"/>
        <w:rPr>
          <w:rFonts w:eastAsiaTheme="minorHAnsi"/>
          <w:bCs/>
          <w:sz w:val="28"/>
          <w:szCs w:val="28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</w:t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users</w:t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:</w:t>
      </w: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Schema::create('users',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$table-&gt;id();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$table-&gt;string('first_name', 64);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$table-&gt;string('last_name', 64);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$table-&gt;string('email', 254)-&gt;unique();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$table-&gt;timestamp('email_verified_at')-&gt;nullable();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$table-&gt;string('password');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$table-&gt;string('role', 30)-&gt;default('user');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$table-&gt;rememberToken();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$table-&gt;timestamps();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categories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Schema::create('categories',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$table-&gt;string('category_id', 32)-&gt;primary();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$table-&gt;string('name', 128);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$table-&gt;timestamps();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products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Schema::create('products',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$table-&gt;string('product_id', 64)-&gt;primary();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$table-&gt;string('category_id', 32);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$table-&gt;foreign('category_id')-&gt;references('category_id')-&gt;on('categories')-&gt;onDelete('cascade');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$table-&gt;string('sku', 100)-&gt;nullable();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highlight w:val="none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$table-&gt;string('name', 255);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$table-&gt;decimal('price', 10, 2)-&gt;default(0);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$table-&gt;integer('stock_quantity')-&gt;default(0);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$table-&gt;text('description')-&gt;nullable();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$table-&gt;string('main_image_path', 255)-&gt;nullable();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$table-&gt;boolean('is_active')-&gt;default(true);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$table-&gt;timestamps();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carts: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Schema::create('cpus', function (Blueprint $table) {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$table-&gt;string('product_id', 64)-&gt;primary();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sz w:val="28"/>
          <w:szCs w:val="28"/>
          <w:lang w:val="en-US"/>
        </w:rPr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$table-&gt;foreign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('product_id')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-&gt;references('product_id')-&gt;on('products')-&gt;onDelete('cascade');</w:t>
      </w:r>
      <w:r>
        <w:rPr>
          <w:rFonts w:eastAsiaTheme="minorHAnsi"/>
          <w:sz w:val="28"/>
          <w:szCs w:val="28"/>
          <w:lang w:val="en-US"/>
          <w14:ligatures w14:val="standardContextual"/>
        </w:rPr>
      </w:r>
      <w:r>
        <w:rPr>
          <w:rFonts w:eastAsiaTheme="minorHAnsi"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$table-&gt;string('socket', 32)-&gt;nullable();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$table-&gt;integer('tdp_w')-&gt;nullable();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$table-&gt;integer('max_mem_speed')-&gt;nullable();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$table-&gt;string('brand', 64)-&gt;nullable();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$table-&gt;integer('cores')-&gt;nullable();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$table-&gt;integer('threads')-&gt;nullable();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$table-&gt;decimal('base_clock', 4, 2)-&gt;nullable();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$table-&gt;decimal('boost_clock', 4, 2)-&gt;nullable();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    $table-&gt;boolean('integrated_graphics')-&gt;default(false);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 motherboards: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Schema::create('motherboards', function (Blueprint $table) {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$table-&gt;string('product_id', 64)-&gt;primary();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$table-&gt;foreign('product_id')-&gt;references('product_id')-&gt;on('products')-&gt;onDelete('cascade');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$table-&gt;string('socket', 32)-&gt;nullable();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$table-&gt;string('form_factor', 32)-&gt;nullable();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$table-&gt;integer('ram_slots')-&gt;default(2);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$table-&gt;integer('max_ram')-&gt;nullable();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$table-&gt;integer('ram_speed_max')-&gt;nullable();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$table-&gt;integer('m2_slots')-&gt;default(0);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$table-&gt;integer('pcie_version')-&gt;nullable();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$table-&gt;integer('cpu_fan_headers')-&gt;default(1);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$table-&gt;integer('sata_ports')-&gt;default(0);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$table-&gt;string('chipset', 64)-&gt;nullable();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 rams: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Schema::create('rams',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$table-&gt;string('product_id', 64)-&gt;primary();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sz w:val="24"/>
          <w:szCs w:val="24"/>
          <w:lang w:val="en-US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$table-&gt;foreign('product_id')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-&gt;references('product_id')-&gt;on('products')-&gt;onDelete('cascade');</w:t>
      </w:r>
      <w:r>
        <w:rPr>
          <w:rFonts w:eastAsiaTheme="minorHAnsi"/>
          <w:sz w:val="24"/>
          <w:szCs w:val="24"/>
          <w:lang w:val="en-US"/>
          <w14:ligatures w14:val="standardContextual"/>
        </w:rPr>
      </w:r>
      <w:r>
        <w:rPr>
          <w:rFonts w:eastAsiaTheme="minorHAnsi"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$table-&gt;string('ram_type', 8)-&gt;nullable();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$table-&gt;integer('size_gb')-&gt;nullable();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$table-&gt;integer('speed_mhz')-&gt;nullable();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 published_builds: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Schema::create('published_builds',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$table-&gt;id();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$table-&gt;foreignId('user_id')-&gt;constrained('users')-&gt;onDelete('cascade');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$table-&gt;string('name', 255);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$table-&gt;text('description')-&gt;nullable();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$table-&gt;json('build_data');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$table-&gt;decimal('total_price', 10, 2)-&gt;default(0);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$table-&gt;timestamps();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 build_votes: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Schema::create('build_votes',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$table-&gt;id();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$table-&gt;foreignId('published_build_id')-&gt;constrained('published_builds')-&gt;onDelete('cascade');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$table-&gt;foreignId('user_id')-&gt;constrained('users')-&gt;onDelete('cascade');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$table-&gt;tinyInteger('vote');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$table-&gt;timestamps();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$table-&gt;unique(['published_build_id', 'user_id']);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lang w:val="en-US"/>
          <w14:ligatures w14:val="standardContextual"/>
        </w:rPr>
      </w:pPr>
      <w:r>
        <w:rPr>
          <w:rFonts w:eastAsiaTheme="minorHAnsi"/>
          <w:sz w:val="24"/>
          <w:szCs w:val="24"/>
          <w:lang w:val="en-US"/>
          <w14:ligatures w14:val="standardContextual"/>
        </w:rPr>
      </w:r>
      <w:r>
        <w:rPr>
          <w:rFonts w:eastAsiaTheme="minorHAnsi"/>
          <w:sz w:val="24"/>
          <w:szCs w:val="24"/>
          <w:lang w:val="en-US"/>
          <w14:ligatures w14:val="standardContextual"/>
        </w:rPr>
      </w:r>
      <w:r>
        <w:rPr>
          <w:rFonts w:eastAsiaTheme="minorHAnsi"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Миграция build_comments: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Schema::create('build_comments', function (Blueprint $table)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$table-&gt;id();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$table-&gt;foreignId('published_build_id')-&gt;constrained('published_builds')-&gt;onDelete('cascade');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$table-&gt;foreignId('user_id')-&gt;constrained('users')-&gt;onDelete('cascade');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$table-&gt;text('text');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$table-&gt;timestamps();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});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Модели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Модель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User: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$fillable = [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'first_name', 'last_name', 'email', 'password', 'role',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$hidden = ['password', 'remember_token'];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function casts(): array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['email_verified_at' =&gt; 'datetime', 'password' =&gt; 'hashed'];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isAdmin(): bool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$this-&gt;role === 'admin';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isPrivileged(): bool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in_array($this-&gt;role, ['admin', 'content_manager', 'warehouse_manager']);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Модель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Product: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$primaryKey = 'product_id';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$incrementing = false;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$keyType = 'string';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$fillable = [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'product_id', 'category_id', 'sku', 'name', 'price',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'stock_quantity', 'description', 'main_image_path', 'is_active',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category() { return $this-&gt;belongsTo(Category::class, 'category_id', 'category_id');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cpu() { return $this-&gt;hasOne(Cpu::class,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motherboard() { return $this-&gt;hasOne(Motherboard::class,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ram() { return $this-&gt;hasOne(Ram::class,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gpu() { return $this-&gt;hasOne(Gpu::class,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storage() { return $this-&gt;hasOne(Storage::class,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psu() { return $this-&gt;hasOne(Psu::class,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cooler() { return $this-&gt;hasOne(Cooler::class,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pcCase() { return $this-&gt;hasOne(PcCase::class, 'product_id', 'product_id');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Модель PublishedBuild: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$fillable = ['user_id', 'name', 'description', 'build_data', 'total_price'];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$casts = ['build_data' =&gt; 'array'];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user() { return $this-&gt;belongsTo(User::class);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votes() { return $this-&gt;hasMany(BuildVote::class, 'published_build_id');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comments() { return $this-&gt;hasMany(BuildComment::class, 'published_build_id');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Модель Template: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$primaryKey = 'template_id';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$incrementing = false;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$keyType = 'string';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protected $fillable = ['template_id', 'name', 'author_user_id', 'is_public'];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items() { return $this-&gt;hasMany(TemplateItem::class, 'template_id', 'template_id');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author() { return $this-&gt;belongsTo(User::class, 'author_user_id');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Контроллеры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Контроллер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AuthController: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register(Request $request)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$validator = Validator::make($request-&gt;all(), [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'first_name' =&gt; 'required|string|max:64',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'last_name' =&gt; 'required|string|max:64',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'email' =&gt; 'required|email|max:254|unique:users,email',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'password' =&gt; ['required', 'string', 'min:8', 'confirmed',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    Password::min(8)-&gt;letters()-&gt;mixedCase()-&gt;numbers()],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$validated = $validator-&gt;validateWithBag('register');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$user = User::create([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'first_name' =&gt; $validated['first_name'],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'last_name' =&gt; $validated['last_name'],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'email' =&gt; $validated['email'],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'password' =&gt; $validated['password'],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'role' =&gt; 'user',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Auth::login($user);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$request-&gt;session()-&gt;regenerate();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redirect('/');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login(Request $request)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$credentials = $request-&gt;validate([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'email' =&gt; 'required|email|max:254',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'password' =&gt; 'required|string',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if (Auth::attempt($credentials, $request-&gt;boolean('remember')))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$request-&gt;session()-&gt;regenerate();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return redirect()-&gt;intended('/');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back()-&gt;withErrors(['email' =&gt; 'Неверный email или пароль.'])-&gt;onlyInput('email');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logout(Request $request)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Auth::logout();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$request-&gt;session()-&gt;invalidate();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$request-&gt;session()-&gt;regenerateToken();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redirect('/login');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  <w:t xml:space="preserve">Контроллер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 Catalog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  <w:t xml:space="preserve">Controller: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users(Request $request)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$query = User::query();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if ($search = $request-&gt;input('search'))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$query-&gt;where('email', 'like', '%' . $search . '%');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response()-&gt;json($query-&gt;orderBy('id')-&gt;get());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updateRole(Request $request, int $id)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$request-&gt;validate([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'role' =&gt; 'required|string|in:user,content_manager,warehouse_manager,admin',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$user = User::findOrFail($id);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$user-&gt;update(['role' =&gt; $request-&gt;role]);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response()-&gt;json(['success' =&gt; true, 'user' =&gt; $user]);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public function destroyUser(int $id)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$user = User::findOrFail($id);</w:t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  <w:r>
        <w:rPr>
          <w:rFonts w:eastAsiaTheme="minorHAnsi"/>
          <w:sz w:val="24"/>
          <w:szCs w:val="24"/>
          <w:highlight w:val="none"/>
          <w:lang w:val="en-US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if ($user-&gt;id === Auth::id()) {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    Auth::logout();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$user-&gt;delete();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    return response()-&gt;json(['success' =&gt; true]);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sz w:val="24"/>
          <w:szCs w:val="24"/>
          <w:lang w:val="en-US"/>
          <w14:ligatures w14:val="standardContextual"/>
        </w:rPr>
        <w:t xml:space="preserve">    }</w:t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  <w:r>
        <w:rPr>
          <w:rFonts w:eastAsiaTheme="minorHAnsi"/>
          <w:bCs/>
          <w:sz w:val="24"/>
          <w:szCs w:val="24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360" w:lineRule="auto"/>
        <w:rPr>
          <w:rFonts w:eastAsiaTheme="minorHAnsi"/>
          <w:bCs/>
          <w:sz w:val="28"/>
          <w:szCs w:val="28"/>
          <w:lang w:val="en-US"/>
          <w14:ligatures w14:val="standardContextual"/>
        </w:rPr>
      </w:pPr>
      <w:r>
        <w:rPr>
          <w:rFonts w:eastAsiaTheme="minorHAnsi"/>
          <w:bCs/>
          <w:sz w:val="28"/>
          <w:szCs w:val="28"/>
          <w14:ligatures w14:val="standardContextual"/>
        </w:rPr>
      </w:r>
      <w:r>
        <w:rPr>
          <w:rFonts w:eastAsiaTheme="minorHAnsi"/>
          <w:bCs/>
          <w:sz w:val="28"/>
          <w:szCs w:val="28"/>
          <w14:ligatures w14:val="standardContextual"/>
        </w:rPr>
        <w:t xml:space="preserve">Маршруты (routes/web.php):</w:t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  <w:r>
        <w:rPr>
          <w:rFonts w:eastAsiaTheme="minorHAnsi"/>
          <w:bCs/>
          <w:sz w:val="28"/>
          <w:szCs w:val="28"/>
          <w:lang w:val="en-US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Главная — конфигуратор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Route::get('/', [ConfiguratorController::class, 'index'])-&gt;name('configurator');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Каталог сборок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Route::get('/builds', [BuildCatalogController::class, 'index'])-&gt;name('builds.index');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Route::get('/builds/{id}', [BuildCatalogController::class, 'show'])-&gt;name('builds.show');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Route::get('/api/builds', [BuildCatalogController::class, 'apiIndex']);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Аутентификация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Route::get('/login', [AuthController::class, 'showLogin'])-&gt;name('login');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Route::post('/login', [AuthController::class, 'login']);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Route::post('/register', [AuthController::class, 'register']);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Route::post('/logout', [AuthController::class, 'logout'])-&gt;name('logout');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API — публичные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Route::get('/api/user', [AuthController::class, 'user']);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Route::get('/api/products/{category}', [ProductController::class, 'byCategory']);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Route::get('/api/products/{category}/filters', [ProductController::class, 'filters']);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14:ligatures w14:val="standardContextual"/>
        </w:rPr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Route::get('/api/product/{productId}', [ProductController::class, 'show']);</w:t>
      </w:r>
      <w:r>
        <w:rPr>
          <w:rFonts w:eastAsiaTheme="minorHAnsi"/>
          <w:sz w:val="24"/>
          <w:szCs w:val="24"/>
          <w:highlight w:val="none"/>
          <w14:ligatures w14:val="standardContextual"/>
        </w:rPr>
      </w:r>
      <w:r>
        <w:rPr>
          <w:rFonts w:eastAsiaTheme="minorHAnsi"/>
          <w:sz w:val="24"/>
          <w:szCs w:val="24"/>
          <w:highlight w:val="none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Route::get('/api/templates', [BuildController::class, 'templates']);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API — авторизованные пользователи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Route::middleware('auth')-&gt;group(function () {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Route::post('/api/build/add-to-cart', [BuildController::class, 'addToCart']);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Route::post('/api/build/export', [BuildController::class, 'exportBuild']);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Route::post('/api/templates', [BuildController::class, 'storeTemplate']);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Route::delete('/api/templates/{templateId}', [BuildController::class, 'destroyTemplate']);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Route::post('/api/builds', [BuildCatalogController::class, 'store']);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Route::post('/api/builds/{id}/vote', [BuildCatalogController::class, 'vote']);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Route::post('/api/builds/{id}/comment', [BuildCatalogController::class, 'comment']);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API — привилегированные пользователи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Route::middleware(['auth', PrivilegedMiddleware::class])-&gt;group(function () {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Route::post('/api/products', [ProductController::class, 'store']);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Route::put('/api/product/{productId}', [ProductController::class, 'update']);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Route::delete('/api/product/{productId}', [ProductController::class, 'destroy']);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Route::post('/api/product/upload-image', [ProductController::class, 'uploadImage']);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Route::put('/api/templates/{templateId}', [BuildController::class, 'updateTemplate']);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Route::delete('/api/builds/{id}', [BuildCatalogController::class, 'destroy']);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Route::delete('/api/builds/comments/{id}', [BuildCatalogController::class, 'destroyComment']);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});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// Панель администратора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14:ligatures w14:val="standardContextual"/>
        </w:rPr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Route::middleware(['auth', AdminMiddleware::class])-&gt;group(function () {</w:t>
      </w:r>
      <w:r>
        <w:rPr>
          <w:rFonts w:eastAsiaTheme="minorHAnsi"/>
          <w:sz w:val="24"/>
          <w:szCs w:val="24"/>
          <w:highlight w:val="none"/>
          <w14:ligatures w14:val="standardContextual"/>
        </w:rPr>
      </w:r>
      <w:r>
        <w:rPr>
          <w:rFonts w:eastAsiaTheme="minorHAnsi"/>
          <w:sz w:val="24"/>
          <w:szCs w:val="24"/>
          <w:highlight w:val="none"/>
          <w14:ligatures w14:val="standardContextual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А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Route::get('/admin', [AdminController::class, 'index'])-&gt;name('admin');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Route::get('/api/admin/users', [AdminController::class, 'users']);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Route::put('/api/admin/users/{id}/role', [AdminController::class, 'updateRole']);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    Route::delete('/api/admin/users/{id}', [AdminController::class, 'destroyUser']);</w:t>
      </w:r>
      <w:r>
        <w:rPr>
          <w:rFonts w:eastAsiaTheme="minorHAnsi"/>
          <w:bCs/>
          <w:sz w:val="24"/>
          <w:szCs w:val="24"/>
          <w14:ligatures w14:val="standardContextual"/>
        </w:rPr>
      </w:r>
      <w:r/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:highlight w:val="none"/>
          <w14:ligatures w14:val="standardContextual"/>
        </w:rPr>
      </w:pPr>
      <w:r>
        <w:rPr>
          <w:rFonts w:eastAsiaTheme="minorHAnsi"/>
          <w:bCs/>
          <w:sz w:val="24"/>
          <w:szCs w:val="24"/>
          <w14:ligatures w14:val="standardContextual"/>
        </w:rPr>
        <w:t xml:space="preserve">    });</w:t>
      </w:r>
      <w:r>
        <w:rPr>
          <w:rFonts w:eastAsiaTheme="minorHAnsi"/>
          <w:sz w:val="24"/>
          <w:szCs w:val="24"/>
          <w:highlight w:val="none"/>
          <w14:ligatures w14:val="standardContextual"/>
        </w:rPr>
      </w:r>
      <w:r>
        <w:rPr>
          <w:rFonts w:eastAsiaTheme="minorHAnsi"/>
          <w:sz w:val="24"/>
          <w:szCs w:val="24"/>
          <w:highlight w:val="none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14:ligatures w14:val="standardContextual"/>
        </w:rPr>
      </w:pPr>
      <w:r>
        <w:rPr>
          <w:rFonts w:eastAsiaTheme="minorHAnsi"/>
          <w:sz w:val="24"/>
          <w:szCs w:val="24"/>
          <w14:ligatures w14:val="standardContextual"/>
        </w:rPr>
      </w:r>
      <w:r>
        <w:rPr>
          <w:rFonts w:eastAsiaTheme="minorHAnsi"/>
          <w:sz w:val="24"/>
          <w:szCs w:val="24"/>
          <w14:ligatures w14:val="standardContextual"/>
        </w:rPr>
      </w:r>
      <w:r>
        <w:rPr>
          <w:rFonts w:eastAsiaTheme="minorHAnsi"/>
          <w:sz w:val="24"/>
          <w:szCs w:val="24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sz w:val="24"/>
          <w:szCs w:val="24"/>
          <w14:ligatures w14:val="standardContextual"/>
        </w:rPr>
      </w:pPr>
      <w:r>
        <w:rPr>
          <w:rFonts w:eastAsiaTheme="minorHAnsi"/>
          <w:bCs/>
          <w:sz w:val="24"/>
          <w:szCs w:val="24"/>
          <w:highlight w:val="none"/>
          <w14:ligatures w14:val="standardContextual"/>
        </w:rPr>
      </w:r>
      <w:r>
        <w:rPr>
          <w:rFonts w:eastAsiaTheme="minorHAnsi"/>
          <w:sz w:val="24"/>
          <w:szCs w:val="24"/>
          <w14:ligatures w14:val="standardContextual"/>
        </w:rPr>
      </w:r>
      <w:r>
        <w:rPr>
          <w:rFonts w:eastAsiaTheme="minorHAnsi"/>
          <w:sz w:val="24"/>
          <w:szCs w:val="24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14:ligatures w14:val="standardContextual"/>
        </w:rPr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</w:p>
    <w:p>
      <w:pPr>
        <w:ind w:firstLine="709"/>
        <w:jc w:val="both"/>
        <w:spacing w:after="100" w:afterAutospacing="1" w:line="240" w:lineRule="exact"/>
        <w:rPr>
          <w:rFonts w:eastAsiaTheme="minorHAnsi"/>
          <w:bCs/>
          <w:sz w:val="24"/>
          <w:szCs w:val="24"/>
          <w14:ligatures w14:val="standardContextual"/>
        </w:rPr>
      </w:pP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  <w:r>
        <w:rPr>
          <w:rFonts w:eastAsiaTheme="minorHAnsi"/>
          <w:bCs/>
          <w:sz w:val="24"/>
          <w:szCs w:val="24"/>
          <w14:ligatures w14:val="standardContextual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/>
      <w:bookmarkStart w:id="34" w:name="_Toc224595926"/>
      <w:r>
        <w:rPr>
          <w:b/>
          <w:sz w:val="32"/>
        </w:rPr>
        <w:t xml:space="preserve">Приложение </w:t>
      </w:r>
      <w:r>
        <w:rPr>
          <w:b/>
          <w:sz w:val="32"/>
          <w:lang w:val="en-US"/>
        </w:rPr>
        <w:t xml:space="preserve">B</w:t>
      </w:r>
      <w:bookmarkEnd w:id="34"/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Страница авторизации и регистрации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47910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377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505449" cy="479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33.50pt;height:377.2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1 – Страница регистрации – форма регистрации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left="142" w:firstLine="709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37147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0336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972050" cy="371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391.50pt;height:292.5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2 – Страница авторизации – форма авторизации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Страница конфигуратора</w:t>
      </w:r>
      <w:r>
        <w:rPr>
          <w:color w:val="000000"/>
          <w:sz w:val="28"/>
          <w:szCs w:val="28"/>
          <w:lang w:eastAsia="ru-RU"/>
        </w:rPr>
      </w:r>
      <w:r>
        <w:rPr>
          <w:color w:val="000000"/>
          <w:sz w:val="28"/>
          <w:szCs w:val="28"/>
          <w:lang w:eastAsia="ru-RU"/>
        </w:rPr>
      </w:r>
    </w:p>
    <w:p>
      <w:pPr>
        <w:ind w:firstLine="709"/>
        <w:jc w:val="left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1968" behindDoc="0" locked="0" layoutInCell="1" allowOverlap="1">
                <wp:simplePos x="0" y="0"/>
                <wp:positionH relativeFrom="column">
                  <wp:posOffset>-46932</wp:posOffset>
                </wp:positionH>
                <wp:positionV relativeFrom="paragraph">
                  <wp:posOffset>0</wp:posOffset>
                </wp:positionV>
                <wp:extent cx="6120130" cy="412475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937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120129" cy="4124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position:absolute;z-index:251731968;o:allowoverlap:true;o:allowincell:true;mso-position-horizontal-relative:text;margin-left:-3.70pt;mso-position-horizontal:absolute;mso-position-vertical-relative:text;margin-top:0.00pt;mso-position-vertical:absolute;width:481.90pt;height:324.78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7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3 – </w:t>
      </w:r>
      <w:r>
        <w:rPr>
          <w:color w:val="000000"/>
          <w:sz w:val="28"/>
          <w:szCs w:val="28"/>
        </w:rPr>
        <w:t xml:space="preserve">Основная рабочая область конфигуратора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firstLine="709"/>
        <w:spacing w:after="200" w:line="360" w:lineRule="auto"/>
        <w:rPr>
          <w:b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Модальное окно каталога компонентов</w:t>
      </w:r>
      <w:r>
        <w:rPr>
          <w:b/>
          <w:color w:val="000000"/>
          <w:sz w:val="28"/>
          <w:szCs w:val="28"/>
          <w:lang w:eastAsia="ru-RU"/>
        </w:rPr>
      </w:r>
      <w:r>
        <w:rPr>
          <w:b/>
          <w:color w:val="000000"/>
          <w:sz w:val="28"/>
          <w:szCs w:val="28"/>
          <w:lang w:eastAsia="ru-RU"/>
        </w:rPr>
      </w:r>
    </w:p>
    <w:p>
      <w:pPr>
        <w:ind w:firstLine="709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5040" behindDoc="0" locked="0" layoutInCell="1" allowOverlap="1">
                <wp:simplePos x="0" y="0"/>
                <wp:positionH relativeFrom="column">
                  <wp:posOffset>-173182</wp:posOffset>
                </wp:positionH>
                <wp:positionV relativeFrom="paragraph">
                  <wp:posOffset>0</wp:posOffset>
                </wp:positionV>
                <wp:extent cx="6120130" cy="507579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4619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20129" cy="5075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position:absolute;z-index:251735040;o:allowoverlap:true;o:allowincell:true;mso-position-horizontal-relative:text;margin-left:-13.64pt;mso-position-horizontal:absolute;mso-position-vertical-relative:text;margin-top:0.00pt;mso-position-vertical:absolute;width:481.90pt;height:399.67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8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4 – </w:t>
      </w:r>
      <w:r>
        <w:rPr>
          <w:color w:val="000000"/>
          <w:sz w:val="28"/>
          <w:szCs w:val="28"/>
        </w:rPr>
        <w:t xml:space="preserve">Каталог компонентов с фильтрами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firstLine="709"/>
        <w:spacing w:after="200" w:line="360" w:lineRule="auto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7088" behindDoc="0" locked="0" layoutInCell="1" allowOverlap="1">
                <wp:simplePos x="0" y="0"/>
                <wp:positionH relativeFrom="column">
                  <wp:posOffset>-220114</wp:posOffset>
                </wp:positionH>
                <wp:positionV relativeFrom="paragraph">
                  <wp:posOffset>0</wp:posOffset>
                </wp:positionV>
                <wp:extent cx="6120130" cy="707510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2936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120129" cy="7075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position:absolute;z-index:251737088;o:allowoverlap:true;o:allowincell:true;mso-position-horizontal-relative:text;margin-left:-17.33pt;mso-position-horizontal:absolute;mso-position-vertical-relative:text;margin-top:0.00pt;mso-position-vertical:absolute;width:481.90pt;height:557.09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39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5 – </w:t>
      </w:r>
      <w:r>
        <w:rPr>
          <w:color w:val="000000"/>
          <w:sz w:val="28"/>
          <w:szCs w:val="28"/>
        </w:rPr>
        <w:t xml:space="preserve">Карточка товара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0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8112" behindDoc="0" locked="0" layoutInCell="1" allowOverlap="1">
                <wp:simplePos x="0" y="0"/>
                <wp:positionH relativeFrom="column">
                  <wp:posOffset>-173182</wp:posOffset>
                </wp:positionH>
                <wp:positionV relativeFrom="paragraph">
                  <wp:posOffset>433679</wp:posOffset>
                </wp:positionV>
                <wp:extent cx="6120130" cy="6054868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4501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120129" cy="6054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position:absolute;z-index:251738112;o:allowoverlap:true;o:allowincell:true;mso-position-horizontal-relative:text;margin-left:-13.64pt;mso-position-horizontal:absolute;mso-position-vertical-relative:text;margin-top:34.15pt;mso-position-vertical:absolute;width:481.90pt;height:476.76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40" o:title=""/>
              </v:shape>
            </w:pict>
          </mc:Fallback>
        </mc:AlternateContent>
      </w:r>
      <w:r>
        <w:rPr>
          <w:szCs w:val="28"/>
        </w:rPr>
      </w:r>
      <w:r>
        <w:rPr>
          <w:szCs w:val="28"/>
        </w:rPr>
      </w:r>
    </w:p>
    <w:p>
      <w:pPr>
        <w:jc w:val="center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6 – </w:t>
      </w:r>
      <w:r>
        <w:rPr>
          <w:color w:val="000000"/>
          <w:sz w:val="28"/>
          <w:szCs w:val="28"/>
        </w:rPr>
        <w:t xml:space="preserve">Форма добавления товара (админ)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0160" behindDoc="0" locked="0" layoutInCell="1" allowOverlap="1">
                <wp:simplePos x="0" y="0"/>
                <wp:positionH relativeFrom="column">
                  <wp:posOffset>-117648</wp:posOffset>
                </wp:positionH>
                <wp:positionV relativeFrom="paragraph">
                  <wp:posOffset>433679</wp:posOffset>
                </wp:positionV>
                <wp:extent cx="6120130" cy="3607129"/>
                <wp:effectExtent l="0" t="0" r="0" b="0"/>
                <wp:wrapSquare wrapText="bothSides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1533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120129" cy="3607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position:absolute;z-index:251740160;o:allowoverlap:true;o:allowincell:true;mso-position-horizontal-relative:text;margin-left:-9.26pt;mso-position-horizontal:absolute;mso-position-vertical-relative:text;margin-top:34.15pt;mso-position-vertical:absolute;width:481.90pt;height:284.03pt;mso-wrap-distance-left:9.07pt;mso-wrap-distance-top:0.00pt;mso-wrap-distance-right:9.07pt;mso-wrap-distance-bottom:0.00pt;" stroked="false">
                <v:path textboxrect="0,0,0,0"/>
                <w10:wrap type="square"/>
                <v:imagedata r:id="rId41" o:title="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Шаблоны и публикация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left="142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7 – </w:t>
      </w:r>
      <w:r>
        <w:rPr>
          <w:color w:val="000000"/>
          <w:sz w:val="28"/>
          <w:szCs w:val="28"/>
        </w:rPr>
        <w:t xml:space="preserve">Панель шаблонов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left="142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532447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6705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15025" cy="5324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65.75pt;height:419.25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8 – </w:t>
      </w:r>
      <w:r>
        <w:rPr>
          <w:color w:val="000000"/>
          <w:sz w:val="28"/>
          <w:szCs w:val="28"/>
        </w:rPr>
        <w:t xml:space="preserve">Модальное окно публикации сборки</w:t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Каталог опубликованных сборок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left="142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3232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0</wp:posOffset>
                </wp:positionV>
                <wp:extent cx="6120130" cy="1197872"/>
                <wp:effectExtent l="0" t="0" r="0" b="0"/>
                <wp:wrapSquare wrapText="bothSides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4056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120129" cy="1197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position:absolute;z-index:251743232;o:allowoverlap:true;o:allowincell:true;mso-position-horizontal-relative:text;margin-left:-9.05pt;mso-position-horizontal:absolute;mso-position-vertical-relative:text;margin-top:0.00pt;mso-position-vertical:absolute;width:481.90pt;height:94.32pt;mso-wrap-distance-left:9.07pt;mso-wrap-distance-top:0.00pt;mso-wrap-distance-right:9.07pt;mso-wrap-distance-bottom:0.00pt;" stroked="false">
                <v:path textboxrect="0,0,0,0"/>
                <w10:wrap type="square"/>
                <v:imagedata r:id="rId43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9 – </w:t>
      </w:r>
      <w:r>
        <w:rPr>
          <w:color w:val="000000"/>
          <w:sz w:val="28"/>
          <w:szCs w:val="28"/>
        </w:rPr>
        <w:t xml:space="preserve">Каталог сборок с поиском и фильтрацией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pStyle w:val="1029"/>
        <w:jc w:val="center"/>
        <w:spacing w:line="360" w:lineRule="auto"/>
        <w:rPr>
          <w:szCs w:val="28"/>
        </w:rPr>
      </w:pPr>
      <w:r>
        <w:rPr>
          <w:b/>
          <w:sz w:val="32"/>
        </w:rPr>
        <w:t xml:space="preserve">Продолжение приложение </w:t>
      </w:r>
      <w:r>
        <w:rPr>
          <w:b/>
          <w:sz w:val="32"/>
          <w:lang w:val="en-US"/>
        </w:rPr>
        <w:t xml:space="preserve">B</w:t>
      </w:r>
      <w:r>
        <w:rPr>
          <w:szCs w:val="28"/>
        </w:rPr>
      </w:r>
      <w:r>
        <w:rPr>
          <w:szCs w:val="28"/>
        </w:rPr>
      </w:r>
    </w:p>
    <w:p>
      <w:pPr>
        <w:ind w:left="142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4256" behindDoc="0" locked="0" layoutInCell="1" allowOverlap="1">
                <wp:simplePos x="0" y="0"/>
                <wp:positionH relativeFrom="column">
                  <wp:posOffset>287923</wp:posOffset>
                </wp:positionH>
                <wp:positionV relativeFrom="paragraph">
                  <wp:posOffset>0</wp:posOffset>
                </wp:positionV>
                <wp:extent cx="5671263" cy="3286047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094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5671262" cy="3286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position:absolute;z-index:251744256;o:allowoverlap:true;o:allowincell:true;mso-position-horizontal-relative:text;margin-left:22.67pt;mso-position-horizontal:absolute;mso-position-vertical-relative:text;margin-top:0.00pt;mso-position-vertical:absolute;width:446.56pt;height:258.74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44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10 – </w:t>
      </w:r>
      <w:r>
        <w:rPr>
          <w:color w:val="000000"/>
          <w:sz w:val="28"/>
          <w:szCs w:val="28"/>
        </w:rPr>
        <w:t xml:space="preserve">Детальная страница сборки с голосованием и комментариями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ind w:firstLine="709"/>
        <w:spacing w:after="2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Административная панель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left="0"/>
        <w:spacing w:after="20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5280" behindDoc="0" locked="0" layoutInCell="1" allowOverlap="1">
                <wp:simplePos x="0" y="0"/>
                <wp:positionH relativeFrom="column">
                  <wp:posOffset>-160943</wp:posOffset>
                </wp:positionH>
                <wp:positionV relativeFrom="paragraph">
                  <wp:posOffset>0</wp:posOffset>
                </wp:positionV>
                <wp:extent cx="6120130" cy="321031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38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6120129" cy="3210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position:absolute;z-index:251745280;o:allowoverlap:true;o:allowincell:true;mso-position-horizontal-relative:text;margin-left:-12.67pt;mso-position-horizontal:absolute;mso-position-vertical-relative:text;margin-top:0.00pt;mso-position-vertical:absolute;width:481.90pt;height:252.78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45" o:title=""/>
              </v:shape>
            </w:pict>
          </mc:Fallback>
        </mc:AlternateConten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9"/>
        <w:jc w:val="center"/>
        <w:spacing w:after="200" w:line="360" w:lineRule="auto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Рисунок 11 – </w:t>
      </w:r>
      <w:r>
        <w:rPr>
          <w:color w:val="000000"/>
          <w:sz w:val="28"/>
          <w:szCs w:val="28"/>
        </w:rPr>
        <w:t xml:space="preserve">Управление пользователями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567" w:bottom="1134" w:left="1701" w:header="709" w:footer="709" w:gutter="0"/>
      <w:pgBorders w:display="firstPage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pgNumType w:start="2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31861212"/>
      <w:docPartObj>
        <w:docPartGallery w:val="Page Numbers (Bottom of Page)"/>
        <w:docPartUnique w:val="true"/>
      </w:docPartObj>
      <w:rPr/>
    </w:sdtPr>
    <w:sdtContent>
      <w:p>
        <w:pPr>
          <w:pStyle w:val="106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65</w:t>
        </w:r>
        <w:r>
          <w:fldChar w:fldCharType="end"/>
        </w:r>
        <w:r/>
      </w:p>
    </w:sdtContent>
  </w:sdt>
  <w:p>
    <w:pPr>
      <w:pStyle w:val="1063"/>
      <w:jc w:val="right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bullet"/>
      <w:isLgl w:val="false"/>
      <w:suff w:val="tab"/>
      <w:lvlText w:val=""/>
      <w:lvlJc w:val="left"/>
      <w:pPr>
        <w:ind w:left="1728" w:hanging="648"/>
      </w:pPr>
      <w:rPr>
        <w:rFonts w:hint="default" w:ascii="Symbol" w:hAnsi="Symbol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styleLink w:val="1070"/>
    <w:lvl w:ilvl="0">
      <w:start w:val="1"/>
      <w:numFmt w:val="decimal"/>
      <w:pStyle w:val="1070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isLgl w:val="false"/>
      <w:suff w:val="tab"/>
      <w:lvlText w:val="%1.%2"/>
      <w:lvlJc w:val="left"/>
      <w:pPr>
        <w:ind w:left="5112" w:hanging="576"/>
      </w:pPr>
      <w:rPr>
        <w:sz w:val="28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bullet"/>
      <w:isLgl w:val="false"/>
      <w:suff w:val="tab"/>
      <w:lvlText w:val=""/>
      <w:lvlJc w:val="left"/>
      <w:pPr>
        <w:ind w:left="1728" w:hanging="648"/>
      </w:pPr>
      <w:rPr>
        <w:rFonts w:hint="default" w:ascii="Symbol" w:hAnsi="Symbol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"/>
      <w:lvlJc w:val="left"/>
      <w:pPr>
        <w:ind w:left="1800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>
    <w:multiLevelType w:val="hybridMultilevel"/>
    <w:numStyleLink w:val="1070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numStyleLink w:val="1070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)"/>
      <w:lvlJc w:val="left"/>
      <w:pPr>
        <w:ind w:left="720" w:hanging="360"/>
      </w:p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bullet"/>
      <w:isLgl w:val="false"/>
      <w:suff w:val="tab"/>
      <w:lvlText w:val=""/>
      <w:lvlJc w:val="left"/>
      <w:pPr>
        <w:ind w:left="1728" w:hanging="648"/>
      </w:pPr>
      <w:rPr>
        <w:rFonts w:hint="default" w:ascii="Symbol" w:hAnsi="Symbol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"/>
      <w:lvlJc w:val="left"/>
      <w:pPr>
        <w:ind w:left="2520" w:hanging="360"/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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bullet"/>
      <w:isLgl w:val="false"/>
      <w:suff w:val="tab"/>
      <w:lvlText w:val=""/>
      <w:lvlJc w:val="left"/>
      <w:pPr>
        <w:ind w:left="1728" w:hanging="648"/>
      </w:pPr>
      <w:rPr>
        <w:rFonts w:hint="default" w:ascii="Symbol" w:hAnsi="Symbol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2"/>
      <w:numFmt w:val="bullet"/>
      <w:isLgl w:val="false"/>
      <w:suff w:val="tab"/>
      <w:lvlText w:val="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0"/>
  </w:num>
  <w:num w:numId="3">
    <w:abstractNumId w:val="9"/>
    <w:lvlOverride w:ilvl="0">
      <w:lvl w:ilvl="0">
        <w:start w:val="1"/>
        <w:numFmt w:val="decimal"/>
        <w:isLgl w:val="false"/>
        <w:suff w:val="tab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isLgl w:val="false"/>
        <w:suff w:val="tab"/>
        <w:lvlText w:val="%1.%2"/>
        <w:lvlJc w:val="left"/>
        <w:pPr>
          <w:ind w:left="5112" w:hanging="576"/>
        </w:pPr>
        <w:rPr>
          <w:sz w:val="28"/>
        </w:rPr>
      </w:lvl>
    </w:lvlOverride>
    <w:lvlOverride w:ilvl="2">
      <w:lvl w:ilvl="2">
        <w:start w:val="1"/>
        <w:numFmt w:val="decimal"/>
        <w:isLgl w:val="false"/>
        <w:suff w:val="tab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isLgl w:val="false"/>
        <w:suff w:val="tab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isLgl w:val="false"/>
        <w:suff w:val="tab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isLgl w:val="false"/>
        <w:suff w:val="tab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isLgl w:val="false"/>
        <w:suff w:val="tab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isLgl w:val="false"/>
        <w:suff w:val="tab"/>
        <w:lvlText w:val="%1.%2.%3.%4.%5.%6.%7.%8.%9"/>
        <w:lvlJc w:val="left"/>
        <w:pPr>
          <w:ind w:left="1584" w:hanging="1584"/>
        </w:pPr>
      </w:lvl>
    </w:lvlOverride>
  </w:num>
  <w:num w:numId="4">
    <w:abstractNumId w:val="9"/>
    <w:lvlOverride w:ilvl="0">
      <w:lvl w:ilvl="0">
        <w:start w:val="1"/>
        <w:numFmt w:val="decimal"/>
        <w:isLgl w:val="false"/>
        <w:suff w:val="tab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isLgl w:val="false"/>
        <w:suff w:val="tab"/>
        <w:lvlText w:val="%1.%2"/>
        <w:lvlJc w:val="left"/>
        <w:pPr>
          <w:ind w:left="5112" w:hanging="576"/>
        </w:pPr>
        <w:rPr>
          <w:sz w:val="28"/>
        </w:rPr>
      </w:lvl>
    </w:lvlOverride>
    <w:lvlOverride w:ilvl="2">
      <w:lvl w:ilvl="2">
        <w:start w:val="1"/>
        <w:numFmt w:val="decimal"/>
        <w:isLgl w:val="false"/>
        <w:suff w:val="tab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isLgl w:val="false"/>
        <w:suff w:val="tab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isLgl w:val="false"/>
        <w:suff w:val="tab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isLgl w:val="false"/>
        <w:suff w:val="tab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isLgl w:val="false"/>
        <w:suff w:val="tab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isLgl w:val="false"/>
        <w:suff w:val="tab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isLgl w:val="false"/>
        <w:suff w:val="tab"/>
        <w:lvlText w:val="%1.%2.%3.%4.%5.%6.%7.%8.%9"/>
        <w:lvlJc w:val="left"/>
        <w:pPr>
          <w:ind w:left="1584" w:hanging="1584"/>
        </w:pPr>
      </w:lvl>
    </w:lvlOverride>
  </w:num>
  <w:num w:numId="5">
    <w:abstractNumId w:val="4"/>
  </w:num>
  <w:num w:numId="6">
    <w:abstractNumId w:val="25"/>
  </w:num>
  <w:num w:numId="7">
    <w:abstractNumId w:val="19"/>
  </w:num>
  <w:num w:numId="8">
    <w:abstractNumId w:val="5"/>
  </w:num>
  <w:num w:numId="9">
    <w:abstractNumId w:val="12"/>
  </w:num>
  <w:num w:numId="10">
    <w:abstractNumId w:val="16"/>
  </w:num>
  <w:num w:numId="11">
    <w:abstractNumId w:val="20"/>
  </w:num>
  <w:num w:numId="12">
    <w:abstractNumId w:val="15"/>
  </w:num>
  <w:num w:numId="13">
    <w:abstractNumId w:val="8"/>
  </w:num>
  <w:num w:numId="14">
    <w:abstractNumId w:val="0"/>
  </w:num>
  <w:num w:numId="15">
    <w:abstractNumId w:val="21"/>
  </w:num>
  <w:num w:numId="16">
    <w:abstractNumId w:val="23"/>
  </w:num>
  <w:num w:numId="17">
    <w:abstractNumId w:val="7"/>
  </w:num>
  <w:num w:numId="18">
    <w:abstractNumId w:val="18"/>
  </w:num>
  <w:num w:numId="19">
    <w:abstractNumId w:val="26"/>
  </w:num>
  <w:num w:numId="20">
    <w:abstractNumId w:val="22"/>
  </w:num>
  <w:num w:numId="21">
    <w:abstractNumId w:val="3"/>
  </w:num>
  <w:num w:numId="22">
    <w:abstractNumId w:val="1"/>
  </w:num>
  <w:num w:numId="23">
    <w:abstractNumId w:val="24"/>
  </w:num>
  <w:num w:numId="24">
    <w:abstractNumId w:val="14"/>
  </w:num>
  <w:num w:numId="25">
    <w:abstractNumId w:val="11"/>
  </w:num>
  <w:num w:numId="26">
    <w:abstractNumId w:val="13"/>
  </w:num>
  <w:num w:numId="27">
    <w:abstractNumId w:val="2"/>
  </w:num>
  <w:num w:numId="28">
    <w:abstractNumId w:val="17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71">
    <w:name w:val="Heading 1 Char"/>
    <w:basedOn w:val="1037"/>
    <w:link w:val="1028"/>
    <w:uiPriority w:val="9"/>
    <w:rPr>
      <w:rFonts w:ascii="Arial" w:hAnsi="Arial" w:eastAsia="Arial" w:cs="Arial"/>
      <w:sz w:val="40"/>
      <w:szCs w:val="40"/>
    </w:rPr>
  </w:style>
  <w:style w:type="character" w:styleId="872">
    <w:name w:val="Heading 2 Char"/>
    <w:basedOn w:val="1037"/>
    <w:link w:val="1029"/>
    <w:uiPriority w:val="9"/>
    <w:rPr>
      <w:rFonts w:ascii="Arial" w:hAnsi="Arial" w:eastAsia="Arial" w:cs="Arial"/>
      <w:sz w:val="34"/>
    </w:rPr>
  </w:style>
  <w:style w:type="character" w:styleId="873">
    <w:name w:val="Heading 3 Char"/>
    <w:basedOn w:val="1037"/>
    <w:link w:val="1030"/>
    <w:uiPriority w:val="9"/>
    <w:rPr>
      <w:rFonts w:ascii="Arial" w:hAnsi="Arial" w:eastAsia="Arial" w:cs="Arial"/>
      <w:sz w:val="30"/>
      <w:szCs w:val="30"/>
    </w:rPr>
  </w:style>
  <w:style w:type="character" w:styleId="874">
    <w:name w:val="Heading 4 Char"/>
    <w:basedOn w:val="1037"/>
    <w:link w:val="1031"/>
    <w:uiPriority w:val="9"/>
    <w:rPr>
      <w:rFonts w:ascii="Arial" w:hAnsi="Arial" w:eastAsia="Arial" w:cs="Arial"/>
      <w:b/>
      <w:bCs/>
      <w:sz w:val="26"/>
      <w:szCs w:val="26"/>
    </w:rPr>
  </w:style>
  <w:style w:type="character" w:styleId="875">
    <w:name w:val="Heading 5 Char"/>
    <w:basedOn w:val="1037"/>
    <w:link w:val="1032"/>
    <w:uiPriority w:val="9"/>
    <w:rPr>
      <w:rFonts w:ascii="Arial" w:hAnsi="Arial" w:eastAsia="Arial" w:cs="Arial"/>
      <w:b/>
      <w:bCs/>
      <w:sz w:val="24"/>
      <w:szCs w:val="24"/>
    </w:rPr>
  </w:style>
  <w:style w:type="character" w:styleId="876">
    <w:name w:val="Heading 6 Char"/>
    <w:basedOn w:val="1037"/>
    <w:link w:val="1033"/>
    <w:uiPriority w:val="9"/>
    <w:rPr>
      <w:rFonts w:ascii="Arial" w:hAnsi="Arial" w:eastAsia="Arial" w:cs="Arial"/>
      <w:b/>
      <w:bCs/>
      <w:sz w:val="22"/>
      <w:szCs w:val="22"/>
    </w:rPr>
  </w:style>
  <w:style w:type="character" w:styleId="877">
    <w:name w:val="Heading 7 Char"/>
    <w:basedOn w:val="1037"/>
    <w:link w:val="103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78">
    <w:name w:val="Heading 8 Char"/>
    <w:basedOn w:val="1037"/>
    <w:link w:val="1035"/>
    <w:uiPriority w:val="9"/>
    <w:rPr>
      <w:rFonts w:ascii="Arial" w:hAnsi="Arial" w:eastAsia="Arial" w:cs="Arial"/>
      <w:i/>
      <w:iCs/>
      <w:sz w:val="22"/>
      <w:szCs w:val="22"/>
    </w:rPr>
  </w:style>
  <w:style w:type="character" w:styleId="879">
    <w:name w:val="Heading 9 Char"/>
    <w:basedOn w:val="1037"/>
    <w:link w:val="1036"/>
    <w:uiPriority w:val="9"/>
    <w:rPr>
      <w:rFonts w:ascii="Arial" w:hAnsi="Arial" w:eastAsia="Arial" w:cs="Arial"/>
      <w:i/>
      <w:iCs/>
      <w:sz w:val="21"/>
      <w:szCs w:val="21"/>
    </w:rPr>
  </w:style>
  <w:style w:type="paragraph" w:styleId="880">
    <w:name w:val="No Spacing"/>
    <w:uiPriority w:val="1"/>
    <w:qFormat/>
    <w:pPr>
      <w:spacing w:before="0" w:after="0" w:line="240" w:lineRule="auto"/>
    </w:pPr>
  </w:style>
  <w:style w:type="character" w:styleId="881">
    <w:name w:val="Title Char"/>
    <w:basedOn w:val="1037"/>
    <w:link w:val="1049"/>
    <w:uiPriority w:val="10"/>
    <w:rPr>
      <w:sz w:val="48"/>
      <w:szCs w:val="48"/>
    </w:rPr>
  </w:style>
  <w:style w:type="character" w:styleId="882">
    <w:name w:val="Subtitle Char"/>
    <w:basedOn w:val="1037"/>
    <w:link w:val="1051"/>
    <w:uiPriority w:val="11"/>
    <w:rPr>
      <w:sz w:val="24"/>
      <w:szCs w:val="24"/>
    </w:rPr>
  </w:style>
  <w:style w:type="character" w:styleId="883">
    <w:name w:val="Quote Char"/>
    <w:link w:val="1053"/>
    <w:uiPriority w:val="29"/>
    <w:rPr>
      <w:i/>
    </w:rPr>
  </w:style>
  <w:style w:type="character" w:styleId="884">
    <w:name w:val="Intense Quote Char"/>
    <w:link w:val="1057"/>
    <w:uiPriority w:val="30"/>
    <w:rPr>
      <w:i/>
    </w:rPr>
  </w:style>
  <w:style w:type="character" w:styleId="885">
    <w:name w:val="Header Char"/>
    <w:basedOn w:val="1037"/>
    <w:link w:val="1061"/>
    <w:uiPriority w:val="99"/>
  </w:style>
  <w:style w:type="character" w:styleId="886">
    <w:name w:val="Footer Char"/>
    <w:basedOn w:val="1037"/>
    <w:link w:val="1063"/>
    <w:uiPriority w:val="99"/>
  </w:style>
  <w:style w:type="paragraph" w:styleId="887">
    <w:name w:val="Caption"/>
    <w:basedOn w:val="1027"/>
    <w:next w:val="10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88">
    <w:name w:val="Caption Char"/>
    <w:basedOn w:val="887"/>
    <w:link w:val="1063"/>
    <w:uiPriority w:val="99"/>
  </w:style>
  <w:style w:type="table" w:styleId="889">
    <w:name w:val="Table Grid Light"/>
    <w:basedOn w:val="10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90">
    <w:name w:val="Plain Table 1"/>
    <w:basedOn w:val="10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1">
    <w:name w:val="Plain Table 2"/>
    <w:basedOn w:val="10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2">
    <w:name w:val="Plain Table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93">
    <w:name w:val="Plain Table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Plain Table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95">
    <w:name w:val="Grid Table 1 Light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Grid Table 1 Light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Grid Table 1 Light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Grid Table 1 Light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Grid Table 1 Light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Grid Table 1 Light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Grid Table 1 Light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Grid Table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2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2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2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2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2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Grid Table 2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Grid Table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Grid Table 3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Grid Table 3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Grid Table 3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Grid Table 3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Grid Table 3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Grid Table 3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Grid Table 4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7">
    <w:name w:val="Grid Table 4 - Accent 1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18">
    <w:name w:val="Grid Table 4 - Accent 2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19">
    <w:name w:val="Grid Table 4 - Accent 3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20">
    <w:name w:val="Grid Table 4 - Accent 4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21">
    <w:name w:val="Grid Table 4 - Accent 5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22">
    <w:name w:val="Grid Table 4 - Accent 6"/>
    <w:basedOn w:val="10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23">
    <w:name w:val="Grid Table 5 Dark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4">
    <w:name w:val="Grid Table 5 Dark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925">
    <w:name w:val="Grid Table 5 Dark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926">
    <w:name w:val="Grid Table 5 Dark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927">
    <w:name w:val="Grid Table 5 Dark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928">
    <w:name w:val="Grid Table 5 Dark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929">
    <w:name w:val="Grid Table 5 Dark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30">
    <w:name w:val="Grid Table 6 Colorful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31">
    <w:name w:val="Grid Table 6 Colorful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32">
    <w:name w:val="Grid Table 6 Colorful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3">
    <w:name w:val="Grid Table 6 Colorful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4">
    <w:name w:val="Grid Table 6 Colorful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5">
    <w:name w:val="Grid Table 6 Colorful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6">
    <w:name w:val="Grid Table 6 Colorful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7">
    <w:name w:val="Grid Table 7 Colorful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Grid Table 7 Colorful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Grid Table 7 Colorful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Grid Table 7 Colorful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Grid Table 7 Colorful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>
    <w:name w:val="Grid Table 7 Colorful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>
    <w:name w:val="Grid Table 7 Colorful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>
    <w:name w:val="List Table 1 Light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>
    <w:name w:val="List Table 1 Light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>
    <w:name w:val="List Table 1 Light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>
    <w:name w:val="List Table 1 Light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>
    <w:name w:val="List Table 1 Light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>
    <w:name w:val="List Table 1 Light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>
    <w:name w:val="List Table 1 Light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>
    <w:name w:val="List Table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52">
    <w:name w:val="List Table 2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53">
    <w:name w:val="List Table 2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54">
    <w:name w:val="List Table 2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55">
    <w:name w:val="List Table 2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56">
    <w:name w:val="List Table 2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57">
    <w:name w:val="List Table 2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58">
    <w:name w:val="List Table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>
    <w:name w:val="List Table 3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>
    <w:name w:val="List Table 3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>
    <w:name w:val="List Table 3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>
    <w:name w:val="List Table 3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>
    <w:name w:val="List Table 3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>
    <w:name w:val="List Table 3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>
    <w:name w:val="List Table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>
    <w:name w:val="List Table 4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>
    <w:name w:val="List Table 4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>
    <w:name w:val="List Table 4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>
    <w:name w:val="List Table 4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>
    <w:name w:val="List Table 4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>
    <w:name w:val="List Table 4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>
    <w:name w:val="List Table 5 Dark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3">
    <w:name w:val="List Table 5 Dark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4">
    <w:name w:val="List Table 5 Dark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5">
    <w:name w:val="List Table 5 Dark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6">
    <w:name w:val="List Table 5 Dark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7">
    <w:name w:val="List Table 5 Dark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8">
    <w:name w:val="List Table 5 Dark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9">
    <w:name w:val="List Table 6 Colorful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80">
    <w:name w:val="List Table 6 Colorful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81">
    <w:name w:val="List Table 6 Colorful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82">
    <w:name w:val="List Table 6 Colorful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83">
    <w:name w:val="List Table 6 Colorful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84">
    <w:name w:val="List Table 6 Colorful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85">
    <w:name w:val="List Table 6 Colorful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86">
    <w:name w:val="List Table 7 Colorful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87">
    <w:name w:val="List Table 7 Colorful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988">
    <w:name w:val="List Table 7 Colorful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989">
    <w:name w:val="List Table 7 Colorful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990">
    <w:name w:val="List Table 7 Colorful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991">
    <w:name w:val="List Table 7 Colorful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992">
    <w:name w:val="List Table 7 Colorful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993">
    <w:name w:val="Lined - Accent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4">
    <w:name w:val="Lined - Accent 1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995">
    <w:name w:val="Lined - Accent 2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996">
    <w:name w:val="Lined - Accent 3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997">
    <w:name w:val="Lined - Accent 4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998">
    <w:name w:val="Lined - Accent 5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999">
    <w:name w:val="Lined - Accent 6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000">
    <w:name w:val="Bordered &amp; Lined - Accent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01">
    <w:name w:val="Bordered &amp; Lined - Accent 1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002">
    <w:name w:val="Bordered &amp; Lined - Accent 2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003">
    <w:name w:val="Bordered &amp; Lined - Accent 3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004">
    <w:name w:val="Bordered &amp; Lined - Accent 4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005">
    <w:name w:val="Bordered &amp; Lined - Accent 5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006">
    <w:name w:val="Bordered &amp; Lined - Accent 6"/>
    <w:basedOn w:val="10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007">
    <w:name w:val="Bordered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08">
    <w:name w:val="Bordered - Accent 1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09">
    <w:name w:val="Bordered - Accent 2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10">
    <w:name w:val="Bordered - Accent 3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11">
    <w:name w:val="Bordered - Accent 4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12">
    <w:name w:val="Bordered - Accent 5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13">
    <w:name w:val="Bordered - Accent 6"/>
    <w:basedOn w:val="10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014">
    <w:name w:val="footnote text"/>
    <w:basedOn w:val="1027"/>
    <w:link w:val="1015"/>
    <w:uiPriority w:val="99"/>
    <w:semiHidden/>
    <w:unhideWhenUsed/>
    <w:pPr>
      <w:spacing w:after="40" w:line="240" w:lineRule="auto"/>
    </w:pPr>
    <w:rPr>
      <w:sz w:val="18"/>
    </w:rPr>
  </w:style>
  <w:style w:type="character" w:styleId="1015">
    <w:name w:val="Footnote Text Char"/>
    <w:link w:val="1014"/>
    <w:uiPriority w:val="99"/>
    <w:rPr>
      <w:sz w:val="18"/>
    </w:rPr>
  </w:style>
  <w:style w:type="character" w:styleId="1016">
    <w:name w:val="footnote reference"/>
    <w:basedOn w:val="1037"/>
    <w:uiPriority w:val="99"/>
    <w:unhideWhenUsed/>
    <w:rPr>
      <w:vertAlign w:val="superscript"/>
    </w:rPr>
  </w:style>
  <w:style w:type="paragraph" w:styleId="1017">
    <w:name w:val="endnote text"/>
    <w:basedOn w:val="1027"/>
    <w:link w:val="1018"/>
    <w:uiPriority w:val="99"/>
    <w:semiHidden/>
    <w:unhideWhenUsed/>
    <w:pPr>
      <w:spacing w:after="0" w:line="240" w:lineRule="auto"/>
    </w:pPr>
    <w:rPr>
      <w:sz w:val="20"/>
    </w:rPr>
  </w:style>
  <w:style w:type="character" w:styleId="1018">
    <w:name w:val="Endnote Text Char"/>
    <w:link w:val="1017"/>
    <w:uiPriority w:val="99"/>
    <w:rPr>
      <w:sz w:val="20"/>
    </w:rPr>
  </w:style>
  <w:style w:type="character" w:styleId="1019">
    <w:name w:val="endnote reference"/>
    <w:basedOn w:val="1037"/>
    <w:uiPriority w:val="99"/>
    <w:semiHidden/>
    <w:unhideWhenUsed/>
    <w:rPr>
      <w:vertAlign w:val="superscript"/>
    </w:rPr>
  </w:style>
  <w:style w:type="paragraph" w:styleId="1020">
    <w:name w:val="toc 4"/>
    <w:basedOn w:val="1027"/>
    <w:next w:val="1027"/>
    <w:uiPriority w:val="39"/>
    <w:unhideWhenUsed/>
    <w:pPr>
      <w:ind w:left="850" w:right="0" w:firstLine="0"/>
      <w:spacing w:after="57"/>
    </w:pPr>
  </w:style>
  <w:style w:type="paragraph" w:styleId="1021">
    <w:name w:val="toc 5"/>
    <w:basedOn w:val="1027"/>
    <w:next w:val="1027"/>
    <w:uiPriority w:val="39"/>
    <w:unhideWhenUsed/>
    <w:pPr>
      <w:ind w:left="1134" w:right="0" w:firstLine="0"/>
      <w:spacing w:after="57"/>
    </w:pPr>
  </w:style>
  <w:style w:type="paragraph" w:styleId="1022">
    <w:name w:val="toc 6"/>
    <w:basedOn w:val="1027"/>
    <w:next w:val="1027"/>
    <w:uiPriority w:val="39"/>
    <w:unhideWhenUsed/>
    <w:pPr>
      <w:ind w:left="1417" w:right="0" w:firstLine="0"/>
      <w:spacing w:after="57"/>
    </w:pPr>
  </w:style>
  <w:style w:type="paragraph" w:styleId="1023">
    <w:name w:val="toc 7"/>
    <w:basedOn w:val="1027"/>
    <w:next w:val="1027"/>
    <w:uiPriority w:val="39"/>
    <w:unhideWhenUsed/>
    <w:pPr>
      <w:ind w:left="1701" w:right="0" w:firstLine="0"/>
      <w:spacing w:after="57"/>
    </w:pPr>
  </w:style>
  <w:style w:type="paragraph" w:styleId="1024">
    <w:name w:val="toc 8"/>
    <w:basedOn w:val="1027"/>
    <w:next w:val="1027"/>
    <w:uiPriority w:val="39"/>
    <w:unhideWhenUsed/>
    <w:pPr>
      <w:ind w:left="1984" w:right="0" w:firstLine="0"/>
      <w:spacing w:after="57"/>
    </w:pPr>
  </w:style>
  <w:style w:type="paragraph" w:styleId="1025">
    <w:name w:val="toc 9"/>
    <w:basedOn w:val="1027"/>
    <w:next w:val="1027"/>
    <w:uiPriority w:val="39"/>
    <w:unhideWhenUsed/>
    <w:pPr>
      <w:ind w:left="2268" w:right="0" w:firstLine="0"/>
      <w:spacing w:after="57"/>
    </w:pPr>
  </w:style>
  <w:style w:type="paragraph" w:styleId="1026">
    <w:name w:val="table of figures"/>
    <w:basedOn w:val="1027"/>
    <w:next w:val="1027"/>
    <w:uiPriority w:val="99"/>
    <w:unhideWhenUsed/>
    <w:pPr>
      <w:spacing w:after="0" w:afterAutospacing="0"/>
    </w:pPr>
  </w:style>
  <w:style w:type="paragraph" w:styleId="102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2"/>
      <w:szCs w:val="22"/>
      <w14:ligatures w14:val="none"/>
    </w:rPr>
  </w:style>
  <w:style w:type="paragraph" w:styleId="1028">
    <w:name w:val="Heading 1"/>
    <w:basedOn w:val="1027"/>
    <w:next w:val="1027"/>
    <w:link w:val="1040"/>
    <w:uiPriority w:val="9"/>
    <w:qFormat/>
    <w:pPr>
      <w:jc w:val="both"/>
      <w:keepLines/>
      <w:keepNext/>
      <w:spacing w:before="360" w:after="80" w:line="278" w:lineRule="auto"/>
      <w:widowControl/>
      <w:outlineLvl w:val="0"/>
    </w:pPr>
    <w:rPr>
      <w:rFonts w:eastAsiaTheme="majorEastAsia" w:cstheme="majorBidi"/>
      <w:b/>
      <w:color w:val="000000" w:themeColor="text1"/>
      <w:sz w:val="32"/>
      <w:szCs w:val="40"/>
      <w14:ligatures w14:val="standardContextual"/>
    </w:rPr>
  </w:style>
  <w:style w:type="paragraph" w:styleId="1029">
    <w:name w:val="Heading 2"/>
    <w:basedOn w:val="1027"/>
    <w:next w:val="1027"/>
    <w:link w:val="1041"/>
    <w:uiPriority w:val="9"/>
    <w:unhideWhenUsed/>
    <w:qFormat/>
    <w:pPr>
      <w:jc w:val="both"/>
      <w:keepLines/>
      <w:keepNext/>
      <w:spacing w:before="160" w:after="80" w:line="278" w:lineRule="auto"/>
      <w:widowControl/>
      <w:outlineLvl w:val="1"/>
    </w:pPr>
    <w:rPr>
      <w:rFonts w:eastAsiaTheme="majorEastAsia" w:cstheme="majorBidi"/>
      <w:color w:val="000000" w:themeColor="text1"/>
      <w:sz w:val="28"/>
      <w:szCs w:val="32"/>
      <w14:ligatures w14:val="standardContextual"/>
    </w:rPr>
  </w:style>
  <w:style w:type="paragraph" w:styleId="1030">
    <w:name w:val="Heading 3"/>
    <w:basedOn w:val="1027"/>
    <w:next w:val="1027"/>
    <w:link w:val="1042"/>
    <w:uiPriority w:val="9"/>
    <w:semiHidden/>
    <w:unhideWhenUsed/>
    <w:qFormat/>
    <w:pPr>
      <w:keepLines/>
      <w:keepNext/>
      <w:spacing w:before="160" w:after="80" w:line="278" w:lineRule="auto"/>
      <w:widowControl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1031">
    <w:name w:val="Heading 4"/>
    <w:basedOn w:val="1027"/>
    <w:next w:val="1027"/>
    <w:link w:val="1043"/>
    <w:uiPriority w:val="9"/>
    <w:semiHidden/>
    <w:unhideWhenUsed/>
    <w:qFormat/>
    <w:pPr>
      <w:keepLines/>
      <w:keepNext/>
      <w:spacing w:before="80" w:after="40" w:line="278" w:lineRule="auto"/>
      <w:widowControl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1032">
    <w:name w:val="Heading 5"/>
    <w:basedOn w:val="1027"/>
    <w:next w:val="1027"/>
    <w:link w:val="1044"/>
    <w:uiPriority w:val="9"/>
    <w:semiHidden/>
    <w:unhideWhenUsed/>
    <w:qFormat/>
    <w:pPr>
      <w:keepLines/>
      <w:keepNext/>
      <w:spacing w:before="80" w:after="40" w:line="278" w:lineRule="auto"/>
      <w:widowControl/>
      <w:outlineLvl w:val="4"/>
    </w:pPr>
    <w:rPr>
      <w:rFonts w:asciiTheme="minorHAnsi" w:hAnsiTheme="minorHAnsi"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1033">
    <w:name w:val="Heading 6"/>
    <w:basedOn w:val="1027"/>
    <w:next w:val="1027"/>
    <w:link w:val="1045"/>
    <w:uiPriority w:val="9"/>
    <w:semiHidden/>
    <w:unhideWhenUsed/>
    <w:qFormat/>
    <w:pPr>
      <w:keepLines/>
      <w:keepNext/>
      <w:spacing w:before="40" w:line="278" w:lineRule="auto"/>
      <w:widowControl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1034">
    <w:name w:val="Heading 7"/>
    <w:basedOn w:val="1027"/>
    <w:next w:val="1027"/>
    <w:link w:val="1046"/>
    <w:uiPriority w:val="9"/>
    <w:semiHidden/>
    <w:unhideWhenUsed/>
    <w:qFormat/>
    <w:pPr>
      <w:keepLines/>
      <w:keepNext/>
      <w:spacing w:before="40" w:line="278" w:lineRule="auto"/>
      <w:widowControl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1035">
    <w:name w:val="Heading 8"/>
    <w:basedOn w:val="1027"/>
    <w:next w:val="1027"/>
    <w:link w:val="1047"/>
    <w:uiPriority w:val="9"/>
    <w:semiHidden/>
    <w:unhideWhenUsed/>
    <w:qFormat/>
    <w:pPr>
      <w:keepLines/>
      <w:keepNext/>
      <w:spacing w:line="278" w:lineRule="auto"/>
      <w:widowControl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1036">
    <w:name w:val="Heading 9"/>
    <w:basedOn w:val="1027"/>
    <w:next w:val="1027"/>
    <w:link w:val="1048"/>
    <w:uiPriority w:val="9"/>
    <w:semiHidden/>
    <w:unhideWhenUsed/>
    <w:qFormat/>
    <w:pPr>
      <w:keepLines/>
      <w:keepNext/>
      <w:spacing w:line="278" w:lineRule="auto"/>
      <w:widowControl/>
      <w:outlineLvl w:val="8"/>
    </w:pPr>
    <w:rPr>
      <w:rFonts w:asciiTheme="minorHAnsi" w:hAnsiTheme="minorHAnsi"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1037" w:default="1">
    <w:name w:val="Default Paragraph Font"/>
    <w:uiPriority w:val="1"/>
    <w:semiHidden/>
    <w:unhideWhenUsed/>
  </w:style>
  <w:style w:type="table" w:styleId="10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39" w:default="1">
    <w:name w:val="No List"/>
    <w:uiPriority w:val="99"/>
    <w:semiHidden/>
    <w:unhideWhenUsed/>
  </w:style>
  <w:style w:type="character" w:styleId="1040" w:customStyle="1">
    <w:name w:val="Заголовок 1 Знак"/>
    <w:basedOn w:val="1037"/>
    <w:link w:val="1028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40"/>
    </w:rPr>
  </w:style>
  <w:style w:type="character" w:styleId="1041" w:customStyle="1">
    <w:name w:val="Заголовок 2 Знак"/>
    <w:basedOn w:val="1037"/>
    <w:link w:val="1029"/>
    <w:uiPriority w:val="9"/>
    <w:rPr>
      <w:rFonts w:ascii="Times New Roman" w:hAnsi="Times New Roman" w:eastAsiaTheme="majorEastAsia" w:cstheme="majorBidi"/>
      <w:color w:val="000000" w:themeColor="text1"/>
      <w:sz w:val="28"/>
      <w:szCs w:val="32"/>
    </w:rPr>
  </w:style>
  <w:style w:type="character" w:styleId="1042" w:customStyle="1">
    <w:name w:val="Заголовок 3 Знак"/>
    <w:basedOn w:val="1037"/>
    <w:link w:val="1030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43" w:customStyle="1">
    <w:name w:val="Заголовок 4 Знак"/>
    <w:basedOn w:val="1037"/>
    <w:link w:val="1031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1044" w:customStyle="1">
    <w:name w:val="Заголовок 5 Знак"/>
    <w:basedOn w:val="1037"/>
    <w:link w:val="1032"/>
    <w:uiPriority w:val="9"/>
    <w:semiHidden/>
    <w:rPr>
      <w:rFonts w:eastAsiaTheme="majorEastAsia" w:cstheme="majorBidi"/>
      <w:color w:val="0f4761" w:themeColor="accent1" w:themeShade="BF"/>
    </w:rPr>
  </w:style>
  <w:style w:type="character" w:styleId="1045" w:customStyle="1">
    <w:name w:val="Заголовок 6 Знак"/>
    <w:basedOn w:val="1037"/>
    <w:link w:val="1033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1046" w:customStyle="1">
    <w:name w:val="Заголовок 7 Знак"/>
    <w:basedOn w:val="1037"/>
    <w:link w:val="1034"/>
    <w:uiPriority w:val="9"/>
    <w:semiHidden/>
    <w:rPr>
      <w:rFonts w:eastAsiaTheme="majorEastAsia" w:cstheme="majorBidi"/>
      <w:color w:val="595959" w:themeColor="text1" w:themeTint="A6"/>
    </w:rPr>
  </w:style>
  <w:style w:type="character" w:styleId="1047" w:customStyle="1">
    <w:name w:val="Заголовок 8 Знак"/>
    <w:basedOn w:val="1037"/>
    <w:link w:val="1035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1048" w:customStyle="1">
    <w:name w:val="Заголовок 9 Знак"/>
    <w:basedOn w:val="1037"/>
    <w:link w:val="1036"/>
    <w:uiPriority w:val="9"/>
    <w:semiHidden/>
    <w:rPr>
      <w:rFonts w:eastAsiaTheme="majorEastAsia" w:cstheme="majorBidi"/>
      <w:color w:val="272727" w:themeColor="text1" w:themeTint="D8"/>
    </w:rPr>
  </w:style>
  <w:style w:type="paragraph" w:styleId="1049">
    <w:name w:val="Title"/>
    <w:basedOn w:val="1027"/>
    <w:next w:val="1027"/>
    <w:link w:val="1050"/>
    <w:uiPriority w:val="10"/>
    <w:qFormat/>
    <w:pPr>
      <w:contextualSpacing/>
      <w:spacing w:after="80"/>
      <w:widowControl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1050" w:customStyle="1">
    <w:name w:val="Заголовок Знак"/>
    <w:basedOn w:val="1037"/>
    <w:link w:val="1049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51">
    <w:name w:val="Subtitle"/>
    <w:basedOn w:val="1027"/>
    <w:next w:val="1027"/>
    <w:link w:val="1052"/>
    <w:uiPriority w:val="11"/>
    <w:qFormat/>
    <w:pPr>
      <w:numPr>
        <w:ilvl w:val="1"/>
      </w:numPr>
      <w:spacing w:after="160" w:line="278" w:lineRule="auto"/>
      <w:widowControl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1052" w:customStyle="1">
    <w:name w:val="Подзаголовок Знак"/>
    <w:basedOn w:val="1037"/>
    <w:link w:val="105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53">
    <w:name w:val="Quote"/>
    <w:basedOn w:val="1027"/>
    <w:next w:val="1027"/>
    <w:link w:val="1054"/>
    <w:uiPriority w:val="29"/>
    <w:qFormat/>
    <w:pPr>
      <w:jc w:val="center"/>
      <w:spacing w:before="160" w:after="160" w:line="278" w:lineRule="auto"/>
      <w:widowControl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styleId="1054" w:customStyle="1">
    <w:name w:val="Цитата 2 Знак"/>
    <w:basedOn w:val="1037"/>
    <w:link w:val="1053"/>
    <w:uiPriority w:val="29"/>
    <w:rPr>
      <w:i/>
      <w:iCs/>
      <w:color w:val="404040" w:themeColor="text1" w:themeTint="BF"/>
    </w:rPr>
  </w:style>
  <w:style w:type="paragraph" w:styleId="1055">
    <w:name w:val="List Paragraph"/>
    <w:basedOn w:val="1027"/>
    <w:uiPriority w:val="34"/>
    <w:qFormat/>
    <w:pPr>
      <w:contextualSpacing/>
      <w:ind w:left="720"/>
      <w:spacing w:after="160" w:line="278" w:lineRule="auto"/>
      <w:widowControl/>
    </w:pPr>
    <w:rPr>
      <w:rFonts w:asciiTheme="minorHAnsi" w:hAnsiTheme="minorHAnsi" w:eastAsiaTheme="minorHAnsi" w:cstheme="minorBidi"/>
      <w:sz w:val="24"/>
      <w:szCs w:val="24"/>
      <w14:ligatures w14:val="standardContextual"/>
    </w:rPr>
  </w:style>
  <w:style w:type="character" w:styleId="1056">
    <w:name w:val="Intense Emphasis"/>
    <w:basedOn w:val="1037"/>
    <w:uiPriority w:val="21"/>
    <w:qFormat/>
    <w:rPr>
      <w:i/>
      <w:iCs/>
      <w:color w:val="0f4761" w:themeColor="accent1" w:themeShade="BF"/>
    </w:rPr>
  </w:style>
  <w:style w:type="paragraph" w:styleId="1057">
    <w:name w:val="Intense Quote"/>
    <w:basedOn w:val="1027"/>
    <w:next w:val="1027"/>
    <w:link w:val="1058"/>
    <w:uiPriority w:val="30"/>
    <w:qFormat/>
    <w:pPr>
      <w:ind w:left="864" w:right="864"/>
      <w:jc w:val="center"/>
      <w:spacing w:before="360" w:after="360" w:line="278" w:lineRule="auto"/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rFonts w:asciiTheme="minorHAnsi" w:hAnsiTheme="minorHAnsi" w:eastAsia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styleId="1058" w:customStyle="1">
    <w:name w:val="Выделенная цитата Знак"/>
    <w:basedOn w:val="1037"/>
    <w:link w:val="1057"/>
    <w:uiPriority w:val="30"/>
    <w:rPr>
      <w:i/>
      <w:iCs/>
      <w:color w:val="0f4761" w:themeColor="accent1" w:themeShade="BF"/>
    </w:rPr>
  </w:style>
  <w:style w:type="character" w:styleId="1059">
    <w:name w:val="Intense Reference"/>
    <w:basedOn w:val="1037"/>
    <w:uiPriority w:val="32"/>
    <w:qFormat/>
    <w:rPr>
      <w:b/>
      <w:bCs/>
      <w:smallCaps/>
      <w:color w:val="0f4761" w:themeColor="accent1" w:themeShade="BF"/>
      <w:spacing w:val="5"/>
    </w:rPr>
  </w:style>
  <w:style w:type="table" w:styleId="1060">
    <w:name w:val="Table Grid"/>
    <w:basedOn w:val="1038"/>
    <w:pPr>
      <w:spacing w:after="0" w:line="240" w:lineRule="auto"/>
      <w:widowControl w:val="off"/>
    </w:pPr>
    <w:rPr>
      <w:sz w:val="22"/>
      <w:szCs w:val="22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61">
    <w:name w:val="Header"/>
    <w:basedOn w:val="1027"/>
    <w:link w:val="106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1062" w:customStyle="1">
    <w:name w:val="Верхний колонтитул Знак"/>
    <w:basedOn w:val="1037"/>
    <w:link w:val="1061"/>
    <w:uiPriority w:val="99"/>
    <w:rPr>
      <w:rFonts w:ascii="Times New Roman" w:hAnsi="Times New Roman" w:eastAsia="Times New Roman" w:cs="Times New Roman"/>
      <w:sz w:val="22"/>
      <w:szCs w:val="22"/>
      <w14:ligatures w14:val="none"/>
    </w:rPr>
  </w:style>
  <w:style w:type="paragraph" w:styleId="1063">
    <w:name w:val="Footer"/>
    <w:basedOn w:val="1027"/>
    <w:link w:val="106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1064" w:customStyle="1">
    <w:name w:val="Нижний колонтитул Знак"/>
    <w:basedOn w:val="1037"/>
    <w:link w:val="1063"/>
    <w:uiPriority w:val="99"/>
    <w:rPr>
      <w:rFonts w:ascii="Times New Roman" w:hAnsi="Times New Roman" w:eastAsia="Times New Roman" w:cs="Times New Roman"/>
      <w:sz w:val="22"/>
      <w:szCs w:val="22"/>
      <w14:ligatures w14:val="none"/>
    </w:rPr>
  </w:style>
  <w:style w:type="paragraph" w:styleId="1065">
    <w:name w:val="TOC Heading"/>
    <w:basedOn w:val="1028"/>
    <w:next w:val="1027"/>
    <w:uiPriority w:val="39"/>
    <w:unhideWhenUsed/>
    <w:qFormat/>
    <w:pPr>
      <w:jc w:val="left"/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ru-RU"/>
      <w14:ligatures w14:val="none"/>
    </w:rPr>
  </w:style>
  <w:style w:type="paragraph" w:styleId="1066">
    <w:name w:val="toc 1"/>
    <w:basedOn w:val="1027"/>
    <w:next w:val="1027"/>
    <w:uiPriority w:val="39"/>
    <w:unhideWhenUsed/>
    <w:pPr>
      <w:spacing w:after="100"/>
    </w:pPr>
  </w:style>
  <w:style w:type="paragraph" w:styleId="1067">
    <w:name w:val="toc 2"/>
    <w:basedOn w:val="1027"/>
    <w:next w:val="1027"/>
    <w:uiPriority w:val="39"/>
    <w:unhideWhenUsed/>
    <w:pPr>
      <w:ind w:left="220"/>
      <w:spacing w:after="100"/>
      <w:tabs>
        <w:tab w:val="right" w:pos="9628" w:leader="none"/>
      </w:tabs>
    </w:pPr>
    <w:rPr>
      <w:bCs/>
      <w:sz w:val="28"/>
      <w:szCs w:val="28"/>
      <w:shd w:val="clear" w:color="auto" w:fill="ffffff"/>
      <w:lang w:eastAsia="zh-CN"/>
    </w:rPr>
  </w:style>
  <w:style w:type="character" w:styleId="1068">
    <w:name w:val="Hyperlink"/>
    <w:basedOn w:val="1037"/>
    <w:uiPriority w:val="99"/>
    <w:unhideWhenUsed/>
    <w:rPr>
      <w:color w:val="467886" w:themeColor="hyperlink"/>
      <w:u w:val="single"/>
    </w:rPr>
  </w:style>
  <w:style w:type="paragraph" w:styleId="1069">
    <w:name w:val="toc 3"/>
    <w:basedOn w:val="1027"/>
    <w:next w:val="1027"/>
    <w:uiPriority w:val="39"/>
    <w:unhideWhenUsed/>
    <w:pPr>
      <w:ind w:left="440"/>
      <w:spacing w:after="100" w:line="259" w:lineRule="auto"/>
      <w:widowControl/>
    </w:pPr>
    <w:rPr>
      <w:rFonts w:asciiTheme="minorHAnsi" w:hAnsiTheme="minorHAnsi" w:eastAsiaTheme="minorEastAsia"/>
      <w:lang w:eastAsia="ru-RU"/>
    </w:rPr>
  </w:style>
  <w:style w:type="numbering" w:styleId="1070" w:customStyle="1">
    <w:name w:val="Стиль1"/>
    <w:uiPriority w:val="99"/>
    <w:pPr>
      <w:numPr>
        <w:ilvl w:val="0"/>
        <w:numId w:val="1"/>
      </w:numPr>
    </w:pPr>
  </w:style>
  <w:style w:type="paragraph" w:styleId="1071">
    <w:name w:val="Normal (Web)"/>
    <w:basedOn w:val="1027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zh-CN"/>
    </w:rPr>
  </w:style>
  <w:style w:type="character" w:styleId="1072">
    <w:name w:val="Strong"/>
    <w:basedOn w:val="1037"/>
    <w:uiPriority w:val="22"/>
    <w:qFormat/>
    <w:rPr>
      <w:b/>
      <w:bCs/>
    </w:rPr>
  </w:style>
  <w:style w:type="paragraph" w:styleId="1073">
    <w:name w:val="Balloon Text"/>
    <w:basedOn w:val="1027"/>
    <w:link w:val="1074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1074" w:customStyle="1">
    <w:name w:val="Текст выноски Знак"/>
    <w:basedOn w:val="1037"/>
    <w:link w:val="1073"/>
    <w:uiPriority w:val="99"/>
    <w:semiHidden/>
    <w:rPr>
      <w:rFonts w:ascii="Segoe UI" w:hAnsi="Segoe UI" w:eastAsia="Times New Roman" w:cs="Segoe UI"/>
      <w:sz w:val="18"/>
      <w:szCs w:val="18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053F-F43D-466D-BB84-D40A17F0C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БезИмени</cp:lastModifiedBy>
  <cp:revision>54</cp:revision>
  <dcterms:created xsi:type="dcterms:W3CDTF">2026-02-10T14:55:00Z</dcterms:created>
  <dcterms:modified xsi:type="dcterms:W3CDTF">2026-03-20T09:37:27Z</dcterms:modified>
</cp:coreProperties>
</file>