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DA" w:rsidRDefault="003C1FB5" w:rsidP="009F00DA">
      <w:pPr>
        <w:pStyle w:val="a3"/>
      </w:pPr>
      <w:r>
        <w:rPr>
          <w:rFonts w:hint="eastAsia"/>
        </w:rPr>
        <w:t>行途</w:t>
      </w:r>
      <w:bookmarkStart w:id="0" w:name="_GoBack"/>
      <w:bookmarkEnd w:id="0"/>
      <w:r w:rsidR="009F00DA" w:rsidRPr="009F00DA">
        <w:rPr>
          <w:rFonts w:hint="eastAsia"/>
        </w:rPr>
        <w:t>风险登记册</w:t>
      </w:r>
    </w:p>
    <w:p w:rsidR="009F00DA" w:rsidRDefault="009F00DA"/>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57" w:type="dxa"/>
          <w:bottom w:w="57" w:type="dxa"/>
          <w:right w:w="57" w:type="dxa"/>
        </w:tblCellMar>
        <w:tblLook w:val="04A0" w:firstRow="1" w:lastRow="0" w:firstColumn="1" w:lastColumn="0" w:noHBand="0" w:noVBand="1"/>
      </w:tblPr>
      <w:tblGrid>
        <w:gridCol w:w="600"/>
        <w:gridCol w:w="2292"/>
        <w:gridCol w:w="2835"/>
        <w:gridCol w:w="1134"/>
        <w:gridCol w:w="709"/>
        <w:gridCol w:w="709"/>
        <w:gridCol w:w="1417"/>
        <w:gridCol w:w="4111"/>
      </w:tblGrid>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编号</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描述</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根本原因</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类型</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概率</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影响</w:t>
            </w:r>
          </w:p>
        </w:tc>
        <w:tc>
          <w:tcPr>
            <w:tcW w:w="1417"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责任人</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center"/>
              <w:rPr>
                <w:rFonts w:ascii="宋体" w:hAnsi="宋体"/>
                <w:b/>
                <w:bCs/>
                <w:szCs w:val="21"/>
              </w:rPr>
            </w:pPr>
            <w:r>
              <w:rPr>
                <w:rFonts w:ascii="宋体" w:hAnsi="宋体" w:hint="eastAsia"/>
                <w:b/>
                <w:bCs/>
                <w:szCs w:val="21"/>
              </w:rPr>
              <w:t>应对策略</w:t>
            </w:r>
          </w:p>
        </w:tc>
      </w:tr>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R1</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Pr="008F6406" w:rsidRDefault="004F4C07" w:rsidP="00F92596">
            <w:pPr>
              <w:ind w:right="39"/>
              <w:rPr>
                <w:rFonts w:hAnsi="宋体"/>
                <w:bCs/>
                <w:color w:val="000000"/>
                <w:szCs w:val="21"/>
              </w:rPr>
            </w:pPr>
            <w:r>
              <w:rPr>
                <w:rFonts w:hAnsi="宋体" w:hint="eastAsia"/>
                <w:bCs/>
                <w:color w:val="000000"/>
                <w:szCs w:val="21"/>
              </w:rPr>
              <w:t>用户信任</w:t>
            </w:r>
            <w:r w:rsidR="00A1603A">
              <w:rPr>
                <w:rFonts w:hAnsi="宋体" w:hint="eastAsia"/>
                <w:bCs/>
                <w:color w:val="000000"/>
                <w:szCs w:val="21"/>
              </w:rPr>
              <w:t>度不高</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Pr="008F6406" w:rsidRDefault="00AC191E" w:rsidP="00AC191E">
            <w:pPr>
              <w:ind w:right="39"/>
              <w:rPr>
                <w:rFonts w:hAnsi="宋体"/>
                <w:bCs/>
                <w:color w:val="000000"/>
                <w:szCs w:val="21"/>
              </w:rPr>
            </w:pPr>
            <w:r>
              <w:rPr>
                <w:rFonts w:hAnsi="宋体" w:hint="eastAsia"/>
                <w:bCs/>
                <w:color w:val="000000"/>
                <w:szCs w:val="21"/>
              </w:rPr>
              <w:t>对用户信息没有足够安全的保护措施</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801DCE" w:rsidRDefault="00AA782D" w:rsidP="00F92596">
            <w:pPr>
              <w:ind w:right="39"/>
              <w:rPr>
                <w:rFonts w:hAnsi="宋体"/>
                <w:bCs/>
                <w:color w:val="000000"/>
                <w:szCs w:val="21"/>
              </w:rPr>
            </w:pPr>
            <w:r>
              <w:rPr>
                <w:rFonts w:hAnsi="宋体" w:hint="eastAsia"/>
                <w:bCs/>
                <w:color w:val="000000"/>
                <w:szCs w:val="21"/>
              </w:rPr>
              <w:t>用户</w:t>
            </w:r>
            <w:r w:rsidR="00A1603A">
              <w:rPr>
                <w:rFonts w:hAnsi="宋体" w:hint="eastAsia"/>
                <w:bCs/>
                <w:color w:val="000000"/>
                <w:szCs w:val="21"/>
              </w:rPr>
              <w:t>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AC191E">
            <w:pPr>
              <w:ind w:right="39"/>
              <w:jc w:val="left"/>
              <w:rPr>
                <w:rFonts w:ascii="宋体" w:hAnsi="宋体"/>
                <w:bCs/>
                <w:color w:val="000000" w:themeColor="text1"/>
                <w:szCs w:val="21"/>
              </w:rPr>
            </w:pPr>
            <w:r>
              <w:rPr>
                <w:rFonts w:ascii="宋体" w:hAnsi="宋体" w:hint="eastAsia"/>
                <w:bCs/>
                <w:color w:val="000000" w:themeColor="text1"/>
                <w:szCs w:val="21"/>
              </w:rPr>
              <w:t>鲍彩倩，瞿婷婷</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C191E" w:rsidP="00A1603A">
            <w:pPr>
              <w:ind w:right="39"/>
              <w:jc w:val="left"/>
              <w:rPr>
                <w:rFonts w:ascii="宋体" w:hAnsi="宋体"/>
                <w:bCs/>
                <w:color w:val="000000" w:themeColor="text1"/>
                <w:szCs w:val="21"/>
              </w:rPr>
            </w:pPr>
            <w:r>
              <w:rPr>
                <w:rFonts w:ascii="宋体" w:hAnsi="宋体" w:hint="eastAsia"/>
                <w:bCs/>
                <w:color w:val="000000" w:themeColor="text1"/>
                <w:szCs w:val="21"/>
              </w:rPr>
              <w:t>加强用户信息保护措施，增强系统安全性</w:t>
            </w:r>
          </w:p>
        </w:tc>
      </w:tr>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R2</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Pr="008F6406" w:rsidRDefault="00AC191E" w:rsidP="00F92596">
            <w:pPr>
              <w:ind w:right="39"/>
              <w:rPr>
                <w:rFonts w:hAnsi="宋体"/>
                <w:bCs/>
                <w:color w:val="000000"/>
                <w:szCs w:val="21"/>
              </w:rPr>
            </w:pPr>
            <w:r>
              <w:rPr>
                <w:rFonts w:hAnsi="宋体" w:hint="eastAsia"/>
                <w:bCs/>
                <w:color w:val="000000"/>
                <w:szCs w:val="21"/>
              </w:rPr>
              <w:t>用户</w:t>
            </w:r>
            <w:r w:rsidR="00A1603A">
              <w:rPr>
                <w:rFonts w:hAnsi="宋体" w:hint="eastAsia"/>
                <w:bCs/>
                <w:color w:val="000000"/>
                <w:szCs w:val="21"/>
              </w:rPr>
              <w:t>参与度不高</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Pr="008F6406" w:rsidRDefault="00CB5AB1" w:rsidP="00AA782D">
            <w:pPr>
              <w:ind w:right="39"/>
              <w:rPr>
                <w:rFonts w:hAnsi="宋体"/>
                <w:bCs/>
                <w:color w:val="000000"/>
                <w:szCs w:val="21"/>
              </w:rPr>
            </w:pPr>
            <w:r>
              <w:rPr>
                <w:rFonts w:hAnsi="宋体" w:hint="eastAsia"/>
                <w:bCs/>
                <w:color w:val="000000"/>
                <w:szCs w:val="21"/>
              </w:rPr>
              <w:t>用户对定制自己的行程不够明确和清晰，系统某些服务不够周到</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8F6406" w:rsidRDefault="00A1603A" w:rsidP="00F92596">
            <w:pPr>
              <w:ind w:right="39"/>
              <w:rPr>
                <w:rFonts w:hAnsi="宋体"/>
                <w:bCs/>
                <w:color w:val="000000"/>
                <w:szCs w:val="21"/>
              </w:rPr>
            </w:pPr>
            <w:r>
              <w:rPr>
                <w:rFonts w:hAnsi="宋体" w:hint="eastAsia"/>
                <w:bCs/>
                <w:color w:val="000000"/>
                <w:szCs w:val="21"/>
              </w:rPr>
              <w:t>用户风险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9A25F8">
            <w:pPr>
              <w:ind w:right="39"/>
              <w:jc w:val="left"/>
              <w:rPr>
                <w:rFonts w:ascii="宋体" w:hAnsi="宋体"/>
                <w:bCs/>
                <w:color w:val="000000" w:themeColor="text1"/>
                <w:szCs w:val="21"/>
              </w:rPr>
            </w:pPr>
            <w:r>
              <w:rPr>
                <w:rFonts w:ascii="宋体" w:hAnsi="宋体" w:hint="eastAsia"/>
                <w:bCs/>
                <w:color w:val="000000" w:themeColor="text1"/>
                <w:szCs w:val="21"/>
              </w:rPr>
              <w:t>孙晴</w:t>
            </w:r>
            <w:proofErr w:type="gramStart"/>
            <w:r>
              <w:rPr>
                <w:rFonts w:ascii="宋体" w:hAnsi="宋体" w:hint="eastAsia"/>
                <w:bCs/>
                <w:color w:val="000000" w:themeColor="text1"/>
                <w:szCs w:val="21"/>
              </w:rPr>
              <w:t>晴</w:t>
            </w:r>
            <w:proofErr w:type="gramEnd"/>
            <w:r>
              <w:rPr>
                <w:rFonts w:ascii="宋体" w:hAnsi="宋体" w:hint="eastAsia"/>
                <w:bCs/>
                <w:color w:val="000000" w:themeColor="text1"/>
                <w:szCs w:val="21"/>
              </w:rPr>
              <w:t>，田悦霖</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rsidP="00871250">
            <w:pPr>
              <w:ind w:right="39"/>
              <w:jc w:val="left"/>
              <w:rPr>
                <w:rFonts w:ascii="宋体" w:hAnsi="宋体"/>
                <w:bCs/>
                <w:color w:val="000000" w:themeColor="text1"/>
                <w:szCs w:val="21"/>
              </w:rPr>
            </w:pPr>
            <w:r>
              <w:rPr>
                <w:rFonts w:ascii="宋体" w:hAnsi="宋体" w:hint="eastAsia"/>
                <w:bCs/>
                <w:color w:val="000000" w:themeColor="text1"/>
                <w:szCs w:val="21"/>
              </w:rPr>
              <w:t>深入分析商户群体特点和需求，设计出符合他们的</w:t>
            </w:r>
            <w:r w:rsidR="00871250">
              <w:rPr>
                <w:rFonts w:ascii="宋体" w:hAnsi="宋体" w:hint="eastAsia"/>
                <w:bCs/>
                <w:color w:val="000000" w:themeColor="text1"/>
                <w:szCs w:val="21"/>
              </w:rPr>
              <w:t>习惯和要求的系统</w:t>
            </w:r>
          </w:p>
        </w:tc>
      </w:tr>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t>R3</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Default="00A1603A" w:rsidP="003A3BD3">
            <w:pPr>
              <w:ind w:right="39"/>
              <w:rPr>
                <w:rFonts w:ascii="Calibri" w:hAnsi="Calibri"/>
              </w:rPr>
            </w:pPr>
            <w:r>
              <w:rPr>
                <w:rFonts w:ascii="Calibri" w:hAnsi="Calibri" w:hint="eastAsia"/>
              </w:rPr>
              <w:t>无法实现</w:t>
            </w:r>
            <w:r w:rsidR="003A3BD3">
              <w:rPr>
                <w:rFonts w:ascii="Calibri" w:hAnsi="Calibri" w:hint="eastAsia"/>
              </w:rPr>
              <w:t>时间自动累计变化</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Pr="00801DCE" w:rsidRDefault="003A3BD3" w:rsidP="00F92596">
            <w:pPr>
              <w:ind w:right="39"/>
              <w:rPr>
                <w:rFonts w:hAnsi="宋体"/>
                <w:bCs/>
                <w:szCs w:val="21"/>
              </w:rPr>
            </w:pPr>
            <w:r>
              <w:rPr>
                <w:rFonts w:hAnsi="宋体" w:hint="eastAsia"/>
                <w:bCs/>
                <w:szCs w:val="21"/>
              </w:rPr>
              <w:t>在用户设计行程的时候，时间不能根据用户的选择的游玩儿时长而自动变更后面行程的开始时间</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B17FAB" w:rsidRDefault="00A1603A" w:rsidP="00F92596">
            <w:pPr>
              <w:ind w:right="39"/>
              <w:rPr>
                <w:rFonts w:hAnsi="宋体"/>
                <w:bCs/>
                <w:szCs w:val="21"/>
              </w:rPr>
            </w:pPr>
            <w:r>
              <w:rPr>
                <w:rFonts w:hAnsi="宋体" w:hint="eastAsia"/>
                <w:bCs/>
                <w:szCs w:val="21"/>
              </w:rPr>
              <w:t>流程风险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640D21">
            <w:pPr>
              <w:ind w:right="39"/>
              <w:jc w:val="left"/>
              <w:rPr>
                <w:rFonts w:ascii="宋体" w:hAnsi="宋体"/>
                <w:bCs/>
                <w:szCs w:val="21"/>
              </w:rPr>
            </w:pPr>
            <w:r>
              <w:rPr>
                <w:rFonts w:ascii="宋体" w:hAnsi="宋体" w:hint="eastAsia"/>
                <w:bCs/>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A24845">
            <w:pPr>
              <w:ind w:right="39"/>
              <w:jc w:val="left"/>
              <w:rPr>
                <w:rFonts w:ascii="宋体" w:hAnsi="宋体"/>
                <w:bCs/>
                <w:color w:val="000000" w:themeColor="text1"/>
                <w:szCs w:val="21"/>
              </w:rPr>
            </w:pPr>
            <w:r>
              <w:rPr>
                <w:rFonts w:ascii="宋体" w:hAnsi="宋体" w:hint="eastAsia"/>
                <w:bCs/>
                <w:color w:val="000000" w:themeColor="text1"/>
                <w:szCs w:val="21"/>
              </w:rPr>
              <w:t>齐雪婷</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rsidP="00A24845">
            <w:pPr>
              <w:ind w:right="39"/>
              <w:jc w:val="left"/>
              <w:rPr>
                <w:rFonts w:ascii="宋体" w:hAnsi="宋体"/>
                <w:bCs/>
                <w:color w:val="000000" w:themeColor="text1"/>
                <w:szCs w:val="21"/>
              </w:rPr>
            </w:pPr>
            <w:r>
              <w:rPr>
                <w:rFonts w:ascii="宋体" w:hAnsi="宋体" w:hint="eastAsia"/>
                <w:bCs/>
                <w:color w:val="000000" w:themeColor="text1"/>
                <w:szCs w:val="21"/>
              </w:rPr>
              <w:t>设计</w:t>
            </w:r>
            <w:r w:rsidR="00A24845">
              <w:rPr>
                <w:rFonts w:ascii="宋体" w:hAnsi="宋体" w:hint="eastAsia"/>
                <w:bCs/>
                <w:color w:val="000000" w:themeColor="text1"/>
                <w:szCs w:val="21"/>
              </w:rPr>
              <w:t>更加严谨的流程手续</w:t>
            </w:r>
          </w:p>
        </w:tc>
      </w:tr>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t>R4</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ascii="Calibri" w:hAnsi="Calibri"/>
              </w:rPr>
            </w:pPr>
            <w:r>
              <w:rPr>
                <w:rFonts w:ascii="Calibri" w:hAnsi="Calibri" w:hint="eastAsia"/>
              </w:rPr>
              <w:t>人员不能及时到位</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t>无法快速组建技术团队</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1955FF" w:rsidRDefault="00A1603A" w:rsidP="00F92596">
            <w:pPr>
              <w:ind w:right="39"/>
              <w:rPr>
                <w:rFonts w:hAnsi="宋体"/>
                <w:bCs/>
                <w:szCs w:val="21"/>
              </w:rPr>
            </w:pPr>
            <w:r>
              <w:rPr>
                <w:rFonts w:hAnsi="宋体" w:hint="eastAsia"/>
                <w:bCs/>
                <w:szCs w:val="21"/>
              </w:rPr>
              <w:t>人员风险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中</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张明</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及时调度相应的人员到位</w:t>
            </w:r>
          </w:p>
        </w:tc>
      </w:tr>
      <w:tr w:rsidR="00A1603A" w:rsidTr="00A1603A">
        <w:tc>
          <w:tcPr>
            <w:tcW w:w="600" w:type="dxa"/>
            <w:tcBorders>
              <w:top w:val="single" w:sz="4" w:space="0" w:color="000000"/>
              <w:left w:val="single" w:sz="4" w:space="0" w:color="000000"/>
              <w:bottom w:val="single" w:sz="4" w:space="0" w:color="000000"/>
              <w:right w:val="single" w:sz="4" w:space="0" w:color="000000"/>
            </w:tcBorders>
            <w:hideMark/>
          </w:tcPr>
          <w:p w:rsidR="00A1603A" w:rsidRDefault="00A1603A" w:rsidP="00F92596">
            <w:pPr>
              <w:ind w:right="39"/>
              <w:rPr>
                <w:rFonts w:hAnsi="宋体"/>
                <w:bCs/>
                <w:szCs w:val="21"/>
              </w:rPr>
            </w:pPr>
            <w:r>
              <w:rPr>
                <w:rFonts w:hAnsi="宋体" w:hint="eastAsia"/>
                <w:bCs/>
                <w:szCs w:val="21"/>
              </w:rPr>
              <w:t>R5</w:t>
            </w:r>
          </w:p>
        </w:tc>
        <w:tc>
          <w:tcPr>
            <w:tcW w:w="2292" w:type="dxa"/>
            <w:tcBorders>
              <w:top w:val="single" w:sz="4" w:space="0" w:color="000000"/>
              <w:left w:val="single" w:sz="4" w:space="0" w:color="000000"/>
              <w:bottom w:val="single" w:sz="4" w:space="0" w:color="000000"/>
              <w:right w:val="single" w:sz="4" w:space="0" w:color="000000"/>
            </w:tcBorders>
            <w:hideMark/>
          </w:tcPr>
          <w:p w:rsidR="00A1603A" w:rsidRDefault="00EF01DB" w:rsidP="00F92596">
            <w:pPr>
              <w:ind w:right="39"/>
              <w:rPr>
                <w:rFonts w:ascii="Calibri" w:hAnsi="Calibri"/>
              </w:rPr>
            </w:pPr>
            <w:r>
              <w:rPr>
                <w:rFonts w:ascii="Calibri" w:hAnsi="Calibri" w:hint="eastAsia"/>
              </w:rPr>
              <w:t>无法获得足够的项目经费</w:t>
            </w:r>
            <w:r w:rsidR="00A1603A">
              <w:rPr>
                <w:rFonts w:ascii="Calibri" w:hAnsi="Calibri" w:hint="eastAsia"/>
              </w:rPr>
              <w:t>用</w:t>
            </w:r>
          </w:p>
        </w:tc>
        <w:tc>
          <w:tcPr>
            <w:tcW w:w="2835" w:type="dxa"/>
            <w:tcBorders>
              <w:top w:val="single" w:sz="4" w:space="0" w:color="000000"/>
              <w:left w:val="single" w:sz="4" w:space="0" w:color="000000"/>
              <w:bottom w:val="single" w:sz="4" w:space="0" w:color="000000"/>
              <w:right w:val="single" w:sz="4" w:space="0" w:color="000000"/>
            </w:tcBorders>
            <w:hideMark/>
          </w:tcPr>
          <w:p w:rsidR="00A1603A" w:rsidRDefault="00BC1C29" w:rsidP="00F92596">
            <w:pPr>
              <w:ind w:right="39"/>
              <w:rPr>
                <w:rFonts w:hAnsi="宋体"/>
                <w:bCs/>
                <w:szCs w:val="21"/>
              </w:rPr>
            </w:pPr>
            <w:r>
              <w:rPr>
                <w:rFonts w:hAnsi="宋体" w:hint="eastAsia"/>
                <w:bCs/>
                <w:szCs w:val="21"/>
              </w:rPr>
              <w:t>项目推进的资金不够充足</w:t>
            </w:r>
          </w:p>
        </w:tc>
        <w:tc>
          <w:tcPr>
            <w:tcW w:w="1134" w:type="dxa"/>
            <w:tcBorders>
              <w:top w:val="single" w:sz="4" w:space="0" w:color="000000"/>
              <w:left w:val="single" w:sz="4" w:space="0" w:color="000000"/>
              <w:bottom w:val="single" w:sz="4" w:space="0" w:color="000000"/>
              <w:right w:val="single" w:sz="4" w:space="0" w:color="000000"/>
            </w:tcBorders>
            <w:hideMark/>
          </w:tcPr>
          <w:p w:rsidR="00A1603A" w:rsidRPr="002854DF" w:rsidRDefault="00A1603A" w:rsidP="00F92596">
            <w:pPr>
              <w:ind w:right="39"/>
              <w:rPr>
                <w:rFonts w:hAnsi="宋体"/>
                <w:bCs/>
                <w:szCs w:val="21"/>
              </w:rPr>
            </w:pPr>
            <w:r>
              <w:rPr>
                <w:rFonts w:hAnsi="宋体" w:hint="eastAsia"/>
                <w:bCs/>
                <w:szCs w:val="21"/>
              </w:rPr>
              <w:t>资金风险</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709"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szCs w:val="21"/>
              </w:rPr>
            </w:pPr>
            <w:r>
              <w:rPr>
                <w:rFonts w:ascii="宋体" w:hAnsi="宋体" w:hint="eastAsia"/>
                <w:bCs/>
                <w:szCs w:val="21"/>
              </w:rPr>
              <w:t>高</w:t>
            </w:r>
          </w:p>
        </w:tc>
        <w:tc>
          <w:tcPr>
            <w:tcW w:w="1417" w:type="dxa"/>
            <w:tcBorders>
              <w:top w:val="single" w:sz="4" w:space="0" w:color="000000"/>
              <w:left w:val="single" w:sz="4" w:space="0" w:color="000000"/>
              <w:bottom w:val="single" w:sz="4" w:space="0" w:color="000000"/>
              <w:right w:val="single" w:sz="4" w:space="0" w:color="000000"/>
            </w:tcBorders>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张明</w:t>
            </w:r>
          </w:p>
        </w:tc>
        <w:tc>
          <w:tcPr>
            <w:tcW w:w="4111" w:type="dxa"/>
            <w:tcBorders>
              <w:top w:val="single" w:sz="4" w:space="0" w:color="000000"/>
              <w:left w:val="single" w:sz="4" w:space="0" w:color="000000"/>
              <w:bottom w:val="single" w:sz="4" w:space="0" w:color="000000"/>
              <w:right w:val="single" w:sz="4" w:space="0" w:color="000000"/>
            </w:tcBorders>
            <w:hideMark/>
          </w:tcPr>
          <w:p w:rsidR="00A1603A" w:rsidRDefault="00A1603A">
            <w:pPr>
              <w:ind w:right="39"/>
              <w:jc w:val="left"/>
              <w:rPr>
                <w:rFonts w:ascii="宋体" w:hAnsi="宋体"/>
                <w:bCs/>
                <w:color w:val="000000" w:themeColor="text1"/>
                <w:szCs w:val="21"/>
              </w:rPr>
            </w:pPr>
            <w:r>
              <w:rPr>
                <w:rFonts w:ascii="宋体" w:hAnsi="宋体" w:hint="eastAsia"/>
                <w:bCs/>
                <w:color w:val="000000" w:themeColor="text1"/>
                <w:szCs w:val="21"/>
              </w:rPr>
              <w:t>及时争取引进投资</w:t>
            </w:r>
          </w:p>
        </w:tc>
      </w:tr>
    </w:tbl>
    <w:p w:rsidR="009825AB" w:rsidRDefault="009825AB"/>
    <w:sectPr w:rsidR="009825AB" w:rsidSect="00B3313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F49"/>
    <w:rsid w:val="00002F0D"/>
    <w:rsid w:val="000072A3"/>
    <w:rsid w:val="00013BAD"/>
    <w:rsid w:val="000168C8"/>
    <w:rsid w:val="00020D20"/>
    <w:rsid w:val="00037341"/>
    <w:rsid w:val="00065D8C"/>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6194"/>
    <w:rsid w:val="002776CA"/>
    <w:rsid w:val="00281738"/>
    <w:rsid w:val="00285862"/>
    <w:rsid w:val="002A438A"/>
    <w:rsid w:val="002C0B45"/>
    <w:rsid w:val="002C1B89"/>
    <w:rsid w:val="002D57E5"/>
    <w:rsid w:val="002E51B9"/>
    <w:rsid w:val="002F2DC8"/>
    <w:rsid w:val="002F70F1"/>
    <w:rsid w:val="002F7583"/>
    <w:rsid w:val="00305406"/>
    <w:rsid w:val="00334696"/>
    <w:rsid w:val="00352EC0"/>
    <w:rsid w:val="00354FF2"/>
    <w:rsid w:val="00356A23"/>
    <w:rsid w:val="003668E4"/>
    <w:rsid w:val="00367CAE"/>
    <w:rsid w:val="00386253"/>
    <w:rsid w:val="003A3BD3"/>
    <w:rsid w:val="003B0F82"/>
    <w:rsid w:val="003B26EF"/>
    <w:rsid w:val="003C1FB5"/>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4F4C07"/>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0D21"/>
    <w:rsid w:val="00643104"/>
    <w:rsid w:val="006435B4"/>
    <w:rsid w:val="006704CD"/>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1250"/>
    <w:rsid w:val="00877EF3"/>
    <w:rsid w:val="00882D96"/>
    <w:rsid w:val="008858A2"/>
    <w:rsid w:val="0089042D"/>
    <w:rsid w:val="00895D8C"/>
    <w:rsid w:val="008C0B5A"/>
    <w:rsid w:val="008D46D8"/>
    <w:rsid w:val="008D49BC"/>
    <w:rsid w:val="008D640F"/>
    <w:rsid w:val="008E0BCB"/>
    <w:rsid w:val="0091047D"/>
    <w:rsid w:val="00911F58"/>
    <w:rsid w:val="009305D6"/>
    <w:rsid w:val="009437EE"/>
    <w:rsid w:val="00945497"/>
    <w:rsid w:val="0095083D"/>
    <w:rsid w:val="00954D55"/>
    <w:rsid w:val="009825AB"/>
    <w:rsid w:val="00993807"/>
    <w:rsid w:val="0099549A"/>
    <w:rsid w:val="009A25F8"/>
    <w:rsid w:val="009A3B73"/>
    <w:rsid w:val="009B249A"/>
    <w:rsid w:val="009F00DA"/>
    <w:rsid w:val="009F7236"/>
    <w:rsid w:val="00A12637"/>
    <w:rsid w:val="00A1603A"/>
    <w:rsid w:val="00A20B80"/>
    <w:rsid w:val="00A24845"/>
    <w:rsid w:val="00A315DF"/>
    <w:rsid w:val="00A425F4"/>
    <w:rsid w:val="00A46B2A"/>
    <w:rsid w:val="00A53149"/>
    <w:rsid w:val="00A63445"/>
    <w:rsid w:val="00A674A3"/>
    <w:rsid w:val="00A72049"/>
    <w:rsid w:val="00A811D6"/>
    <w:rsid w:val="00A827EE"/>
    <w:rsid w:val="00A935F8"/>
    <w:rsid w:val="00A93A21"/>
    <w:rsid w:val="00AA159F"/>
    <w:rsid w:val="00AA7613"/>
    <w:rsid w:val="00AA782D"/>
    <w:rsid w:val="00AC191E"/>
    <w:rsid w:val="00AF1E5C"/>
    <w:rsid w:val="00AF40C7"/>
    <w:rsid w:val="00AF69C1"/>
    <w:rsid w:val="00B16E14"/>
    <w:rsid w:val="00B24015"/>
    <w:rsid w:val="00B24315"/>
    <w:rsid w:val="00B32F94"/>
    <w:rsid w:val="00B33134"/>
    <w:rsid w:val="00B438C9"/>
    <w:rsid w:val="00B47E5A"/>
    <w:rsid w:val="00B50D15"/>
    <w:rsid w:val="00B62B73"/>
    <w:rsid w:val="00B67872"/>
    <w:rsid w:val="00B81906"/>
    <w:rsid w:val="00B86091"/>
    <w:rsid w:val="00B911D3"/>
    <w:rsid w:val="00B91732"/>
    <w:rsid w:val="00B91F58"/>
    <w:rsid w:val="00BB7243"/>
    <w:rsid w:val="00BC1C29"/>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B5AB1"/>
    <w:rsid w:val="00CD3B82"/>
    <w:rsid w:val="00CE4BF5"/>
    <w:rsid w:val="00CF0561"/>
    <w:rsid w:val="00CF3F49"/>
    <w:rsid w:val="00D008D2"/>
    <w:rsid w:val="00D05D8D"/>
    <w:rsid w:val="00D31F42"/>
    <w:rsid w:val="00D46AE4"/>
    <w:rsid w:val="00D52A37"/>
    <w:rsid w:val="00D6255C"/>
    <w:rsid w:val="00D67765"/>
    <w:rsid w:val="00D717F6"/>
    <w:rsid w:val="00D7371E"/>
    <w:rsid w:val="00DC5A2E"/>
    <w:rsid w:val="00DD3CFE"/>
    <w:rsid w:val="00DE0FD7"/>
    <w:rsid w:val="00DE3208"/>
    <w:rsid w:val="00DF1F46"/>
    <w:rsid w:val="00DF2B09"/>
    <w:rsid w:val="00DF3E37"/>
    <w:rsid w:val="00DF46D1"/>
    <w:rsid w:val="00E33212"/>
    <w:rsid w:val="00E354F3"/>
    <w:rsid w:val="00E54F21"/>
    <w:rsid w:val="00E82444"/>
    <w:rsid w:val="00E836DE"/>
    <w:rsid w:val="00E95D4A"/>
    <w:rsid w:val="00EA404D"/>
    <w:rsid w:val="00EF01DB"/>
    <w:rsid w:val="00EF409B"/>
    <w:rsid w:val="00F071A6"/>
    <w:rsid w:val="00F16479"/>
    <w:rsid w:val="00F1740E"/>
    <w:rsid w:val="00F27678"/>
    <w:rsid w:val="00F372A4"/>
    <w:rsid w:val="00F72F0F"/>
    <w:rsid w:val="00F74E88"/>
    <w:rsid w:val="00F76CDB"/>
    <w:rsid w:val="00FB3F82"/>
    <w:rsid w:val="00FC6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F00D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F00D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F00D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F00D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45253">
      <w:bodyDiv w:val="1"/>
      <w:marLeft w:val="0"/>
      <w:marRight w:val="0"/>
      <w:marTop w:val="0"/>
      <w:marBottom w:val="0"/>
      <w:divBdr>
        <w:top w:val="none" w:sz="0" w:space="0" w:color="auto"/>
        <w:left w:val="none" w:sz="0" w:space="0" w:color="auto"/>
        <w:bottom w:val="none" w:sz="0" w:space="0" w:color="auto"/>
        <w:right w:val="none" w:sz="0" w:space="0" w:color="auto"/>
      </w:divBdr>
    </w:div>
    <w:div w:id="19061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56</Words>
  <Characters>321</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微软用户</cp:lastModifiedBy>
  <cp:revision>17</cp:revision>
  <dcterms:created xsi:type="dcterms:W3CDTF">2012-09-20T02:46:00Z</dcterms:created>
  <dcterms:modified xsi:type="dcterms:W3CDTF">2019-05-04T12:52:00Z</dcterms:modified>
</cp:coreProperties>
</file>