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案例1：Ribbon高级应用</w:t>
      </w:r>
    </w:p>
    <w:p>
      <w:pPr>
        <w:rPr>
          <w:rFonts w:hint="eastAsia"/>
        </w:rPr>
      </w:pPr>
      <w:r>
        <w:t>需求：</w:t>
      </w:r>
    </w:p>
    <w:p>
      <w:pPr>
        <w:rPr>
          <w:rFonts w:hint="eastAsia"/>
        </w:rPr>
      </w:pPr>
      <w:r>
        <w:rPr>
          <w:rFonts w:hint="eastAsia" w:ascii="MS Gothic" w:hAnsi="MS Gothic" w:eastAsia="MS Gothic" w:cs="MS Gothic"/>
        </w:rPr>
        <w:t>​</w:t>
      </w:r>
      <w:r>
        <w:t>复制商品微服务9001，在9000和9001编写Controll</w:t>
      </w:r>
      <w:bookmarkStart w:id="0" w:name="_GoBack"/>
      <w:bookmarkEnd w:id="0"/>
      <w:r>
        <w:t>er，返回服务实例端口。</w:t>
      </w:r>
    </w:p>
    <w:p>
      <w:r>
        <w:rPr>
          <w:rFonts w:hint="eastAsia" w:ascii="MS Gothic" w:hAnsi="MS Gothic" w:eastAsia="MS Gothic" w:cs="MS Gothic"/>
        </w:rPr>
        <w:t>​</w:t>
      </w:r>
      <w:r>
        <w:t>Page微服务中通过负载均衡策略调用</w:t>
      </w:r>
      <w:r>
        <w:rPr>
          <w:rFonts w:hint="eastAsia"/>
          <w:lang w:eastAsia="zh-CN"/>
        </w:rPr>
        <w:t>demo</w:t>
      </w:r>
      <w:r>
        <w:t>-service-product的controller</w:t>
      </w:r>
    </w:p>
    <w:p>
      <w:r>
        <w:drawing>
          <wp:inline distT="0" distB="0" distL="0" distR="0">
            <wp:extent cx="5274310" cy="2642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在微服务中使用Ribbon不需要额外导入依赖坐标，微服务中引入过eureka-client相关依赖，会自动引入Ribbon相关依赖坐标。</w:t>
      </w:r>
    </w:p>
    <w:p>
      <w:pPr>
        <w:pStyle w:val="17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代码中使用如下，在RestTemplate上添加对应注解即可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：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0"/>
          <w:szCs w:val="20"/>
        </w:rPr>
      </w:pPr>
      <w:r>
        <w:rPr>
          <w:rStyle w:val="22"/>
          <w:rFonts w:ascii="var(--monospace)" w:hAnsi="var(--monospace)"/>
          <w:color w:val="555555"/>
          <w:sz w:val="20"/>
          <w:szCs w:val="20"/>
        </w:rPr>
        <w:t>@SpringBootApplication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Style w:val="22"/>
          <w:rFonts w:ascii="var(--monospace)" w:hAnsi="var(--monospace)"/>
          <w:color w:val="555555"/>
          <w:sz w:val="20"/>
          <w:szCs w:val="20"/>
        </w:rPr>
        <w:t>@EnableDiscoveryClient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0"/>
          <w:rFonts w:ascii="var(--monospace)" w:hAnsi="var(--monospace)"/>
          <w:color w:val="AA5500"/>
          <w:sz w:val="20"/>
          <w:szCs w:val="20"/>
        </w:rPr>
        <w:t>//@EnableEurekaClient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Style w:val="23"/>
          <w:rFonts w:ascii="var(--monospace)" w:hAnsi="var(--monospace)"/>
          <w:color w:val="770088"/>
          <w:sz w:val="20"/>
          <w:szCs w:val="20"/>
        </w:rPr>
        <w:t>public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3"/>
          <w:rFonts w:ascii="var(--monospace)" w:hAnsi="var(--monospace)"/>
          <w:color w:val="770088"/>
          <w:sz w:val="20"/>
          <w:szCs w:val="20"/>
        </w:rPr>
        <w:t>class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4"/>
          <w:rFonts w:ascii="var(--monospace)" w:hAnsi="var(--monospace)"/>
          <w:color w:val="0000FF"/>
          <w:sz w:val="20"/>
          <w:szCs w:val="20"/>
        </w:rPr>
        <w:t>PageApplication</w:t>
      </w:r>
      <w:r>
        <w:rPr>
          <w:rFonts w:ascii="var(--monospace)" w:hAnsi="var(--monospace)"/>
          <w:color w:val="333333"/>
          <w:sz w:val="20"/>
          <w:szCs w:val="20"/>
        </w:rPr>
        <w:t xml:space="preserve"> {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​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 </w:t>
      </w:r>
      <w:r>
        <w:rPr>
          <w:rStyle w:val="23"/>
          <w:rFonts w:ascii="var(--monospace)" w:hAnsi="var(--monospace)"/>
          <w:color w:val="770088"/>
          <w:sz w:val="20"/>
          <w:szCs w:val="20"/>
        </w:rPr>
        <w:t>public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3"/>
          <w:rFonts w:ascii="var(--monospace)" w:hAnsi="var(--monospace)"/>
          <w:color w:val="770088"/>
          <w:sz w:val="20"/>
          <w:szCs w:val="20"/>
        </w:rPr>
        <w:t>static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5"/>
          <w:rFonts w:ascii="var(--monospace)" w:hAnsi="var(--monospace)"/>
          <w:color w:val="008855"/>
          <w:sz w:val="20"/>
          <w:szCs w:val="20"/>
        </w:rPr>
        <w:t>void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6"/>
          <w:rFonts w:ascii="var(--monospace)" w:hAnsi="var(--monospace)"/>
          <w:color w:val="000000"/>
          <w:sz w:val="20"/>
          <w:szCs w:val="20"/>
        </w:rPr>
        <w:t>main</w:t>
      </w:r>
      <w:r>
        <w:rPr>
          <w:rFonts w:ascii="var(--monospace)" w:hAnsi="var(--monospace)"/>
          <w:color w:val="333333"/>
          <w:sz w:val="20"/>
          <w:szCs w:val="20"/>
        </w:rPr>
        <w:t>(</w:t>
      </w:r>
      <w:r>
        <w:rPr>
          <w:rStyle w:val="25"/>
          <w:rFonts w:ascii="var(--monospace)" w:hAnsi="var(--monospace)"/>
          <w:color w:val="008855"/>
          <w:sz w:val="20"/>
          <w:szCs w:val="20"/>
        </w:rPr>
        <w:t>String</w:t>
      </w:r>
      <w:r>
        <w:rPr>
          <w:rFonts w:ascii="var(--monospace)" w:hAnsi="var(--monospace)"/>
          <w:color w:val="333333"/>
          <w:sz w:val="20"/>
          <w:szCs w:val="20"/>
        </w:rPr>
        <w:t xml:space="preserve">[] </w:t>
      </w:r>
      <w:r>
        <w:rPr>
          <w:rStyle w:val="26"/>
          <w:rFonts w:ascii="var(--monospace)" w:hAnsi="var(--monospace)"/>
          <w:color w:val="000000"/>
          <w:sz w:val="20"/>
          <w:szCs w:val="20"/>
        </w:rPr>
        <w:t>args</w:t>
      </w:r>
      <w:r>
        <w:rPr>
          <w:rFonts w:ascii="var(--monospace)" w:hAnsi="var(--monospace)"/>
          <w:color w:val="333333"/>
          <w:sz w:val="20"/>
          <w:szCs w:val="20"/>
        </w:rPr>
        <w:t>) {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     </w:t>
      </w:r>
      <w:r>
        <w:rPr>
          <w:rStyle w:val="26"/>
          <w:rFonts w:ascii="var(--monospace)" w:hAnsi="var(--monospace)"/>
          <w:color w:val="000000"/>
          <w:sz w:val="20"/>
          <w:szCs w:val="20"/>
        </w:rPr>
        <w:t>SpringApplication</w:t>
      </w:r>
      <w:r>
        <w:rPr>
          <w:rFonts w:ascii="var(--monospace)" w:hAnsi="var(--monospace)"/>
          <w:color w:val="333333"/>
          <w:sz w:val="20"/>
          <w:szCs w:val="20"/>
        </w:rPr>
        <w:t>.</w:t>
      </w:r>
      <w:r>
        <w:rPr>
          <w:rStyle w:val="26"/>
          <w:rFonts w:ascii="var(--monospace)" w:hAnsi="var(--monospace)"/>
          <w:color w:val="000000"/>
          <w:sz w:val="20"/>
          <w:szCs w:val="20"/>
        </w:rPr>
        <w:t>run</w:t>
      </w:r>
      <w:r>
        <w:rPr>
          <w:rFonts w:ascii="var(--monospace)" w:hAnsi="var(--monospace)"/>
          <w:color w:val="333333"/>
          <w:sz w:val="20"/>
          <w:szCs w:val="20"/>
        </w:rPr>
        <w:t>(</w:t>
      </w:r>
      <w:r>
        <w:rPr>
          <w:rStyle w:val="26"/>
          <w:rFonts w:ascii="var(--monospace)" w:hAnsi="var(--monospace)"/>
          <w:color w:val="000000"/>
          <w:sz w:val="20"/>
          <w:szCs w:val="20"/>
        </w:rPr>
        <w:t>PageApplication</w:t>
      </w:r>
      <w:r>
        <w:rPr>
          <w:rFonts w:ascii="var(--monospace)" w:hAnsi="var(--monospace)"/>
          <w:color w:val="333333"/>
          <w:sz w:val="20"/>
          <w:szCs w:val="20"/>
        </w:rPr>
        <w:t>.</w:t>
      </w:r>
      <w:r>
        <w:rPr>
          <w:rStyle w:val="23"/>
          <w:rFonts w:ascii="var(--monospace)" w:hAnsi="var(--monospace)"/>
          <w:color w:val="770088"/>
          <w:sz w:val="20"/>
          <w:szCs w:val="20"/>
        </w:rPr>
        <w:t>class</w:t>
      </w:r>
      <w:r>
        <w:rPr>
          <w:rFonts w:ascii="var(--monospace)" w:hAnsi="var(--monospace)"/>
          <w:color w:val="333333"/>
          <w:sz w:val="20"/>
          <w:szCs w:val="20"/>
        </w:rPr>
        <w:t>,</w:t>
      </w:r>
      <w:r>
        <w:rPr>
          <w:rStyle w:val="26"/>
          <w:rFonts w:ascii="var(--monospace)" w:hAnsi="var(--monospace)"/>
          <w:color w:val="000000"/>
          <w:sz w:val="20"/>
          <w:szCs w:val="20"/>
        </w:rPr>
        <w:t>args</w:t>
      </w:r>
      <w:r>
        <w:rPr>
          <w:rFonts w:ascii="var(--monospace)" w:hAnsi="var(--monospace)"/>
          <w:color w:val="333333"/>
          <w:sz w:val="20"/>
          <w:szCs w:val="20"/>
        </w:rPr>
        <w:t>);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}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​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 </w:t>
      </w:r>
      <w:r>
        <w:rPr>
          <w:rStyle w:val="22"/>
          <w:rFonts w:ascii="var(--monospace)" w:hAnsi="var(--monospace)"/>
          <w:color w:val="555555"/>
          <w:sz w:val="20"/>
          <w:szCs w:val="20"/>
        </w:rPr>
        <w:t>@Bean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 </w:t>
      </w:r>
      <w:r>
        <w:rPr>
          <w:rStyle w:val="20"/>
          <w:rFonts w:ascii="var(--monospace)" w:hAnsi="var(--monospace)"/>
          <w:color w:val="AA5500"/>
          <w:sz w:val="20"/>
          <w:szCs w:val="20"/>
        </w:rPr>
        <w:t>//Ribbon负载均衡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 </w:t>
      </w:r>
      <w:r>
        <w:rPr>
          <w:rStyle w:val="22"/>
          <w:rFonts w:ascii="var(--monospace)" w:hAnsi="var(--monospace)"/>
          <w:color w:val="555555"/>
          <w:sz w:val="20"/>
          <w:szCs w:val="20"/>
        </w:rPr>
        <w:t>@LoadBalanced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 </w:t>
      </w:r>
      <w:r>
        <w:rPr>
          <w:rStyle w:val="23"/>
          <w:rFonts w:ascii="var(--monospace)" w:hAnsi="var(--monospace)"/>
          <w:color w:val="770088"/>
          <w:sz w:val="20"/>
          <w:szCs w:val="20"/>
        </w:rPr>
        <w:t>public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6"/>
          <w:rFonts w:ascii="var(--monospace)" w:hAnsi="var(--monospace)"/>
          <w:color w:val="000000"/>
          <w:sz w:val="20"/>
          <w:szCs w:val="20"/>
        </w:rPr>
        <w:t>RestTemplate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6"/>
          <w:rFonts w:ascii="var(--monospace)" w:hAnsi="var(--monospace)"/>
          <w:color w:val="000000"/>
          <w:sz w:val="20"/>
          <w:szCs w:val="20"/>
        </w:rPr>
        <w:t>restTemplate</w:t>
      </w:r>
      <w:r>
        <w:rPr>
          <w:rFonts w:ascii="var(--monospace)" w:hAnsi="var(--monospace)"/>
          <w:color w:val="333333"/>
          <w:sz w:val="20"/>
          <w:szCs w:val="20"/>
        </w:rPr>
        <w:t>(){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     </w:t>
      </w:r>
      <w:r>
        <w:rPr>
          <w:rStyle w:val="23"/>
          <w:rFonts w:ascii="var(--monospace)" w:hAnsi="var(--monospace)"/>
          <w:color w:val="770088"/>
          <w:sz w:val="20"/>
          <w:szCs w:val="20"/>
        </w:rPr>
        <w:t>return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3"/>
          <w:rFonts w:ascii="var(--monospace)" w:hAnsi="var(--monospace)"/>
          <w:color w:val="770088"/>
          <w:sz w:val="20"/>
          <w:szCs w:val="20"/>
        </w:rPr>
        <w:t>new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6"/>
          <w:rFonts w:ascii="var(--monospace)" w:hAnsi="var(--monospace)"/>
          <w:color w:val="000000"/>
          <w:sz w:val="20"/>
          <w:szCs w:val="20"/>
        </w:rPr>
        <w:t>RestTemplate</w:t>
      </w:r>
      <w:r>
        <w:rPr>
          <w:rFonts w:ascii="var(--monospace)" w:hAnsi="var(--monospace)"/>
          <w:color w:val="333333"/>
          <w:sz w:val="20"/>
          <w:szCs w:val="20"/>
        </w:rPr>
        <w:t>();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}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​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}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​</w:t>
      </w:r>
    </w:p>
    <w:p>
      <w:pPr>
        <w:pStyle w:val="17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创建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/>
        </w:rPr>
        <w:t>demo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-serivce-product-9001微服务，创建ServerConfigController，定义方法返回当前微服务所使用的容器端口号</w:t>
      </w:r>
    </w:p>
    <w:p>
      <w:pPr>
        <w:pStyle w:val="17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修改服务提供者api返回值，返回当前实例的端口号，便于观察负载情况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0"/>
          <w:szCs w:val="20"/>
        </w:rPr>
      </w:pPr>
      <w:r>
        <w:rPr>
          <w:rStyle w:val="22"/>
          <w:rFonts w:ascii="var(--monospace)" w:hAnsi="var(--monospace)"/>
          <w:color w:val="555555"/>
          <w:sz w:val="20"/>
          <w:szCs w:val="20"/>
        </w:rPr>
        <w:t>@RestController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Style w:val="22"/>
          <w:rFonts w:ascii="var(--monospace)" w:hAnsi="var(--monospace)"/>
          <w:color w:val="555555"/>
          <w:sz w:val="20"/>
          <w:szCs w:val="20"/>
        </w:rPr>
        <w:t>@RequestMapping</w:t>
      </w:r>
      <w:r>
        <w:rPr>
          <w:rFonts w:ascii="var(--monospace)" w:hAnsi="var(--monospace)"/>
          <w:color w:val="333333"/>
          <w:sz w:val="20"/>
          <w:szCs w:val="20"/>
        </w:rPr>
        <w:t>(</w:t>
      </w:r>
      <w:r>
        <w:rPr>
          <w:rStyle w:val="27"/>
          <w:rFonts w:ascii="var(--monospace)" w:hAnsi="var(--monospace)"/>
          <w:color w:val="AA1111"/>
          <w:sz w:val="20"/>
          <w:szCs w:val="20"/>
        </w:rPr>
        <w:t>"/server"</w:t>
      </w:r>
      <w:r>
        <w:rPr>
          <w:rFonts w:ascii="var(--monospace)" w:hAnsi="var(--monospace)"/>
          <w:color w:val="333333"/>
          <w:sz w:val="20"/>
          <w:szCs w:val="20"/>
        </w:rPr>
        <w:t>)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Style w:val="23"/>
          <w:rFonts w:ascii="var(--monospace)" w:hAnsi="var(--monospace)"/>
          <w:color w:val="770088"/>
          <w:sz w:val="20"/>
          <w:szCs w:val="20"/>
        </w:rPr>
        <w:t>public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3"/>
          <w:rFonts w:ascii="var(--monospace)" w:hAnsi="var(--monospace)"/>
          <w:color w:val="770088"/>
          <w:sz w:val="20"/>
          <w:szCs w:val="20"/>
        </w:rPr>
        <w:t>class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4"/>
          <w:rFonts w:ascii="var(--monospace)" w:hAnsi="var(--monospace)"/>
          <w:color w:val="0000FF"/>
          <w:sz w:val="20"/>
          <w:szCs w:val="20"/>
        </w:rPr>
        <w:t>ServerConfigController</w:t>
      </w:r>
      <w:r>
        <w:rPr>
          <w:rFonts w:ascii="var(--monospace)" w:hAnsi="var(--monospace)"/>
          <w:color w:val="333333"/>
          <w:sz w:val="20"/>
          <w:szCs w:val="20"/>
        </w:rPr>
        <w:t xml:space="preserve"> {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​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 </w:t>
      </w:r>
      <w:r>
        <w:rPr>
          <w:rStyle w:val="22"/>
          <w:rFonts w:ascii="var(--monospace)" w:hAnsi="var(--monospace)"/>
          <w:color w:val="555555"/>
          <w:sz w:val="20"/>
          <w:szCs w:val="20"/>
        </w:rPr>
        <w:t>@Value</w:t>
      </w:r>
      <w:r>
        <w:rPr>
          <w:rFonts w:ascii="var(--monospace)" w:hAnsi="var(--monospace)"/>
          <w:color w:val="333333"/>
          <w:sz w:val="20"/>
          <w:szCs w:val="20"/>
        </w:rPr>
        <w:t>(</w:t>
      </w:r>
      <w:r>
        <w:rPr>
          <w:rStyle w:val="27"/>
          <w:rFonts w:ascii="var(--monospace)" w:hAnsi="var(--monospace)"/>
          <w:color w:val="AA1111"/>
          <w:sz w:val="20"/>
          <w:szCs w:val="20"/>
        </w:rPr>
        <w:t>"${server.port}"</w:t>
      </w:r>
      <w:r>
        <w:rPr>
          <w:rFonts w:ascii="var(--monospace)" w:hAnsi="var(--monospace)"/>
          <w:color w:val="333333"/>
          <w:sz w:val="20"/>
          <w:szCs w:val="20"/>
        </w:rPr>
        <w:t>)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 </w:t>
      </w:r>
      <w:r>
        <w:rPr>
          <w:rStyle w:val="23"/>
          <w:rFonts w:ascii="var(--monospace)" w:hAnsi="var(--monospace)"/>
          <w:color w:val="770088"/>
          <w:sz w:val="20"/>
          <w:szCs w:val="20"/>
        </w:rPr>
        <w:t>private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5"/>
          <w:rFonts w:ascii="var(--monospace)" w:hAnsi="var(--monospace)"/>
          <w:color w:val="008855"/>
          <w:sz w:val="20"/>
          <w:szCs w:val="20"/>
        </w:rPr>
        <w:t>String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6"/>
          <w:rFonts w:ascii="var(--monospace)" w:hAnsi="var(--monospace)"/>
          <w:color w:val="000000"/>
          <w:sz w:val="20"/>
          <w:szCs w:val="20"/>
        </w:rPr>
        <w:t>serverPort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​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 </w:t>
      </w:r>
      <w:r>
        <w:rPr>
          <w:rStyle w:val="22"/>
          <w:rFonts w:ascii="var(--monospace)" w:hAnsi="var(--monospace)"/>
          <w:color w:val="555555"/>
          <w:sz w:val="20"/>
          <w:szCs w:val="20"/>
        </w:rPr>
        <w:t>@requestMapping</w:t>
      </w:r>
      <w:r>
        <w:rPr>
          <w:rFonts w:ascii="var(--monospace)" w:hAnsi="var(--monospace)"/>
          <w:color w:val="333333"/>
          <w:sz w:val="20"/>
          <w:szCs w:val="20"/>
        </w:rPr>
        <w:t>(</w:t>
      </w:r>
      <w:r>
        <w:rPr>
          <w:rStyle w:val="27"/>
          <w:rFonts w:ascii="var(--monospace)" w:hAnsi="var(--monospace)"/>
          <w:color w:val="AA1111"/>
          <w:sz w:val="20"/>
          <w:szCs w:val="20"/>
        </w:rPr>
        <w:t>"query"</w:t>
      </w:r>
      <w:r>
        <w:rPr>
          <w:rFonts w:ascii="var(--monospace)" w:hAnsi="var(--monospace)"/>
          <w:color w:val="333333"/>
          <w:sz w:val="20"/>
          <w:szCs w:val="20"/>
        </w:rPr>
        <w:t>)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 </w:t>
      </w:r>
      <w:r>
        <w:rPr>
          <w:rStyle w:val="23"/>
          <w:rFonts w:ascii="var(--monospace)" w:hAnsi="var(--monospace)"/>
          <w:color w:val="770088"/>
          <w:sz w:val="20"/>
          <w:szCs w:val="20"/>
        </w:rPr>
        <w:t>public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5"/>
          <w:rFonts w:ascii="var(--monospace)" w:hAnsi="var(--monospace)"/>
          <w:color w:val="008855"/>
          <w:sz w:val="20"/>
          <w:szCs w:val="20"/>
        </w:rPr>
        <w:t>String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6"/>
          <w:rFonts w:ascii="var(--monospace)" w:hAnsi="var(--monospace)"/>
          <w:color w:val="000000"/>
          <w:sz w:val="20"/>
          <w:szCs w:val="20"/>
        </w:rPr>
        <w:t>findServerPort</w:t>
      </w:r>
      <w:r>
        <w:rPr>
          <w:rFonts w:ascii="var(--monospace)" w:hAnsi="var(--monospace)"/>
          <w:color w:val="333333"/>
          <w:sz w:val="20"/>
          <w:szCs w:val="20"/>
        </w:rPr>
        <w:t>(){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     </w:t>
      </w:r>
      <w:r>
        <w:rPr>
          <w:rStyle w:val="23"/>
          <w:rFonts w:ascii="var(--monospace)" w:hAnsi="var(--monospace)"/>
          <w:color w:val="770088"/>
          <w:sz w:val="20"/>
          <w:szCs w:val="20"/>
        </w:rPr>
        <w:t>return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26"/>
          <w:rFonts w:ascii="var(--monospace)" w:hAnsi="var(--monospace)"/>
          <w:color w:val="000000"/>
          <w:sz w:val="20"/>
          <w:szCs w:val="20"/>
        </w:rPr>
        <w:t>serverPort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  }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​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}</w:t>
      </w:r>
      <w:r>
        <w:rPr>
          <w:rFonts w:ascii="var(--monospace)" w:hAnsi="var(--monospace)"/>
          <w:color w:val="333333"/>
          <w:sz w:val="20"/>
          <w:szCs w:val="20"/>
        </w:rPr>
        <w:br w:type="textWrapping"/>
      </w:r>
      <w:r>
        <w:rPr>
          <w:rFonts w:ascii="var(--monospace)" w:hAnsi="var(--monospace)"/>
          <w:color w:val="333333"/>
          <w:sz w:val="20"/>
          <w:szCs w:val="20"/>
        </w:rPr>
        <w:t>​</w:t>
      </w:r>
    </w:p>
    <w:p>
      <w:pPr>
        <w:pStyle w:val="17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在页面静态化微服务中调用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/>
        </w:rPr>
        <w:t>demo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-server-product下的资源路径：</w:t>
      </w:r>
    </w:p>
    <w:p>
      <w:pPr>
        <w:pStyle w:val="17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"http://lagou-server-product/server/query"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http://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/>
        </w:rPr>
        <w:t>demo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-server-product/server/query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fldChar w:fldCharType="end"/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"/getPort"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5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4"/>
          <w:rFonts w:ascii="var(--monospace)" w:hAnsi="var(--monospace)"/>
          <w:color w:val="0000FF"/>
          <w:sz w:val="22"/>
          <w:szCs w:val="22"/>
        </w:rPr>
        <w:t>getProductServerPort</w:t>
      </w:r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5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url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"http://</w:t>
      </w:r>
      <w:r>
        <w:rPr>
          <w:rStyle w:val="27"/>
          <w:rFonts w:hint="eastAsia" w:ascii="var(--monospace)" w:hAnsi="var(--monospace)"/>
          <w:color w:val="AA1111"/>
          <w:sz w:val="22"/>
          <w:szCs w:val="22"/>
          <w:lang w:eastAsia="zh-CN"/>
        </w:rPr>
        <w:t>demo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-service-product/server/query"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restTemplate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getForObject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url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25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</w:p>
    <w:p/>
    <w:p>
      <w:pPr>
        <w:pStyle w:val="2"/>
      </w:pPr>
      <w:r>
        <w:rPr>
          <w:rFonts w:hint="eastAsia"/>
        </w:rPr>
        <w:t>案例2：在微服务工程中加入Hystrix进行服务熔断和服务降级</w:t>
      </w:r>
    </w:p>
    <w:p>
      <w:pPr>
        <w:rPr>
          <w:rFonts w:hint="eastAsia"/>
        </w:rPr>
      </w:pPr>
      <w:r>
        <w:t>目的：商品微服务长时间没有响应，服务消费者—&gt;页面静态化微服务快速失败给用户提示</w:t>
      </w:r>
    </w:p>
    <w:p>
      <w:r>
        <w:t>引入依赖：服务消费者工程（静态化微服务）中引入Hystrix依赖坐标（也可以添加在父工程中）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&lt;!--熔断器Hystrix--&gt;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1"/>
          <w:rFonts w:ascii="var(--monospace)" w:hAnsi="var(--monospace)"/>
          <w:color w:val="117700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1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org.springframework.cloud</w:t>
      </w:r>
      <w:r>
        <w:rPr>
          <w:rStyle w:val="21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1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spring-cloud-starter-netflix-hystrix</w:t>
      </w:r>
      <w:r>
        <w:rPr>
          <w:rStyle w:val="21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1"/>
          <w:rFonts w:ascii="var(--monospace)" w:hAnsi="var(--monospace)"/>
          <w:color w:val="117700"/>
          <w:sz w:val="22"/>
          <w:szCs w:val="22"/>
        </w:rPr>
        <w:t>&lt;/dependency&gt;</w:t>
      </w:r>
    </w:p>
    <w:p>
      <w:r>
        <w:t>开启熔断：服务消费者工程（静态化微服务）的启动类中添加熔断器开启注解@EnableCircuitBreaker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ind w:left="720"/>
        <w:rPr>
          <w:rFonts w:ascii="var(--monospace)" w:hAnsi="var(--monospace)"/>
          <w:color w:val="333333"/>
          <w:sz w:val="23"/>
          <w:szCs w:val="23"/>
        </w:rPr>
      </w:pPr>
      <w:r>
        <w:rPr>
          <w:rStyle w:val="20"/>
          <w:rFonts w:ascii="var(--monospace)" w:hAnsi="var(--monospace)"/>
          <w:color w:val="AA5500"/>
          <w:sz w:val="23"/>
          <w:szCs w:val="23"/>
        </w:rPr>
        <w:t>/**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Style w:val="20"/>
          <w:rFonts w:ascii="var(--monospace)" w:hAnsi="var(--monospace)"/>
          <w:color w:val="AA5500"/>
          <w:sz w:val="23"/>
          <w:szCs w:val="23"/>
        </w:rPr>
        <w:t>* 注解简化写法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Style w:val="20"/>
          <w:rFonts w:ascii="var(--monospace)" w:hAnsi="var(--monospace)"/>
          <w:color w:val="AA5500"/>
          <w:sz w:val="23"/>
          <w:szCs w:val="23"/>
        </w:rPr>
        <w:t>* @SpringCloudApplication = @SpringBootApplication+@EnableDiscoveryClient+@EnableCircuitBreaker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Style w:val="20"/>
          <w:rFonts w:ascii="var(--monospace)" w:hAnsi="var(--monospace)"/>
          <w:color w:val="AA5500"/>
          <w:sz w:val="23"/>
          <w:szCs w:val="23"/>
        </w:rPr>
        <w:t>*/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Style w:val="22"/>
          <w:rFonts w:ascii="var(--monospace)" w:hAnsi="var(--monospace)"/>
          <w:color w:val="555555"/>
          <w:sz w:val="23"/>
          <w:szCs w:val="23"/>
        </w:rPr>
        <w:t>@SpringBootApplication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Style w:val="22"/>
          <w:rFonts w:ascii="var(--monospace)" w:hAnsi="var(--monospace)"/>
          <w:color w:val="555555"/>
          <w:sz w:val="23"/>
          <w:szCs w:val="23"/>
        </w:rPr>
        <w:t>@EnableDiscoveryClient</w:t>
      </w:r>
      <w:r>
        <w:rPr>
          <w:rFonts w:ascii="var(--monospace)" w:hAnsi="var(--monospace)"/>
          <w:color w:val="333333"/>
          <w:sz w:val="23"/>
          <w:szCs w:val="23"/>
        </w:rPr>
        <w:t xml:space="preserve"> </w:t>
      </w:r>
      <w:r>
        <w:rPr>
          <w:rStyle w:val="20"/>
          <w:rFonts w:ascii="var(--monospace)" w:hAnsi="var(--monospace)"/>
          <w:color w:val="AA5500"/>
          <w:sz w:val="23"/>
          <w:szCs w:val="23"/>
        </w:rPr>
        <w:t>//@EnableEurekaClient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Style w:val="22"/>
          <w:rFonts w:ascii="var(--monospace)" w:hAnsi="var(--monospace)"/>
          <w:color w:val="555555"/>
          <w:sz w:val="23"/>
          <w:szCs w:val="23"/>
        </w:rPr>
        <w:t>@EnableCircuitBreaker</w:t>
      </w:r>
      <w:r>
        <w:rPr>
          <w:rFonts w:ascii="var(--monospace)" w:hAnsi="var(--monospace)"/>
          <w:color w:val="333333"/>
          <w:sz w:val="23"/>
          <w:szCs w:val="23"/>
        </w:rPr>
        <w:t xml:space="preserve">   </w:t>
      </w:r>
      <w:r>
        <w:rPr>
          <w:rStyle w:val="20"/>
          <w:rFonts w:ascii="var(--monospace)" w:hAnsi="var(--monospace)"/>
          <w:color w:val="AA5500"/>
          <w:sz w:val="23"/>
          <w:szCs w:val="23"/>
        </w:rPr>
        <w:t>// 开启熔断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Style w:val="23"/>
          <w:rFonts w:ascii="var(--monospace)" w:hAnsi="var(--monospace)"/>
          <w:color w:val="770088"/>
          <w:sz w:val="23"/>
          <w:szCs w:val="23"/>
        </w:rPr>
        <w:t>public</w:t>
      </w:r>
      <w:r>
        <w:rPr>
          <w:rFonts w:ascii="var(--monospace)" w:hAnsi="var(--monospace)"/>
          <w:color w:val="333333"/>
          <w:sz w:val="23"/>
          <w:szCs w:val="23"/>
        </w:rPr>
        <w:t xml:space="preserve"> </w:t>
      </w:r>
      <w:r>
        <w:rPr>
          <w:rStyle w:val="23"/>
          <w:rFonts w:ascii="var(--monospace)" w:hAnsi="var(--monospace)"/>
          <w:color w:val="770088"/>
          <w:sz w:val="23"/>
          <w:szCs w:val="23"/>
        </w:rPr>
        <w:t>class</w:t>
      </w:r>
      <w:r>
        <w:rPr>
          <w:rFonts w:ascii="var(--monospace)" w:hAnsi="var(--monospace)"/>
          <w:color w:val="333333"/>
          <w:sz w:val="23"/>
          <w:szCs w:val="23"/>
        </w:rPr>
        <w:t xml:space="preserve"> </w:t>
      </w:r>
      <w:r>
        <w:rPr>
          <w:rStyle w:val="24"/>
          <w:rFonts w:ascii="var(--monospace)" w:hAnsi="var(--monospace)"/>
          <w:color w:val="0000FF"/>
          <w:sz w:val="23"/>
          <w:szCs w:val="23"/>
        </w:rPr>
        <w:t>PageApplication</w:t>
      </w:r>
      <w:r>
        <w:rPr>
          <w:rFonts w:ascii="var(--monospace)" w:hAnsi="var(--monospace)"/>
          <w:color w:val="333333"/>
          <w:sz w:val="23"/>
          <w:szCs w:val="23"/>
        </w:rPr>
        <w:t xml:space="preserve"> {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Fonts w:ascii="var(--monospace)" w:hAnsi="var(--monospace)"/>
          <w:color w:val="333333"/>
          <w:sz w:val="23"/>
          <w:szCs w:val="23"/>
        </w:rPr>
        <w:t>​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Fonts w:ascii="var(--monospace)" w:hAnsi="var(--monospace)"/>
          <w:color w:val="333333"/>
          <w:sz w:val="23"/>
          <w:szCs w:val="23"/>
        </w:rPr>
        <w:t>   </w:t>
      </w:r>
      <w:r>
        <w:rPr>
          <w:rStyle w:val="23"/>
          <w:rFonts w:ascii="var(--monospace)" w:hAnsi="var(--monospace)"/>
          <w:color w:val="770088"/>
          <w:sz w:val="23"/>
          <w:szCs w:val="23"/>
        </w:rPr>
        <w:t>public</w:t>
      </w:r>
      <w:r>
        <w:rPr>
          <w:rFonts w:ascii="var(--monospace)" w:hAnsi="var(--monospace)"/>
          <w:color w:val="333333"/>
          <w:sz w:val="23"/>
          <w:szCs w:val="23"/>
        </w:rPr>
        <w:t xml:space="preserve"> </w:t>
      </w:r>
      <w:r>
        <w:rPr>
          <w:rStyle w:val="23"/>
          <w:rFonts w:ascii="var(--monospace)" w:hAnsi="var(--monospace)"/>
          <w:color w:val="770088"/>
          <w:sz w:val="23"/>
          <w:szCs w:val="23"/>
        </w:rPr>
        <w:t>static</w:t>
      </w:r>
      <w:r>
        <w:rPr>
          <w:rFonts w:ascii="var(--monospace)" w:hAnsi="var(--monospace)"/>
          <w:color w:val="333333"/>
          <w:sz w:val="23"/>
          <w:szCs w:val="23"/>
        </w:rPr>
        <w:t xml:space="preserve"> </w:t>
      </w:r>
      <w:r>
        <w:rPr>
          <w:rStyle w:val="25"/>
          <w:rFonts w:ascii="var(--monospace)" w:hAnsi="var(--monospace)"/>
          <w:color w:val="008855"/>
          <w:sz w:val="23"/>
          <w:szCs w:val="23"/>
        </w:rPr>
        <w:t>void</w:t>
      </w:r>
      <w:r>
        <w:rPr>
          <w:rFonts w:ascii="var(--monospace)" w:hAnsi="var(--monospace)"/>
          <w:color w:val="333333"/>
          <w:sz w:val="23"/>
          <w:szCs w:val="23"/>
        </w:rPr>
        <w:t xml:space="preserve"> </w:t>
      </w:r>
      <w:r>
        <w:rPr>
          <w:rStyle w:val="26"/>
          <w:rFonts w:ascii="var(--monospace)" w:hAnsi="var(--monospace)"/>
          <w:color w:val="000000"/>
          <w:sz w:val="23"/>
          <w:szCs w:val="23"/>
        </w:rPr>
        <w:t>main</w:t>
      </w:r>
      <w:r>
        <w:rPr>
          <w:rFonts w:ascii="var(--monospace)" w:hAnsi="var(--monospace)"/>
          <w:color w:val="333333"/>
          <w:sz w:val="23"/>
          <w:szCs w:val="23"/>
        </w:rPr>
        <w:t>(</w:t>
      </w:r>
      <w:r>
        <w:rPr>
          <w:rStyle w:val="25"/>
          <w:rFonts w:ascii="var(--monospace)" w:hAnsi="var(--monospace)"/>
          <w:color w:val="008855"/>
          <w:sz w:val="23"/>
          <w:szCs w:val="23"/>
        </w:rPr>
        <w:t>String</w:t>
      </w:r>
      <w:r>
        <w:rPr>
          <w:rFonts w:ascii="var(--monospace)" w:hAnsi="var(--monospace)"/>
          <w:color w:val="333333"/>
          <w:sz w:val="23"/>
          <w:szCs w:val="23"/>
        </w:rPr>
        <w:t xml:space="preserve">[] </w:t>
      </w:r>
      <w:r>
        <w:rPr>
          <w:rStyle w:val="26"/>
          <w:rFonts w:ascii="var(--monospace)" w:hAnsi="var(--monospace)"/>
          <w:color w:val="000000"/>
          <w:sz w:val="23"/>
          <w:szCs w:val="23"/>
        </w:rPr>
        <w:t>args</w:t>
      </w:r>
      <w:r>
        <w:rPr>
          <w:rFonts w:ascii="var(--monospace)" w:hAnsi="var(--monospace)"/>
          <w:color w:val="333333"/>
          <w:sz w:val="23"/>
          <w:szCs w:val="23"/>
        </w:rPr>
        <w:t>) {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Fonts w:ascii="var(--monospace)" w:hAnsi="var(--monospace)"/>
          <w:color w:val="333333"/>
          <w:sz w:val="23"/>
          <w:szCs w:val="23"/>
        </w:rPr>
        <w:t>       </w:t>
      </w:r>
      <w:r>
        <w:rPr>
          <w:rStyle w:val="26"/>
          <w:rFonts w:ascii="var(--monospace)" w:hAnsi="var(--monospace)"/>
          <w:color w:val="000000"/>
          <w:sz w:val="23"/>
          <w:szCs w:val="23"/>
        </w:rPr>
        <w:t>SpringApplication</w:t>
      </w:r>
      <w:r>
        <w:rPr>
          <w:rFonts w:ascii="var(--monospace)" w:hAnsi="var(--monospace)"/>
          <w:color w:val="333333"/>
          <w:sz w:val="23"/>
          <w:szCs w:val="23"/>
        </w:rPr>
        <w:t>.</w:t>
      </w:r>
      <w:r>
        <w:rPr>
          <w:rStyle w:val="26"/>
          <w:rFonts w:ascii="var(--monospace)" w:hAnsi="var(--monospace)"/>
          <w:color w:val="000000"/>
          <w:sz w:val="23"/>
          <w:szCs w:val="23"/>
        </w:rPr>
        <w:t>run</w:t>
      </w:r>
      <w:r>
        <w:rPr>
          <w:rFonts w:ascii="var(--monospace)" w:hAnsi="var(--monospace)"/>
          <w:color w:val="333333"/>
          <w:sz w:val="23"/>
          <w:szCs w:val="23"/>
        </w:rPr>
        <w:t>(</w:t>
      </w:r>
      <w:r>
        <w:rPr>
          <w:rStyle w:val="26"/>
          <w:rFonts w:ascii="var(--monospace)" w:hAnsi="var(--monospace)"/>
          <w:color w:val="000000"/>
          <w:sz w:val="23"/>
          <w:szCs w:val="23"/>
        </w:rPr>
        <w:t>PageApplication</w:t>
      </w:r>
      <w:r>
        <w:rPr>
          <w:rFonts w:ascii="var(--monospace)" w:hAnsi="var(--monospace)"/>
          <w:color w:val="333333"/>
          <w:sz w:val="23"/>
          <w:szCs w:val="23"/>
        </w:rPr>
        <w:t>.</w:t>
      </w:r>
      <w:r>
        <w:rPr>
          <w:rStyle w:val="23"/>
          <w:rFonts w:ascii="var(--monospace)" w:hAnsi="var(--monospace)"/>
          <w:color w:val="770088"/>
          <w:sz w:val="23"/>
          <w:szCs w:val="23"/>
        </w:rPr>
        <w:t>class</w:t>
      </w:r>
      <w:r>
        <w:rPr>
          <w:rFonts w:ascii="var(--monospace)" w:hAnsi="var(--monospace)"/>
          <w:color w:val="333333"/>
          <w:sz w:val="23"/>
          <w:szCs w:val="23"/>
        </w:rPr>
        <w:t>,</w:t>
      </w:r>
      <w:r>
        <w:rPr>
          <w:rStyle w:val="26"/>
          <w:rFonts w:ascii="var(--monospace)" w:hAnsi="var(--monospace)"/>
          <w:color w:val="000000"/>
          <w:sz w:val="23"/>
          <w:szCs w:val="23"/>
        </w:rPr>
        <w:t>args</w:t>
      </w:r>
      <w:r>
        <w:rPr>
          <w:rFonts w:ascii="var(--monospace)" w:hAnsi="var(--monospace)"/>
          <w:color w:val="333333"/>
          <w:sz w:val="23"/>
          <w:szCs w:val="23"/>
        </w:rPr>
        <w:t>);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Fonts w:ascii="var(--monospace)" w:hAnsi="var(--monospace)"/>
          <w:color w:val="333333"/>
          <w:sz w:val="23"/>
          <w:szCs w:val="23"/>
        </w:rPr>
        <w:t>  }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Fonts w:ascii="var(--monospace)" w:hAnsi="var(--monospace)"/>
          <w:color w:val="333333"/>
          <w:sz w:val="23"/>
          <w:szCs w:val="23"/>
        </w:rPr>
        <w:t>   </w:t>
      </w:r>
      <w:r>
        <w:rPr>
          <w:rStyle w:val="22"/>
          <w:rFonts w:ascii="var(--monospace)" w:hAnsi="var(--monospace)"/>
          <w:color w:val="555555"/>
          <w:sz w:val="23"/>
          <w:szCs w:val="23"/>
        </w:rPr>
        <w:t>@Bean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Fonts w:ascii="var(--monospace)" w:hAnsi="var(--monospace)"/>
          <w:color w:val="333333"/>
          <w:sz w:val="23"/>
          <w:szCs w:val="23"/>
        </w:rPr>
        <w:t>   </w:t>
      </w:r>
      <w:r>
        <w:rPr>
          <w:rStyle w:val="22"/>
          <w:rFonts w:ascii="var(--monospace)" w:hAnsi="var(--monospace)"/>
          <w:color w:val="555555"/>
          <w:sz w:val="23"/>
          <w:szCs w:val="23"/>
        </w:rPr>
        <w:t>@LoadBalanced</w:t>
      </w:r>
      <w:r>
        <w:rPr>
          <w:rStyle w:val="20"/>
          <w:rFonts w:ascii="var(--monospace)" w:hAnsi="var(--monospace)"/>
          <w:color w:val="AA5500"/>
          <w:sz w:val="23"/>
          <w:szCs w:val="23"/>
        </w:rPr>
        <w:t>//Ribbon负载均衡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Fonts w:ascii="var(--monospace)" w:hAnsi="var(--monospace)"/>
          <w:color w:val="333333"/>
          <w:sz w:val="23"/>
          <w:szCs w:val="23"/>
        </w:rPr>
        <w:t>   </w:t>
      </w:r>
      <w:r>
        <w:rPr>
          <w:rStyle w:val="23"/>
          <w:rFonts w:ascii="var(--monospace)" w:hAnsi="var(--monospace)"/>
          <w:color w:val="770088"/>
          <w:sz w:val="23"/>
          <w:szCs w:val="23"/>
        </w:rPr>
        <w:t>public</w:t>
      </w:r>
      <w:r>
        <w:rPr>
          <w:rFonts w:ascii="var(--monospace)" w:hAnsi="var(--monospace)"/>
          <w:color w:val="333333"/>
          <w:sz w:val="23"/>
          <w:szCs w:val="23"/>
        </w:rPr>
        <w:t xml:space="preserve"> </w:t>
      </w:r>
      <w:r>
        <w:rPr>
          <w:rStyle w:val="26"/>
          <w:rFonts w:ascii="var(--monospace)" w:hAnsi="var(--monospace)"/>
          <w:color w:val="000000"/>
          <w:sz w:val="23"/>
          <w:szCs w:val="23"/>
        </w:rPr>
        <w:t>RestTemplate</w:t>
      </w:r>
      <w:r>
        <w:rPr>
          <w:rFonts w:ascii="var(--monospace)" w:hAnsi="var(--monospace)"/>
          <w:color w:val="333333"/>
          <w:sz w:val="23"/>
          <w:szCs w:val="23"/>
        </w:rPr>
        <w:t xml:space="preserve"> </w:t>
      </w:r>
      <w:r>
        <w:rPr>
          <w:rStyle w:val="26"/>
          <w:rFonts w:ascii="var(--monospace)" w:hAnsi="var(--monospace)"/>
          <w:color w:val="000000"/>
          <w:sz w:val="23"/>
          <w:szCs w:val="23"/>
        </w:rPr>
        <w:t>restTemplate</w:t>
      </w:r>
      <w:r>
        <w:rPr>
          <w:rFonts w:ascii="var(--monospace)" w:hAnsi="var(--monospace)"/>
          <w:color w:val="333333"/>
          <w:sz w:val="23"/>
          <w:szCs w:val="23"/>
        </w:rPr>
        <w:t>(){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Fonts w:ascii="var(--monospace)" w:hAnsi="var(--monospace)"/>
          <w:color w:val="333333"/>
          <w:sz w:val="23"/>
          <w:szCs w:val="23"/>
        </w:rPr>
        <w:t>       </w:t>
      </w:r>
      <w:r>
        <w:rPr>
          <w:rStyle w:val="23"/>
          <w:rFonts w:ascii="var(--monospace)" w:hAnsi="var(--monospace)"/>
          <w:color w:val="770088"/>
          <w:sz w:val="23"/>
          <w:szCs w:val="23"/>
        </w:rPr>
        <w:t>return</w:t>
      </w:r>
      <w:r>
        <w:rPr>
          <w:rFonts w:ascii="var(--monospace)" w:hAnsi="var(--monospace)"/>
          <w:color w:val="333333"/>
          <w:sz w:val="23"/>
          <w:szCs w:val="23"/>
        </w:rPr>
        <w:t xml:space="preserve"> </w:t>
      </w:r>
      <w:r>
        <w:rPr>
          <w:rStyle w:val="23"/>
          <w:rFonts w:ascii="var(--monospace)" w:hAnsi="var(--monospace)"/>
          <w:color w:val="770088"/>
          <w:sz w:val="23"/>
          <w:szCs w:val="23"/>
        </w:rPr>
        <w:t>new</w:t>
      </w:r>
      <w:r>
        <w:rPr>
          <w:rFonts w:ascii="var(--monospace)" w:hAnsi="var(--monospace)"/>
          <w:color w:val="333333"/>
          <w:sz w:val="23"/>
          <w:szCs w:val="23"/>
        </w:rPr>
        <w:t xml:space="preserve"> </w:t>
      </w:r>
      <w:r>
        <w:rPr>
          <w:rStyle w:val="26"/>
          <w:rFonts w:ascii="var(--monospace)" w:hAnsi="var(--monospace)"/>
          <w:color w:val="000000"/>
          <w:sz w:val="23"/>
          <w:szCs w:val="23"/>
        </w:rPr>
        <w:t>RestTemplate</w:t>
      </w:r>
      <w:r>
        <w:rPr>
          <w:rFonts w:ascii="var(--monospace)" w:hAnsi="var(--monospace)"/>
          <w:color w:val="333333"/>
          <w:sz w:val="23"/>
          <w:szCs w:val="23"/>
        </w:rPr>
        <w:t>();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Fonts w:ascii="var(--monospace)" w:hAnsi="var(--monospace)"/>
          <w:color w:val="333333"/>
          <w:sz w:val="23"/>
          <w:szCs w:val="23"/>
        </w:rPr>
        <w:t>  }</w:t>
      </w:r>
      <w:r>
        <w:rPr>
          <w:rFonts w:ascii="var(--monospace)" w:hAnsi="var(--monospace)"/>
          <w:color w:val="333333"/>
          <w:sz w:val="23"/>
          <w:szCs w:val="23"/>
        </w:rPr>
        <w:br w:type="textWrapping"/>
      </w:r>
      <w:r>
        <w:rPr>
          <w:rFonts w:ascii="var(--monospace)" w:hAnsi="var(--monospace)"/>
          <w:color w:val="333333"/>
          <w:sz w:val="23"/>
          <w:szCs w:val="23"/>
        </w:rPr>
        <w:t>}</w:t>
      </w:r>
    </w:p>
    <w:p>
      <w:r>
        <w:t>定义服务降级处理方法：业务方法上使用@HystrixCommand的fallbackMethod属性关联到服务降级处理方法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* 提供者模拟处理超时，调用方法添加Hystrix控制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使用@HystrixCommand注解进行熔断控制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@HystrixCommand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线程池标识，要保持唯一，不唯一的话就共用了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threadPoolKey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"getProductServerPort2"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线程池细节属性配置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threadPoolProperties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@HystrixProperty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name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"coreSize"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"1"</w:t>
      </w:r>
      <w:r>
        <w:rPr>
          <w:rFonts w:ascii="var(--monospace)" w:hAnsi="var(--monospace)"/>
          <w:color w:val="333333"/>
          <w:sz w:val="22"/>
          <w:szCs w:val="22"/>
        </w:rPr>
        <w:t xml:space="preserve">), 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线程数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@HystrixProperty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name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"maxQueueSize"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value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"20"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等待队列长度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},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commandProperties熔断的一些细节属性配置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commandProperties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每一个属性都是一个HystrixProperty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@HystrixProperty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name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"execution.isolation.thread.timeoutInMilliseconds"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value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"2000"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"/getPort2"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5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4"/>
          <w:rFonts w:ascii="var(--monospace)" w:hAnsi="var(--monospace)"/>
          <w:color w:val="0000FF"/>
          <w:sz w:val="22"/>
          <w:szCs w:val="22"/>
        </w:rPr>
        <w:t>getProductServerPort2</w:t>
      </w:r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5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url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"http://</w:t>
      </w:r>
      <w:r>
        <w:rPr>
          <w:rStyle w:val="27"/>
          <w:rFonts w:hint="eastAsia" w:ascii="var(--monospace)" w:hAnsi="var(--monospace)"/>
          <w:color w:val="AA1111"/>
          <w:sz w:val="22"/>
          <w:szCs w:val="22"/>
          <w:lang w:eastAsia="zh-CN"/>
        </w:rPr>
        <w:t>demo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-service-product/server/query"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restTemplate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getForObject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url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25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</w:p>
    <w:p>
      <w:r>
        <w:t>商品微服务模拟超时操作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22"/>
          <w:rFonts w:ascii="var(--monospace)" w:hAnsi="var(--monospace)"/>
          <w:color w:val="555555"/>
          <w:sz w:val="22"/>
          <w:szCs w:val="22"/>
        </w:rPr>
        <w:t>@RestController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2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"/server"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3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4"/>
          <w:rFonts w:ascii="var(--monospace)" w:hAnsi="var(--monospace)"/>
          <w:color w:val="0000FF"/>
          <w:sz w:val="22"/>
          <w:szCs w:val="22"/>
        </w:rPr>
        <w:t>ServerConfigController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@Value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"${server.port}"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5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serverPort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"/query"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5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findServerPort</w:t>
      </w:r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Thread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sleep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39"/>
          <w:rFonts w:ascii="var(--monospace)" w:hAnsi="var(--monospace)"/>
          <w:color w:val="116644"/>
          <w:sz w:val="22"/>
          <w:szCs w:val="22"/>
        </w:rPr>
        <w:t>10000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  } 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catch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InterruptedException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printStackTrace</w:t>
      </w:r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serverPort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r>
        <w:t>降级处理</w:t>
      </w:r>
      <w:r>
        <w:rPr>
          <w:rFonts w:hint="eastAsia"/>
        </w:rPr>
        <w:t>：</w:t>
      </w:r>
    </w:p>
    <w:p>
      <w:r>
        <w:t>配置@HystrixCommand注解，定义降级处理方法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@HystrixCommand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线程池标识，要保持唯一，不唯一的话就共用了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threadPoolKey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"getProductServerPort3TimeoutFallback"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线程池细节属性配置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threadPoolProperties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@HystrixProperty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"coreSize"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"2"</w:t>
      </w:r>
      <w:r>
        <w:rPr>
          <w:rFonts w:ascii="var(--monospace)" w:hAnsi="var(--monospace)"/>
          <w:color w:val="333333"/>
          <w:sz w:val="22"/>
          <w:szCs w:val="22"/>
        </w:rPr>
        <w:t xml:space="preserve">), 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线程数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@HystrixProperty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"maxQueueSize"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"20"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等待队列长度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},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commandProperties熔断的一些细节属性配置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commandProperties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每一个属性都是一个HystrixProperty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@HystrixProperty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"execution.isolation.thread.timeoutInMilliseconds"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"2000"</w:t>
      </w:r>
      <w:r>
        <w:rPr>
          <w:rFonts w:ascii="var(--monospace)" w:hAnsi="var(--monospace)"/>
          <w:color w:val="333333"/>
          <w:sz w:val="22"/>
          <w:szCs w:val="22"/>
        </w:rPr>
        <w:t>),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hystrix高级配置，定制工作过程细节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统计时间窗口定义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@HystrixProperty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"metrics.rollingStats.timeInMilliseconds"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"8000"</w:t>
      </w:r>
      <w:r>
        <w:rPr>
          <w:rFonts w:ascii="var(--monospace)" w:hAnsi="var(--monospace)"/>
          <w:color w:val="333333"/>
          <w:sz w:val="22"/>
          <w:szCs w:val="22"/>
        </w:rPr>
        <w:t>),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统计时间窗口内的最小请求数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@HystrixProperty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"circuitBreaker.requestVolumeThreshold"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"2"</w:t>
      </w:r>
      <w:r>
        <w:rPr>
          <w:rFonts w:ascii="var(--monospace)" w:hAnsi="var(--monospace)"/>
          <w:color w:val="333333"/>
          <w:sz w:val="22"/>
          <w:szCs w:val="22"/>
        </w:rPr>
        <w:t>),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统计时间窗口内的错误数量百分比阈值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@HystrixProperty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"circuitBreaker.errorThresholdPercentage"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"50"</w:t>
      </w:r>
      <w:r>
        <w:rPr>
          <w:rFonts w:ascii="var(--monospace)" w:hAnsi="var(--monospace)"/>
          <w:color w:val="333333"/>
          <w:sz w:val="22"/>
          <w:szCs w:val="22"/>
        </w:rPr>
        <w:t>),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自我修复时的活动窗口长度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 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@HystrixProperty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"circuitBreaker.sleepWindowInMilliseconds"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"3000"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},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fallbackMethod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"myFallBack"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回退方法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"/getPort3"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5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4"/>
          <w:rFonts w:ascii="var(--monospace)" w:hAnsi="var(--monospace)"/>
          <w:color w:val="0000FF"/>
          <w:sz w:val="22"/>
          <w:szCs w:val="22"/>
        </w:rPr>
        <w:t>getProductServerPort3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5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url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"http://</w:t>
      </w:r>
      <w:r>
        <w:rPr>
          <w:rStyle w:val="27"/>
          <w:rFonts w:hint="eastAsia" w:ascii="var(--monospace)" w:hAnsi="var(--monospace)"/>
          <w:color w:val="AA1111"/>
          <w:sz w:val="22"/>
          <w:szCs w:val="22"/>
          <w:lang w:eastAsia="zh-CN"/>
        </w:rPr>
        <w:t>demo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-service-product/server/query"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restTemplate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getForObject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0000"/>
          <w:sz w:val="22"/>
          <w:szCs w:val="22"/>
        </w:rPr>
        <w:t>url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25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* 定义回退方法，返回预设默认值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* 注意：该方法形参和返回值与原始方法保持一致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5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4"/>
          <w:rFonts w:ascii="var(--monospace)" w:hAnsi="var(--monospace)"/>
          <w:color w:val="0000FF"/>
          <w:sz w:val="22"/>
          <w:szCs w:val="22"/>
        </w:rPr>
        <w:t>myFallBack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3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AA1111"/>
          <w:sz w:val="22"/>
          <w:szCs w:val="22"/>
        </w:rPr>
        <w:t>"-1"</w:t>
      </w:r>
      <w:r>
        <w:rPr>
          <w:rFonts w:ascii="var(--monospace)" w:hAnsi="var(--monospace)"/>
          <w:color w:val="333333"/>
          <w:sz w:val="22"/>
          <w:szCs w:val="22"/>
        </w:rPr>
        <w:t xml:space="preserve">; </w:t>
      </w:r>
      <w:r>
        <w:rPr>
          <w:rStyle w:val="20"/>
          <w:rFonts w:ascii="var(--monospace)" w:hAnsi="var(--monospace)"/>
          <w:color w:val="AA5500"/>
          <w:sz w:val="22"/>
          <w:szCs w:val="22"/>
        </w:rPr>
        <w:t>// 兜底数据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8302D"/>
    <w:rsid w:val="000A5864"/>
    <w:rsid w:val="00134828"/>
    <w:rsid w:val="00156C43"/>
    <w:rsid w:val="002218F7"/>
    <w:rsid w:val="002B691F"/>
    <w:rsid w:val="002E46BF"/>
    <w:rsid w:val="003B5DC4"/>
    <w:rsid w:val="003D1194"/>
    <w:rsid w:val="00430EFB"/>
    <w:rsid w:val="0043318D"/>
    <w:rsid w:val="00597D55"/>
    <w:rsid w:val="00621E60"/>
    <w:rsid w:val="007B74A0"/>
    <w:rsid w:val="00873CB7"/>
    <w:rsid w:val="009D5706"/>
    <w:rsid w:val="00DD4832"/>
    <w:rsid w:val="00E85F2B"/>
    <w:rsid w:val="00FD3D55"/>
    <w:rsid w:val="2671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0"/>
    <w:link w:val="7"/>
    <w:uiPriority w:val="99"/>
    <w:rPr>
      <w:sz w:val="18"/>
      <w:szCs w:val="18"/>
    </w:rPr>
  </w:style>
  <w:style w:type="character" w:customStyle="1" w:styleId="14">
    <w:name w:val="页脚 字符"/>
    <w:basedOn w:val="10"/>
    <w:link w:val="6"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uiPriority w:val="9"/>
    <w:rPr>
      <w:b/>
      <w:bCs/>
      <w:kern w:val="44"/>
      <w:sz w:val="28"/>
      <w:szCs w:val="44"/>
    </w:rPr>
  </w:style>
  <w:style w:type="character" w:customStyle="1" w:styleId="16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7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md-plain"/>
    <w:basedOn w:val="10"/>
    <w:uiPriority w:val="0"/>
  </w:style>
  <w:style w:type="character" w:customStyle="1" w:styleId="19">
    <w:name w:val="HTML 预设格式 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cm-comment"/>
    <w:basedOn w:val="10"/>
    <w:qFormat/>
    <w:uiPriority w:val="0"/>
  </w:style>
  <w:style w:type="character" w:customStyle="1" w:styleId="21">
    <w:name w:val="cm-tag"/>
    <w:basedOn w:val="10"/>
    <w:qFormat/>
    <w:uiPriority w:val="0"/>
  </w:style>
  <w:style w:type="character" w:customStyle="1" w:styleId="22">
    <w:name w:val="cm-meta"/>
    <w:basedOn w:val="10"/>
    <w:qFormat/>
    <w:uiPriority w:val="0"/>
  </w:style>
  <w:style w:type="character" w:customStyle="1" w:styleId="23">
    <w:name w:val="cm-keyword"/>
    <w:basedOn w:val="10"/>
    <w:qFormat/>
    <w:uiPriority w:val="0"/>
  </w:style>
  <w:style w:type="character" w:customStyle="1" w:styleId="24">
    <w:name w:val="cm-def"/>
    <w:basedOn w:val="10"/>
    <w:qFormat/>
    <w:uiPriority w:val="0"/>
  </w:style>
  <w:style w:type="character" w:customStyle="1" w:styleId="25">
    <w:name w:val="cm-variable-3"/>
    <w:basedOn w:val="10"/>
    <w:qFormat/>
    <w:uiPriority w:val="0"/>
  </w:style>
  <w:style w:type="character" w:customStyle="1" w:styleId="26">
    <w:name w:val="cm-variable"/>
    <w:basedOn w:val="10"/>
    <w:qFormat/>
    <w:uiPriority w:val="0"/>
  </w:style>
  <w:style w:type="character" w:customStyle="1" w:styleId="27">
    <w:name w:val="cm-string"/>
    <w:basedOn w:val="10"/>
    <w:qFormat/>
    <w:uiPriority w:val="0"/>
  </w:style>
  <w:style w:type="character" w:customStyle="1" w:styleId="28">
    <w:name w:val="cm-operator"/>
    <w:basedOn w:val="10"/>
    <w:qFormat/>
    <w:uiPriority w:val="0"/>
  </w:style>
  <w:style w:type="character" w:customStyle="1" w:styleId="29">
    <w:name w:val="md-tab"/>
    <w:basedOn w:val="10"/>
    <w:qFormat/>
    <w:uiPriority w:val="0"/>
  </w:style>
  <w:style w:type="character" w:customStyle="1" w:styleId="30">
    <w:name w:val="cm-quote"/>
    <w:basedOn w:val="10"/>
    <w:qFormat/>
    <w:uiPriority w:val="0"/>
  </w:style>
  <w:style w:type="character" w:customStyle="1" w:styleId="31">
    <w:name w:val="标题 3 字符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32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md-pair-s"/>
    <w:basedOn w:val="10"/>
    <w:qFormat/>
    <w:uiPriority w:val="0"/>
  </w:style>
  <w:style w:type="character" w:customStyle="1" w:styleId="34">
    <w:name w:val="cm-attribute"/>
    <w:basedOn w:val="10"/>
    <w:qFormat/>
    <w:uiPriority w:val="0"/>
  </w:style>
  <w:style w:type="character" w:customStyle="1" w:styleId="35">
    <w:name w:val="cm-tab"/>
    <w:basedOn w:val="10"/>
    <w:qFormat/>
    <w:uiPriority w:val="0"/>
  </w:style>
  <w:style w:type="character" w:customStyle="1" w:styleId="36">
    <w:name w:val="cm-atom"/>
    <w:basedOn w:val="10"/>
    <w:qFormat/>
    <w:uiPriority w:val="0"/>
  </w:style>
  <w:style w:type="character" w:customStyle="1" w:styleId="37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3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9">
    <w:name w:val="cm-number"/>
    <w:basedOn w:val="10"/>
    <w:qFormat/>
    <w:uiPriority w:val="0"/>
  </w:style>
  <w:style w:type="character" w:customStyle="1" w:styleId="40">
    <w:name w:val="md-link"/>
    <w:basedOn w:val="10"/>
    <w:qFormat/>
    <w:uiPriority w:val="0"/>
  </w:style>
  <w:style w:type="character" w:customStyle="1" w:styleId="41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2">
    <w:name w:val="md-list-item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746</Words>
  <Characters>4257</Characters>
  <Lines>35</Lines>
  <Paragraphs>9</Paragraphs>
  <TotalTime>30</TotalTime>
  <ScaleCrop>false</ScaleCrop>
  <LinksUpToDate>false</LinksUpToDate>
  <CharactersWithSpaces>4994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Administrator</cp:lastModifiedBy>
  <dcterms:modified xsi:type="dcterms:W3CDTF">2021-01-03T10:06:05Z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