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JAVA第三阶段—DAY03-JAVA案例</w:t>
      </w:r>
    </w:p>
    <w:bookmarkEnd w:id="0"/>
    <w:p>
      <w:pPr>
        <w:pStyle w:val="11"/>
      </w:pPr>
      <w:r>
        <w:rPr>
          <w:rFonts w:hint="eastAsia"/>
        </w:rPr>
        <w:t>配置</w:t>
      </w:r>
      <w:r>
        <w:t>Maven</w:t>
      </w:r>
      <w:r>
        <w:rPr>
          <w:rFonts w:hint="eastAsia"/>
        </w:rPr>
        <w:t>环境</w:t>
      </w:r>
      <w:r>
        <w:t>变量</w:t>
      </w:r>
    </w:p>
    <w:p>
      <w:r>
        <w:rPr>
          <w:rFonts w:hint="eastAsia"/>
        </w:rPr>
        <w:t>带</w:t>
      </w:r>
      <w:r>
        <w:t>学生</w:t>
      </w:r>
      <w:r>
        <w:rPr>
          <w:rFonts w:hint="eastAsia"/>
        </w:rPr>
        <w:t>配置</w:t>
      </w:r>
      <w:r>
        <w:t>系统环境变量MAVEN_HOME</w:t>
      </w:r>
      <w:r>
        <w:rPr>
          <w:rFonts w:hint="eastAsia"/>
        </w:rPr>
        <w:t>和</w:t>
      </w:r>
      <w:r>
        <w:t>Path，然后查看版本</w:t>
      </w:r>
    </w:p>
    <w:p>
      <w:pPr>
        <w:pStyle w:val="11"/>
      </w:pPr>
      <w:r>
        <w:rPr>
          <w:rFonts w:hint="eastAsia"/>
        </w:rPr>
        <w:t>命令</w:t>
      </w:r>
      <w:r>
        <w:t>行构建Maven项目</w:t>
      </w:r>
    </w:p>
    <w:p>
      <w:r>
        <w:rPr>
          <w:rFonts w:hint="eastAsia"/>
        </w:rPr>
        <w:t>演示</w:t>
      </w:r>
      <w:r>
        <w:t>使用mvn</w:t>
      </w:r>
      <w:r>
        <w:rPr>
          <w:rFonts w:hint="eastAsia"/>
        </w:rPr>
        <w:t>命令</w:t>
      </w:r>
      <w:r>
        <w:t>创建项目</w:t>
      </w:r>
      <w:r>
        <w:rPr>
          <w:rFonts w:hint="eastAsia"/>
        </w:rPr>
        <w:t>，</w:t>
      </w:r>
      <w:r>
        <w:t>项目结构这里可以不</w:t>
      </w:r>
      <w:r>
        <w:rPr>
          <w:rFonts w:hint="eastAsia"/>
        </w:rPr>
        <w:t>用</w:t>
      </w:r>
      <w:r>
        <w:t>详细介绍</w:t>
      </w:r>
    </w:p>
    <w:p>
      <w:pPr>
        <w:pStyle w:val="11"/>
      </w:pPr>
      <w:r>
        <w:rPr>
          <w:rFonts w:hint="eastAsia"/>
        </w:rPr>
        <w:t>Idea配置</w:t>
      </w:r>
      <w:r>
        <w:t>Maven项目</w:t>
      </w:r>
    </w:p>
    <w:p>
      <w:r>
        <w:rPr>
          <w:rFonts w:hint="eastAsia"/>
        </w:rPr>
        <w:t>配置Idea</w:t>
      </w:r>
      <w:r>
        <w:t>整合Maven，介绍创建目录</w:t>
      </w:r>
    </w:p>
    <w:p>
      <w:pPr>
        <w:pStyle w:val="11"/>
      </w:pPr>
      <w:r>
        <w:rPr>
          <w:rFonts w:hint="eastAsia"/>
        </w:rPr>
        <w:t>讲解</w:t>
      </w:r>
      <w:r>
        <w:t>Maven目录结构</w:t>
      </w:r>
    </w:p>
    <w:p>
      <w:r>
        <w:rPr>
          <w:rFonts w:hint="eastAsia"/>
        </w:rPr>
        <w:t>详细</w:t>
      </w:r>
      <w:r>
        <w:t>讲解每个目录的作用</w:t>
      </w:r>
    </w:p>
    <w:p>
      <w:pPr>
        <w:pStyle w:val="11"/>
      </w:pPr>
      <w:r>
        <w:t>Maven声明周期管理</w:t>
      </w:r>
    </w:p>
    <w:p>
      <w:r>
        <w:rPr>
          <w:rFonts w:hint="eastAsia"/>
        </w:rPr>
        <w:t>讲解项目</w:t>
      </w:r>
      <w:r>
        <w:t>生命周期</w:t>
      </w:r>
    </w:p>
    <w:p>
      <w:r>
        <w:rPr>
          <w:rFonts w:hint="eastAsia"/>
        </w:rPr>
        <w:t>通过</w:t>
      </w:r>
      <w:r>
        <w:t>Maven窗体来管理</w:t>
      </w:r>
      <w:r>
        <w:rPr>
          <w:rFonts w:hint="eastAsia"/>
        </w:rPr>
        <w:t>生命</w:t>
      </w:r>
      <w:r>
        <w:t>周期，如</w:t>
      </w:r>
      <w:r>
        <w:rPr>
          <w:rFonts w:hint="eastAsia"/>
        </w:rPr>
        <w:t>演示</w:t>
      </w:r>
      <w:r>
        <w:t>：执行package出现war</w:t>
      </w:r>
      <w:r>
        <w:rPr>
          <w:rFonts w:hint="eastAsia"/>
        </w:rPr>
        <w:t>包等</w:t>
      </w:r>
    </w:p>
    <w:p>
      <w:pPr>
        <w:pStyle w:val="11"/>
      </w:pPr>
      <w:r>
        <w:t>S</w:t>
      </w:r>
      <w:r>
        <w:rPr>
          <w:rFonts w:hint="eastAsia"/>
        </w:rPr>
        <w:t>ettings</w:t>
      </w:r>
      <w:r>
        <w:t>文件配置</w:t>
      </w:r>
    </w:p>
    <w:p>
      <w:r>
        <w:rPr>
          <w:rFonts w:hint="eastAsia"/>
        </w:rPr>
        <w:t>主要</w:t>
      </w:r>
      <w:r>
        <w:t>配置本地仓库、阿里镜像、profile等</w:t>
      </w:r>
      <w:r>
        <w:rPr>
          <w:rFonts w:hint="eastAsia"/>
        </w:rPr>
        <w:t>，</w:t>
      </w:r>
      <w:r>
        <w:t>配置</w:t>
      </w:r>
      <w:r>
        <w:rPr>
          <w:rFonts w:hint="eastAsia"/>
        </w:rPr>
        <w:t>:</w:t>
      </w:r>
    </w:p>
    <w:p>
      <w:r>
        <w:rPr>
          <w:rStyle w:val="19"/>
          <w:rFonts w:ascii="Helvetica" w:hAnsi="Helvetica" w:cs="Helvetica"/>
          <w:color w:val="333333"/>
        </w:rPr>
        <w:t>localRepository</w:t>
      </w:r>
    </w:p>
    <w:p>
      <w:pPr>
        <w:pStyle w:val="6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326" w:after="326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&lt;localRepository&gt;本地仓库路径&lt;/localRepository&gt;</w:t>
      </w:r>
    </w:p>
    <w:p>
      <w:pPr>
        <w:pStyle w:val="6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326" w:after="326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&lt;mirror&gt;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&lt;id&gt;alimaven&lt;/id&gt;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&lt;mirrorOf&gt;central&lt;/mirrorOf&gt;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&lt;name&gt;aliyun maven&lt;/name&gt;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&lt;url&gt;http://maven.aliyun.com/nexus/content/repositories/central/&lt;/url&gt;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&lt;/mirror&gt;</w:t>
      </w:r>
    </w:p>
    <w:p>
      <w:r>
        <w:rPr>
          <w:rStyle w:val="19"/>
          <w:rFonts w:ascii="Helvetica" w:hAnsi="Helvetica" w:cs="Helvetica"/>
          <w:color w:val="333333"/>
        </w:rPr>
        <w:t>Profiles</w:t>
      </w:r>
    </w:p>
    <w:p>
      <w:pPr>
        <w:pStyle w:val="6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326" w:after="326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&lt;profile&gt;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&lt;id&gt;jdk1.8&lt;/id&gt;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&lt;activation&gt;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&lt;activeByDefault&gt;true&lt;/activeByDefault&gt;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&lt;jdk&gt;1.8&lt;/jdk&gt;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&lt;/activation&gt;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&lt;properties&gt;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&lt;maven.compiler.source&gt;1.8&lt;/maven.compiler.source&gt;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&lt;maven.compiler.target&gt;1.8&lt;/maven.compiler.target&gt;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&lt;maven.compiler.compilerVersion&gt;1.8&lt;/maven.compiler.compilerVersion&gt;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&lt;/properties&gt;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&lt;/profile&gt;</w:t>
      </w:r>
    </w:p>
    <w:p>
      <w:pPr>
        <w:pStyle w:val="11"/>
      </w:pPr>
      <w:r>
        <w:rPr>
          <w:rFonts w:hint="eastAsia"/>
        </w:rPr>
        <w:t>继承</w:t>
      </w:r>
      <w:r>
        <w:t>和聚合</w:t>
      </w:r>
    </w:p>
    <w:p>
      <w:r>
        <w:rPr>
          <w:rFonts w:hint="eastAsia"/>
        </w:rPr>
        <w:t>演示在父</w:t>
      </w:r>
      <w:r>
        <w:t>项目</w:t>
      </w:r>
      <w:r>
        <w:rPr>
          <w:rFonts w:hint="eastAsia"/>
        </w:rPr>
        <w:t>聚合</w:t>
      </w:r>
      <w:r>
        <w:t>几个子模块，</w:t>
      </w:r>
      <w:r>
        <w:rPr>
          <w:rFonts w:hint="eastAsia"/>
        </w:rPr>
        <w:t>子模块</w:t>
      </w:r>
      <w:r>
        <w:t>继承父项目</w:t>
      </w:r>
      <w:r>
        <w:rPr>
          <w:rFonts w:hint="eastAsia"/>
        </w:rPr>
        <w:t>，</w:t>
      </w:r>
      <w:r>
        <w:t>实现多模块开发</w:t>
      </w:r>
    </w:p>
    <w:p/>
    <w:p>
      <w:pPr>
        <w:pStyle w:val="12"/>
      </w:pPr>
      <w:r>
        <w:t xml:space="preserve">    &lt;parent&gt;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&lt;artifactId&gt;父项目artifactId&lt;/artifactId&gt;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&lt;groupId&gt;父项目groupId&lt;/groupId&gt;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&lt;version&gt;父项目version&lt;/version&gt;</w:t>
      </w:r>
    </w:p>
    <w:p>
      <w:pPr>
        <w:pStyle w:val="12"/>
      </w:pPr>
      <w:r>
        <w:t xml:space="preserve">    &lt;/parent&gt;</w:t>
      </w:r>
    </w:p>
    <w:p>
      <w:pPr>
        <w:pStyle w:val="12"/>
      </w:pPr>
    </w:p>
    <w:p>
      <w:pPr>
        <w:pStyle w:val="12"/>
      </w:pPr>
      <w:r>
        <w:t xml:space="preserve">  &lt;modules&gt;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&lt;module&gt;项目1&lt;/module&gt;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&lt;module&gt;项目2&lt;/module&gt;</w:t>
      </w:r>
    </w:p>
    <w:p>
      <w:pPr>
        <w:pStyle w:val="12"/>
        <w:rPr>
          <w:rFonts w:hint="eastAsia"/>
        </w:rPr>
      </w:pPr>
      <w:r>
        <w:t xml:space="preserve">  &lt;/modules&gt;</w:t>
      </w:r>
    </w:p>
    <w:p>
      <w:pPr>
        <w:pStyle w:val="11"/>
      </w:pPr>
      <w:r>
        <w:rPr>
          <w:rFonts w:hint="eastAsia"/>
        </w:rPr>
        <w:t>依赖</w:t>
      </w:r>
      <w:r>
        <w:t>管理</w:t>
      </w:r>
    </w:p>
    <w:p>
      <w:r>
        <w:rPr>
          <w:rFonts w:hint="eastAsia"/>
        </w:rPr>
        <w:t>演示</w:t>
      </w:r>
      <w:r>
        <w:t>引入依赖，讲解依赖范围</w:t>
      </w:r>
      <w:r>
        <w:rPr>
          <w:rFonts w:hint="eastAsia"/>
        </w:rPr>
        <w:t>、</w:t>
      </w:r>
      <w:r>
        <w:t>仓库的查找过程</w:t>
      </w:r>
      <w:r>
        <w:rPr>
          <w:rFonts w:hint="eastAsia"/>
        </w:rPr>
        <w:t>以及</w:t>
      </w:r>
      <w:r>
        <w:t>冲突解决</w:t>
      </w:r>
      <w:r>
        <w:rPr>
          <w:rFonts w:hint="eastAsia"/>
        </w:rPr>
        <w:t>等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2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50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2B07B0"/>
    <w:rsid w:val="005A5BC2"/>
    <w:rsid w:val="00685984"/>
    <w:rsid w:val="007B2800"/>
    <w:rsid w:val="00973C0D"/>
    <w:rsid w:val="00AE3D08"/>
    <w:rsid w:val="00C703C8"/>
    <w:rsid w:val="107F3ECF"/>
    <w:rsid w:val="12436319"/>
    <w:rsid w:val="3A767FEC"/>
    <w:rsid w:val="4D6F78C6"/>
    <w:rsid w:val="5A6C780D"/>
    <w:rsid w:val="757F53B7"/>
    <w:rsid w:val="770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18">
    <w:name w:val="标题 3 Char"/>
    <w:basedOn w:val="9"/>
    <w:link w:val="3"/>
    <w:uiPriority w:val="0"/>
    <w:rPr>
      <w:rFonts w:ascii="Consolas" w:hAnsi="Consolas" w:eastAsia="微软雅黑"/>
      <w:b/>
      <w:bCs/>
      <w:kern w:val="2"/>
      <w:sz w:val="32"/>
      <w:szCs w:val="32"/>
    </w:rPr>
  </w:style>
  <w:style w:type="character" w:customStyle="1" w:styleId="19">
    <w:name w:val="md-plain"/>
    <w:basedOn w:val="9"/>
    <w:uiPriority w:val="0"/>
  </w:style>
  <w:style w:type="paragraph" w:customStyle="1" w:styleId="20">
    <w:name w:val="md-end-block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HTML 预设格式 Char"/>
    <w:basedOn w:val="9"/>
    <w:link w:val="6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175</Words>
  <Characters>1003</Characters>
  <Lines>8</Lines>
  <Paragraphs>2</Paragraphs>
  <TotalTime>25</TotalTime>
  <ScaleCrop>false</ScaleCrop>
  <LinksUpToDate>false</LinksUpToDate>
  <CharactersWithSpaces>1176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2021-05-12T09:06:02Z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401CAB681B2D4FA2B52CFC5508D88367</vt:lpwstr>
  </property>
</Properties>
</file>