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AAB" w:rsidRDefault="00582AAB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2018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50</w:t>
      </w:r>
      <w:r>
        <w:rPr>
          <w:rFonts w:ascii="宋体" w:hAnsi="宋体" w:cs="宋体" w:hint="eastAsia"/>
        </w:rPr>
        <w:t>分许，农安县柴岗兴发糠醛有限责任公司发生一起爆炸事故，造成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人死亡、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人受伤，直接经济损失约</w:t>
      </w:r>
      <w:r>
        <w:rPr>
          <w:rFonts w:ascii="宋体" w:hAnsi="宋体" w:cs="宋体" w:hint="eastAsia"/>
        </w:rPr>
        <w:t>600</w:t>
      </w:r>
      <w:r>
        <w:rPr>
          <w:rFonts w:ascii="宋体" w:hAnsi="宋体" w:cs="宋体" w:hint="eastAsia"/>
        </w:rPr>
        <w:t>万元。</w:t>
      </w:r>
    </w:p>
    <w:p w:rsidR="00582AAB" w:rsidRDefault="00582AAB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（一）事故发生经过</w:t>
      </w:r>
      <w:r>
        <w:rPr>
          <w:rFonts w:ascii="宋体" w:hAnsi="宋体" w:cs="宋体" w:hint="eastAsia"/>
        </w:rPr>
        <w:t> </w:t>
      </w:r>
    </w:p>
    <w:p w:rsidR="00582AAB" w:rsidRDefault="00582AAB">
      <w:pPr>
        <w:spacing w:line="360" w:lineRule="auto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2018</w:t>
      </w:r>
      <w:r>
        <w:rPr>
          <w:rFonts w:ascii="宋体" w:hAnsi="宋体" w:cs="宋体" w:hint="eastAsia"/>
        </w:rPr>
        <w:t>年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日</w:t>
      </w:r>
      <w:r>
        <w:rPr>
          <w:rFonts w:ascii="宋体" w:hAnsi="宋体" w:cs="宋体" w:hint="eastAsia"/>
        </w:rPr>
        <w:t>15</w:t>
      </w:r>
      <w:r>
        <w:rPr>
          <w:rFonts w:ascii="宋体" w:hAnsi="宋体" w:cs="宋体" w:hint="eastAsia"/>
        </w:rPr>
        <w:t>时左右，锅炉班开始点火升压</w:t>
      </w:r>
      <w:r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16</w:t>
      </w:r>
      <w:r>
        <w:rPr>
          <w:rFonts w:ascii="宋体" w:hAnsi="宋体" w:cs="宋体" w:hint="eastAsia"/>
        </w:rPr>
        <w:t>日早锅炉达到水解压力需要，具备装锅条件，水解三班启动水解工作流程。</w:t>
      </w:r>
    </w:p>
    <w:p w:rsidR="00582AAB" w:rsidRDefault="00582AAB">
      <w:pPr>
        <w:spacing w:line="360" w:lineRule="auto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日早</w:t>
      </w:r>
      <w:r>
        <w:rPr>
          <w:rFonts w:ascii="宋体" w:hAnsi="宋体" w:cs="宋体" w:hint="eastAsia"/>
        </w:rPr>
        <w:t>6</w:t>
      </w:r>
      <w:r>
        <w:rPr>
          <w:rFonts w:ascii="宋体" w:hAnsi="宋体" w:cs="宋体" w:hint="eastAsia"/>
        </w:rPr>
        <w:t>时，水解一班接班，班长兼水解工李永良、装锅工王凤光、配酸工张小兰、放炮（排渣）工于喜生、污水工翟国贤、铲车工张洪光、粉碎工冯得东、郭亚花。另外，因</w:t>
      </w:r>
      <w:r>
        <w:rPr>
          <w:rFonts w:ascii="宋体" w:hAnsi="宋体" w:cs="宋体" w:hint="eastAsia"/>
        </w:rPr>
        <w:t>3#</w:t>
      </w:r>
      <w:r>
        <w:rPr>
          <w:rFonts w:ascii="宋体" w:hAnsi="宋体" w:cs="宋体" w:hint="eastAsia"/>
        </w:rPr>
        <w:t>水解锅压力表底座漏气，维修工赵小平前去维修，期间由于刘景山准备让赵小平帮忙制作一个化（溶）碱罐，因此事发时刘景山也在水解车间。</w:t>
      </w:r>
    </w:p>
    <w:p w:rsidR="00582AAB" w:rsidRDefault="00582AAB">
      <w:pPr>
        <w:spacing w:line="360" w:lineRule="auto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约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分，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水解锅装料封罐完成，同时蒸汽阀开启进行水解，计划在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分左右开启醛气阀（水解后蒸汽出口阀）排气。</w:t>
      </w:r>
    </w:p>
    <w:p w:rsidR="00582AAB" w:rsidRDefault="00582AAB">
      <w:pPr>
        <w:spacing w:line="360" w:lineRule="auto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约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50</w:t>
      </w:r>
      <w:r>
        <w:rPr>
          <w:rFonts w:ascii="宋体" w:hAnsi="宋体" w:cs="宋体" w:hint="eastAsia"/>
        </w:rPr>
        <w:t>分，于喜生发现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水解锅下部冒出黑烟，于是就边往车间外跑边用对讲机喊话，但对讲机无人应答，当其跑到水解车间门口处时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水解锅发生爆炸，水解车间部分楼体瞬间倒塌，造成张小兰、李永良、刘景山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人失联、王凤光、于喜生、赵小平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 w:hint="eastAsia"/>
        </w:rPr>
        <w:t>人受伤。</w:t>
      </w:r>
      <w:r>
        <w:rPr>
          <w:rFonts w:ascii="宋体" w:hAnsi="宋体" w:cs="宋体" w:hint="eastAsia"/>
        </w:rPr>
        <w:t>  </w:t>
      </w:r>
    </w:p>
    <w:p w:rsidR="00582AAB" w:rsidRDefault="00582AAB">
      <w:pPr>
        <w:spacing w:line="360" w:lineRule="auto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 w:hint="eastAsia"/>
        </w:rPr>
        <w:t>二</w:t>
      </w:r>
      <w:r>
        <w:rPr>
          <w:rFonts w:ascii="宋体" w:hAnsi="宋体" w:cs="宋体" w:hint="eastAsia"/>
        </w:rPr>
        <w:t>）直接原因</w:t>
      </w:r>
      <w:r>
        <w:rPr>
          <w:rFonts w:ascii="宋体" w:hAnsi="宋体" w:cs="宋体" w:hint="eastAsia"/>
        </w:rPr>
        <w:t> </w:t>
      </w:r>
    </w:p>
    <w:p w:rsidR="00582AAB" w:rsidRDefault="00582AAB">
      <w:pPr>
        <w:spacing w:line="360" w:lineRule="auto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该公司糠醛生产线</w:t>
      </w:r>
      <w:r>
        <w:rPr>
          <w:rFonts w:ascii="宋体" w:hAnsi="宋体" w:cs="宋体" w:hint="eastAsia"/>
        </w:rPr>
        <w:t>12</w:t>
      </w:r>
      <w:r>
        <w:rPr>
          <w:rFonts w:ascii="宋体" w:hAnsi="宋体" w:cs="宋体" w:hint="eastAsia"/>
        </w:rPr>
        <w:t>台水解锅设计压力为</w:t>
      </w:r>
      <w:r>
        <w:rPr>
          <w:rFonts w:ascii="宋体" w:hAnsi="宋体" w:cs="宋体" w:hint="eastAsia"/>
        </w:rPr>
        <w:t>0.84MPa</w:t>
      </w:r>
      <w:r>
        <w:rPr>
          <w:rFonts w:ascii="宋体" w:hAnsi="宋体" w:cs="宋体" w:hint="eastAsia"/>
        </w:rPr>
        <w:t>，最高工作压力为</w:t>
      </w:r>
      <w:r>
        <w:rPr>
          <w:rFonts w:ascii="宋体" w:hAnsi="宋体" w:cs="宋体" w:hint="eastAsia"/>
        </w:rPr>
        <w:t>0.8MPa</w:t>
      </w:r>
      <w:r>
        <w:rPr>
          <w:rFonts w:ascii="宋体" w:hAnsi="宋体" w:cs="宋体" w:hint="eastAsia"/>
        </w:rPr>
        <w:t>，通过调取事故发生前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天的锅炉运行记录，显示锅炉运行压力一直在</w:t>
      </w:r>
      <w:r>
        <w:rPr>
          <w:rFonts w:ascii="宋体" w:hAnsi="宋体" w:cs="宋体" w:hint="eastAsia"/>
        </w:rPr>
        <w:t>0.85-1.2 MPa</w:t>
      </w:r>
      <w:r>
        <w:rPr>
          <w:rFonts w:ascii="宋体" w:hAnsi="宋体" w:cs="宋体" w:hint="eastAsia"/>
        </w:rPr>
        <w:t>之间，由于锅炉分气缸未按设计要求设置安全阀，造成水解锅经常处于超压运行状态。</w:t>
      </w:r>
      <w:r>
        <w:rPr>
          <w:rFonts w:ascii="宋体" w:hAnsi="宋体" w:cs="宋体" w:hint="eastAsia"/>
        </w:rPr>
        <w:t> </w:t>
      </w:r>
    </w:p>
    <w:p w:rsidR="00582AAB" w:rsidRDefault="00582AAB">
      <w:pPr>
        <w:spacing w:line="360" w:lineRule="auto"/>
        <w:ind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据调查，上一班在</w:t>
      </w:r>
      <w:r>
        <w:rPr>
          <w:rFonts w:ascii="宋体" w:hAnsi="宋体" w:cs="宋体" w:hint="eastAsia"/>
        </w:rPr>
        <w:t>18</w:t>
      </w:r>
      <w:r>
        <w:rPr>
          <w:rFonts w:ascii="宋体" w:hAnsi="宋体" w:cs="宋体" w:hint="eastAsia"/>
        </w:rPr>
        <w:t>日早</w:t>
      </w:r>
      <w:r>
        <w:rPr>
          <w:rFonts w:ascii="宋体" w:hAnsi="宋体" w:cs="宋体" w:hint="eastAsia"/>
        </w:rPr>
        <w:t>4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分开始对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水解锅进行水解，约</w:t>
      </w:r>
      <w:r>
        <w:rPr>
          <w:rFonts w:ascii="宋体" w:hAnsi="宋体" w:cs="宋体" w:hint="eastAsia"/>
        </w:rPr>
        <w:t>8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分水解完毕开始泄压，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时左右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水解锅放空排渣完毕，</w:t>
      </w:r>
      <w:r>
        <w:rPr>
          <w:rFonts w:ascii="宋体" w:hAnsi="宋体" w:cs="宋体" w:hint="eastAsia"/>
        </w:rPr>
        <w:t>9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30</w:t>
      </w:r>
      <w:r>
        <w:rPr>
          <w:rFonts w:ascii="宋体" w:hAnsi="宋体" w:cs="宋体" w:hint="eastAsia"/>
        </w:rPr>
        <w:t>分左右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水解锅再次装料封罐完成，开启蒸汽阀进行水解，根据工艺要求需要在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分左右开启蒸汽出口阀（含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％糠醛）排气。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时左右，因</w:t>
      </w:r>
      <w:r>
        <w:rPr>
          <w:rFonts w:ascii="宋体" w:hAnsi="宋体" w:cs="宋体" w:hint="eastAsia"/>
        </w:rPr>
        <w:t>3#</w:t>
      </w:r>
      <w:r>
        <w:rPr>
          <w:rFonts w:ascii="宋体" w:hAnsi="宋体" w:cs="宋体" w:hint="eastAsia"/>
        </w:rPr>
        <w:t>水解锅水解后蒸汽出口管线上压力表底座漏气，李永良脱离操作岗位，先是去关闭</w:t>
      </w:r>
      <w:r>
        <w:rPr>
          <w:rFonts w:ascii="宋体" w:hAnsi="宋体" w:cs="宋体" w:hint="eastAsia"/>
        </w:rPr>
        <w:t>3#</w:t>
      </w:r>
      <w:r>
        <w:rPr>
          <w:rFonts w:ascii="宋体" w:hAnsi="宋体" w:cs="宋体" w:hint="eastAsia"/>
        </w:rPr>
        <w:t>水解锅所有阀门，尔后协助赵小平进行焊接维修作业，未按时（</w:t>
      </w:r>
      <w:r>
        <w:rPr>
          <w:rFonts w:ascii="宋体" w:hAnsi="宋体" w:cs="宋体" w:hint="eastAsia"/>
        </w:rPr>
        <w:t>10</w:t>
      </w:r>
      <w:r>
        <w:rPr>
          <w:rFonts w:ascii="宋体" w:hAnsi="宋体" w:cs="宋体" w:hint="eastAsia"/>
        </w:rPr>
        <w:t>时</w:t>
      </w:r>
      <w:r>
        <w:rPr>
          <w:rFonts w:ascii="宋体" w:hAnsi="宋体" w:cs="宋体" w:hint="eastAsia"/>
        </w:rPr>
        <w:t>20</w:t>
      </w:r>
      <w:r>
        <w:rPr>
          <w:rFonts w:ascii="宋体" w:hAnsi="宋体" w:cs="宋体" w:hint="eastAsia"/>
        </w:rPr>
        <w:t>分）开启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水解锅蒸汽出口阀门，导致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水解锅压力不断升高。</w:t>
      </w:r>
      <w:r>
        <w:rPr>
          <w:rFonts w:ascii="宋体" w:hAnsi="宋体" w:cs="宋体" w:hint="eastAsia"/>
        </w:rPr>
        <w:t> </w:t>
      </w:r>
    </w:p>
    <w:p w:rsidR="00582AAB" w:rsidRDefault="00582AAB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另外，水解原料为</w:t>
      </w:r>
      <w:r>
        <w:rPr>
          <w:rFonts w:ascii="宋体" w:hAnsi="宋体" w:cs="宋体" w:hint="eastAsia"/>
        </w:rPr>
        <w:t>5%</w:t>
      </w:r>
      <w:r>
        <w:rPr>
          <w:rFonts w:ascii="宋体" w:hAnsi="宋体" w:cs="宋体" w:hint="eastAsia"/>
        </w:rPr>
        <w:t>的稀硫酸均匀搅拌后的玉米芯，通过蒸汽加热得到中间产物</w:t>
      </w:r>
      <w:r>
        <w:rPr>
          <w:rFonts w:ascii="宋体" w:hAnsi="宋体" w:cs="宋体" w:hint="eastAsia"/>
        </w:rPr>
        <w:t>5</w:t>
      </w:r>
      <w:r>
        <w:rPr>
          <w:rFonts w:ascii="宋体" w:hAnsi="宋体" w:cs="宋体" w:hint="eastAsia"/>
        </w:rPr>
        <w:t>％的糠醛及</w:t>
      </w:r>
      <w:r>
        <w:rPr>
          <w:rFonts w:ascii="宋体" w:hAnsi="宋体" w:cs="宋体" w:hint="eastAsia"/>
        </w:rPr>
        <w:t>95%</w:t>
      </w:r>
      <w:r>
        <w:rPr>
          <w:rFonts w:ascii="宋体" w:hAnsi="宋体" w:cs="宋体" w:hint="eastAsia"/>
        </w:rPr>
        <w:t>的蒸汽。原料及中间产物均不属于易燃易爆物质，即使现场有焊接作业，也不具备醛气爆炸条件。同时，通过调取水解车间外视频监控，爆炸现场未发现火光及燃烧物，从而进一步排除了燃爆的可能性。</w:t>
      </w:r>
      <w:r>
        <w:rPr>
          <w:rFonts w:ascii="宋体" w:hAnsi="宋体" w:cs="宋体" w:hint="eastAsia"/>
        </w:rPr>
        <w:t> </w:t>
      </w:r>
    </w:p>
    <w:p w:rsidR="00582AAB" w:rsidRDefault="00582AAB">
      <w:pPr>
        <w:spacing w:line="360" w:lineRule="auto"/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综上分析，事故调查组认定导致这起事故发生的直接原因是：农安县柴岗兴发糠醛有限责任公司锅炉分气缸</w:t>
      </w:r>
      <w:r>
        <w:rPr>
          <w:rFonts w:ascii="宋体" w:hAnsi="宋体" w:cs="宋体" w:hint="eastAsia"/>
        </w:rPr>
        <w:t>未按设计要求设置安全阀，</w:t>
      </w:r>
      <w:r>
        <w:rPr>
          <w:rFonts w:ascii="宋体" w:hAnsi="宋体" w:cs="宋体" w:hint="eastAsia"/>
        </w:rPr>
        <w:t>水解工李永良私自离岗未在规定时间内开启</w:t>
      </w:r>
      <w:r>
        <w:rPr>
          <w:rFonts w:ascii="宋体" w:hAnsi="宋体" w:cs="宋体" w:hint="eastAsia"/>
        </w:rPr>
        <w:lastRenderedPageBreak/>
        <w:t>蒸汽出口阀，从而导致</w:t>
      </w:r>
      <w:r>
        <w:rPr>
          <w:rFonts w:ascii="宋体" w:hAnsi="宋体" w:cs="宋体" w:hint="eastAsia"/>
        </w:rPr>
        <w:t>10#</w:t>
      </w:r>
      <w:r>
        <w:rPr>
          <w:rFonts w:ascii="宋体" w:hAnsi="宋体" w:cs="宋体" w:hint="eastAsia"/>
        </w:rPr>
        <w:t>水解锅运行压力不断升高，超过承受极限，发生爆炸。</w:t>
      </w:r>
    </w:p>
    <w:p w:rsidR="00582AAB" w:rsidRDefault="00582AAB">
      <w:pPr>
        <w:spacing w:line="360" w:lineRule="auto"/>
        <w:ind w:firstLineChars="200" w:firstLine="420"/>
        <w:rPr>
          <w:rFonts w:ascii="宋体" w:hAnsi="宋体" w:cs="宋体" w:hint="eastAsia"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2AAB" w:rsidRDefault="00582AAB" w:rsidP="00582AAB">
      <w:r>
        <w:separator/>
      </w:r>
    </w:p>
  </w:endnote>
  <w:endnote w:type="continuationSeparator" w:id="0">
    <w:p w:rsidR="00582AAB" w:rsidRDefault="00582AAB" w:rsidP="0058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2AAB" w:rsidRDefault="00582AAB" w:rsidP="00582AAB">
      <w:r>
        <w:separator/>
      </w:r>
    </w:p>
  </w:footnote>
  <w:footnote w:type="continuationSeparator" w:id="0">
    <w:p w:rsidR="00582AAB" w:rsidRDefault="00582AAB" w:rsidP="00582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mEyZmQ3NjY3MmQyZThlMWUxZjAwNDgyMDY5MGVjODIifQ=="/>
  </w:docVars>
  <w:rsids>
    <w:rsidRoot w:val="00582AAB"/>
    <w:rsid w:val="00582AAB"/>
    <w:rsid w:val="11C269BB"/>
    <w:rsid w:val="201F7B62"/>
    <w:rsid w:val="27C072DC"/>
    <w:rsid w:val="2A905451"/>
    <w:rsid w:val="466E3FB1"/>
    <w:rsid w:val="48474F49"/>
    <w:rsid w:val="534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6730ED-E839-4AD2-96DB-F744AF31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582A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82AAB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582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82AAB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cp:lastModifiedBy>w z</cp:lastModifiedBy>
  <cp:revision>2</cp:revision>
  <dcterms:created xsi:type="dcterms:W3CDTF">2024-03-23T05:45:00Z</dcterms:created>
  <dcterms:modified xsi:type="dcterms:W3CDTF">2024-03-23T05:45:00Z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C15F8B2AF9694B7E93F3AE0FF3AEF3F6_12</vt:lpwstr>
  </property>
</Properties>
</file>