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998" w:rsidRDefault="00120998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2022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50</w:t>
      </w:r>
      <w:r>
        <w:rPr>
          <w:rFonts w:ascii="宋体" w:hAnsi="宋体" w:cs="宋体" w:hint="eastAsia"/>
        </w:rPr>
        <w:t>分许，</w:t>
      </w:r>
      <w:hyperlink r:id="rId6" w:tgtFrame="https://baike.baidu.com/item/6%C2%B716%E5%85%B0%E5%B7%9E%E5%8C%96%E5%B7%A5%E4%BC%81%E4%B8%9A%E7%88%86%E7%82%B8%E4%BA%8B%E6%95%85/_blank" w:history="1">
        <w:r>
          <w:rPr>
            <w:rFonts w:ascii="宋体" w:hAnsi="宋体" w:cs="宋体" w:hint="eastAsia"/>
          </w:rPr>
          <w:t>兰州新区</w:t>
        </w:r>
      </w:hyperlink>
      <w:hyperlink r:id="rId7" w:tgtFrame="https://baike.baidu.com/item/6%C2%B716%E5%85%B0%E5%B7%9E%E5%8C%96%E5%B7%A5%E4%BC%81%E4%B8%9A%E7%88%86%E7%82%B8%E4%BA%8B%E6%95%85/_blank" w:history="1">
        <w:r>
          <w:rPr>
            <w:rFonts w:ascii="宋体" w:hAnsi="宋体" w:cs="宋体" w:hint="eastAsia"/>
          </w:rPr>
          <w:t>秦川镇</w:t>
        </w:r>
      </w:hyperlink>
      <w:r>
        <w:rPr>
          <w:rFonts w:ascii="宋体" w:hAnsi="宋体" w:cs="宋体" w:hint="eastAsia"/>
        </w:rPr>
        <w:t>保家窑滨农科技有限公司污水处理车间发生爆炸。事故造成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人死亡、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人受伤，直接经济损失</w:t>
      </w:r>
      <w:r>
        <w:rPr>
          <w:rFonts w:ascii="宋体" w:hAnsi="宋体" w:cs="宋体" w:hint="eastAsia"/>
        </w:rPr>
        <w:t>4190.45</w:t>
      </w:r>
      <w:r>
        <w:rPr>
          <w:rFonts w:ascii="宋体" w:hAnsi="宋体" w:cs="宋体" w:hint="eastAsia"/>
        </w:rPr>
        <w:t>万元。</w:t>
      </w:r>
    </w:p>
    <w:p w:rsidR="00120998" w:rsidRDefault="00120998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经调查，当班人员在干燥机未停车、持续加热的情况下，对卸料阀进行维修，导致母液固废在干燥机内加热时间延长约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个小时。干燥机持续加热，内部热量难以散发、持续累积，导致母液固废所含的氯酸钠与有机物反应放热，并进一步引起有机物的分解放热，干燥机内部温度与压力急剧上升，发生爆炸并殉爆了车间现场堆放的其他废料。</w:t>
      </w:r>
    </w:p>
    <w:p w:rsidR="00120998" w:rsidRDefault="00120998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同时，为降低企业外排污水中总磷等含量，以达到园区污水处理厂要求排放标准，甘肃滨农科技公司还随意过量添加氯酸钠，为事故发生埋下隐患。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998" w:rsidRDefault="00120998" w:rsidP="00120998">
      <w:r>
        <w:separator/>
      </w:r>
    </w:p>
  </w:endnote>
  <w:endnote w:type="continuationSeparator" w:id="0">
    <w:p w:rsidR="00120998" w:rsidRDefault="00120998" w:rsidP="0012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998" w:rsidRDefault="00120998" w:rsidP="00120998">
      <w:r>
        <w:separator/>
      </w:r>
    </w:p>
  </w:footnote>
  <w:footnote w:type="continuationSeparator" w:id="0">
    <w:p w:rsidR="00120998" w:rsidRDefault="00120998" w:rsidP="00120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120998"/>
    <w:rsid w:val="00120998"/>
    <w:rsid w:val="5A0A3C58"/>
    <w:rsid w:val="6523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2EB047-21A1-4AA6-9085-754EC1E9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20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0998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12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099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A7%A6%E5%B7%9D%E9%95%87/10559451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5%B0%E5%B7%9E%E6%96%B0%E5%8C%BA/6208308?fromModule=lemma_in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2024-03-23T05:45:00Z</dcterms:created>
  <dcterms:modified xsi:type="dcterms:W3CDTF">2024-03-23T05:45:00Z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EF9CCE468D2048948A0BE11A39B000FE_12</vt:lpwstr>
  </property>
</Properties>
</file>