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spacing w:after="60"/>
        <w:jc w:val="center"/>
      </w:pPr>
      <w:r>
        <w:rPr>
          <w:rFonts w:hint="eastAsia"/>
          <w:b w:val="1"/>
          <w:bCs w:val="1"/>
          <w:sz w:val="32"/>
          <w:szCs w:val="32"/>
        </w:rPr>
        <w:t>鑫永恒(深圳)精密实业有限公司</w:t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>Xinyongheng (Shenzhen) Precision Industrial Co., Ltd.</w:t>
      </w:r>
    </w:p>
    <w:p>
      <w:pPr>
        <w:spacing w:after="200"/>
        <w:jc w:val="center"/>
      </w:pPr>
      <w:r>
        <w:rPr>
          <w:rFonts w:hint="eastAsia"/>
          <w:b w:val="1"/>
          <w:bCs w:val="1"/>
          <w:color w:val="8B0000"/>
          <w:sz w:val="30"/>
          <w:szCs w:val="30"/>
        </w:rPr>
        <w:t>设 备 清 单</w:t>
      </w:r>
    </w:p>
    <w:p>
      <w:pPr>
        <w:pStyle w:val="000002"/>
      </w:pPr>
    </w:p>
    <w:p>
      <w:pPr>
        <w:pStyle w:val="000002"/>
      </w:pPr>
      <w:r>
        <w:rPr>
          <w:rFonts w:hint="eastAsia"/>
        </w:rPr>
        <w:t>一、企业基本信息</w:t>
      </w:r>
    </w:p>
    <w:tbl>
      <w:tblPr>
        <w:tblStyle w:val="00000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hint="eastAsia"/>
                <w:b w:val="1"/>
                <w:bCs w:val="1"/>
                <w:color w:val="000000"/>
                <w:sz w:val="21"/>
                <w:szCs w:val="21"/>
              </w:rPr>
              <w:t>公司全称</w:t>
            </w:r>
          </w:p>
        </w:tc>
        <w:tc>
          <w:tcPr>
            <w:tcW w:w="6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鑫永恒(深圳)精密实业有限公司</w:t>
            </w:r>
          </w:p>
        </w:tc>
      </w:tr>
      <w:tr>
        <w:trPr/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hint="eastAsia"/>
                <w:b w:val="1"/>
                <w:bCs w:val="1"/>
                <w:color w:val="000000"/>
                <w:sz w:val="21"/>
                <w:szCs w:val="21"/>
              </w:rPr>
              <w:t>英文名称</w:t>
            </w:r>
          </w:p>
        </w:tc>
        <w:tc>
          <w:tcPr>
            <w:tcW w:w="6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Xinyongheng (Shenzhen) Precision Industrial Co., Ltd.</w:t>
            </w:r>
          </w:p>
        </w:tc>
      </w:tr>
      <w:tr>
        <w:trPr/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hint="eastAsia"/>
                <w:b w:val="1"/>
                <w:bCs w:val="1"/>
                <w:color w:val="000000"/>
                <w:sz w:val="21"/>
                <w:szCs w:val="21"/>
              </w:rPr>
              <w:t>统一社会信用代码</w:t>
            </w:r>
          </w:p>
        </w:tc>
        <w:tc>
          <w:tcPr>
            <w:tcW w:w="6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91440300MADJJHK052</w:t>
            </w:r>
          </w:p>
        </w:tc>
      </w:tr>
      <w:tr>
        <w:trPr/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hint="eastAsia"/>
                <w:b w:val="1"/>
                <w:bCs w:val="1"/>
                <w:color w:val="000000"/>
                <w:sz w:val="21"/>
                <w:szCs w:val="21"/>
              </w:rPr>
              <w:t>企业类型</w:t>
            </w:r>
          </w:p>
        </w:tc>
        <w:tc>
          <w:tcPr>
            <w:tcW w:w="6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有限责任公司</w:t>
            </w:r>
          </w:p>
        </w:tc>
      </w:tr>
      <w:tr>
        <w:trPr/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hint="eastAsia"/>
                <w:b w:val="1"/>
                <w:bCs w:val="1"/>
                <w:color w:val="000000"/>
                <w:sz w:val="21"/>
                <w:szCs w:val="21"/>
              </w:rPr>
              <w:t>注册地址</w:t>
            </w:r>
          </w:p>
        </w:tc>
        <w:tc>
          <w:tcPr>
            <w:tcW w:w="6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深圳市宝安区松岗街道沙浦社区广进路33号综合楼101</w:t>
            </w:r>
          </w:p>
        </w:tc>
      </w:tr>
    </w:tbl>
    <w:p>
      <w:pPr>
        <w:pStyle w:val="000002"/>
      </w:pPr>
    </w:p>
    <w:p>
      <w:pPr>
        <w:pStyle w:val="000002"/>
      </w:pPr>
      <w:r>
        <w:rPr>
          <w:rFonts w:hint="eastAsia"/>
        </w:rPr>
        <w:t>二、开票与财务信息</w:t>
      </w:r>
    </w:p>
    <w:tbl>
      <w:tblPr>
        <w:tblStyle w:val="00000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hint="eastAsia"/>
                <w:b w:val="1"/>
                <w:bCs w:val="1"/>
                <w:color w:val="000000"/>
                <w:sz w:val="21"/>
                <w:szCs w:val="21"/>
              </w:rPr>
              <w:t>公司名称</w:t>
            </w:r>
          </w:p>
        </w:tc>
        <w:tc>
          <w:tcPr>
            <w:tcW w:w="6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鑫永恒(深圳)精密实业有限公司</w:t>
            </w:r>
          </w:p>
        </w:tc>
      </w:tr>
      <w:tr>
        <w:trPr/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hint="eastAsia"/>
                <w:b w:val="1"/>
                <w:bCs w:val="1"/>
                <w:color w:val="000000"/>
                <w:sz w:val="21"/>
                <w:szCs w:val="21"/>
              </w:rPr>
              <w:t>纳税人识别号</w:t>
            </w:r>
          </w:p>
        </w:tc>
        <w:tc>
          <w:tcPr>
            <w:tcW w:w="6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91440300MADJJHK052</w:t>
            </w:r>
          </w:p>
        </w:tc>
      </w:tr>
      <w:tr>
        <w:trPr/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hint="eastAsia"/>
                <w:b w:val="1"/>
                <w:bCs w:val="1"/>
                <w:color w:val="000000"/>
                <w:sz w:val="21"/>
                <w:szCs w:val="21"/>
              </w:rPr>
              <w:t>地址</w:t>
            </w:r>
          </w:p>
        </w:tc>
        <w:tc>
          <w:tcPr>
            <w:tcW w:w="6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深圳市宝安区松岗街道沙浦社区广进路33号综合楼101</w:t>
            </w:r>
          </w:p>
        </w:tc>
      </w:tr>
      <w:tr>
        <w:trPr/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hint="eastAsia"/>
                <w:b w:val="1"/>
                <w:bCs w:val="1"/>
                <w:color w:val="000000"/>
                <w:sz w:val="21"/>
                <w:szCs w:val="21"/>
              </w:rPr>
              <w:t>电话</w:t>
            </w:r>
          </w:p>
        </w:tc>
        <w:tc>
          <w:tcPr>
            <w:tcW w:w="6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18018704996</w:t>
            </w:r>
          </w:p>
        </w:tc>
      </w:tr>
    </w:tbl>
    <w:p>
      <w:pPr/>
    </w:p>
    <w:p>
      <w:pPr/>
    </w:p>
    <w:p>
      <w:pPr/>
    </w:p>
    <w:p>
      <w:pPr>
        <w:spacing w:before="300"/>
        <w:jc w:val="center"/>
        <w:rPr>
          <w:color w:val="808080"/>
          <w:sz w:val="16"/>
          <w:szCs w:val="16"/>
        </w:rPr>
      </w:pPr>
    </w:p>
    <w:p>
      <w:pPr>
        <w:spacing w:before="300"/>
        <w:ind w:firstLine="2080" w:firstLineChars="1300"/>
        <w:jc w:val="both"/>
      </w:pPr>
      <w:r>
        <w:rPr>
          <w:rFonts w:hint="eastAsia"/>
          <w:color w:val="808080"/>
          <w:sz w:val="16"/>
          <w:szCs w:val="16"/>
        </w:rPr>
        <w:t>精密 · 匠心 · 共赢 · 成长  |  Precision · Craftsmanship · Integration · Growth</w:t>
      </w:r>
      <w:bookmarkStart w:id="1" w:name="_GoBack"/>
      <w:bookmarkEnd w:id="1"/>
    </w:p>
    <w:p>
      <w:pPr/>
    </w:p>
    <w:p>
      <w:pPr/>
      <w:r>
        <w:br w:type="page"/>
      </w:r>
    </w:p>
    <w:p>
      <w:pPr>
        <w:pStyle w:val="000002"/>
      </w:pPr>
      <w:r>
        <w:rPr>
          <w:rFonts w:hint="eastAsia"/>
        </w:rPr>
        <w:t>三、设备清单</w:t>
      </w:r>
    </w:p>
    <w:p>
      <w:pPr>
        <w:spacing w:after="120"/>
      </w:pPr>
      <w:r>
        <w:rPr>
          <w:rFonts w:hint="eastAsia"/>
          <w:b w:val="0"/>
          <w:bCs w:val="0"/>
          <w:sz w:val="20"/>
          <w:szCs w:val="20"/>
        </w:rPr>
        <w:t>下表为厂区全部在册 CNC 加工设备，合计30台，各设备型号、规格与台数如实列示，可供供应商系统录入及客户建档核对。</w:t>
      </w:r>
    </w:p>
    <w:tbl>
      <w:tblPr>
        <w:tblStyle w:val="000009"/>
        <w:tblW w:w="95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8"/>
        <w:gridCol w:w="1542"/>
        <w:gridCol w:w="5265"/>
        <w:gridCol w:w="1014"/>
      </w:tblGrid>
      <w:tr>
        <w:trPr>
          <w:tblHeader w:val="1"/>
        </w:trPr>
        <w:tc>
          <w:tcPr>
            <w:tcW w:w="1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8B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b w:val="1"/>
                <w:bCs w:val="1"/>
                <w:color w:val="FFFFFF"/>
                <w:sz w:val="21"/>
                <w:szCs w:val="21"/>
              </w:rPr>
              <w:t>设备类别</w:t>
            </w:r>
          </w:p>
        </w:tc>
        <w:tc>
          <w:tcPr>
            <w:tcW w:w="154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8B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b w:val="1"/>
                <w:bCs w:val="1"/>
                <w:color w:val="FFFFFF"/>
                <w:sz w:val="21"/>
                <w:szCs w:val="21"/>
              </w:rPr>
              <w:t>型号</w:t>
            </w:r>
          </w:p>
        </w:tc>
        <w:tc>
          <w:tcPr>
            <w:tcW w:w="5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8B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b w:val="1"/>
                <w:bCs w:val="1"/>
                <w:color w:val="FFFFFF"/>
                <w:sz w:val="21"/>
                <w:szCs w:val="21"/>
              </w:rPr>
              <w:t>主要规格 / 应用</w:t>
            </w:r>
          </w:p>
        </w:tc>
        <w:tc>
          <w:tcPr>
            <w:tcW w:w="10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8B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b w:val="1"/>
                <w:bCs w:val="1"/>
                <w:color w:val="FFFFFF"/>
                <w:sz w:val="21"/>
                <w:szCs w:val="21"/>
              </w:rPr>
              <w:t>台数</w:t>
            </w:r>
          </w:p>
        </w:tc>
      </w:tr>
      <w:tr>
        <w:trPr/>
        <w:tc>
          <w:tcPr>
            <w:tcW w:w="1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五轴加工中心</w:t>
            </w:r>
          </w:p>
        </w:tc>
        <w:tc>
          <w:tcPr>
            <w:tcW w:w="154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CNC-5AX1S（DMU 400）</w:t>
            </w:r>
          </w:p>
        </w:tc>
        <w:tc>
          <w:tcPr>
            <w:tcW w:w="5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HSK-E40 最高 30,000 rpm；定位精度 0.002 mm；A±120°/C 360° 联动</w:t>
            </w:r>
          </w:p>
        </w:tc>
        <w:tc>
          <w:tcPr>
            <w:tcW w:w="10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1</w:t>
            </w:r>
          </w:p>
        </w:tc>
      </w:tr>
      <w:tr>
        <w:trPr/>
        <w:tc>
          <w:tcPr>
            <w:tcW w:w="1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立式加工中心</w:t>
            </w:r>
          </w:p>
        </w:tc>
        <w:tc>
          <w:tcPr>
            <w:tcW w:w="154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T-V1270S（重型）</w:t>
            </w:r>
          </w:p>
        </w:tc>
        <w:tc>
          <w:tcPr>
            <w:tcW w:w="5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行程 1270×700×700 mm；BT40 主轴 8,000–12,000 rpm</w:t>
            </w:r>
          </w:p>
        </w:tc>
        <w:tc>
          <w:tcPr>
            <w:tcW w:w="10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eastAsia="思源黑体"/>
                <w:lang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</w:tr>
      <w:tr>
        <w:trPr/>
        <w:tc>
          <w:tcPr>
            <w:tcW w:w="1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立式加工中心</w:t>
            </w:r>
          </w:p>
        </w:tc>
        <w:tc>
          <w:tcPr>
            <w:tcW w:w="154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T-V856S</w:t>
            </w:r>
          </w:p>
        </w:tc>
        <w:tc>
          <w:tcPr>
            <w:tcW w:w="5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行程 800×550×600 mm；BT40 直驱 12,000 rpm</w:t>
            </w:r>
          </w:p>
        </w:tc>
        <w:tc>
          <w:tcPr>
            <w:tcW w:w="10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3</w:t>
            </w:r>
          </w:p>
        </w:tc>
      </w:tr>
      <w:tr>
        <w:trPr/>
        <w:tc>
          <w:tcPr>
            <w:tcW w:w="1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钻攻/钻铣中心</w:t>
            </w:r>
          </w:p>
        </w:tc>
        <w:tc>
          <w:tcPr>
            <w:tcW w:w="154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T-700SE</w:t>
            </w:r>
          </w:p>
        </w:tc>
        <w:tc>
          <w:tcPr>
            <w:tcW w:w="5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 xml:space="preserve">行程 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7</w:t>
            </w:r>
            <w:r>
              <w:rPr>
                <w:b w:val="0"/>
                <w:bCs w:val="0"/>
                <w:color w:val="000000"/>
                <w:sz w:val="21"/>
                <w:szCs w:val="21"/>
              </w:rPr>
              <w:t>00×4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0</w:t>
            </w:r>
            <w:r>
              <w:rPr>
                <w:b w:val="0"/>
                <w:bCs w:val="0"/>
                <w:color w:val="000000"/>
                <w:sz w:val="21"/>
                <w:szCs w:val="21"/>
              </w:rPr>
              <w:t>0×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30 mm；BT30 直驱 2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b w:val="0"/>
                <w:bCs w:val="0"/>
                <w:color w:val="000000"/>
                <w:sz w:val="21"/>
                <w:szCs w:val="21"/>
              </w:rPr>
              <w:t>,000 rpm</w:t>
            </w:r>
          </w:p>
        </w:tc>
        <w:tc>
          <w:tcPr>
            <w:tcW w:w="10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>
        <w:trPr/>
        <w:tc>
          <w:tcPr>
            <w:tcW w:w="1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钻攻/钻铣中心</w:t>
            </w:r>
          </w:p>
        </w:tc>
        <w:tc>
          <w:tcPr>
            <w:tcW w:w="154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JF-600</w:t>
            </w:r>
          </w:p>
        </w:tc>
        <w:tc>
          <w:tcPr>
            <w:tcW w:w="5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行程 600×4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0×330 mm；BT30 直驱 2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b w:val="0"/>
                <w:bCs w:val="0"/>
                <w:color w:val="000000"/>
                <w:sz w:val="21"/>
                <w:szCs w:val="21"/>
              </w:rPr>
              <w:t>,000 rpm</w:t>
            </w:r>
          </w:p>
        </w:tc>
        <w:tc>
          <w:tcPr>
            <w:tcW w:w="10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eastAsia="思源黑体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</w:tr>
      <w:tr>
        <w:trPr/>
        <w:tc>
          <w:tcPr>
            <w:tcW w:w="1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钻攻/钻铣中心</w:t>
            </w:r>
          </w:p>
        </w:tc>
        <w:tc>
          <w:tcPr>
            <w:tcW w:w="154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T-500S</w:t>
            </w:r>
          </w:p>
        </w:tc>
        <w:tc>
          <w:tcPr>
            <w:tcW w:w="5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行程 500×400×3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</w:rPr>
              <w:t>0 mm；BT30  直驱20,000 rpm</w:t>
            </w:r>
          </w:p>
        </w:tc>
        <w:tc>
          <w:tcPr>
            <w:tcW w:w="10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</w:tr>
      <w:tr>
        <w:trPr/>
        <w:tc>
          <w:tcPr>
            <w:tcW w:w="1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eastAsia" w:eastAsia="思源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检测设备</w:t>
            </w:r>
          </w:p>
        </w:tc>
        <w:tc>
          <w:tcPr>
            <w:tcW w:w="154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2.5次元</w:t>
            </w:r>
          </w:p>
        </w:tc>
        <w:tc>
          <w:tcPr>
            <w:tcW w:w="5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  <w:rPr>
                <w:rFonts w:hint="default" w:eastAsia="思源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行程400</w:t>
            </w:r>
            <w:r>
              <w:rPr>
                <w:b w:val="0"/>
                <w:bCs w:val="0"/>
                <w:color w:val="000000"/>
                <w:sz w:val="21"/>
                <w:szCs w:val="21"/>
              </w:rPr>
              <w:t>×</w:t>
            </w:r>
            <w:r>
              <w:rPr>
                <w:rFonts w:hint="eastAsia"/>
                <w:lang w:val="en-US" w:eastAsia="zh-CN"/>
              </w:rPr>
              <w:t>300</w:t>
            </w:r>
            <w:r>
              <w:rPr>
                <w:b w:val="0"/>
                <w:bCs w:val="0"/>
                <w:color w:val="000000"/>
                <w:sz w:val="21"/>
                <w:szCs w:val="21"/>
              </w:rPr>
              <w:t>×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200mm</w:t>
            </w:r>
          </w:p>
        </w:tc>
        <w:tc>
          <w:tcPr>
            <w:tcW w:w="10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rPr/>
        <w:tc>
          <w:tcPr>
            <w:tcW w:w="1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b w:val="1"/>
                <w:bCs w:val="1"/>
                <w:color w:val="000000"/>
                <w:sz w:val="21"/>
                <w:szCs w:val="21"/>
              </w:rPr>
              <w:t>立式加工中心</w:t>
            </w:r>
          </w:p>
        </w:tc>
        <w:tc>
          <w:tcPr>
            <w:tcW w:w="154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CT-80</w:t>
            </w:r>
          </w:p>
        </w:tc>
        <w:tc>
          <w:tcPr>
            <w:tcW w:w="5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行程 800×500×500 mm；BT40 8,000 rpm</w:t>
            </w:r>
          </w:p>
        </w:tc>
        <w:tc>
          <w:tcPr>
            <w:tcW w:w="10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rPr/>
        <w:tc>
          <w:tcPr>
            <w:tcW w:w="1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default" w:eastAsia="思源黑体"/>
                <w:lang w:val="en-US" w:eastAsia="zh-CN"/>
              </w:rPr>
              <w:t>钻攻/钻铣中心</w:t>
            </w:r>
          </w:p>
        </w:tc>
        <w:tc>
          <w:tcPr>
            <w:tcW w:w="154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default" w:eastAsia="思源黑体"/>
                <w:lang w:val="en-US" w:eastAsia="zh-CN"/>
              </w:rPr>
              <w:t>JF-500</w:t>
            </w:r>
          </w:p>
        </w:tc>
        <w:tc>
          <w:tcPr>
            <w:tcW w:w="5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default" w:eastAsia="思源黑体"/>
                <w:lang w:val="en-US" w:eastAsia="zh-CN"/>
              </w:rPr>
              <w:t>行程 500×400×350 mm；BT30 20,000 rpm</w:t>
            </w:r>
          </w:p>
        </w:tc>
        <w:tc>
          <w:tcPr>
            <w:tcW w:w="10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default" w:eastAsia="思源黑体"/>
                <w:lang w:val="en-US" w:eastAsia="zh-CN"/>
              </w:rPr>
              <w:t>1</w:t>
            </w:r>
          </w:p>
        </w:tc>
      </w:tr>
      <w:tr>
        <w:trPr/>
        <w:tc>
          <w:tcPr>
            <w:tcW w:w="1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default" w:eastAsia="思源黑体"/>
                <w:lang w:val="en-US" w:eastAsia="zh-CN"/>
              </w:rPr>
              <w:t>钻攻/钻铣中心</w:t>
            </w:r>
          </w:p>
        </w:tc>
        <w:tc>
          <w:tcPr>
            <w:tcW w:w="154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default" w:eastAsia="思源黑体"/>
                <w:lang w:val="en-US" w:eastAsia="zh-CN"/>
              </w:rPr>
              <w:t>HJS-T5</w:t>
            </w:r>
          </w:p>
        </w:tc>
        <w:tc>
          <w:tcPr>
            <w:tcW w:w="5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default" w:eastAsia="思源黑体"/>
                <w:lang w:val="en-US" w:eastAsia="zh-CN"/>
              </w:rPr>
              <w:t>行程 500×400×350 mm；BT30 钻攻中心</w:t>
            </w:r>
          </w:p>
        </w:tc>
        <w:tc>
          <w:tcPr>
            <w:tcW w:w="10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default" w:eastAsia="思源黑体"/>
                <w:lang w:val="en-US" w:eastAsia="zh-CN"/>
              </w:rPr>
              <w:t>1</w:t>
            </w:r>
          </w:p>
        </w:tc>
      </w:tr>
      <w:tr>
        <w:trPr/>
        <w:tc>
          <w:tcPr>
            <w:tcW w:w="1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default" w:eastAsia="思源黑体"/>
                <w:lang w:val="en-US" w:eastAsia="zh-CN"/>
              </w:rPr>
              <w:t>钻攻/钻铣中心</w:t>
            </w:r>
          </w:p>
        </w:tc>
        <w:tc>
          <w:tcPr>
            <w:tcW w:w="154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default" w:eastAsia="思源黑体"/>
                <w:lang w:val="en-US" w:eastAsia="zh-CN"/>
              </w:rPr>
              <w:t>QH-T6</w:t>
            </w:r>
          </w:p>
        </w:tc>
        <w:tc>
          <w:tcPr>
            <w:tcW w:w="5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default" w:eastAsia="思源黑体"/>
                <w:lang w:val="en-US" w:eastAsia="zh-CN"/>
              </w:rPr>
              <w:t>行程 600×400×350 mm；BT30 高速钻攻机</w:t>
            </w:r>
          </w:p>
        </w:tc>
        <w:tc>
          <w:tcPr>
            <w:tcW w:w="10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default" w:eastAsia="思源黑体"/>
                <w:lang w:val="en-US" w:eastAsia="zh-CN"/>
              </w:rPr>
              <w:t>1</w:t>
            </w:r>
          </w:p>
        </w:tc>
      </w:tr>
      <w:tr>
        <w:trPr/>
        <w:tc>
          <w:tcPr>
            <w:tcW w:w="1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default" w:eastAsia="思源黑体"/>
                <w:lang w:val="en-US" w:eastAsia="zh-CN"/>
              </w:rPr>
              <w:t>模具雕铣机</w:t>
            </w:r>
          </w:p>
        </w:tc>
        <w:tc>
          <w:tcPr>
            <w:tcW w:w="154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default" w:eastAsia="思源黑体"/>
                <w:lang w:val="en-US" w:eastAsia="zh-CN"/>
              </w:rPr>
              <w:t>XTH-T540</w:t>
            </w:r>
          </w:p>
        </w:tc>
        <w:tc>
          <w:tcPr>
            <w:tcW w:w="5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default" w:eastAsia="思源黑体"/>
                <w:lang w:val="en-US" w:eastAsia="zh-CN"/>
              </w:rPr>
              <w:t>行程 540×400×220 mm；模具雕铣</w:t>
            </w:r>
          </w:p>
        </w:tc>
        <w:tc>
          <w:tcPr>
            <w:tcW w:w="10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default" w:eastAsia="思源黑体"/>
                <w:lang w:val="en-US" w:eastAsia="zh-CN"/>
              </w:rPr>
              <w:t>1</w:t>
            </w:r>
          </w:p>
        </w:tc>
      </w:tr>
      <w:tr>
        <w:trPr/>
        <w:tc>
          <w:tcPr>
            <w:tcW w:w="1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default" w:eastAsia="思源黑体"/>
                <w:lang w:val="en-US" w:eastAsia="zh-CN"/>
              </w:rPr>
              <w:t>模具雕铣机</w:t>
            </w:r>
          </w:p>
        </w:tc>
        <w:tc>
          <w:tcPr>
            <w:tcW w:w="154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default" w:eastAsia="思源黑体"/>
                <w:lang w:val="en-US" w:eastAsia="zh-CN"/>
              </w:rPr>
              <w:t>XH-540</w:t>
            </w:r>
          </w:p>
        </w:tc>
        <w:tc>
          <w:tcPr>
            <w:tcW w:w="5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default" w:eastAsia="思源黑体"/>
                <w:lang w:val="en-US" w:eastAsia="zh-CN"/>
              </w:rPr>
              <w:t>行程 540×400×220 mm；模具雕铣</w:t>
            </w:r>
          </w:p>
        </w:tc>
        <w:tc>
          <w:tcPr>
            <w:tcW w:w="10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default" w:eastAsia="思源黑体"/>
                <w:lang w:val="en-US" w:eastAsia="zh-CN"/>
              </w:rPr>
              <w:t>1</w:t>
            </w:r>
          </w:p>
        </w:tc>
      </w:tr>
      <w:tr>
        <w:trPr/>
        <w:tc>
          <w:tcPr>
            <w:tcW w:w="1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default" w:eastAsia="思源黑体"/>
                <w:lang w:val="en-US" w:eastAsia="zh-CN"/>
              </w:rPr>
              <w:t>合计</w:t>
            </w:r>
          </w:p>
        </w:tc>
        <w:tc>
          <w:tcPr>
            <w:tcW w:w="154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default" w:eastAsia="思源黑体"/>
                <w:lang w:val="en-US" w:eastAsia="zh-CN"/>
              </w:rPr>
              <w:t>—</w:t>
            </w:r>
          </w:p>
        </w:tc>
        <w:tc>
          <w:tcPr>
            <w:tcW w:w="5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</w:p>
        </w:tc>
        <w:tc>
          <w:tcPr>
            <w:tcW w:w="10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eastAsia="思源黑体"/>
                <w:lang w:val="en-US" w:eastAsia="zh-CN"/>
              </w:rPr>
            </w:pPr>
            <w:r>
              <w:rPr>
                <w:rFonts w:hint="default" w:eastAsia="思源黑体"/>
                <w:lang w:val="en-US" w:eastAsia="zh-CN"/>
              </w:rPr>
              <w:t>30</w:t>
            </w:r>
          </w:p>
        </w:tc>
      </w:tr>
    </w:tbl>
    <w:p>
      <w:pPr>
        <w:pStyle w:val="00000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注：设备以台群为主</w:t>
      </w:r>
    </w:p>
    <w:p>
      <w:pPr>
        <w:pStyle w:val="00000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四、统计汇总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五轴设备数量：     1    台/套； 立式加工中心：    6     台/套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钻攻/钻铣中心：    20     台/套；模具雕铣机：    2     台/套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检测设备数量：    1     台/套； 设备总数量：     30    台/套</w:t>
      </w:r>
    </w:p>
    <w:p>
      <w:pPr>
        <w:pStyle w:val="000002"/>
        <w:bidi w:val="0"/>
      </w:pPr>
      <w:r>
        <w:rPr>
          <w:rFonts w:hint="eastAsia"/>
          <w:lang w:val="en-US" w:eastAsia="zh-CN"/>
        </w:rPr>
        <w:t>五</w:t>
      </w:r>
      <w:r>
        <w:rPr>
          <w:rFonts w:hint="eastAsia"/>
        </w:rPr>
        <w:t>、设备管理与质量</w:t>
      </w:r>
    </w:p>
    <w:p>
      <w:pPr>
        <w:spacing w:after="120"/>
        <w:rPr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• 设备校准：全部机床按季度校准，每次生产前复核主轴径向跳动，确保加工精度持续稳定。</w:t>
      </w:r>
    </w:p>
    <w:p>
      <w:pPr>
        <w:spacing w:after="120"/>
      </w:pPr>
      <w:r>
        <w:rPr>
          <w:rFonts w:hint="eastAsia"/>
          <w:b w:val="0"/>
          <w:bCs w:val="0"/>
          <w:sz w:val="20"/>
          <w:szCs w:val="20"/>
        </w:rPr>
        <w:t>• 预防性维护：执行计划性保养，保障各机床精度与开机率。</w:t>
      </w:r>
    </w:p>
    <w:p>
      <w:pPr>
        <w:spacing w:after="120"/>
      </w:pPr>
      <w:r>
        <w:rPr>
          <w:rFonts w:hint="eastAsia"/>
          <w:b w:val="0"/>
          <w:bCs w:val="0"/>
          <w:sz w:val="20"/>
          <w:szCs w:val="20"/>
        </w:rPr>
        <w:t>• 产能监控：实时负荷跟踪，可灵活排程以满足急单与批量生产需求。</w:t>
      </w:r>
    </w:p>
    <w:p>
      <w:pPr>
        <w:spacing w:after="120"/>
        <w:rPr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• 质量体系：质量管理体系认证推进中，全部工序遵循对齐 ISO 的流程要求。</w:t>
      </w:r>
    </w:p>
    <w:p>
      <w:pPr>
        <w:spacing w:before="300"/>
        <w:jc w:val="center"/>
      </w:pPr>
      <w:r>
        <w:rPr>
          <w:rFonts w:hint="eastAsia"/>
          <w:color w:val="808080"/>
          <w:sz w:val="16"/>
          <w:szCs w:val="16"/>
        </w:rPr>
        <w:t>精密 · 匠心 · 共赢 · 成长  |  Precision · Craftsmanship · Integration · Growth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w="http://schemas.openxmlformats.org/wordprocessingml/2006/main">
  <w:font w:name="思源黑体">
    <w:altName w:val="黑体"/>
    <w:panose1 w:val="00000000000000000000"/>
    <w:charset w:val="86" w:characterSet="ISO-8859-1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宋体">
    <w:panose1 w:val="02010600030101010101"/>
    <w:charset w:val="86" w:characterSet="ISO-8859-1"/>
    <w:family w:val="auto"/>
    <w:pitch w:val="default"/>
    <w:sig w:usb0="00000003" w:usb1="288F0000" w:usb2="00000006" w:usb3="00000000" w:csb0="00040001" w:csb1="0000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w="http://schemas.openxmlformats.org/wordprocessingml/2006/main">
  <w:zoom w:percent="100"/>
  <w:displayBackgroundShape w:val="1"/>
  <w:documentProtection w:enforcement="0"/>
  <w:compat>
    <w:useFELayout w:val="1"/>
    <w:compatSetting w:name="compatibilityMode" w:uri="http://schemas.microsoft.com/office/word" w:val="15"/>
  </w:compat>
  <w:rsids>
    <w:rsidRoot w:val="00000000"/>
    <w:rsid w:val="05D678A5"/>
    <w:rsid w:val="1E6D6EFC"/>
    <w:rsid w:val="354C302A"/>
    <w:rsid w:val="497D201E"/>
    <w:rsid w:val="52191D57"/>
    <w:rsid w:val="66060C6F"/>
    <w:rsid w:val="72A8715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思源黑体" w:cs="Times New Roman"/>
      </w:rPr>
    </w:rPrDefault>
    <w:pPrDefault/>
  </w:docDefaults>
  <w:latentStyles w:defLockedState="0" w:defUIPriority="99" w:defSemiHidden="1" w:defUnhideWhenUsed="1" w:defQFormat="0" w:count="260">
    <w:lsdException w:name="List 3" w:uiPriority="0" w:semiHidden="0" w:unhideWhenUsed="0"/>
    <w:lsdException w:name="Medium List 1 Accent 6" w:uiPriority="65" w:semiHidden="0" w:unhideWhenUsed="0"/>
    <w:lsdException w:name="Colorful List Accent 5" w:uiPriority="72" w:semiHidden="0" w:unhideWhenUsed="0"/>
    <w:lsdException w:name="toc 3" w:uiPriority="0" w:semiHidden="0" w:unhideWhenUsed="0"/>
    <w:lsdException w:name="toc 2" w:uiPriority="0" w:semiHidden="0" w:unhideWhenUsed="0"/>
    <w:lsdException w:name="Light Shading Accent 3" w:uiPriority="60" w:semiHidden="0" w:unhideWhenUsed="0"/>
    <w:lsdException w:name="Body Text First Indent" w:uiPriority="0" w:semiHidden="0" w:unhideWhenUsed="0"/>
    <w:lsdException w:name="Medium Grid 1 Accent 2" w:uiPriority="67" w:semiHidden="0" w:unhideWhenUsed="0"/>
    <w:lsdException w:name="Light List Accent 1" w:uiPriority="61" w:semiHidden="0" w:unhideWhenUsed="0"/>
    <w:lsdException w:name="Light Grid Accent 5" w:uiPriority="62" w:semiHidden="0" w:unhideWhenUsed="0"/>
    <w:lsdException w:name="Table Colorful 3" w:uiPriority="0" w:semiHidden="0" w:unhideWhenUsed="0"/>
    <w:lsdException w:name="Medium List 2 Accent 1" w:uiPriority="66" w:semiHidden="0" w:unhideWhenUsed="0"/>
    <w:lsdException w:name="Colorful List Accent 2" w:uiPriority="72" w:semiHidden="0" w:unhideWhenUsed="0"/>
    <w:lsdException w:name="HTML Sample" w:uiPriority="0" w:semiHidden="0" w:unhideWhenUsed="0"/>
    <w:lsdException w:name="Medium Shading 2 Accent 4" w:uiPriority="64" w:semiHidden="0" w:unhideWhenUsed="0"/>
    <w:lsdException w:name="endnote text" w:uiPriority="99" w:qFormat="1"/>
    <w:lsdException w:name="Colorful Shading Accent 3" w:uiPriority="71" w:semiHidden="0" w:unhideWhenUsed="0"/>
    <w:lsdException w:name="Light List Accent 5" w:uiPriority="61" w:semiHidden="0" w:unhideWhenUsed="0"/>
    <w:lsdException w:name="Medium Grid 3 Accent 2" w:uiPriority="69" w:semiHidden="0" w:unhideWhenUsed="0"/>
    <w:lsdException w:name="Medium Shading 2 Accent 6" w:uiPriority="64" w:semiHidden="0" w:unhideWhenUsed="0"/>
    <w:lsdException w:name="Table List 1" w:uiPriority="0" w:semiHidden="0" w:unhideWhenUsed="0"/>
    <w:lsdException w:name="Medium Grid 3 Accent 6" w:uiPriority="69" w:semiHidden="0" w:unhideWhenUsed="0"/>
    <w:lsdException w:name="Table Grid 3" w:uiPriority="0" w:semiHidden="0" w:unhideWhenUsed="0"/>
    <w:lsdException w:name="annotation reference" w:uiPriority="0" w:semiHidden="0" w:unhideWhenUsed="0"/>
    <w:lsdException w:name="List Number 3" w:uiPriority="0" w:semiHidden="0" w:unhideWhenUsed="0"/>
    <w:lsdException w:name="Medium Grid 2 Accent 5" w:uiPriority="68" w:semiHidden="0" w:unhideWhenUsed="0"/>
    <w:lsdException w:name="List 2" w:uiPriority="0" w:semiHidden="0" w:unhideWhenUsed="0"/>
    <w:lsdException w:name="Medium List 1 Accent 2" w:uiPriority="65" w:semiHidden="0" w:unhideWhenUsed="0"/>
    <w:lsdException w:name="List Continue 2" w:uiPriority="0" w:semiHidden="0" w:unhideWhenUsed="0"/>
    <w:lsdException w:name="heading 3" w:uiPriority="0" w:semiHidden="0" w:unhideWhenUsed="0" w:qFormat="1"/>
    <w:lsdException w:name="Medium Shading 2 Accent 3" w:uiPriority="64" w:semiHidden="0" w:unhideWhenUsed="0"/>
    <w:lsdException w:name="Table List 8" w:uiPriority="0" w:semiHidden="0" w:unhideWhenUsed="0"/>
    <w:lsdException w:name="Colorful Shading" w:uiPriority="71" w:semiHidden="0" w:unhideWhenUsed="0"/>
    <w:lsdException w:name="Table List 5" w:uiPriority="0" w:semiHidden="0" w:unhideWhenUsed="0"/>
    <w:lsdException w:name="HTML Acronym" w:uiPriority="0" w:semiHidden="0" w:unhideWhenUsed="0"/>
    <w:lsdException w:name="Table Columns 5" w:uiPriority="0" w:semiHidden="0" w:unhideWhenUsed="0"/>
    <w:lsdException w:name="toc 6" w:uiPriority="0" w:semiHidden="0" w:unhideWhenUsed="0"/>
    <w:lsdException w:name="Light Shading Accent 6" w:uiPriority="60" w:semiHidden="0" w:unhideWhenUsed="0"/>
    <w:lsdException w:name="Hyperlink" w:uiPriority="99" w:semiHidden="0" w:qFormat="1"/>
    <w:lsdException w:name="table of authorities" w:uiPriority="0" w:semiHidden="0" w:unhideWhenUsed="0"/>
    <w:lsdException w:name="heading 1" w:uiPriority="0" w:semiHidden="0" w:unhideWhenUsed="0" w:qFormat="1"/>
    <w:lsdException w:name="Medium List 2 Accent 4" w:uiPriority="66" w:semiHidden="0" w:unhideWhenUsed="0"/>
    <w:lsdException w:name="Medium Grid 3" w:uiPriority="69" w:semiHidden="0" w:unhideWhenUsed="0"/>
    <w:lsdException w:name="Medium Shading 1 Accent 1" w:uiPriority="63" w:semiHidden="0" w:unhideWhenUsed="0"/>
    <w:lsdException w:name="Dark List Accent 3" w:uiPriority="70" w:semiHidden="0" w:unhideWhenUsed="0"/>
    <w:lsdException w:name="Closing" w:uiPriority="0" w:semiHidden="0" w:unhideWhenUsed="0"/>
    <w:lsdException w:name="Table Simple 1" w:uiPriority="0" w:semiHidden="0" w:unhideWhenUsed="0"/>
    <w:lsdException w:name="heading 4" w:uiPriority="0" w:semiHidden="0" w:unhideWhenUsed="0" w:qFormat="1"/>
    <w:lsdException w:name="Balloon Text" w:uiPriority="0" w:semiHidden="0" w:unhideWhenUsed="0"/>
    <w:lsdException w:name="Colorful List" w:uiPriority="72" w:semiHidden="0" w:unhideWhenUsed="0"/>
    <w:lsdException w:name="Medium Shading 1 Accent 3" w:uiPriority="63" w:semiHidden="0" w:unhideWhenUsed="0"/>
    <w:lsdException w:name="index 8" w:uiPriority="0" w:semiHidden="0" w:unhideWhenUsed="0"/>
    <w:lsdException w:name="Table Subtle 1" w:uiPriority="0" w:semiHidden="0" w:unhideWhenUsed="0"/>
    <w:lsdException w:name="Medium List 1 Accent 1" w:uiPriority="65" w:semiHidden="0" w:unhideWhenUsed="0"/>
    <w:lsdException w:name="Table Classic 1" w:uiPriority="0" w:semiHidden="0" w:unhideWhenUsed="0"/>
    <w:lsdException w:name="toc 5" w:uiPriority="0" w:semiHidden="0" w:unhideWhenUsed="0"/>
    <w:lsdException w:name="Colorful List Accent 1" w:uiPriority="72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Colorful Shading Accent 6" w:uiPriority="71" w:semiHidden="0" w:unhideWhenUsed="0"/>
    <w:lsdException w:name="Table Contemporary" w:uiPriority="0" w:semiHidden="0" w:unhideWhenUsed="0"/>
    <w:lsdException w:name="Table Grid 6" w:uiPriority="0" w:semiHidden="0" w:unhideWhenUsed="0"/>
    <w:lsdException w:name="Medium Grid 1" w:uiPriority="67" w:semiHidden="0" w:unhideWhenUsed="0"/>
    <w:lsdException w:name="toc 8" w:uiPriority="0" w:semiHidden="0" w:unhideWhenUsed="0"/>
    <w:lsdException w:name="List Continue" w:uiPriority="0" w:semiHidden="0" w:unhideWhenUsed="0"/>
    <w:lsdException w:name="Medium Grid 2 Accent 1" w:uiPriority="68" w:semiHidden="0" w:unhideWhenUsed="0"/>
    <w:lsdException w:name="List Continue 3" w:uiPriority="0" w:semiHidden="0" w:unhideWhenUsed="0"/>
    <w:lsdException w:name="Medium List 2 Accent 6" w:uiPriority="66" w:semiHidden="0" w:unhideWhenUsed="0"/>
    <w:lsdException w:name="Salutation" w:uiPriority="0" w:semiHidden="0" w:unhideWhenUsed="0"/>
    <w:lsdException w:name="Light Grid Accent 1" w:uiPriority="62" w:semiHidden="0" w:unhideWhenUsed="0"/>
    <w:lsdException w:name="Table Colorful 1" w:uiPriority="0" w:semiHidden="0" w:unhideWhenUsed="0"/>
    <w:lsdException w:name="Medium Shading 2 Accent 2" w:uiPriority="64" w:semiHidden="0" w:unhideWhenUsed="0"/>
    <w:lsdException w:name="index 1" w:uiPriority="0" w:semiHidden="0" w:unhideWhenUsed="0"/>
    <w:lsdException w:name="line number" w:uiPriority="0" w:semiHidden="0" w:unhideWhenUsed="0"/>
    <w:lsdException w:name="Colorful Grid Accent 2" w:uiPriority="73" w:semiHidden="0" w:unhideWhenUsed="0"/>
    <w:lsdException w:name="Colorful Grid" w:uiPriority="73" w:semiHidden="0" w:unhideWhenUsed="0"/>
    <w:lsdException w:name="Medium Grid 3 Accent 1" w:uiPriority="69" w:semiHidden="0" w:unhideWhenUsed="0"/>
    <w:lsdException w:name="Colorful List Accent 3" w:uiPriority="72" w:semiHidden="0" w:unhideWhenUsed="0"/>
    <w:lsdException w:name="Dark List Accent 1" w:uiPriority="70" w:semiHidden="0" w:unhideWhenUsed="0"/>
    <w:lsdException w:name="HTML Preformatted" w:uiPriority="0" w:semiHidden="0" w:unhideWhenUsed="0"/>
    <w:lsdException w:name="List Bullet" w:uiPriority="0" w:semiHidden="0" w:unhideWhenUsed="0"/>
    <w:lsdException w:name="HTML Address" w:uiPriority="0" w:semiHidden="0" w:unhideWhenUsed="0"/>
    <w:lsdException w:name="Light List" w:uiPriority="61" w:semiHidden="0" w:unhideWhenUsed="0"/>
    <w:lsdException w:name="Medium List 1 Accent 5" w:uiPriority="65" w:semiHidden="0" w:unhideWhenUsed="0"/>
    <w:lsdException w:name="Block Text" w:uiPriority="0" w:semiHidden="0" w:unhideWhenUsed="0"/>
    <w:lsdException w:name="index 4" w:uiPriority="0" w:semiHidden="0" w:unhideWhenUsed="0"/>
    <w:lsdException w:name="footnote reference" w:uiPriority="99" w:qFormat="1"/>
    <w:lsdException w:name="heading 5" w:uiPriority="0" w:semiHidden="0" w:unhideWhenUsed="0" w:qFormat="1"/>
    <w:lsdException w:name="Normal Table" w:uiPriority="0" w:unhideWhenUsed="0" w:qFormat="1"/>
    <w:lsdException w:name="annotation subject" w:uiPriority="0" w:semiHidden="0" w:unhideWhenUsed="0"/>
    <w:lsdException w:name="Medium List 1 Accent 3" w:uiPriority="65" w:semiHidden="0" w:unhideWhenUsed="0"/>
    <w:lsdException w:name="macro" w:uiPriority="0" w:semiHidden="0" w:unhideWhenUsed="0"/>
    <w:lsdException w:name="Medium List 1 Accent 4" w:uiPriority="65" w:semiHidden="0" w:unhideWhenUsed="0"/>
    <w:lsdException w:name="footnote text" w:uiPriority="99" w:qFormat="1"/>
    <w:lsdException w:name="Medium List 2 Accent 3" w:uiPriority="66" w:semiHidden="0" w:unhideWhenUsed="0"/>
    <w:lsdException w:name="Medium Grid 2 Accent 4" w:uiPriority="68" w:semiHidden="0" w:unhideWhenUsed="0"/>
    <w:lsdException w:name="toc 7" w:uiPriority="0" w:semiHidden="0" w:unhideWhenUsed="0"/>
    <w:lsdException w:name="Plain Text" w:uiPriority="0" w:semiHidden="0" w:unhideWhenUsed="0"/>
    <w:lsdException w:name="List 5" w:uiPriority="0" w:semiHidden="0" w:unhideWhenUsed="0"/>
    <w:lsdException w:name="Table Subtle 2" w:uiPriority="0" w:semiHidden="0" w:unhideWhenUsed="0"/>
    <w:lsdException w:name="heading 8" w:uiPriority="0" w:qFormat="1"/>
    <w:lsdException w:name="endnote reference" w:uiPriority="99" w:qFormat="1"/>
    <w:lsdException w:name="Table List 3" w:uiPriority="0" w:semiHidden="0" w:unhideWhenUsed="0"/>
    <w:lsdException w:name="Subtitle" w:uiPriority="0" w:semiHidden="0" w:unhideWhenUsed="0" w:qFormat="1"/>
    <w:lsdException w:name="Table Classic 3" w:uiPriority="0" w:semiHidden="0" w:unhideWhenUsed="0"/>
    <w:lsdException w:name="toa heading" w:uiPriority="0" w:semiHidden="0" w:unhideWhenUsed="0"/>
    <w:lsdException w:name="Medium Grid 2" w:uiPriority="68" w:semiHidden="0" w:unhideWhenUsed="0"/>
    <w:lsdException w:name="Table Columns 2" w:uiPriority="0" w:semiHidden="0" w:unhideWhenUsed="0"/>
    <w:lsdException w:name="toc 1" w:uiPriority="0" w:semiHidden="0" w:unhideWhenUsed="0"/>
    <w:lsdException w:name="Default Paragraph Font" w:uiPriority="0" w:unhideWhenUsed="0" w:qFormat="1"/>
    <w:lsdException w:name="HTML Definition" w:uiPriority="0" w:semiHidden="0" w:unhideWhenUsed="0"/>
    <w:lsdException w:name="Medium Grid 1 Accent 1" w:uiPriority="67" w:semiHidden="0" w:unhideWhenUsed="0"/>
    <w:lsdException w:name="List Bullet 2" w:uiPriority="0" w:semiHidden="0" w:unhideWhenUsed="0"/>
    <w:lsdException w:name="Colorful List Accent 6" w:uiPriority="72" w:semiHidden="0" w:unhideWhenUsed="0"/>
    <w:lsdException w:name="Dark List Accent 4" w:uiPriority="70" w:semiHidden="0" w:unhideWhenUsed="0"/>
    <w:lsdException w:name="Table Columns 3" w:uiPriority="0" w:semiHidden="0" w:unhideWhenUsed="0"/>
    <w:lsdException w:name="Dark List Accent 5" w:uiPriority="70" w:semiHidden="0" w:unhideWhenUsed="0"/>
    <w:lsdException w:name="Colorful Grid Accent 1" w:uiPriority="73" w:semiHidden="0" w:unhideWhenUsed="0"/>
    <w:lsdException w:name="Table Professional" w:uiPriority="0" w:semiHidden="0" w:unhideWhenUsed="0"/>
    <w:lsdException w:name="Light Grid Accent 4" w:uiPriority="62" w:semiHidden="0" w:unhideWhenUsed="0"/>
    <w:lsdException w:name="index 9" w:uiPriority="0" w:semiHidden="0" w:unhideWhenUsed="0"/>
    <w:lsdException w:name="List Paragraph" w:uiPriority="0" w:semiHidden="0" w:unhideWhenUsed="0" w:qFormat="1"/>
    <w:lsdException w:name="Medium Grid 2 Accent 2" w:uiPriority="68" w:semiHidden="0" w:unhideWhenUsed="0"/>
    <w:lsdException w:name="Normal" w:uiPriority="0" w:semiHidden="0" w:unhideWhenUsed="0" w:qFormat="1"/>
    <w:lsdException w:name="page number" w:uiPriority="0" w:semiHidden="0" w:unhideWhenUsed="0"/>
    <w:lsdException w:name="Medium Grid 1 Accent 4" w:uiPriority="67" w:semiHidden="0" w:unhideWhenUsed="0"/>
    <w:lsdException w:name="Light List Accent 6" w:uiPriority="61" w:semiHidden="0" w:unhideWhenUsed="0"/>
    <w:lsdException w:name="Colorful Grid Accent 4" w:uiPriority="73" w:semiHidden="0" w:unhideWhenUsed="0"/>
    <w:lsdException w:name="Table Grid" w:uiPriority="0" w:semiHidden="0" w:unhideWhenUsed="0"/>
    <w:lsdException w:name="Medium Grid 3 Accent 4" w:uiPriority="69" w:semiHidden="0" w:unhideWhenUsed="0"/>
    <w:lsdException w:name="Table List 6" w:uiPriority="0" w:semiHidden="0" w:unhideWhenUsed="0"/>
    <w:lsdException w:name="Body Text Indent" w:uiPriority="0" w:semiHidden="0" w:unhideWhenUsed="0"/>
    <w:lsdException w:name="Table Web 3" w:uiPriority="0" w:semiHidden="0" w:unhideWhenUsed="0"/>
    <w:lsdException w:name="Medium List 2" w:uiPriority="66" w:semiHidden="0" w:unhideWhenUsed="0"/>
    <w:lsdException w:name="E-mail Signature" w:uiPriority="0" w:semiHidden="0" w:unhideWhenUsed="0"/>
    <w:lsdException w:name="heading 9" w:uiPriority="0" w:qFormat="1"/>
    <w:lsdException w:name="Colorful Shading Accent 4" w:uiPriority="71" w:semiHidden="0" w:unhideWhenUsed="0"/>
    <w:lsdException w:name="Medium Grid 1 Accent 6" w:uiPriority="67" w:semiHidden="0" w:unhideWhenUsed="0"/>
    <w:lsdException w:name="Body Text Indent 2" w:uiPriority="0" w:semiHidden="0" w:unhideWhenUsed="0"/>
    <w:lsdException w:name="Table Grid 4" w:uiPriority="0" w:semiHidden="0" w:unhideWhenUsed="0"/>
    <w:lsdException w:name="Body Text 3" w:uiPriority="0" w:semiHidden="0" w:unhideWhenUsed="0"/>
    <w:lsdException w:name="Medium Shading 1" w:uiPriority="63" w:semiHidden="0" w:unhideWhenUsed="0"/>
    <w:lsdException w:name="Colorful Grid Accent 3" w:uiPriority="73" w:semiHidden="0" w:unhideWhenUsed="0"/>
    <w:lsdException w:name="Light Shading" w:uiPriority="60" w:semiHidden="0" w:unhideWhenUsed="0"/>
    <w:lsdException w:name="Document Map" w:uiPriority="0" w:semiHidden="0" w:unhideWhenUsed="0"/>
    <w:lsdException w:name="Light Shading Accent 4" w:uiPriority="60" w:semiHidden="0" w:unhideWhenUsed="0"/>
    <w:lsdException w:name="Normal Indent" w:uiPriority="0" w:semiHidden="0" w:unhideWhenUsed="0"/>
    <w:lsdException w:name="envelope return" w:uiPriority="0" w:semiHidden="0" w:unhideWhenUsed="0"/>
    <w:lsdException w:name="HTML Code" w:uiPriority="0" w:semiHidden="0" w:unhideWhenUsed="0"/>
    <w:lsdException w:name="Table 3D effects 1" w:uiPriority="0" w:semiHidden="0" w:unhideWhenUsed="0"/>
    <w:lsdException w:name="Medium Shading 1 Accent 2" w:uiPriority="63" w:semiHidden="0" w:unhideWhenUsed="0"/>
    <w:lsdException w:name="Body Text First Indent 2" w:uiPriority="0" w:semiHidden="0" w:unhideWhenUsed="0"/>
    <w:lsdException w:name="toc 9" w:uiPriority="0" w:semiHidden="0" w:unhideWhenUsed="0"/>
    <w:lsdException w:name="Table Simple 2" w:uiPriority="0" w:semiHidden="0" w:unhideWhenUsed="0"/>
    <w:lsdException w:name="Colorful Shading Accent 2" w:uiPriority="71" w:semiHidden="0" w:unhideWhenUsed="0"/>
    <w:lsdException w:name="Medium Grid 1 Accent 5" w:uiPriority="67" w:semiHidden="0" w:unhideWhenUsed="0"/>
    <w:lsdException w:name="Title" w:uiPriority="0" w:semiHidden="0" w:unhideWhenUsed="0" w:qFormat="1"/>
    <w:lsdException w:name="Table Web 2" w:uiPriority="0" w:semiHidden="0" w:unhideWhenUsed="0"/>
    <w:lsdException w:name="Message Header" w:uiPriority="0" w:semiHidden="0" w:unhideWhenUsed="0"/>
    <w:lsdException w:name="header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Table Classic 2" w:uiPriority="0" w:semiHidden="0" w:unhideWhenUsed="0"/>
    <w:lsdException w:name="Medium List 2 Accent 2" w:uiPriority="66" w:semiHidden="0" w:unhideWhenUsed="0"/>
    <w:lsdException w:name="Table Grid 5" w:uiPriority="0" w:semiHidden="0" w:unhideWhenUsed="0"/>
    <w:lsdException w:name="Table Columns 4" w:uiPriority="0" w:semiHidden="0" w:unhideWhenUsed="0"/>
    <w:lsdException w:name="Light Grid Accent 6" w:uiPriority="62" w:semiHidden="0" w:unhideWhenUsed="0"/>
    <w:lsdException w:name="Normal (Web)" w:uiPriority="0" w:semiHidden="0" w:unhideWhenUsed="0"/>
    <w:lsdException w:name="Table Colorful 2" w:uiPriority="0" w:semiHidden="0" w:unhideWhenUsed="0"/>
    <w:lsdException w:name="Colorful Grid Accent 6" w:uiPriority="73" w:semiHidden="0" w:unhideWhenUsed="0"/>
    <w:lsdException w:name="index 6" w:uiPriority="0" w:semiHidden="0" w:unhideWhenUsed="0"/>
    <w:lsdException w:name="index 2" w:uiPriority="0" w:semiHidden="0" w:unhideWhenUsed="0"/>
    <w:lsdException w:name="Body Text 2" w:uiPriority="0" w:semiHidden="0" w:unhideWhenUsed="0"/>
    <w:lsdException w:name="Medium Shading 2" w:uiPriority="64" w:semiHidden="0" w:unhideWhenUsed="0"/>
    <w:lsdException w:name="Medium List 2 Accent 5" w:uiPriority="66" w:semiHidden="0" w:unhideWhenUsed="0"/>
    <w:lsdException w:name="Medium Grid 2 Accent 6" w:uiPriority="68" w:semiHidden="0" w:unhideWhenUsed="0"/>
    <w:lsdException w:name="Light Grid Accent 3" w:uiPriority="62" w:semiHidden="0" w:unhideWhenUsed="0"/>
    <w:lsdException w:name="List Number 4" w:uiPriority="0" w:semiHidden="0" w:unhideWhenUsed="0"/>
    <w:lsdException w:name="Medium Shading 2 Accent 5" w:uiPriority="64" w:semiHidden="0" w:unhideWhenUsed="0"/>
    <w:lsdException w:name="Medium Grid 3 Accent 3" w:uiPriority="69" w:semiHidden="0" w:unhideWhenUsed="0"/>
    <w:lsdException w:name="Light Shading Accent 5" w:uiPriority="60" w:semiHidden="0" w:unhideWhenUsed="0"/>
    <w:lsdException w:name="Medium Grid 3 Accent 5" w:uiPriority="69" w:semiHidden="0" w:unhideWhenUsed="0"/>
    <w:lsdException w:name="HTML Cite" w:uiPriority="0" w:semiHidden="0" w:unhideWhenUsed="0"/>
    <w:lsdException w:name="footer" w:uiPriority="0" w:semiHidden="0" w:unhideWhenUsed="0"/>
    <w:lsdException w:name="Emphasis" w:uiPriority="0" w:semiHidden="0" w:unhideWhenUsed="0" w:qFormat="1"/>
    <w:lsdException w:name="Table Grid 7" w:uiPriority="0" w:semiHidden="0" w:unhideWhenUsed="0"/>
    <w:lsdException w:name="Table List 7" w:uiPriority="0" w:semiHidden="0" w:unhideWhenUsed="0"/>
    <w:lsdException w:name="Light List Accent 4" w:uiPriority="61" w:semiHidden="0" w:unhideWhenUsed="0"/>
    <w:lsdException w:name="List 4" w:uiPriority="0" w:semiHidden="0" w:unhideWhenUsed="0"/>
    <w:lsdException w:name="envelope address" w:uiPriority="0" w:semiHidden="0" w:unhideWhenUsed="0"/>
    <w:lsdException w:name="Table Columns 1" w:uiPriority="0" w:semiHidden="0" w:unhideWhenUsed="0"/>
    <w:lsdException w:name="Body Text Indent 3" w:uiPriority="0" w:semiHidden="0" w:unhideWhenUsed="0"/>
    <w:lsdException w:name="index 7" w:uiPriority="0" w:semiHidden="0" w:unhideWhenUsed="0"/>
    <w:lsdException w:name="Light Shading Accent 2" w:uiPriority="60" w:semiHidden="0" w:unhideWhenUsed="0"/>
    <w:lsdException w:name="Table 3D effects 2" w:uiPriority="0" w:semiHidden="0" w:unhideWhenUsed="0"/>
    <w:lsdException w:name="Table List 4" w:uiPriority="0" w:semiHidden="0" w:unhideWhenUsed="0"/>
    <w:lsdException w:name="List Number 5" w:uiPriority="0" w:semiHidden="0" w:unhideWhenUsed="0"/>
    <w:lsdException w:name="HTML Keyboard" w:uiPriority="0" w:semiHidden="0" w:unhideWhenUsed="0"/>
    <w:lsdException w:name="Colorful Shading Accent 1" w:uiPriority="71" w:semiHidden="0" w:unhideWhenUsed="0"/>
    <w:lsdException w:name="annotation text" w:uiPriority="0" w:semiHidden="0" w:unhideWhenUsed="0"/>
    <w:lsdException w:name="heading 7" w:uiPriority="0" w:qFormat="1"/>
    <w:lsdException w:name="Table Grid 1" w:uiPriority="0" w:semiHidden="0" w:unhideWhenUsed="0"/>
    <w:lsdException w:name="Table Web 1" w:uiPriority="0" w:semiHidden="0" w:unhideWhenUsed="0"/>
    <w:lsdException w:name="Dark List" w:uiPriority="70" w:semiHidden="0" w:unhideWhenUsed="0"/>
    <w:lsdException w:name="toc 4" w:uiPriority="0" w:semiHidden="0" w:unhideWhenUsed="0"/>
    <w:lsdException w:name="Light Grid Accent 2" w:uiPriority="62" w:semiHidden="0" w:unhideWhenUsed="0"/>
    <w:lsdException w:name="Dark List Accent 2" w:uiPriority="70" w:semiHidden="0" w:unhideWhenUsed="0"/>
    <w:lsdException w:name="Light Grid" w:uiPriority="62" w:semiHidden="0" w:unhideWhenUsed="0"/>
    <w:lsdException w:name="List" w:uiPriority="0" w:semiHidden="0" w:unhideWhenUsed="0"/>
    <w:lsdException w:name="List Continue 4" w:uiPriority="0" w:semiHidden="0" w:unhideWhenUsed="0"/>
    <w:lsdException w:name="List Bullet 3" w:uiPriority="0" w:semiHidden="0" w:unhideWhenUsed="0"/>
    <w:lsdException w:name="Table Classic 4" w:uiPriority="0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Table Theme" w:uiPriority="0" w:semiHidden="0" w:unhideWhenUsed="0"/>
    <w:lsdException w:name="Colorful List Accent 4" w:uiPriority="72" w:semiHidden="0" w:unhideWhenUsed="0"/>
    <w:lsdException w:name="Table Grid 2" w:uiPriority="0" w:semiHidden="0" w:unhideWhenUsed="0"/>
    <w:lsdException w:name="FollowedHyperlink" w:uiPriority="0" w:semiHidden="0" w:unhideWhenUsed="0"/>
    <w:lsdException w:name="Colorful Grid Accent 5" w:uiPriority="73" w:semiHidden="0" w:unhideWhenUsed="0"/>
    <w:lsdException w:name="Dark List Accent 6" w:uiPriority="70" w:semiHidden="0" w:unhideWhenUsed="0"/>
    <w:lsdException w:name="table of figures" w:uiPriority="0" w:semiHidden="0" w:unhideWhenUsed="0"/>
    <w:lsdException w:name="Colorful Shading Accent 5" w:uiPriority="71" w:semiHidden="0" w:unhideWhenUsed="0"/>
    <w:lsdException w:name="index 5" w:uiPriority="0" w:semiHidden="0" w:unhideWhenUsed="0"/>
    <w:lsdException w:name="HTML Variable" w:uiPriority="0" w:semiHidden="0" w:unhideWhenUsed="0"/>
    <w:lsdException w:name="Medium Shading 2 Accent 1" w:uiPriority="64" w:semiHidden="0" w:unhideWhenUsed="0"/>
    <w:lsdException w:name="Table 3D effects 3" w:uiPriority="0" w:semiHidden="0" w:unhideWhenUsed="0"/>
    <w:lsdException w:name="heading 2" w:uiPriority="0" w:semiHidden="0" w:unhideWhenUsed="0" w:qFormat="1"/>
    <w:lsdException w:name="Table Grid 8" w:uiPriority="0" w:semiHidden="0" w:unhideWhenUsed="0"/>
    <w:lsdException w:name="Signature" w:uiPriority="0" w:semiHidden="0" w:unhideWhenUsed="0"/>
    <w:lsdException w:name="Medium Grid 1 Accent 3" w:uiPriority="67" w:semiHidden="0" w:unhideWhenUsed="0"/>
    <w:lsdException w:name="Table List 2" w:uiPriority="0" w:semiHidden="0" w:unhideWhenUsed="0"/>
    <w:lsdException w:name="index heading" w:uiPriority="0" w:semiHidden="0" w:unhideWhenUsed="0"/>
    <w:lsdException w:name="Medium List 1" w:uiPriority="65" w:semiHidden="0" w:unhideWhenUsed="0"/>
    <w:lsdException w:name="List Number" w:uiPriority="0" w:semiHidden="0" w:unhideWhenUsed="0"/>
    <w:lsdException w:name="Light Shading Accent 1" w:uiPriority="60" w:semiHidden="0" w:unhideWhenUsed="0"/>
    <w:lsdException w:name="heading 6" w:uiPriority="0" w:semiHidden="0" w:unhideWhenUsed="0" w:qFormat="1"/>
    <w:lsdException w:name="List Continue 5" w:uiPriority="0" w:semiHidden="0" w:unhideWhenUsed="0"/>
    <w:lsdException w:name="Strong" w:uiPriority="0" w:semiHidden="0" w:unhideWhenUsed="0" w:qFormat="1"/>
    <w:lsdException w:name="caption" w:uiPriority="0" w:qFormat="1"/>
    <w:lsdException w:name="Table Simple 3" w:uiPriority="0" w:semiHidden="0" w:unhideWhenUsed="0"/>
    <w:lsdException w:name="Date" w:uiPriority="0" w:semiHidden="0" w:unhideWhenUsed="0"/>
    <w:lsdException w:name="Medium Grid 2 Accent 3" w:uiPriority="68" w:semiHidden="0" w:unhideWhenUsed="0"/>
    <w:lsdException w:name="Body Text" w:uiPriority="0" w:semiHidden="0" w:unhideWhenUsed="0"/>
    <w:lsdException w:name="Medium Shading 1 Accent 4" w:uiPriority="63" w:semiHidden="0" w:unhideWhenUsed="0"/>
    <w:lsdException w:name="Table Elegant" w:uiPriority="0" w:semiHidden="0" w:unhideWhenUsed="0"/>
    <w:lsdException w:name="HTML Typewriter" w:uiPriority="0" w:semiHidden="0" w:unhideWhenUsed="0"/>
    <w:lsdException w:name="Note Heading" w:uiPriority="0" w:semiHidden="0" w:unhideWhenUsed="0"/>
    <w:lsdException w:name="index 3" w:uiPriority="0" w:semiHidden="0" w:unhideWhenUsed="0"/>
    <w:lsdException w:name="List Number 2" w:uiPriority="0" w:semiHidden="0" w:unhideWhenUsed="0"/>
  </w:latentStyles>
  <w:style w:type="paragraph" w:styleId="000014">
    <w:name w:val="List Paragraph"/>
    <w:uiPriority w:val="0"/>
    <w:qFormat w:val="1"/>
    <w:rPr>
      <w:rFonts w:ascii="Times New Roman" w:hAnsi="Times New Roman" w:eastAsia="思源黑体" w:cs="Times New Roman"/>
      <w:sz w:val="21"/>
      <w:szCs w:val="21"/>
    </w:rPr>
  </w:style>
  <w:style w:type="paragraph" w:styleId="00000a">
    <w:name w:val="endnote text"/>
    <w:link w:val="00000b"/>
    <w:uiPriority w:val="99"/>
    <w:semiHidden w:val="1"/>
    <w:unhideWhenUsed w:val="1"/>
    <w:qFormat w:val="1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000005">
    <w:name w:val="heading 4"/>
    <w:next w:val="000001"/>
    <w:uiPriority w:val="0"/>
    <w:qFormat w:val="1"/>
    <w:rPr>
      <w:rFonts w:ascii="Times New Roman" w:hAnsi="Times New Roman" w:eastAsia="思源黑体" w:cs="Times New Roman"/>
      <w:i w:val="1"/>
      <w:iCs w:val="1"/>
      <w:color w:val="2E74B5"/>
      <w:sz w:val="21"/>
      <w:szCs w:val="21"/>
    </w:rPr>
  </w:style>
  <w:style w:type="paragraph" w:styleId="000003">
    <w:name w:val="heading 2"/>
    <w:next w:val="000001"/>
    <w:uiPriority w:val="0"/>
    <w:qFormat w:val="1"/>
    <w:pPr>
      <w:spacing w:before="160" w:after="100"/>
      <w:outlineLvl w:val="1"/>
    </w:pPr>
    <w:rPr>
      <w:rFonts w:ascii="Times New Roman" w:hAnsi="Times New Roman" w:eastAsia="思源黑体" w:cs="Times New Roman"/>
      <w:b w:val="1"/>
      <w:bCs w:val="1"/>
      <w:color w:val="1A1A1A"/>
      <w:sz w:val="23"/>
      <w:szCs w:val="23"/>
    </w:rPr>
  </w:style>
  <w:style w:type="character" w:styleId="00000b" w:customStyle="1">
    <w:name w:val="Endnote Text Char"/>
    <w:link w:val="00000a"/>
    <w:uiPriority w:val="99"/>
    <w:semiHidden w:val="1"/>
    <w:unhideWhenUsed w:val="1"/>
    <w:qFormat w:val="1"/>
    <w:rPr>
      <w:sz w:val="20"/>
      <w:szCs w:val="20"/>
    </w:rPr>
  </w:style>
  <w:style w:type="paragraph" w:styleId="000006">
    <w:name w:val="heading 5"/>
    <w:next w:val="000001"/>
    <w:uiPriority w:val="0"/>
    <w:qFormat w:val="1"/>
    <w:rPr>
      <w:rFonts w:ascii="Times New Roman" w:hAnsi="Times New Roman" w:eastAsia="思源黑体" w:cs="Times New Roman"/>
      <w:color w:val="2E74B5"/>
      <w:sz w:val="21"/>
      <w:szCs w:val="21"/>
    </w:rPr>
  </w:style>
  <w:style w:type="character" w:styleId="000013">
    <w:name w:val="footnote reference"/>
    <w:uiPriority w:val="99"/>
    <w:semiHidden w:val="1"/>
    <w:unhideWhenUsed w:val="1"/>
    <w:qFormat w:val="1"/>
    <w:rPr>
      <w:vertAlign w:val="superscript"/>
    </w:rPr>
  </w:style>
  <w:style w:type="paragraph" w:styleId="00000e">
    <w:name w:val="footnote text"/>
    <w:link w:val="00000f"/>
    <w:uiPriority w:val="99"/>
    <w:semiHidden w:val="1"/>
    <w:unhideWhenUsed w:val="1"/>
    <w:qFormat w:val="1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character" w:styleId="000012">
    <w:name w:val="Hyperlink"/>
    <w:uiPriority w:val="99"/>
    <w:unhideWhenUsed w:val="1"/>
    <w:qFormat w:val="1"/>
    <w:rPr>
      <w:color w:val="0563C1"/>
      <w:u w:val="single"/>
    </w:rPr>
  </w:style>
  <w:style w:type="paragraph" w:styleId="000007">
    <w:name w:val="heading 6"/>
    <w:next w:val="000001"/>
    <w:uiPriority w:val="0"/>
    <w:qFormat w:val="1"/>
    <w:rPr>
      <w:rFonts w:ascii="Times New Roman" w:hAnsi="Times New Roman" w:eastAsia="思源黑体" w:cs="Times New Roman"/>
      <w:color w:val="1F4D78"/>
      <w:sz w:val="21"/>
      <w:szCs w:val="21"/>
    </w:rPr>
  </w:style>
  <w:style w:type="character" w:styleId="00000f" w:customStyle="1">
    <w:name w:val="Footnote Text Char"/>
    <w:link w:val="00000e"/>
    <w:uiPriority w:val="99"/>
    <w:semiHidden w:val="1"/>
    <w:unhideWhenUsed w:val="1"/>
    <w:qFormat w:val="1"/>
    <w:rPr>
      <w:sz w:val="20"/>
      <w:szCs w:val="20"/>
    </w:rPr>
  </w:style>
  <w:style w:type="paragraph" w:styleId="000004">
    <w:name w:val="heading 3"/>
    <w:next w:val="000001"/>
    <w:uiPriority w:val="0"/>
    <w:qFormat w:val="1"/>
    <w:rPr>
      <w:rFonts w:ascii="Times New Roman" w:hAnsi="Times New Roman" w:eastAsia="思源黑体" w:cs="Times New Roman"/>
      <w:color w:val="1F4D78"/>
      <w:sz w:val="24"/>
      <w:szCs w:val="24"/>
    </w:rPr>
  </w:style>
  <w:style w:type="paragraph" w:styleId="00000c">
    <w:name w:val="footer"/>
    <w:basedOn w:val="00000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00000d">
    <w:name w:val="header"/>
    <w:basedOn w:val="00000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000008" w:default="1">
    <w:name w:val="Default Paragraph Font"/>
    <w:uiPriority w:val="0"/>
    <w:semiHidden w:val="1"/>
    <w:qFormat w:val="1"/>
  </w:style>
  <w:style w:type="character" w:styleId="000011">
    <w:name w:val="endnote reference"/>
    <w:uiPriority w:val="99"/>
    <w:semiHidden w:val="1"/>
    <w:unhideWhenUsed w:val="1"/>
    <w:qFormat w:val="1"/>
    <w:rPr>
      <w:vertAlign w:val="superscript"/>
    </w:rPr>
  </w:style>
  <w:style w:type="paragraph" w:styleId="000010">
    <w:name w:val="Title"/>
    <w:uiPriority w:val="0"/>
    <w:qFormat w:val="1"/>
    <w:rPr>
      <w:rFonts w:ascii="Times New Roman" w:hAnsi="Times New Roman" w:eastAsia="思源黑体" w:cs="Times New Roman"/>
      <w:sz w:val="56"/>
      <w:szCs w:val="56"/>
    </w:rPr>
  </w:style>
  <w:style w:type="table" w:styleId="000009" w:default="1">
    <w:name w:val="Normal Table"/>
    <w:uiPriority w:val="0"/>
    <w:semiHidden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1" w:default="1">
    <w:name w:val="Normal"/>
    <w:uiPriority w:val="0"/>
    <w:qFormat w:val="1"/>
    <w:pPr>
      <w:widowControl w:val="0"/>
      <w:jc w:val="both"/>
    </w:pPr>
    <w:rPr>
      <w:rFonts w:ascii="Times New Roman" w:hAnsi="Times New Roman" w:eastAsia="思源黑体" w:cs="Times New Roman"/>
      <w:sz w:val="21"/>
      <w:szCs w:val="21"/>
    </w:rPr>
  </w:style>
  <w:style w:type="paragraph" w:styleId="000002">
    <w:name w:val="heading 1"/>
    <w:next w:val="000001"/>
    <w:uiPriority w:val="0"/>
    <w:qFormat w:val="1"/>
    <w:pPr>
      <w:spacing w:before="260" w:after="160"/>
      <w:outlineLvl w:val="0"/>
    </w:pPr>
    <w:rPr>
      <w:rFonts w:ascii="Times New Roman" w:hAnsi="Times New Roman" w:eastAsia="思源黑体" w:cs="Times New Roman"/>
      <w:b w:val="1"/>
      <w:bCs w:val="1"/>
      <w:color w:val="8B0000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2026-08-23T11:32:22Z</dcterms:created>
  <dcterms:modified xsi:type="dcterms:W3CDTF">2026-08-23T11:32:22Z</dcterms:modified>
</cp:coreProperties>
</file>