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3B" w:rsidRDefault="002928CA" w:rsidP="002928CA">
      <w:pPr>
        <w:jc w:val="center"/>
        <w:rPr>
          <w:rFonts w:hint="eastAsia"/>
          <w:sz w:val="22"/>
        </w:rPr>
      </w:pPr>
      <w:r>
        <w:rPr>
          <w:sz w:val="22"/>
        </w:rPr>
        <w:t>Vuex</w:t>
      </w:r>
    </w:p>
    <w:p w:rsidR="002928CA" w:rsidRPr="001F0291" w:rsidRDefault="001F0291" w:rsidP="001F0291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 w:rsidRPr="001F0291">
        <w:rPr>
          <w:rFonts w:hint="eastAsia"/>
          <w:sz w:val="22"/>
        </w:rPr>
        <w:t>Vuex</w:t>
      </w:r>
      <w:r w:rsidRPr="001F0291">
        <w:rPr>
          <w:rFonts w:hint="eastAsia"/>
          <w:sz w:val="22"/>
        </w:rPr>
        <w:t>是什么</w:t>
      </w:r>
    </w:p>
    <w:p w:rsidR="001F0291" w:rsidRDefault="00F53F01" w:rsidP="001F0291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专为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Vue.js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应用程序开发的</w:t>
      </w:r>
      <w:r w:rsidRPr="003300FD">
        <w:rPr>
          <w:rStyle w:val="a4"/>
          <w:rFonts w:ascii="Arial" w:hAnsi="Arial" w:cs="Arial"/>
          <w:color w:val="FF0000"/>
          <w:sz w:val="23"/>
          <w:szCs w:val="23"/>
          <w:shd w:val="clear" w:color="auto" w:fill="FFFFFF"/>
        </w:rPr>
        <w:t>状态管理模式</w:t>
      </w:r>
      <w:r w:rsidR="008629DF">
        <w:rPr>
          <w:rFonts w:hint="eastAsia"/>
          <w:sz w:val="22"/>
        </w:rPr>
        <w:t>。</w:t>
      </w:r>
      <w:r w:rsidR="00B4473E">
        <w:rPr>
          <w:rFonts w:hint="eastAsia"/>
          <w:sz w:val="22"/>
        </w:rPr>
        <w:t>它采用集中式存储管理应用的所有组件的</w:t>
      </w:r>
      <w:r w:rsidR="003433B0">
        <w:rPr>
          <w:rFonts w:hint="eastAsia"/>
          <w:sz w:val="22"/>
        </w:rPr>
        <w:t>状态，</w:t>
      </w:r>
      <w:r w:rsidR="003433B0">
        <w:rPr>
          <w:rFonts w:ascii="Arial" w:hAnsi="Arial" w:cs="Arial"/>
          <w:color w:val="333333"/>
          <w:sz w:val="23"/>
          <w:szCs w:val="23"/>
          <w:shd w:val="clear" w:color="auto" w:fill="FFFFFF"/>
        </w:rPr>
        <w:t>并以相应的规则保证状态以一种可预测的方式发生变化</w:t>
      </w:r>
      <w:r w:rsidR="003433B0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2A1302" w:rsidRDefault="002A1302" w:rsidP="001F0291">
      <w:pPr>
        <w:pStyle w:val="a3"/>
        <w:ind w:left="440" w:firstLineChars="0" w:firstLine="0"/>
        <w:rPr>
          <w:rFonts w:hint="eastAsia"/>
          <w:sz w:val="22"/>
        </w:rPr>
      </w:pPr>
    </w:p>
    <w:p w:rsidR="001F0291" w:rsidRDefault="002A1302" w:rsidP="001F0291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sz w:val="22"/>
        </w:rPr>
        <w:t>什么是</w:t>
      </w:r>
      <w:r>
        <w:rPr>
          <w:sz w:val="22"/>
        </w:rPr>
        <w:t>“</w:t>
      </w:r>
      <w:r>
        <w:rPr>
          <w:rFonts w:hint="eastAsia"/>
          <w:sz w:val="22"/>
        </w:rPr>
        <w:t>状态管理模式</w:t>
      </w:r>
      <w:r>
        <w:rPr>
          <w:sz w:val="22"/>
        </w:rPr>
        <w:t>”</w:t>
      </w:r>
    </w:p>
    <w:p w:rsidR="00D051A1" w:rsidRDefault="00E96012" w:rsidP="00D051A1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CB31BB3" wp14:editId="29DEC9A6">
            <wp:extent cx="4019757" cy="288939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12" w:rsidRDefault="00B95951" w:rsidP="00D051A1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以下是一个表示“单向数据流”</w:t>
      </w:r>
      <w:r w:rsidR="004926CA">
        <w:rPr>
          <w:rFonts w:hint="eastAsia"/>
          <w:sz w:val="22"/>
        </w:rPr>
        <w:t>理念</w:t>
      </w:r>
      <w:r w:rsidR="00223DD7">
        <w:rPr>
          <w:rFonts w:hint="eastAsia"/>
          <w:sz w:val="22"/>
        </w:rPr>
        <w:t>的极简示意</w:t>
      </w:r>
      <w:r w:rsidR="00223DD7">
        <w:rPr>
          <w:rFonts w:hint="eastAsia"/>
          <w:sz w:val="22"/>
        </w:rPr>
        <w:t>:</w:t>
      </w:r>
    </w:p>
    <w:p w:rsidR="00223DD7" w:rsidRDefault="00223DD7" w:rsidP="00D051A1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ab/>
      </w:r>
      <w:r w:rsidR="0086406A">
        <w:rPr>
          <w:noProof/>
        </w:rPr>
        <w:drawing>
          <wp:inline distT="0" distB="0" distL="0" distR="0">
            <wp:extent cx="3062097" cy="2071869"/>
            <wp:effectExtent l="0" t="0" r="5080" b="5080"/>
            <wp:docPr id="2" name="图片 2" descr="https://vuex.vuejs.org/zh-cn/images/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uex.vuejs.org/zh-cn/images/flo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297" cy="20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6A" w:rsidRDefault="0086406A" w:rsidP="0086406A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但是，当我们的应用遇到</w:t>
      </w:r>
      <w:r w:rsidRPr="0086406A">
        <w:rPr>
          <w:rStyle w:val="a4"/>
          <w:rFonts w:ascii="Arial" w:hAnsi="Arial" w:cs="Arial"/>
          <w:color w:val="FF0000"/>
          <w:sz w:val="23"/>
          <w:szCs w:val="23"/>
        </w:rPr>
        <w:t>多个组件共享状态</w:t>
      </w:r>
      <w:r>
        <w:rPr>
          <w:rFonts w:ascii="Arial" w:hAnsi="Arial" w:cs="Arial"/>
          <w:color w:val="333333"/>
          <w:sz w:val="23"/>
          <w:szCs w:val="23"/>
        </w:rPr>
        <w:t>时，单向数据流的简洁性很容易被破坏：</w:t>
      </w:r>
    </w:p>
    <w:p w:rsidR="0086406A" w:rsidRPr="0086406A" w:rsidRDefault="0086406A" w:rsidP="0086406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6406A">
        <w:rPr>
          <w:rFonts w:ascii="Arial" w:eastAsia="宋体" w:hAnsi="Arial" w:cs="Arial"/>
          <w:color w:val="333333"/>
          <w:kern w:val="0"/>
          <w:sz w:val="23"/>
          <w:szCs w:val="23"/>
        </w:rPr>
        <w:t>多个视图依赖于同一状态。</w:t>
      </w:r>
    </w:p>
    <w:p w:rsidR="0086406A" w:rsidRPr="0086406A" w:rsidRDefault="0086406A" w:rsidP="0086406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6406A">
        <w:rPr>
          <w:rFonts w:ascii="Arial" w:eastAsia="宋体" w:hAnsi="Arial" w:cs="Arial"/>
          <w:color w:val="333333"/>
          <w:kern w:val="0"/>
          <w:sz w:val="23"/>
          <w:szCs w:val="23"/>
        </w:rPr>
        <w:t>来自不同视图的行为需要变更同一状态。</w:t>
      </w:r>
    </w:p>
    <w:p w:rsidR="00E96012" w:rsidRPr="0086406A" w:rsidRDefault="002F3FF5" w:rsidP="00D051A1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我们为什么不把组件的共享状态抽取出来，以一个全局单例模式管理呢？</w:t>
      </w:r>
    </w:p>
    <w:p w:rsidR="00E96012" w:rsidRDefault="002F3FF5" w:rsidP="00D051A1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在这种模式下，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我们的组件树构成了一个巨大的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“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视图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，不管在树的哪个位置，任何组件都能获取状态或者触发行为！</w:t>
      </w:r>
    </w:p>
    <w:p w:rsidR="00E96012" w:rsidRDefault="009F369F" w:rsidP="00D051A1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通过</w:t>
      </w:r>
      <w:r w:rsidRPr="009F369F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定义和隔离状态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管理中的各种概念并强制遵守一定的规则，我们的代码将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会变得更结构化且易维护。</w:t>
      </w:r>
    </w:p>
    <w:p w:rsidR="002F3FF5" w:rsidRDefault="002F3FF5" w:rsidP="00D051A1">
      <w:pPr>
        <w:pStyle w:val="a3"/>
        <w:ind w:left="440" w:firstLineChars="0" w:firstLine="0"/>
        <w:rPr>
          <w:rFonts w:hint="eastAsia"/>
          <w:sz w:val="22"/>
        </w:rPr>
      </w:pPr>
    </w:p>
    <w:p w:rsidR="002F3FF5" w:rsidRDefault="009F369F" w:rsidP="00D051A1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>
            <wp:extent cx="4033681" cy="2934564"/>
            <wp:effectExtent l="0" t="0" r="5080" b="0"/>
            <wp:docPr id="3" name="图片 3" descr="vu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x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1" t="7793" r="6154" b="10922"/>
                    <a:stretch/>
                  </pic:blipFill>
                  <pic:spPr bwMode="auto">
                    <a:xfrm>
                      <a:off x="0" y="0"/>
                      <a:ext cx="4035326" cy="293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FF5" w:rsidRDefault="002F3FF5" w:rsidP="00D051A1">
      <w:pPr>
        <w:pStyle w:val="a3"/>
        <w:ind w:left="440" w:firstLineChars="0" w:firstLine="0"/>
        <w:rPr>
          <w:rFonts w:hint="eastAsia"/>
          <w:sz w:val="22"/>
        </w:rPr>
      </w:pPr>
    </w:p>
    <w:p w:rsidR="00D051A1" w:rsidRDefault="00B67C23" w:rsidP="001F0291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什么情况系使用</w:t>
      </w:r>
      <w:r>
        <w:rPr>
          <w:rFonts w:hint="eastAsia"/>
          <w:sz w:val="22"/>
        </w:rPr>
        <w:t>Vuex</w:t>
      </w:r>
    </w:p>
    <w:p w:rsidR="00B67C23" w:rsidRDefault="00161A89" w:rsidP="00B67C23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如果您需要构建是一个中大型单页应用，您很可能会考虑如何更好地在组件外部管理状态，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将会成为自然而然的选择。引用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Redux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的作者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Dan Abramov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的话说就是：</w:t>
      </w:r>
    </w:p>
    <w:p w:rsidR="00161A89" w:rsidRDefault="00161A89" w:rsidP="00B67C23">
      <w:pPr>
        <w:pStyle w:val="a3"/>
        <w:ind w:left="440" w:firstLineChars="0" w:firstLine="0"/>
        <w:rPr>
          <w:rFonts w:ascii="Arial" w:hAnsi="Arial" w:cs="Arial" w:hint="eastAsia"/>
          <w:b/>
          <w:bCs/>
          <w:color w:val="85858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 xml:space="preserve">Flux 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架构就像眼镜：您自会知道什么时候需要它</w:t>
      </w:r>
      <w:r w:rsidR="005C319A">
        <w:rPr>
          <w:rFonts w:ascii="Arial" w:hAnsi="Arial" w:cs="Arial" w:hint="eastAsia"/>
          <w:b/>
          <w:bCs/>
          <w:color w:val="858585"/>
          <w:sz w:val="23"/>
          <w:szCs w:val="23"/>
          <w:shd w:val="clear" w:color="auto" w:fill="FFFFFF"/>
        </w:rPr>
        <w:t>.</w:t>
      </w:r>
    </w:p>
    <w:p w:rsidR="00A85028" w:rsidRDefault="00A85028" w:rsidP="00B67C23">
      <w:pPr>
        <w:pStyle w:val="a3"/>
        <w:ind w:left="440" w:firstLineChars="0" w:firstLine="0"/>
        <w:rPr>
          <w:rFonts w:hint="eastAsia"/>
          <w:sz w:val="22"/>
        </w:rPr>
      </w:pPr>
    </w:p>
    <w:p w:rsidR="00B67C23" w:rsidRDefault="008410F2" w:rsidP="001F0291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开始</w:t>
      </w:r>
      <w:r w:rsidR="00DC7D70">
        <w:rPr>
          <w:rFonts w:hint="eastAsia"/>
          <w:sz w:val="22"/>
        </w:rPr>
        <w:t xml:space="preserve"> </w:t>
      </w:r>
    </w:p>
    <w:p w:rsidR="00DC7D70" w:rsidRDefault="003A72C1" w:rsidP="00E87C0B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每一个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应用的核心就是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（仓库）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“store”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基本上就是一个容器，它包含着你的应用中大部分的</w:t>
      </w:r>
      <w:r w:rsidR="00F40A81"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状态</w:t>
      </w:r>
      <w:r w:rsidR="00F40A81"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(state)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Vuex 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和单纯的全局对象有以下两点不同：</w:t>
      </w:r>
    </w:p>
    <w:p w:rsidR="00577377" w:rsidRDefault="00F40A81" w:rsidP="00F40A81">
      <w:pPr>
        <w:pStyle w:val="a3"/>
        <w:numPr>
          <w:ilvl w:val="0"/>
          <w:numId w:val="5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的状态存储是响应式的。当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中读取状态的时候，若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中的状态发生变化，那么相应的组件也会相应地得到高效更新</w:t>
      </w:r>
    </w:p>
    <w:p w:rsidR="00577377" w:rsidRDefault="00F40A81" w:rsidP="00F40A81">
      <w:pPr>
        <w:pStyle w:val="a3"/>
        <w:numPr>
          <w:ilvl w:val="0"/>
          <w:numId w:val="5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你不能直接改变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中的状态。改变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中的状态的唯一途径就是显式地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提交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(commit) mutation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这样使得我们可以方便地跟踪每一个状态的变化，从而让我们能够实现一些工具帮助我们更好地了解我们的应用。</w:t>
      </w:r>
    </w:p>
    <w:p w:rsidR="00577377" w:rsidRDefault="00577377" w:rsidP="00E87C0B">
      <w:pPr>
        <w:pStyle w:val="a3"/>
        <w:ind w:left="440" w:firstLineChars="0" w:firstLine="0"/>
        <w:rPr>
          <w:rFonts w:hint="eastAsia"/>
          <w:sz w:val="22"/>
        </w:rPr>
      </w:pPr>
    </w:p>
    <w:p w:rsidR="00E87C0B" w:rsidRDefault="000B2A64" w:rsidP="001F0291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sz w:val="22"/>
        </w:rPr>
        <w:t>最简单的</w:t>
      </w:r>
      <w:r>
        <w:rPr>
          <w:rFonts w:hint="eastAsia"/>
          <w:sz w:val="22"/>
        </w:rPr>
        <w:t>Store</w:t>
      </w:r>
      <w:r w:rsidR="00D7214B">
        <w:rPr>
          <w:rFonts w:hint="eastAsia"/>
          <w:sz w:val="22"/>
        </w:rPr>
        <w:t xml:space="preserve"> </w:t>
      </w:r>
    </w:p>
    <w:p w:rsidR="00D7214B" w:rsidRDefault="003B361E" w:rsidP="00463437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EC728DB" wp14:editId="597713B4">
            <wp:extent cx="2071869" cy="1347201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824" cy="13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54" w:rsidRDefault="003B361E" w:rsidP="00463437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可以通过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store.state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来获取状态对象，以及通过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store.commit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方法触发状态变更：</w:t>
      </w:r>
    </w:p>
    <w:p w:rsidR="00E25154" w:rsidRDefault="003B361E" w:rsidP="00463437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B065883" wp14:editId="6208EF37">
            <wp:extent cx="3372023" cy="88904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1E" w:rsidRDefault="003B361E" w:rsidP="00463437">
      <w:pPr>
        <w:pStyle w:val="a3"/>
        <w:ind w:left="440" w:firstLineChars="0" w:firstLine="0"/>
        <w:rPr>
          <w:rFonts w:hint="eastAsia"/>
          <w:sz w:val="22"/>
        </w:rPr>
      </w:pPr>
    </w:p>
    <w:p w:rsidR="003B361E" w:rsidRDefault="003B361E" w:rsidP="00463437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备注：</w:t>
      </w:r>
    </w:p>
    <w:p w:rsidR="003B361E" w:rsidRPr="003B361E" w:rsidRDefault="003B361E" w:rsidP="003B361E">
      <w:pPr>
        <w:pStyle w:val="a3"/>
        <w:numPr>
          <w:ilvl w:val="0"/>
          <w:numId w:val="6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通过提交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的方式，而非直接改变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store.state.count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，是因为我们想要更明确地追踪到状态的变化。</w:t>
      </w:r>
    </w:p>
    <w:p w:rsidR="003B361E" w:rsidRPr="003B361E" w:rsidRDefault="003B361E" w:rsidP="003B361E">
      <w:pPr>
        <w:pStyle w:val="a3"/>
        <w:numPr>
          <w:ilvl w:val="0"/>
          <w:numId w:val="6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让我们有机会去实现一些能记录每次状态改变，保存状态快照的调试工具。有了它，我们甚至可以实现如时间穿梭般的调试体验。</w:t>
      </w:r>
    </w:p>
    <w:p w:rsidR="003B361E" w:rsidRPr="00DE0E8A" w:rsidRDefault="003B361E" w:rsidP="003B361E">
      <w:pPr>
        <w:pStyle w:val="a3"/>
        <w:numPr>
          <w:ilvl w:val="0"/>
          <w:numId w:val="6"/>
        </w:numPr>
        <w:ind w:firstLineChars="0"/>
        <w:rPr>
          <w:rFonts w:hint="eastAsia"/>
          <w:b/>
          <w:sz w:val="22"/>
        </w:rPr>
      </w:pP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由于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store 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中的状态是响应式的，在组件中调用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store 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中的状态简单到仅需要在计算属性中返回即可。触发变化也仅仅是在组件的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methods 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中提交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mutation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。</w:t>
      </w:r>
    </w:p>
    <w:p w:rsidR="00E25154" w:rsidRDefault="00E25154" w:rsidP="00463437">
      <w:pPr>
        <w:pStyle w:val="a3"/>
        <w:ind w:left="440" w:firstLineChars="0" w:firstLine="0"/>
        <w:rPr>
          <w:rFonts w:hint="eastAsia"/>
          <w:sz w:val="22"/>
        </w:rPr>
      </w:pPr>
    </w:p>
    <w:p w:rsidR="00463437" w:rsidRDefault="00D07D3E" w:rsidP="001F0291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 xml:space="preserve">State </w:t>
      </w:r>
    </w:p>
    <w:p w:rsidR="00D07D3E" w:rsidRDefault="0063769E" w:rsidP="00D07D3E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单一状态树</w:t>
      </w:r>
    </w:p>
    <w:p w:rsidR="0063769E" w:rsidRDefault="00694332" w:rsidP="008612AB">
      <w:pPr>
        <w:pStyle w:val="a3"/>
        <w:ind w:left="440" w:firstLineChars="0" w:firstLine="40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单一状态树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用一个对象就包含了全部的应用层级状态。至此它便作为一个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唯一数据源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</w:t>
      </w:r>
      <w:hyperlink r:id="rId11" w:tgtFrame="_blank" w:history="1">
        <w:r>
          <w:rPr>
            <w:rStyle w:val="a7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SSOT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而存在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r w:rsidRPr="00694332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每个应用将仅仅包含一个</w:t>
      </w:r>
      <w:r w:rsidRPr="00694332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store </w:t>
      </w:r>
      <w:r w:rsidRPr="00694332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实例。</w:t>
      </w:r>
      <w:r w:rsidR="00637ACA">
        <w:rPr>
          <w:rFonts w:ascii="Arial" w:hAnsi="Arial" w:cs="Arial"/>
          <w:color w:val="333333"/>
          <w:sz w:val="23"/>
          <w:szCs w:val="23"/>
          <w:shd w:val="clear" w:color="auto" w:fill="FFFFFF"/>
        </w:rPr>
        <w:t>单一状态树让我们能够直接地定位任一特定的状态片段，在调试的过程中也能轻易地取得整个当前应用状态的快照。</w:t>
      </w:r>
      <w:r w:rsidR="0033675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</w:p>
    <w:p w:rsidR="0033675C" w:rsidRDefault="0033675C" w:rsidP="00D07D3E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</w:p>
    <w:p w:rsidR="0033675C" w:rsidRDefault="0033675C" w:rsidP="00D07D3E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Vue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组件中获取</w:t>
      </w:r>
      <w:r w:rsidR="00C164A6"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r w:rsidR="00C164A6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状态</w:t>
      </w:r>
    </w:p>
    <w:p w:rsidR="0033675C" w:rsidRDefault="00D5726A" w:rsidP="008612AB">
      <w:pPr>
        <w:pStyle w:val="a3"/>
        <w:ind w:left="440" w:firstLineChars="0" w:firstLine="40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由于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的状态存储是响应式的，从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实例中读取状态最简单的方法就是在</w:t>
      </w:r>
      <w:hyperlink r:id="rId12" w:tgtFrame="_blank" w:history="1">
        <w:r>
          <w:rPr>
            <w:rStyle w:val="a7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计算属性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中返回某个状态：</w:t>
      </w:r>
    </w:p>
    <w:p w:rsidR="0033675C" w:rsidRDefault="00675DD8" w:rsidP="00D07D3E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9A1A6FC" wp14:editId="5465670B">
            <wp:extent cx="5274310" cy="120503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D8" w:rsidRDefault="00675DD8" w:rsidP="00675DD8">
      <w:pPr>
        <w:pStyle w:val="a6"/>
        <w:shd w:val="clear" w:color="auto" w:fill="FFFFFF"/>
        <w:spacing w:before="0" w:beforeAutospacing="0" w:after="0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每当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store.state.count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变化的时候</w:t>
      </w:r>
      <w:r>
        <w:rPr>
          <w:rFonts w:ascii="Arial" w:hAnsi="Arial" w:cs="Arial"/>
          <w:color w:val="333333"/>
          <w:sz w:val="23"/>
          <w:szCs w:val="23"/>
        </w:rPr>
        <w:t xml:space="preserve">, </w:t>
      </w:r>
      <w:r>
        <w:rPr>
          <w:rFonts w:ascii="Arial" w:hAnsi="Arial" w:cs="Arial"/>
          <w:color w:val="333333"/>
          <w:sz w:val="23"/>
          <w:szCs w:val="23"/>
        </w:rPr>
        <w:t>都会重新求取计算属性，并且触发更新相关联的</w:t>
      </w:r>
      <w:r>
        <w:rPr>
          <w:rFonts w:ascii="Arial" w:hAnsi="Arial" w:cs="Arial"/>
          <w:color w:val="333333"/>
          <w:sz w:val="23"/>
          <w:szCs w:val="23"/>
        </w:rPr>
        <w:t xml:space="preserve"> DOM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:rsidR="0033675C" w:rsidRDefault="0033675C" w:rsidP="00D07D3E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</w:p>
    <w:p w:rsidR="0033675C" w:rsidRDefault="002B570B" w:rsidP="002B570B">
      <w:pPr>
        <w:ind w:firstLine="420"/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</w:pPr>
      <w:r w:rsidRPr="00F17EE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然而，这种模式导致组件依赖全局状态单例。在模块化的构建系统中，在每个需要使用</w:t>
      </w:r>
      <w:r w:rsidRPr="00F17EE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state </w:t>
      </w:r>
      <w:r w:rsidRPr="00F17EE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的组件中需要频繁地导入，并且在测试组件时需要模拟状态。</w:t>
      </w:r>
    </w:p>
    <w:p w:rsidR="00284505" w:rsidRDefault="00284505" w:rsidP="002B570B">
      <w:pPr>
        <w:ind w:firstLine="420"/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</w:pPr>
    </w:p>
    <w:p w:rsidR="00F945EE" w:rsidRPr="00F945EE" w:rsidRDefault="00F945EE" w:rsidP="00F945EE">
      <w:pPr>
        <w:widowControl/>
        <w:shd w:val="clear" w:color="auto" w:fill="FFFFFF"/>
        <w:spacing w:line="384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 xml:space="preserve">Vuex 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通过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 </w:t>
      </w:r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store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 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选项，提供了一种机制将状态从根组件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“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注入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”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到每一个子组件中（需调用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 </w:t>
      </w:r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Vue.use(Vuex)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）</w:t>
      </w:r>
      <w:r w:rsidRPr="00F945EE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:rsidR="00284505" w:rsidRDefault="00F945EE" w:rsidP="00F945EE">
      <w:pPr>
        <w:ind w:firstLine="420"/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</w:pPr>
      <w:r w:rsidRPr="00F945EE">
        <w:rPr>
          <w:rFonts w:ascii="Courier" w:eastAsia="宋体" w:hAnsi="Courier" w:cs="宋体"/>
          <w:color w:val="000000"/>
          <w:kern w:val="0"/>
          <w:sz w:val="23"/>
          <w:szCs w:val="23"/>
        </w:rPr>
        <w:br/>
      </w:r>
      <w:r w:rsidR="007139F0">
        <w:rPr>
          <w:noProof/>
        </w:rPr>
        <w:lastRenderedPageBreak/>
        <w:drawing>
          <wp:inline distT="0" distB="0" distL="0" distR="0" wp14:anchorId="69EDD6C2" wp14:editId="6454C3B7">
            <wp:extent cx="4056926" cy="2566968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511" cy="25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05" w:rsidRDefault="00284505" w:rsidP="002B570B">
      <w:pPr>
        <w:ind w:firstLine="420"/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</w:pPr>
    </w:p>
    <w:p w:rsidR="00284505" w:rsidRDefault="007139F0" w:rsidP="002B570B">
      <w:pPr>
        <w:ind w:firstLine="420"/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通过在根实例中注册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选项，该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实例会注入到根组件下的所有子组件中，且子组件能通过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this.$store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访问到。让我们更新下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Counter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的实现：</w:t>
      </w:r>
    </w:p>
    <w:p w:rsidR="00284505" w:rsidRDefault="00284505" w:rsidP="002B570B">
      <w:pPr>
        <w:ind w:firstLine="420"/>
        <w:rPr>
          <w:rFonts w:hint="eastAsia"/>
          <w:b/>
          <w:sz w:val="22"/>
        </w:rPr>
      </w:pPr>
    </w:p>
    <w:p w:rsidR="008B67FE" w:rsidRDefault="008B67FE" w:rsidP="002B570B">
      <w:pPr>
        <w:ind w:firstLine="420"/>
        <w:rPr>
          <w:rFonts w:hint="eastAsia"/>
          <w:b/>
          <w:sz w:val="22"/>
        </w:rPr>
      </w:pPr>
    </w:p>
    <w:p w:rsidR="00EE265D" w:rsidRDefault="00EE265D" w:rsidP="00C77E1C">
      <w:pPr>
        <w:rPr>
          <w:rFonts w:hint="eastAsia"/>
          <w:b/>
          <w:sz w:val="22"/>
        </w:rPr>
      </w:pPr>
      <w:r>
        <w:rPr>
          <w:b/>
          <w:sz w:val="22"/>
        </w:rPr>
        <w:t>m</w:t>
      </w:r>
      <w:r>
        <w:rPr>
          <w:rFonts w:hint="eastAsia"/>
          <w:b/>
          <w:sz w:val="22"/>
        </w:rPr>
        <w:t>apState</w:t>
      </w:r>
      <w:r>
        <w:rPr>
          <w:rFonts w:hint="eastAsia"/>
          <w:b/>
          <w:sz w:val="22"/>
        </w:rPr>
        <w:t>辅助函数</w:t>
      </w:r>
    </w:p>
    <w:p w:rsidR="00EE265D" w:rsidRDefault="00EE265D" w:rsidP="002B570B">
      <w:pPr>
        <w:ind w:firstLine="42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ab/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当一个组件需要获取多个状态时候，将这些状态都声明为计算属性会有些重复和冗余。为了解决这个问题，我们可以使用</w:t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C77E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辅助函数帮助我们生成计算属性，让你少按几次键：</w:t>
      </w:r>
    </w:p>
    <w:p w:rsidR="00EE265D" w:rsidRDefault="00F5588D" w:rsidP="002B570B">
      <w:pPr>
        <w:ind w:firstLine="420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1D63BF4D" wp14:editId="16AEBF3F">
            <wp:extent cx="4864350" cy="18923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5D" w:rsidRDefault="00EE265D" w:rsidP="002B570B">
      <w:pPr>
        <w:ind w:firstLine="420"/>
        <w:rPr>
          <w:rFonts w:hint="eastAsia"/>
          <w:b/>
          <w:sz w:val="22"/>
        </w:rPr>
      </w:pPr>
    </w:p>
    <w:p w:rsidR="00F5588D" w:rsidRDefault="00F5588D" w:rsidP="009525DF">
      <w:pPr>
        <w:ind w:left="420" w:firstLine="420"/>
        <w:rPr>
          <w:rFonts w:hint="eastAsia"/>
          <w:b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当映射的计算属性的名称与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state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的子节点名称相同时，我们也可以给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传一个字符串数组。</w:t>
      </w:r>
    </w:p>
    <w:p w:rsidR="00EE265D" w:rsidRDefault="00F5588D" w:rsidP="002B570B">
      <w:pPr>
        <w:ind w:firstLine="420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1B8D563F" wp14:editId="5F4DA2F5">
            <wp:extent cx="2794144" cy="1492327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5F" w:rsidRDefault="0083555F" w:rsidP="002B570B">
      <w:pPr>
        <w:ind w:firstLine="420"/>
        <w:rPr>
          <w:rFonts w:hint="eastAsia"/>
          <w:b/>
          <w:sz w:val="22"/>
        </w:rPr>
      </w:pPr>
    </w:p>
    <w:p w:rsidR="0083555F" w:rsidRDefault="00112DD3" w:rsidP="002B570B">
      <w:pPr>
        <w:ind w:firstLine="42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lastRenderedPageBreak/>
        <w:t>对象展开</w:t>
      </w:r>
      <w:r w:rsidR="002210D7">
        <w:rPr>
          <w:rFonts w:hint="eastAsia"/>
          <w:b/>
          <w:sz w:val="22"/>
        </w:rPr>
        <w:t>运算符</w:t>
      </w:r>
    </w:p>
    <w:p w:rsidR="00BE4FD3" w:rsidRDefault="00BE4FD3" w:rsidP="00BE4FD3">
      <w:pPr>
        <w:ind w:left="420" w:firstLine="420"/>
        <w:rPr>
          <w:rFonts w:hint="eastAsia"/>
          <w:b/>
          <w:sz w:val="22"/>
        </w:rPr>
      </w:pP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函数返回的是一个对象。我们如何将它与局部计算属性混合使用呢？</w:t>
      </w:r>
    </w:p>
    <w:p w:rsidR="0083555F" w:rsidRDefault="00CC3D9A" w:rsidP="002B570B">
      <w:pPr>
        <w:ind w:firstLine="42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  <w:b/>
          <w:sz w:val="22"/>
        </w:rPr>
        <w:tab/>
      </w:r>
      <w:r w:rsidR="002C4F3C">
        <w:rPr>
          <w:rFonts w:ascii="Arial" w:hAnsi="Arial" w:cs="Arial"/>
          <w:color w:val="333333"/>
          <w:sz w:val="23"/>
          <w:szCs w:val="23"/>
          <w:shd w:val="clear" w:color="auto" w:fill="FFFFFF"/>
        </w:rPr>
        <w:t>通常，我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们需要使用一个工具函数将多个对象合并为一个，以使我们可以将最终对象传给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computed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属性。</w:t>
      </w:r>
    </w:p>
    <w:p w:rsidR="000851DB" w:rsidRDefault="000851DB" w:rsidP="002B570B">
      <w:pPr>
        <w:ind w:firstLine="420"/>
        <w:rPr>
          <w:rFonts w:hint="eastAsia"/>
          <w:b/>
          <w:sz w:val="22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函数返回的是一个对象。我们如何将它与局部计算属性混合使用呢？通常，我们需要使用一个工具函数将多个对象合并为一个，以使我们可以将最终对象传给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computed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属性。但是自从有了</w:t>
      </w:r>
      <w:hyperlink r:id="rId17" w:tgtFrame="_blank" w:history="1">
        <w:r>
          <w:rPr>
            <w:rStyle w:val="a7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对象展开运算符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（现处于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ECMASCript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提案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stage-3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阶段），我们可以极大地简化写法：</w:t>
      </w:r>
    </w:p>
    <w:p w:rsidR="0083555F" w:rsidRDefault="00F018FD" w:rsidP="002B570B">
      <w:pPr>
        <w:ind w:firstLine="420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5AE59DDD" wp14:editId="35E5FCA1">
            <wp:extent cx="2806844" cy="1454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FD" w:rsidRDefault="00F018FD" w:rsidP="002B570B">
      <w:pPr>
        <w:ind w:firstLine="420"/>
        <w:rPr>
          <w:rFonts w:hint="eastAsia"/>
          <w:b/>
          <w:sz w:val="22"/>
        </w:rPr>
      </w:pPr>
    </w:p>
    <w:p w:rsidR="00F018FD" w:rsidRDefault="000851DB" w:rsidP="00B6580E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组件仍然保有局部状态</w:t>
      </w:r>
    </w:p>
    <w:p w:rsidR="00BC687F" w:rsidRDefault="005B0390" w:rsidP="002B570B">
      <w:pPr>
        <w:ind w:firstLine="420"/>
        <w:rPr>
          <w:rFonts w:hint="eastAsia"/>
          <w:b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并不意味着你需要将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所有的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状态放入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Vuex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。虽然将所有的状态放到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会使状态变化更显式和易调试，但也会使代码变得冗长和不直观。如果有些状态严格属于单个组件，最好还是作为组件的局部状态。你应该根据你的应用开发需要进行权衡和确定。</w:t>
      </w:r>
    </w:p>
    <w:p w:rsidR="00F018FD" w:rsidRPr="00F17EE0" w:rsidRDefault="00F018FD" w:rsidP="002B570B">
      <w:pPr>
        <w:ind w:firstLine="420"/>
        <w:rPr>
          <w:rFonts w:hint="eastAsia"/>
          <w:b/>
          <w:sz w:val="22"/>
        </w:rPr>
      </w:pPr>
    </w:p>
    <w:p w:rsidR="0010793C" w:rsidRDefault="00102C28" w:rsidP="0010793C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Getter</w:t>
      </w:r>
      <w:r w:rsidR="0010793C">
        <w:rPr>
          <w:rFonts w:hint="eastAsia"/>
          <w:sz w:val="22"/>
        </w:rPr>
        <w:tab/>
      </w:r>
    </w:p>
    <w:p w:rsidR="0010793C" w:rsidRDefault="0010793C" w:rsidP="0010793C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</w:rPr>
      </w:pPr>
      <w:r w:rsidRPr="0010793C">
        <w:rPr>
          <w:rFonts w:ascii="Arial" w:hAnsi="Arial" w:cs="Arial"/>
          <w:color w:val="333333"/>
          <w:sz w:val="23"/>
          <w:szCs w:val="23"/>
        </w:rPr>
        <w:t>有时候我们需要从</w:t>
      </w:r>
      <w:r w:rsidRPr="0010793C">
        <w:rPr>
          <w:rFonts w:ascii="Arial" w:hAnsi="Arial" w:cs="Arial"/>
          <w:color w:val="333333"/>
          <w:sz w:val="23"/>
          <w:szCs w:val="23"/>
        </w:rPr>
        <w:t xml:space="preserve"> store </w:t>
      </w:r>
      <w:r w:rsidRPr="0010793C">
        <w:rPr>
          <w:rFonts w:ascii="Arial" w:hAnsi="Arial" w:cs="Arial"/>
          <w:color w:val="333333"/>
          <w:sz w:val="23"/>
          <w:szCs w:val="23"/>
        </w:rPr>
        <w:t>中的</w:t>
      </w:r>
      <w:r w:rsidRPr="0010793C">
        <w:rPr>
          <w:rFonts w:ascii="Arial" w:hAnsi="Arial" w:cs="Arial"/>
          <w:color w:val="333333"/>
          <w:sz w:val="23"/>
          <w:szCs w:val="23"/>
        </w:rPr>
        <w:t xml:space="preserve"> state </w:t>
      </w:r>
      <w:r w:rsidRPr="0010793C">
        <w:rPr>
          <w:rFonts w:ascii="Arial" w:hAnsi="Arial" w:cs="Arial"/>
          <w:color w:val="333333"/>
          <w:sz w:val="23"/>
          <w:szCs w:val="23"/>
        </w:rPr>
        <w:t>中派生出一些状态，例如对列表进行过滤并计数：</w:t>
      </w:r>
    </w:p>
    <w:p w:rsidR="0082795E" w:rsidRDefault="005D4A4C" w:rsidP="0010793C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31D16881" wp14:editId="0A18FD80">
            <wp:extent cx="5274310" cy="808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5E" w:rsidRDefault="005D4A4C" w:rsidP="0010793C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如果有多个组件需要用到此属性，我们要么复制这个函数，或者抽取到一个共享函数然后在多处导入它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——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无论哪种方式都不是很理想。</w:t>
      </w:r>
    </w:p>
    <w:p w:rsidR="005D4A4C" w:rsidRDefault="005D4A4C" w:rsidP="0010793C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</w:p>
    <w:p w:rsidR="005D4A4C" w:rsidRDefault="005D4A4C" w:rsidP="0010793C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允许我们在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中定义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“getter”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（可以认为是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的计算属性）。就像计算属性一样，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getter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的返回值会根据它的依赖被缓存起来，且只有当它的依赖值发生了改变才会被重新计算。</w:t>
      </w:r>
    </w:p>
    <w:p w:rsidR="0082795E" w:rsidRDefault="00250AFD" w:rsidP="0010793C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DFF5830" wp14:editId="0C20D44A">
            <wp:extent cx="4089168" cy="894505"/>
            <wp:effectExtent l="0" t="0" r="698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8708" cy="89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17" w:rsidRDefault="00FA1D17" w:rsidP="0010793C">
      <w:pPr>
        <w:pStyle w:val="a3"/>
        <w:ind w:left="440" w:firstLineChars="0" w:firstLine="0"/>
        <w:rPr>
          <w:rFonts w:hint="eastAsia"/>
          <w:sz w:val="22"/>
        </w:rPr>
      </w:pPr>
    </w:p>
    <w:p w:rsidR="00465C5E" w:rsidRDefault="00465C5E" w:rsidP="00465C5E">
      <w:pPr>
        <w:pStyle w:val="a6"/>
        <w:shd w:val="clear" w:color="auto" w:fill="FFFFFF"/>
        <w:spacing w:before="0" w:beforeAutospacing="0" w:after="0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 xml:space="preserve">Getter </w:t>
      </w:r>
      <w:r>
        <w:rPr>
          <w:rFonts w:ascii="Arial" w:hAnsi="Arial" w:cs="Arial"/>
          <w:color w:val="333333"/>
          <w:sz w:val="23"/>
          <w:szCs w:val="23"/>
        </w:rPr>
        <w:t>会暴露为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store.getters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对象：</w:t>
      </w:r>
    </w:p>
    <w:p w:rsidR="006F2C19" w:rsidRPr="00CF0D6F" w:rsidRDefault="00465C5E" w:rsidP="00CF0D6F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B1EE78A" wp14:editId="2BA55B85">
            <wp:extent cx="4673840" cy="3302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92" w:rsidRDefault="00F44B92" w:rsidP="00F44B92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Getter </w:t>
      </w:r>
      <w:r>
        <w:rPr>
          <w:rFonts w:ascii="Arial" w:hAnsi="Arial" w:cs="Arial"/>
          <w:color w:val="333333"/>
          <w:sz w:val="23"/>
          <w:szCs w:val="23"/>
        </w:rPr>
        <w:t>也可以接受其他</w:t>
      </w:r>
      <w:r>
        <w:rPr>
          <w:rFonts w:ascii="Arial" w:hAnsi="Arial" w:cs="Arial"/>
          <w:color w:val="333333"/>
          <w:sz w:val="23"/>
          <w:szCs w:val="23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</w:rPr>
        <w:t>作为第二个参数：</w:t>
      </w:r>
    </w:p>
    <w:p w:rsidR="006D52E0" w:rsidRDefault="006D52E0" w:rsidP="00F44B92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接受</w:t>
      </w:r>
      <w:r w:rsidR="005B591F">
        <w:rPr>
          <w:rFonts w:ascii="Arial" w:hAnsi="Arial" w:cs="Arial" w:hint="eastAsia"/>
          <w:color w:val="333333"/>
          <w:sz w:val="23"/>
          <w:szCs w:val="23"/>
        </w:rPr>
        <w:t>getters</w:t>
      </w:r>
      <w:r w:rsidR="005B591F">
        <w:rPr>
          <w:rFonts w:ascii="Arial" w:hAnsi="Arial" w:cs="Arial" w:hint="eastAsia"/>
          <w:color w:val="333333"/>
          <w:sz w:val="23"/>
          <w:szCs w:val="23"/>
        </w:rPr>
        <w:t>作为第二个参数</w:t>
      </w:r>
    </w:p>
    <w:p w:rsidR="006F2C19" w:rsidRPr="00664C92" w:rsidRDefault="00F44B92" w:rsidP="00664C92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AEE3C76" wp14:editId="10923C6F">
            <wp:extent cx="3308520" cy="603281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51" w:rsidRDefault="004B3F81" w:rsidP="00465C5E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让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返回一个函数，来实现给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传参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在你对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里的数组进行查询时非常有用</w:t>
      </w:r>
    </w:p>
    <w:p w:rsidR="00981D51" w:rsidRDefault="00981D51" w:rsidP="00465C5E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B988027" wp14:editId="630B4740">
            <wp:extent cx="4483605" cy="56137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b="21774"/>
                    <a:stretch/>
                  </pic:blipFill>
                  <pic:spPr bwMode="auto">
                    <a:xfrm>
                      <a:off x="0" y="0"/>
                      <a:ext cx="4483330" cy="561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613" w:rsidRPr="00C75393" w:rsidRDefault="004B3F81" w:rsidP="00C75393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60E1D01" wp14:editId="767B9DF4">
            <wp:extent cx="5248064" cy="2372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24286" b="17143"/>
                    <a:stretch/>
                  </pic:blipFill>
                  <pic:spPr bwMode="auto">
                    <a:xfrm>
                      <a:off x="0" y="0"/>
                      <a:ext cx="5274310" cy="23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613" w:rsidRPr="00E36711" w:rsidRDefault="00276613" w:rsidP="00E36711">
      <w:pPr>
        <w:rPr>
          <w:rFonts w:hint="eastAsia"/>
          <w:sz w:val="22"/>
        </w:rPr>
      </w:pPr>
      <w:r w:rsidRPr="00E36711">
        <w:rPr>
          <w:rFonts w:hint="eastAsia"/>
          <w:sz w:val="22"/>
        </w:rPr>
        <w:t xml:space="preserve">mapGetters </w:t>
      </w:r>
      <w:r w:rsidRPr="00E36711">
        <w:rPr>
          <w:rFonts w:hint="eastAsia"/>
          <w:sz w:val="22"/>
        </w:rPr>
        <w:t>辅助函数</w:t>
      </w:r>
    </w:p>
    <w:p w:rsidR="00276613" w:rsidRPr="00F36ED1" w:rsidRDefault="004C28C4" w:rsidP="00F36ED1">
      <w:pPr>
        <w:pStyle w:val="a6"/>
        <w:shd w:val="clear" w:color="auto" w:fill="FFFFFF"/>
        <w:spacing w:before="0" w:beforeAutospacing="0" w:after="0" w:afterAutospacing="0" w:line="384" w:lineRule="atLeast"/>
        <w:ind w:firstLine="402"/>
        <w:rPr>
          <w:rFonts w:ascii="Arial" w:hAnsi="Arial" w:cs="Arial" w:hint="eastAsia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mapGetters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辅助函数仅仅是将</w:t>
      </w:r>
      <w:r>
        <w:rPr>
          <w:rFonts w:ascii="Arial" w:hAnsi="Arial" w:cs="Arial"/>
          <w:color w:val="333333"/>
          <w:sz w:val="23"/>
          <w:szCs w:val="23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</w:rPr>
        <w:t>中的</w:t>
      </w:r>
      <w:r>
        <w:rPr>
          <w:rFonts w:ascii="Arial" w:hAnsi="Arial" w:cs="Arial"/>
          <w:color w:val="333333"/>
          <w:sz w:val="23"/>
          <w:szCs w:val="23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</w:rPr>
        <w:t>映射到局部计算属性：</w:t>
      </w:r>
    </w:p>
    <w:p w:rsidR="004165B4" w:rsidRPr="000C0D47" w:rsidRDefault="004165B4" w:rsidP="000C0D47">
      <w:pPr>
        <w:pStyle w:val="a3"/>
        <w:ind w:left="440" w:firstLineChars="0" w:firstLine="0"/>
        <w:rPr>
          <w:rFonts w:ascii="Courier" w:hAnsi="Courier" w:hint="eastAsi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921B95E" wp14:editId="1DD14BA7">
            <wp:extent cx="4184248" cy="1464196"/>
            <wp:effectExtent l="0" t="0" r="698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8556"/>
                    <a:stretch/>
                  </pic:blipFill>
                  <pic:spPr bwMode="auto">
                    <a:xfrm>
                      <a:off x="0" y="0"/>
                      <a:ext cx="4184865" cy="146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D51" w:rsidRDefault="004524AD" w:rsidP="00465C5E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0C6B920" wp14:editId="48685B7D">
            <wp:extent cx="5263434" cy="1267428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7" w:rsidRDefault="000C0D47" w:rsidP="00465C5E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8179833" wp14:editId="36FCA87B">
            <wp:extent cx="4470630" cy="952549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7" w:rsidRDefault="000C0D47" w:rsidP="00465C5E">
      <w:pPr>
        <w:pStyle w:val="a3"/>
        <w:ind w:left="440" w:firstLineChars="0" w:firstLine="0"/>
        <w:rPr>
          <w:rFonts w:hint="eastAsia"/>
          <w:sz w:val="22"/>
        </w:rPr>
      </w:pPr>
    </w:p>
    <w:p w:rsidR="000C0D47" w:rsidRDefault="000C0D47" w:rsidP="00465C5E">
      <w:pPr>
        <w:pStyle w:val="a3"/>
        <w:ind w:left="440" w:firstLineChars="0" w:firstLine="0"/>
        <w:rPr>
          <w:rFonts w:hint="eastAsia"/>
          <w:sz w:val="22"/>
        </w:rPr>
      </w:pPr>
    </w:p>
    <w:p w:rsidR="00D742F7" w:rsidRPr="0082795E" w:rsidRDefault="00D742F7" w:rsidP="00465C5E">
      <w:pPr>
        <w:pStyle w:val="a3"/>
        <w:ind w:left="440" w:firstLineChars="0" w:firstLine="0"/>
        <w:rPr>
          <w:sz w:val="22"/>
        </w:rPr>
      </w:pPr>
      <w:bookmarkStart w:id="0" w:name="_GoBack"/>
      <w:bookmarkEnd w:id="0"/>
    </w:p>
    <w:p w:rsidR="004E17E9" w:rsidRDefault="0010793C" w:rsidP="0010793C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ascii="Courier" w:hAnsi="Courier"/>
          <w:color w:val="000000"/>
          <w:sz w:val="23"/>
          <w:szCs w:val="23"/>
        </w:rPr>
        <w:lastRenderedPageBreak/>
        <w:br/>
      </w:r>
    </w:p>
    <w:p w:rsidR="004E17E9" w:rsidRDefault="004E17E9" w:rsidP="004E17E9">
      <w:pPr>
        <w:pStyle w:val="a3"/>
        <w:ind w:left="440" w:firstLineChars="0" w:firstLine="0"/>
        <w:rPr>
          <w:rFonts w:hint="eastAsia"/>
          <w:sz w:val="22"/>
        </w:rPr>
      </w:pPr>
    </w:p>
    <w:p w:rsidR="004E17E9" w:rsidRDefault="004E17E9" w:rsidP="004E17E9">
      <w:pPr>
        <w:pStyle w:val="a3"/>
        <w:ind w:left="440" w:firstLineChars="0" w:firstLine="0"/>
        <w:rPr>
          <w:rFonts w:hint="eastAsia"/>
          <w:sz w:val="22"/>
        </w:rPr>
      </w:pPr>
    </w:p>
    <w:p w:rsidR="004E17E9" w:rsidRDefault="004E17E9" w:rsidP="004E17E9">
      <w:pPr>
        <w:pStyle w:val="a3"/>
        <w:ind w:left="440" w:firstLineChars="0" w:firstLine="0"/>
        <w:rPr>
          <w:rFonts w:hint="eastAsia"/>
          <w:sz w:val="22"/>
        </w:rPr>
      </w:pPr>
    </w:p>
    <w:p w:rsidR="004E17E9" w:rsidRDefault="004E17E9" w:rsidP="004E17E9">
      <w:pPr>
        <w:pStyle w:val="a3"/>
        <w:ind w:left="440" w:firstLineChars="0" w:firstLine="0"/>
        <w:rPr>
          <w:rFonts w:hint="eastAsia"/>
          <w:sz w:val="22"/>
        </w:rPr>
      </w:pPr>
    </w:p>
    <w:p w:rsidR="004E17E9" w:rsidRDefault="004E17E9" w:rsidP="004E17E9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</w:p>
    <w:p w:rsidR="004E17E9" w:rsidRPr="001F0291" w:rsidRDefault="004E17E9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</w:p>
    <w:sectPr w:rsidR="004E17E9" w:rsidRPr="001F0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4FE3"/>
    <w:multiLevelType w:val="hybridMultilevel"/>
    <w:tmpl w:val="97D67DF0"/>
    <w:lvl w:ilvl="0" w:tplc="5EA4125C">
      <w:start w:val="1"/>
      <w:numFmt w:val="decimal"/>
      <w:lvlText w:val="%1."/>
      <w:lvlJc w:val="left"/>
      <w:pPr>
        <w:ind w:left="80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3D9C4EAE"/>
    <w:multiLevelType w:val="hybridMultilevel"/>
    <w:tmpl w:val="096A76B6"/>
    <w:lvl w:ilvl="0" w:tplc="D68A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2106F"/>
    <w:multiLevelType w:val="multilevel"/>
    <w:tmpl w:val="57FA9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5F231E00"/>
    <w:multiLevelType w:val="hybridMultilevel"/>
    <w:tmpl w:val="D6A28D5C"/>
    <w:lvl w:ilvl="0" w:tplc="32D231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0DB61C2"/>
    <w:multiLevelType w:val="hybridMultilevel"/>
    <w:tmpl w:val="7F403756"/>
    <w:lvl w:ilvl="0" w:tplc="0144C89C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432D9E"/>
    <w:multiLevelType w:val="hybridMultilevel"/>
    <w:tmpl w:val="0FA810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C5"/>
    <w:rsid w:val="000851DB"/>
    <w:rsid w:val="000B2A64"/>
    <w:rsid w:val="000C0D47"/>
    <w:rsid w:val="00102C28"/>
    <w:rsid w:val="0010793C"/>
    <w:rsid w:val="00112194"/>
    <w:rsid w:val="00112DD3"/>
    <w:rsid w:val="00161A89"/>
    <w:rsid w:val="001E57D3"/>
    <w:rsid w:val="001F0291"/>
    <w:rsid w:val="002210D7"/>
    <w:rsid w:val="00223DD7"/>
    <w:rsid w:val="00250AFD"/>
    <w:rsid w:val="00276613"/>
    <w:rsid w:val="00276CA1"/>
    <w:rsid w:val="00284505"/>
    <w:rsid w:val="002928CA"/>
    <w:rsid w:val="002A1302"/>
    <w:rsid w:val="002A5AC5"/>
    <w:rsid w:val="002B570B"/>
    <w:rsid w:val="002C4F3C"/>
    <w:rsid w:val="002D7B30"/>
    <w:rsid w:val="002F3FF5"/>
    <w:rsid w:val="003300FD"/>
    <w:rsid w:val="0033675C"/>
    <w:rsid w:val="003433B0"/>
    <w:rsid w:val="00384A34"/>
    <w:rsid w:val="003A72C1"/>
    <w:rsid w:val="003B361E"/>
    <w:rsid w:val="00404DD0"/>
    <w:rsid w:val="004165B4"/>
    <w:rsid w:val="004524AD"/>
    <w:rsid w:val="00463437"/>
    <w:rsid w:val="00465C5E"/>
    <w:rsid w:val="004836D4"/>
    <w:rsid w:val="004926CA"/>
    <w:rsid w:val="004A62A9"/>
    <w:rsid w:val="004B3F81"/>
    <w:rsid w:val="004C28C4"/>
    <w:rsid w:val="004E17E9"/>
    <w:rsid w:val="00577377"/>
    <w:rsid w:val="005B0390"/>
    <w:rsid w:val="005B591F"/>
    <w:rsid w:val="005C319A"/>
    <w:rsid w:val="005D4A4C"/>
    <w:rsid w:val="0063769E"/>
    <w:rsid w:val="00637ACA"/>
    <w:rsid w:val="00660A6B"/>
    <w:rsid w:val="00664C92"/>
    <w:rsid w:val="00675DD8"/>
    <w:rsid w:val="00694332"/>
    <w:rsid w:val="006D52E0"/>
    <w:rsid w:val="006F2C19"/>
    <w:rsid w:val="007139F0"/>
    <w:rsid w:val="007C3D57"/>
    <w:rsid w:val="008207CA"/>
    <w:rsid w:val="0082795E"/>
    <w:rsid w:val="0083555F"/>
    <w:rsid w:val="008410F2"/>
    <w:rsid w:val="008612AB"/>
    <w:rsid w:val="008629DF"/>
    <w:rsid w:val="0086406A"/>
    <w:rsid w:val="008B67FE"/>
    <w:rsid w:val="009525DF"/>
    <w:rsid w:val="00981D51"/>
    <w:rsid w:val="009F369F"/>
    <w:rsid w:val="00A85028"/>
    <w:rsid w:val="00B4473E"/>
    <w:rsid w:val="00B60BEE"/>
    <w:rsid w:val="00B6580E"/>
    <w:rsid w:val="00B67C23"/>
    <w:rsid w:val="00B76E1B"/>
    <w:rsid w:val="00B95951"/>
    <w:rsid w:val="00BA1F3B"/>
    <w:rsid w:val="00BC687F"/>
    <w:rsid w:val="00BE4FD3"/>
    <w:rsid w:val="00C164A6"/>
    <w:rsid w:val="00C44C95"/>
    <w:rsid w:val="00C54EB3"/>
    <w:rsid w:val="00C75393"/>
    <w:rsid w:val="00C77E1C"/>
    <w:rsid w:val="00CC3D9A"/>
    <w:rsid w:val="00CF0D6F"/>
    <w:rsid w:val="00D051A1"/>
    <w:rsid w:val="00D07D3E"/>
    <w:rsid w:val="00D5726A"/>
    <w:rsid w:val="00D7214B"/>
    <w:rsid w:val="00D742F7"/>
    <w:rsid w:val="00D92FE6"/>
    <w:rsid w:val="00DC7D70"/>
    <w:rsid w:val="00DE0E8A"/>
    <w:rsid w:val="00E25154"/>
    <w:rsid w:val="00E36711"/>
    <w:rsid w:val="00E36DA9"/>
    <w:rsid w:val="00E87C0B"/>
    <w:rsid w:val="00E96012"/>
    <w:rsid w:val="00EE265D"/>
    <w:rsid w:val="00F018FD"/>
    <w:rsid w:val="00F17EE0"/>
    <w:rsid w:val="00F36ED1"/>
    <w:rsid w:val="00F40A81"/>
    <w:rsid w:val="00F44B92"/>
    <w:rsid w:val="00F53F01"/>
    <w:rsid w:val="00F5588D"/>
    <w:rsid w:val="00F945EE"/>
    <w:rsid w:val="00FA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8CA"/>
    <w:pPr>
      <w:ind w:firstLineChars="200" w:firstLine="420"/>
    </w:pPr>
  </w:style>
  <w:style w:type="character" w:styleId="a4">
    <w:name w:val="Strong"/>
    <w:basedOn w:val="a0"/>
    <w:uiPriority w:val="22"/>
    <w:qFormat/>
    <w:rsid w:val="00F53F0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960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60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8640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361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943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8CA"/>
    <w:pPr>
      <w:ind w:firstLineChars="200" w:firstLine="420"/>
    </w:pPr>
  </w:style>
  <w:style w:type="character" w:styleId="a4">
    <w:name w:val="Strong"/>
    <w:basedOn w:val="a0"/>
    <w:uiPriority w:val="22"/>
    <w:qFormat/>
    <w:rsid w:val="00F53F0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960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60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8640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361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94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cn.vuejs.org/guide/computed.html" TargetMode="External"/><Relationship Id="rId17" Type="http://schemas.openxmlformats.org/officeDocument/2006/relationships/hyperlink" Target="https://github.com/sebmarkbage/ecmascript-rest-spread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ingle_source_of_truth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7</Pages>
  <Words>414</Words>
  <Characters>2360</Characters>
  <Application>Microsoft Office Word</Application>
  <DocSecurity>0</DocSecurity>
  <Lines>19</Lines>
  <Paragraphs>5</Paragraphs>
  <ScaleCrop>false</ScaleCrop>
  <Company>Microsoft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TrueBt</dc:creator>
  <cp:keywords/>
  <dc:description/>
  <cp:lastModifiedBy>TrueBt</cp:lastModifiedBy>
  <cp:revision>186</cp:revision>
  <dcterms:created xsi:type="dcterms:W3CDTF">2017-10-09T13:27:00Z</dcterms:created>
  <dcterms:modified xsi:type="dcterms:W3CDTF">2017-10-10T15:40:00Z</dcterms:modified>
</cp:coreProperties>
</file>