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SquadVault — EAL Persistence Clarification Addendum</w:t>
      </w:r>
    </w:p>
    <w:p>
      <w:pPr>
        <w:spacing w:after="40"/>
      </w:pPr>
      <w:r>
        <w:rPr>
          <w:b/>
          <w:bCs/>
        </w:rPr>
        <w:t xml:space="preserve">Status: </w:t>
      </w:r>
      <w:r>
        <w:t xml:space="preserve">CANONICAL ADDENDUM</w:t>
      </w:r>
    </w:p>
    <w:p>
      <w:pPr>
        <w:spacing w:after="40"/>
      </w:pPr>
      <w:r>
        <w:rPr>
          <w:b/>
          <w:bCs/>
        </w:rPr>
        <w:t xml:space="preserve">Applies To: </w:t>
      </w:r>
      <w:r>
        <w:t xml:space="preserve">Editorial Attunement Layer — Core Engine Addendum (v1.0), Section 9</w:t>
      </w:r>
    </w:p>
    <w:p>
      <w:pPr>
        <w:spacing w:after="40"/>
      </w:pPr>
      <w:r>
        <w:rPr>
          <w:b/>
          <w:bCs/>
        </w:rPr>
        <w:t xml:space="preserve">Authority: </w:t>
      </w:r>
      <w:r>
        <w:t xml:space="preserve">Subordinate to the Canonical Operating Constitution and EAL Addendum</w:t>
      </w:r>
    </w:p>
    <w:p>
      <w:pPr>
        <w:spacing w:after="40"/>
      </w:pPr>
      <w:r>
        <w:rPr>
          <w:b/>
          <w:bCs/>
        </w:rPr>
        <w:t xml:space="preserve">Version: </w:t>
      </w:r>
      <w:r>
        <w:t xml:space="preserve">v1.0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2"/>
      </w:pPr>
      <w:r>
        <w:t xml:space="preserve">1. Purpose</w:t>
      </w:r>
    </w:p>
    <w:p>
      <w:pPr>
        <w:spacing w:after="120"/>
      </w:pPr>
      <w:r>
        <w:t xml:space="preserve">This addendum resolves the apparent contradiction between the EAL Addendum Section 9 statement that the layer is “window-scoped and non-durable” and the implementation reality that EAL directives are persisted in recap_runs for audit traceability.</w:t>
      </w:r>
    </w:p>
    <w:p>
      <w:pPr>
        <w:pStyle w:val="Heading2"/>
      </w:pPr>
      <w:r>
        <w:t xml:space="preserve">2. Clarification: Evaluation vs. Persistence</w:t>
      </w:r>
    </w:p>
    <w:p>
      <w:pPr>
        <w:spacing w:after="80"/>
      </w:pPr>
      <w:r>
        <w:t xml:space="preserve">Two distinct operations must be distinguished:</w:t>
      </w:r>
    </w:p>
    <w:p>
      <w:pPr>
        <w:pStyle w:val="Heading3"/>
      </w:pPr>
      <w:r>
        <w:t xml:space="preserve">2.1 EAL Evaluation (Window-Scoped and Non-Durable)</w:t>
      </w:r>
    </w:p>
    <w:p>
      <w:pPr>
        <w:spacing w:after="80"/>
      </w:pPr>
      <w:r>
        <w:t xml:space="preserve">EAL evaluation is the process of computing an expressive constraint directive from metadata inputs. This evaluation is: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Window-scoped: it operates only on metadata from the current approved window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Non-durable: it does not accumulate state, profiles, or memory across windows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Pure: identical metadata inputs always produce identical directive outputs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Stateless: the evaluation function reads no persisted state from any prior window</w:t>
      </w:r>
    </w:p>
    <w:p>
      <w:pPr>
        <w:spacing w:after="120"/>
      </w:pPr>
      <w:r>
        <w:t xml:space="preserve">This is unchanged from EAL Addendum Section 9.</w:t>
      </w:r>
    </w:p>
    <w:p>
      <w:pPr>
        <w:pStyle w:val="Heading3"/>
      </w:pPr>
      <w:r>
        <w:t xml:space="preserve">2.2 EAL Persistence (Audit Metadata in recap_runs)</w:t>
      </w:r>
    </w:p>
    <w:p>
      <w:pPr>
        <w:spacing w:after="80"/>
      </w:pPr>
      <w:r>
        <w:t xml:space="preserve">After evaluation, the computed directive is persisted as audit metadata in the editorial_attunement_v1 column of recap_runs. This persistence is: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audit and reproducibility only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Write-only from the evaluation perspective: the evaluation function never reads persisted directives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Append-only metadata: updates overwrite the column but create no new authority</w:t>
      </w:r>
    </w:p>
    <w:p>
      <w:pPr>
        <w:spacing w:after="120"/>
      </w:pPr>
      <w:r>
        <w:t xml:space="preserve">Persistence of EAL directives in recap_runs is for audit and reproducibility. Persisted directives must never influence evaluation of subsequent windows.</w:t>
      </w:r>
    </w:p>
    <w:p>
      <w:pPr>
        <w:pStyle w:val="Heading2"/>
      </w:pPr>
      <w:r>
        <w:t xml:space="preserve">3. Hard Invariant</w:t>
      </w:r>
    </w:p>
    <w:p>
      <w:pPr>
        <w:spacing w:after="80"/>
      </w:pPr>
      <w:r>
        <w:t xml:space="preserve">EAL evaluation for week N must be independent of any persisted directive from week N-1 or any other week. This invariant is verified by behavioral tests that: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Persist a directive for week 1 in recap_runs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Evaluate EAL for week 2 with its own metadata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Assert the week 2 result is computed independently (not influenced by week 1’s persisted directive)</w:t>
      </w:r>
    </w:p>
    <w:p>
      <w:pPr>
        <w:pStyle w:val="Heading2"/>
      </w:pPr>
      <w:r>
        <w:t xml:space="preserve">4. Updated Section 9 Language</w:t>
      </w:r>
    </w:p>
    <w:p>
      <w:pPr>
        <w:spacing w:after="80"/>
      </w:pPr>
      <w:r>
        <w:t xml:space="preserve">The following replaces the original EAL Addendum Section 9:</w:t>
      </w:r>
    </w:p>
    <w:p>
      <w:pPr>
        <w:spacing w:after="80" w:before="80"/>
        <w:ind w:left="720"/>
      </w:pPr>
      <w:r>
        <w:rPr>
          <w:i/>
          <w:iCs/>
        </w:rPr>
        <w:t xml:space="preserve">The Editorial Attunement Layer is window-scoped and non-durable in its evaluation behavior. It must not accumulate historical profiles, influence future windows, or persist judgments that affect subsequent evaluations. EAL directives are persisted in recap_runs as audit metadata for traceability and reproducibility. This persistence is write-only from the evaluation perspective: persisted directives from prior windows must never be read by or influence subsequent EAL evaluations. Forgetfulness remains a core safety feature of this layer.</w:t>
      </w:r>
    </w:p>
    <w:p>
      <w:pPr>
        <w:pStyle w:val="Heading2"/>
      </w:pPr>
      <w:r>
        <w:t xml:space="preserve">5. Canonical Declaration</w:t>
      </w:r>
    </w:p>
    <w:p>
      <w:pPr>
        <w:spacing w:after="120"/>
      </w:pPr>
      <w:r>
        <w:t xml:space="preserve">This addendum is binding on all EAL implementations. It clarifies, but does not weaken, the non-durability guarantees established by the EAL Addendum. The distinction between evaluation (stateless, pure) and persistence (audit-only, write-only) must be preserved in all future changes. Changes require explicit versioning and review.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2026-03-12T02:42:58.449Z</dcterms:created>
  <dcterms:modified xsi:type="dcterms:W3CDTF">2026-03-12T02:42:58.449Z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