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center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智能化数据标注在文化遗产数字化保护中的应用指导方案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1. 数据标注工具与方法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图像标注：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</w:t>
      </w:r>
      <w:r>
        <w:rPr>
          <w:rFonts w:ascii="宋体" w:hAnsi="宋体" w:hint="eastAsia"/>
          <w:color w:val="000000"/>
          <w:szCs w:val="21"/>
        </w:rPr>
        <w:t>_</w:t>
      </w:r>
      <w:r>
        <w:rPr>
          <w:rFonts w:ascii="宋体" w:hAnsi="宋体"/>
          <w:color w:val="000000"/>
          <w:szCs w:val="21"/>
        </w:rPr>
        <w:t>___________________________</w:t>
      </w:r>
      <w:r>
        <w:rPr>
          <w:rFonts w:ascii="宋体" w:hAnsi="宋体" w:hint="eastAsia"/>
          <w:color w:val="000000"/>
          <w:szCs w:val="21"/>
        </w:rPr>
        <w:t>等标注工具，为文化遗产图像添加边界框、多边形、点、线段等标注。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对于复杂的文物细节，可以使用语义分割或实例分割技术，精细到每个物体的每一部分。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三维模型标注：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采用MeshLab或Blender等软件，对3D模型进行顶点、面、体素级别的标注。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实现对模型内部结构和外部特征的全面标注。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属性标签：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文物的材料、风格、时代、作者、位置等元数据，使用CSV、JSON等格式记录，并关联至相应的图像或模型。</w:t>
      </w:r>
    </w:p>
    <w:p w:rsidR="00821995" w:rsidRDefault="00821995" w:rsidP="00821995">
      <w:pPr>
        <w:pStyle w:val="a3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可以使用数据库管理系统（如MySQL、MongoDB）来存储和管理这些信息。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2. 智能化辅助标注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深度学习模型：训练</w:t>
      </w:r>
      <w:r w:rsidR="00CD2139">
        <w:rPr>
          <w:rFonts w:ascii="宋体" w:hAnsi="宋体" w:hint="eastAsia"/>
          <w:color w:val="000000"/>
          <w:szCs w:val="21"/>
        </w:rPr>
        <w:t>_</w:t>
      </w:r>
      <w:r w:rsidR="00CD2139">
        <w:rPr>
          <w:rFonts w:ascii="宋体" w:hAnsi="宋体"/>
          <w:color w:val="000000"/>
          <w:szCs w:val="21"/>
        </w:rPr>
        <w:t>___________________________</w:t>
      </w:r>
      <w:bookmarkStart w:id="0" w:name="_GoBack"/>
      <w:bookmarkEnd w:id="0"/>
      <w:r>
        <w:rPr>
          <w:rFonts w:ascii="宋体" w:hAnsi="宋体" w:hint="eastAsia"/>
          <w:color w:val="000000"/>
          <w:szCs w:val="21"/>
        </w:rPr>
        <w:t>的模型，如Mask R-CNN、U-Net等，用于自动识别和标记文物的特定特征。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模型训练数据集：构建一个包含大量已标注文化遗产图像的数据集，用于模型训练和验证。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模型迭代与优化：定期更新模型，引入新发现的文物类型和特征，提升识别精度。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3. 跨学科团队协作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组建由考古学家、艺术史家、计算机视觉专家、AI工程师组成的</w:t>
      </w:r>
      <w:r w:rsidR="00CD2139">
        <w:rPr>
          <w:rFonts w:ascii="宋体" w:hAnsi="宋体" w:hint="eastAsia"/>
          <w:color w:val="000000"/>
          <w:szCs w:val="21"/>
        </w:rPr>
        <w:t>_</w:t>
      </w:r>
      <w:r w:rsidR="00CD2139">
        <w:rPr>
          <w:rFonts w:ascii="宋体" w:hAnsi="宋体"/>
          <w:color w:val="000000"/>
          <w:szCs w:val="21"/>
        </w:rPr>
        <w:t>___________________________</w:t>
      </w:r>
      <w:r>
        <w:rPr>
          <w:rFonts w:ascii="宋体" w:hAnsi="宋体" w:hint="eastAsia"/>
          <w:color w:val="000000"/>
          <w:szCs w:val="21"/>
        </w:rPr>
        <w:t>团队，共同制定标注标准和工作流程。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定期举行会议，讨论标注过程中的问题，调整标注策略。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4. 数据安全与隐私保护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使用</w:t>
      </w:r>
      <w:r w:rsidR="00C77DAC">
        <w:rPr>
          <w:rFonts w:ascii="宋体" w:hAnsi="宋体" w:hint="eastAsia"/>
          <w:color w:val="000000"/>
          <w:szCs w:val="21"/>
        </w:rPr>
        <w:t>_</w:t>
      </w:r>
      <w:r w:rsidR="00C77DAC">
        <w:rPr>
          <w:rFonts w:ascii="宋体" w:hAnsi="宋体"/>
          <w:color w:val="000000"/>
          <w:szCs w:val="21"/>
        </w:rPr>
        <w:t>___________________________</w:t>
      </w:r>
      <w:r>
        <w:rPr>
          <w:rFonts w:ascii="宋体" w:hAnsi="宋体" w:hint="eastAsia"/>
          <w:color w:val="000000"/>
          <w:szCs w:val="21"/>
        </w:rPr>
        <w:t>存储和传输数据，确保文化遗产信息不被非法获取。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遵守相关法律法规，特别是涉及文化遗产的所有权和使用权的规定。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5. 用户体验与公众教育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开发Web应用或移动应用程序，允许用户在线浏览、搜索和学习文化遗产的数字化资料。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利用_</w:t>
      </w:r>
      <w:r>
        <w:rPr>
          <w:rFonts w:ascii="宋体" w:hAnsi="宋体"/>
          <w:color w:val="000000"/>
          <w:szCs w:val="21"/>
        </w:rPr>
        <w:t>___________________________</w:t>
      </w:r>
      <w:r>
        <w:rPr>
          <w:rFonts w:ascii="宋体" w:hAnsi="宋体" w:hint="eastAsia"/>
          <w:color w:val="000000"/>
          <w:szCs w:val="21"/>
        </w:rPr>
        <w:t>技术，为用户提供沉浸式文化遗产体验，增加教育和娱乐价值。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6. 技术融合与未来展望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探索区块链技术的应用，为文化遗产的数字档案提供不可篡改的记录，增强其权威性和可信度。</w:t>
      </w:r>
    </w:p>
    <w:p w:rsidR="00821995" w:rsidRDefault="00821995" w:rsidP="00821995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结合AI和物联网技术，监测和预警文化遗产的物理状态变化，及时采取保护措施。</w:t>
      </w:r>
    </w:p>
    <w:p w:rsidR="00821995" w:rsidRDefault="00821995" w:rsidP="00821995">
      <w:pPr>
        <w:adjustRightInd w:val="0"/>
        <w:snapToGrid w:val="0"/>
        <w:spacing w:line="360" w:lineRule="auto"/>
        <w:ind w:firstLineChars="0" w:firstLine="0"/>
        <w:jc w:val="left"/>
        <w:rPr>
          <w:rFonts w:ascii="宋体" w:hAnsi="宋体" w:hint="eastAsia"/>
          <w:color w:val="000000"/>
          <w:szCs w:val="21"/>
        </w:rPr>
      </w:pPr>
    </w:p>
    <w:p w:rsidR="00D70E47" w:rsidRPr="00821995" w:rsidRDefault="00D70E47">
      <w:pPr>
        <w:ind w:firstLine="480"/>
      </w:pPr>
    </w:p>
    <w:sectPr w:rsidR="00D70E47" w:rsidRPr="00821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D14CD"/>
    <w:multiLevelType w:val="hybridMultilevel"/>
    <w:tmpl w:val="56709C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12C79B5"/>
    <w:multiLevelType w:val="hybridMultilevel"/>
    <w:tmpl w:val="C97044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C3"/>
    <w:rsid w:val="00821995"/>
    <w:rsid w:val="00AD4AC3"/>
    <w:rsid w:val="00B818CA"/>
    <w:rsid w:val="00C77DAC"/>
    <w:rsid w:val="00CD2139"/>
    <w:rsid w:val="00D7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37D2"/>
  <w15:chartTrackingRefBased/>
  <w15:docId w15:val="{3941BD14-DEED-4127-9DDA-71AA8E71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995"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995"/>
    <w:pPr>
      <w:ind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767</Characters>
  <Application>Microsoft Office Word</Application>
  <DocSecurity>0</DocSecurity>
  <Lines>6</Lines>
  <Paragraphs>1</Paragraphs>
  <ScaleCrop>false</ScaleCrop>
  <Company>Shanghai Ocean University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4</cp:revision>
  <dcterms:created xsi:type="dcterms:W3CDTF">2024-08-01T09:32:00Z</dcterms:created>
  <dcterms:modified xsi:type="dcterms:W3CDTF">2024-08-01T09:34:00Z</dcterms:modified>
</cp:coreProperties>
</file>