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99B" w:rsidRPr="0047299B" w:rsidRDefault="0047299B" w:rsidP="0047299B">
      <w:pPr>
        <w:jc w:val="center"/>
        <w:rPr>
          <w:rFonts w:ascii="黑体" w:eastAsia="黑体" w:hAnsi="黑体"/>
          <w:color w:val="FF0000"/>
          <w:sz w:val="40"/>
          <w:szCs w:val="44"/>
        </w:rPr>
      </w:pPr>
      <w:r w:rsidRPr="0047299B">
        <w:rPr>
          <w:rFonts w:ascii="黑体" w:eastAsia="黑体" w:hAnsi="黑体" w:hint="eastAsia"/>
          <w:color w:val="FF0000"/>
          <w:sz w:val="40"/>
          <w:szCs w:val="44"/>
        </w:rPr>
        <w:t>请勿修改答题卷，在指定单元格内填写答案</w:t>
      </w:r>
    </w:p>
    <w:p w:rsidR="00D67434" w:rsidRDefault="00D67434" w:rsidP="0047299B">
      <w:pPr>
        <w:jc w:val="left"/>
        <w:rPr>
          <w:rFonts w:ascii="黑体" w:eastAsia="黑体" w:hAnsi="黑体"/>
          <w:b/>
          <w:sz w:val="24"/>
          <w:szCs w:val="24"/>
        </w:rPr>
      </w:pPr>
    </w:p>
    <w:p w:rsidR="00D67434" w:rsidRDefault="00B96AC6" w:rsidP="00B96AC6">
      <w:pPr>
        <w:pStyle w:val="a8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4"/>
        </w:rPr>
      </w:pPr>
      <w:r w:rsidRPr="00B96AC6">
        <w:rPr>
          <w:rFonts w:ascii="黑体" w:eastAsia="黑体" w:hAnsi="黑体" w:hint="eastAsia"/>
          <w:sz w:val="28"/>
          <w:szCs w:val="24"/>
        </w:rPr>
        <w:t>分析报告</w:t>
      </w:r>
    </w:p>
    <w:p w:rsidR="00B96AC6" w:rsidRPr="00B96AC6" w:rsidRDefault="00B96AC6" w:rsidP="00B96AC6">
      <w:pPr>
        <w:jc w:val="left"/>
        <w:rPr>
          <w:rFonts w:ascii="黑体" w:eastAsia="黑体" w:hAnsi="黑体"/>
          <w:sz w:val="24"/>
          <w:szCs w:val="24"/>
        </w:rPr>
      </w:pPr>
      <w:r w:rsidRPr="00B96AC6">
        <w:rPr>
          <w:rFonts w:ascii="黑体" w:eastAsia="黑体" w:hAnsi="黑体" w:hint="eastAsia"/>
          <w:sz w:val="24"/>
          <w:szCs w:val="24"/>
        </w:rPr>
        <w:t>用户</w:t>
      </w:r>
      <w:r w:rsidR="00056782">
        <w:rPr>
          <w:rFonts w:ascii="黑体" w:eastAsia="黑体" w:hAnsi="黑体" w:hint="eastAsia"/>
          <w:sz w:val="24"/>
          <w:szCs w:val="24"/>
        </w:rPr>
        <w:t>活动周期</w:t>
      </w:r>
    </w:p>
    <w:p w:rsidR="00B96AC6" w:rsidRDefault="00056782" w:rsidP="00B96AC6">
      <w:pPr>
        <w:jc w:val="left"/>
        <w:rPr>
          <w:rFonts w:ascii="黑体" w:eastAsia="黑体" w:hAnsi="黑体"/>
          <w:sz w:val="24"/>
          <w:szCs w:val="24"/>
        </w:rPr>
      </w:pPr>
      <w:r w:rsidRPr="00056782">
        <w:rPr>
          <w:rFonts w:ascii="黑体" w:eastAsia="黑体" w:hAnsi="黑体" w:hint="eastAsia"/>
          <w:sz w:val="24"/>
          <w:szCs w:val="24"/>
        </w:rPr>
        <w:t>健康指标变化趋势：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6782" w:rsidTr="00056782">
        <w:trPr>
          <w:trHeight w:val="489"/>
        </w:trPr>
        <w:tc>
          <w:tcPr>
            <w:tcW w:w="8296" w:type="dxa"/>
          </w:tcPr>
          <w:p w:rsidR="00056782" w:rsidRDefault="00056782" w:rsidP="00B96AC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056782" w:rsidRDefault="00056782" w:rsidP="00056782">
      <w:pPr>
        <w:jc w:val="left"/>
        <w:rPr>
          <w:rFonts w:ascii="黑体" w:eastAsia="黑体" w:hAnsi="黑体"/>
          <w:sz w:val="24"/>
          <w:szCs w:val="24"/>
        </w:rPr>
      </w:pPr>
      <w:r w:rsidRPr="00056782">
        <w:rPr>
          <w:rFonts w:ascii="黑体" w:eastAsia="黑体" w:hAnsi="黑体" w:hint="eastAsia"/>
          <w:sz w:val="24"/>
          <w:szCs w:val="24"/>
        </w:rPr>
        <w:t>高风险时间段：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6782" w:rsidTr="008D79B3">
        <w:trPr>
          <w:trHeight w:val="489"/>
        </w:trPr>
        <w:tc>
          <w:tcPr>
            <w:tcW w:w="8296" w:type="dxa"/>
          </w:tcPr>
          <w:p w:rsidR="00056782" w:rsidRDefault="00056782" w:rsidP="008D79B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056782" w:rsidRDefault="00056782" w:rsidP="00056782">
      <w:pPr>
        <w:jc w:val="left"/>
        <w:rPr>
          <w:rFonts w:ascii="黑体" w:eastAsia="黑体" w:hAnsi="黑体"/>
          <w:sz w:val="24"/>
          <w:szCs w:val="24"/>
        </w:rPr>
      </w:pPr>
      <w:r w:rsidRPr="00056782">
        <w:rPr>
          <w:rFonts w:ascii="黑体" w:eastAsia="黑体" w:hAnsi="黑体" w:hint="eastAsia"/>
          <w:sz w:val="24"/>
          <w:szCs w:val="24"/>
        </w:rPr>
        <w:t>安全时间段</w:t>
      </w:r>
      <w:r w:rsidRPr="00056782">
        <w:rPr>
          <w:rFonts w:ascii="黑体" w:eastAsia="黑体" w:hAnsi="黑体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6782" w:rsidTr="008D79B3">
        <w:trPr>
          <w:trHeight w:val="489"/>
        </w:trPr>
        <w:tc>
          <w:tcPr>
            <w:tcW w:w="8296" w:type="dxa"/>
          </w:tcPr>
          <w:p w:rsidR="00056782" w:rsidRDefault="00056782" w:rsidP="008D79B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056782" w:rsidRDefault="00056782" w:rsidP="00B96AC6">
      <w:pPr>
        <w:jc w:val="left"/>
        <w:rPr>
          <w:rFonts w:ascii="黑体" w:eastAsia="黑体" w:hAnsi="黑体"/>
          <w:sz w:val="24"/>
          <w:szCs w:val="24"/>
        </w:rPr>
      </w:pPr>
    </w:p>
    <w:p w:rsidR="00B96AC6" w:rsidRPr="00B96AC6" w:rsidRDefault="00056782" w:rsidP="00056782">
      <w:pPr>
        <w:jc w:val="left"/>
        <w:rPr>
          <w:rFonts w:ascii="黑体" w:eastAsia="黑体" w:hAnsi="黑体"/>
          <w:sz w:val="24"/>
          <w:szCs w:val="24"/>
        </w:rPr>
      </w:pPr>
      <w:r w:rsidRPr="00056782">
        <w:rPr>
          <w:rFonts w:ascii="黑体" w:eastAsia="黑体" w:hAnsi="黑体" w:hint="eastAsia"/>
          <w:sz w:val="24"/>
          <w:szCs w:val="24"/>
        </w:rPr>
        <w:t>健康指标偏好度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689"/>
        <w:gridCol w:w="2835"/>
        <w:gridCol w:w="2835"/>
      </w:tblGrid>
      <w:tr w:rsidR="00357F30" w:rsidTr="0073647F">
        <w:tc>
          <w:tcPr>
            <w:tcW w:w="2689" w:type="dxa"/>
            <w:vAlign w:val="center"/>
          </w:tcPr>
          <w:p w:rsidR="00357F30" w:rsidRPr="00B96AC6" w:rsidRDefault="00357F30" w:rsidP="00B96AC6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056782">
              <w:rPr>
                <w:rFonts w:ascii="等线" w:eastAsia="等线" w:hAnsi="等线" w:hint="eastAsia"/>
                <w:color w:val="000000"/>
                <w:sz w:val="22"/>
              </w:rPr>
              <w:t>受用户青睐的功能</w:t>
            </w:r>
          </w:p>
        </w:tc>
        <w:tc>
          <w:tcPr>
            <w:tcW w:w="2835" w:type="dxa"/>
            <w:vAlign w:val="center"/>
          </w:tcPr>
          <w:p w:rsidR="00357F30" w:rsidRDefault="00357F30" w:rsidP="00B96AC6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57F30" w:rsidRDefault="00357F30" w:rsidP="00B96AC6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357F30" w:rsidTr="005B45EB">
        <w:tc>
          <w:tcPr>
            <w:tcW w:w="2689" w:type="dxa"/>
            <w:vAlign w:val="center"/>
          </w:tcPr>
          <w:p w:rsidR="00357F30" w:rsidRDefault="00357F30" w:rsidP="00B96AC6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056782">
              <w:rPr>
                <w:rFonts w:ascii="等线" w:eastAsia="等线" w:hAnsi="等线" w:hint="eastAsia"/>
                <w:color w:val="000000"/>
                <w:sz w:val="22"/>
              </w:rPr>
              <w:t>较少使用的功能</w:t>
            </w:r>
          </w:p>
        </w:tc>
        <w:tc>
          <w:tcPr>
            <w:tcW w:w="5670" w:type="dxa"/>
            <w:gridSpan w:val="2"/>
            <w:vAlign w:val="center"/>
          </w:tcPr>
          <w:p w:rsidR="00357F30" w:rsidRDefault="00357F30" w:rsidP="00B96AC6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</w:tbl>
    <w:p w:rsidR="00056782" w:rsidRPr="00056782" w:rsidRDefault="00056782" w:rsidP="00056782">
      <w:pPr>
        <w:jc w:val="left"/>
        <w:rPr>
          <w:rFonts w:ascii="等线" w:eastAsia="等线" w:hAnsi="等线"/>
          <w:color w:val="000000"/>
          <w:sz w:val="22"/>
        </w:rPr>
      </w:pPr>
      <w:r w:rsidRPr="00056782">
        <w:rPr>
          <w:rFonts w:ascii="等线" w:eastAsia="等线" w:hAnsi="等线"/>
          <w:color w:val="000000"/>
          <w:sz w:val="22"/>
        </w:rPr>
        <w:t>注：</w:t>
      </w:r>
    </w:p>
    <w:p w:rsidR="00056782" w:rsidRPr="00056782" w:rsidRDefault="00056782" w:rsidP="00056782">
      <w:pPr>
        <w:jc w:val="left"/>
        <w:rPr>
          <w:rFonts w:ascii="等线" w:eastAsia="等线" w:hAnsi="等线"/>
          <w:color w:val="000000"/>
          <w:sz w:val="22"/>
        </w:rPr>
      </w:pPr>
      <w:r w:rsidRPr="00056782">
        <w:rPr>
          <w:rFonts w:ascii="等线" w:eastAsia="等线" w:hAnsi="等线" w:hint="eastAsia"/>
          <w:color w:val="000000"/>
          <w:sz w:val="22"/>
        </w:rPr>
        <w:t>收缩压值、舒张压值属于血压监测功能。</w:t>
      </w:r>
    </w:p>
    <w:p w:rsidR="00056782" w:rsidRPr="00056782" w:rsidRDefault="00056782" w:rsidP="00056782">
      <w:pPr>
        <w:jc w:val="left"/>
        <w:rPr>
          <w:rFonts w:ascii="等线" w:eastAsia="等线" w:hAnsi="等线"/>
          <w:color w:val="000000"/>
          <w:sz w:val="22"/>
        </w:rPr>
      </w:pPr>
      <w:r w:rsidRPr="00056782">
        <w:rPr>
          <w:rFonts w:ascii="等线" w:eastAsia="等线" w:hAnsi="等线" w:hint="eastAsia"/>
          <w:color w:val="000000"/>
          <w:sz w:val="22"/>
        </w:rPr>
        <w:t>血糖值属于血糖检测功能。</w:t>
      </w:r>
    </w:p>
    <w:p w:rsidR="00B96AC6" w:rsidRPr="00056782" w:rsidRDefault="00056782" w:rsidP="00056782">
      <w:pPr>
        <w:jc w:val="left"/>
        <w:rPr>
          <w:rFonts w:ascii="等线" w:eastAsia="等线" w:hAnsi="等线"/>
          <w:color w:val="000000"/>
          <w:sz w:val="22"/>
        </w:rPr>
      </w:pPr>
      <w:r w:rsidRPr="00056782">
        <w:rPr>
          <w:rFonts w:ascii="等线" w:eastAsia="等线" w:hAnsi="等线" w:hint="eastAsia"/>
          <w:color w:val="000000"/>
          <w:sz w:val="22"/>
        </w:rPr>
        <w:t>体脂值属于体脂分析功能。</w:t>
      </w:r>
    </w:p>
    <w:p w:rsidR="00056782" w:rsidRDefault="00056782" w:rsidP="00B96AC6">
      <w:pPr>
        <w:jc w:val="left"/>
        <w:rPr>
          <w:rFonts w:ascii="黑体" w:eastAsia="黑体" w:hAnsi="黑体"/>
          <w:sz w:val="24"/>
          <w:szCs w:val="24"/>
        </w:rPr>
      </w:pPr>
    </w:p>
    <w:p w:rsidR="0047299B" w:rsidRDefault="00056782" w:rsidP="00B96AC6">
      <w:pPr>
        <w:jc w:val="left"/>
        <w:rPr>
          <w:rFonts w:ascii="黑体" w:eastAsia="黑体" w:hAnsi="黑体"/>
          <w:sz w:val="24"/>
          <w:szCs w:val="24"/>
        </w:rPr>
      </w:pPr>
      <w:r w:rsidRPr="00056782">
        <w:rPr>
          <w:rFonts w:ascii="黑体" w:eastAsia="黑体" w:hAnsi="黑体" w:hint="eastAsia"/>
          <w:sz w:val="24"/>
          <w:szCs w:val="24"/>
        </w:rPr>
        <w:t>系统响应与准确性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B96AC6" w:rsidTr="00056782">
        <w:tc>
          <w:tcPr>
            <w:tcW w:w="2689" w:type="dxa"/>
            <w:vAlign w:val="center"/>
          </w:tcPr>
          <w:p w:rsidR="00B96AC6" w:rsidRPr="00B96AC6" w:rsidRDefault="00056782" w:rsidP="00B96AC6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056782">
              <w:rPr>
                <w:rFonts w:ascii="等线" w:eastAsia="等线" w:hAnsi="等线" w:hint="eastAsia"/>
                <w:color w:val="000000"/>
                <w:sz w:val="22"/>
              </w:rPr>
              <w:t>响应时间较长的功能</w:t>
            </w:r>
          </w:p>
        </w:tc>
        <w:tc>
          <w:tcPr>
            <w:tcW w:w="5607" w:type="dxa"/>
            <w:vAlign w:val="center"/>
          </w:tcPr>
          <w:p w:rsidR="00B96AC6" w:rsidRDefault="00B96AC6" w:rsidP="00B96AC6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056782" w:rsidTr="00056782">
        <w:tc>
          <w:tcPr>
            <w:tcW w:w="2689" w:type="dxa"/>
            <w:vAlign w:val="center"/>
          </w:tcPr>
          <w:p w:rsidR="00056782" w:rsidRPr="00B96AC6" w:rsidRDefault="00056782" w:rsidP="00B96AC6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056782">
              <w:rPr>
                <w:rFonts w:ascii="等线" w:eastAsia="等线" w:hAnsi="等线" w:hint="eastAsia"/>
                <w:color w:val="000000"/>
                <w:sz w:val="22"/>
              </w:rPr>
              <w:t>响应时间适中的功能</w:t>
            </w:r>
          </w:p>
        </w:tc>
        <w:tc>
          <w:tcPr>
            <w:tcW w:w="5607" w:type="dxa"/>
            <w:vAlign w:val="center"/>
          </w:tcPr>
          <w:p w:rsidR="00056782" w:rsidRDefault="00056782" w:rsidP="00B96AC6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056782" w:rsidTr="00056782">
        <w:tc>
          <w:tcPr>
            <w:tcW w:w="2689" w:type="dxa"/>
            <w:vAlign w:val="center"/>
          </w:tcPr>
          <w:p w:rsidR="00056782" w:rsidRDefault="00056782" w:rsidP="00B96AC6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056782">
              <w:rPr>
                <w:rFonts w:ascii="等线" w:eastAsia="等线" w:hAnsi="等线" w:hint="eastAsia"/>
                <w:color w:val="000000"/>
                <w:sz w:val="22"/>
              </w:rPr>
              <w:t>响应时间较短的功能</w:t>
            </w:r>
          </w:p>
        </w:tc>
        <w:tc>
          <w:tcPr>
            <w:tcW w:w="5607" w:type="dxa"/>
            <w:vAlign w:val="center"/>
          </w:tcPr>
          <w:p w:rsidR="00056782" w:rsidRDefault="00056782" w:rsidP="00B96AC6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</w:tbl>
    <w:p w:rsidR="000F2DAD" w:rsidRPr="00056782" w:rsidRDefault="000F2DAD" w:rsidP="000F2DAD">
      <w:pPr>
        <w:jc w:val="left"/>
        <w:rPr>
          <w:rFonts w:ascii="等线" w:eastAsia="等线" w:hAnsi="等线"/>
          <w:color w:val="000000"/>
          <w:sz w:val="22"/>
        </w:rPr>
      </w:pPr>
      <w:r w:rsidRPr="00056782">
        <w:rPr>
          <w:rFonts w:ascii="等线" w:eastAsia="等线" w:hAnsi="等线"/>
          <w:color w:val="000000"/>
          <w:sz w:val="22"/>
        </w:rPr>
        <w:t>注：</w:t>
      </w:r>
    </w:p>
    <w:p w:rsidR="000F2DAD" w:rsidRPr="00056782" w:rsidRDefault="000F2DAD" w:rsidP="000F2DAD">
      <w:pPr>
        <w:jc w:val="left"/>
        <w:rPr>
          <w:rFonts w:ascii="等线" w:eastAsia="等线" w:hAnsi="等线"/>
          <w:color w:val="000000"/>
          <w:sz w:val="22"/>
        </w:rPr>
      </w:pPr>
      <w:r w:rsidRPr="00056782">
        <w:rPr>
          <w:rFonts w:ascii="等线" w:eastAsia="等线" w:hAnsi="等线" w:hint="eastAsia"/>
          <w:color w:val="000000"/>
          <w:sz w:val="22"/>
        </w:rPr>
        <w:t>收缩压值、舒张压值属于血压监测功能。</w:t>
      </w:r>
    </w:p>
    <w:p w:rsidR="000F2DAD" w:rsidRPr="00056782" w:rsidRDefault="000F2DAD" w:rsidP="000F2DAD">
      <w:pPr>
        <w:jc w:val="left"/>
        <w:rPr>
          <w:rFonts w:ascii="等线" w:eastAsia="等线" w:hAnsi="等线"/>
          <w:color w:val="000000"/>
          <w:sz w:val="22"/>
        </w:rPr>
      </w:pPr>
      <w:r w:rsidRPr="00056782">
        <w:rPr>
          <w:rFonts w:ascii="等线" w:eastAsia="等线" w:hAnsi="等线" w:hint="eastAsia"/>
          <w:color w:val="000000"/>
          <w:sz w:val="22"/>
        </w:rPr>
        <w:t>血糖值属于血糖检测功能。</w:t>
      </w:r>
    </w:p>
    <w:p w:rsidR="000F2DAD" w:rsidRPr="00056782" w:rsidRDefault="000F2DAD" w:rsidP="000F2DAD">
      <w:pPr>
        <w:jc w:val="left"/>
        <w:rPr>
          <w:rFonts w:ascii="等线" w:eastAsia="等线" w:hAnsi="等线"/>
          <w:color w:val="000000"/>
          <w:sz w:val="22"/>
        </w:rPr>
      </w:pPr>
      <w:r w:rsidRPr="00056782">
        <w:rPr>
          <w:rFonts w:ascii="等线" w:eastAsia="等线" w:hAnsi="等线" w:hint="eastAsia"/>
          <w:color w:val="000000"/>
          <w:sz w:val="22"/>
        </w:rPr>
        <w:t>体脂值属于体脂分析功能。</w:t>
      </w:r>
    </w:p>
    <w:p w:rsidR="00B96AC6" w:rsidRPr="000F2DAD" w:rsidRDefault="00B96AC6" w:rsidP="0047299B">
      <w:pPr>
        <w:jc w:val="left"/>
        <w:rPr>
          <w:rFonts w:ascii="黑体" w:eastAsia="黑体" w:hAnsi="黑体"/>
          <w:sz w:val="28"/>
          <w:szCs w:val="28"/>
        </w:rPr>
      </w:pPr>
      <w:bookmarkStart w:id="0" w:name="_GoBack"/>
      <w:bookmarkEnd w:id="0"/>
    </w:p>
    <w:p w:rsidR="006B7FC0" w:rsidRPr="00B96AC6" w:rsidRDefault="00B96AC6" w:rsidP="00B96AC6">
      <w:pPr>
        <w:pStyle w:val="a8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4"/>
        </w:rPr>
      </w:pPr>
      <w:r w:rsidRPr="00B96AC6">
        <w:rPr>
          <w:rFonts w:ascii="黑体" w:eastAsia="黑体" w:hAnsi="黑体" w:hint="eastAsia"/>
          <w:sz w:val="28"/>
          <w:szCs w:val="24"/>
        </w:rPr>
        <w:t>优化方向及解决方案</w:t>
      </w:r>
    </w:p>
    <w:p w:rsidR="00B96AC6" w:rsidRPr="00B96AC6" w:rsidRDefault="00B96AC6" w:rsidP="00B96AC6">
      <w:pPr>
        <w:jc w:val="left"/>
        <w:rPr>
          <w:rFonts w:ascii="黑体" w:eastAsia="黑体" w:hAnsi="黑体"/>
          <w:sz w:val="28"/>
          <w:szCs w:val="24"/>
        </w:rPr>
      </w:pPr>
      <w:r w:rsidRPr="00B96AC6">
        <w:rPr>
          <w:rFonts w:ascii="黑体" w:eastAsia="黑体" w:hAnsi="黑体" w:hint="eastAsia"/>
          <w:sz w:val="24"/>
          <w:szCs w:val="24"/>
        </w:rPr>
        <w:t>优化方向</w:t>
      </w:r>
      <w:r w:rsidR="005D42E0">
        <w:rPr>
          <w:rFonts w:ascii="黑体" w:eastAsia="黑体" w:hAnsi="黑体" w:hint="eastAsia"/>
          <w:sz w:val="24"/>
          <w:szCs w:val="24"/>
        </w:rPr>
        <w:t>1</w:t>
      </w:r>
      <w:r w:rsidRPr="00B96AC6">
        <w:rPr>
          <w:rFonts w:ascii="黑体" w:eastAsia="黑体" w:hAnsi="黑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299B" w:rsidTr="006C1DFF">
        <w:trPr>
          <w:trHeight w:val="851"/>
        </w:trPr>
        <w:tc>
          <w:tcPr>
            <w:tcW w:w="8296" w:type="dxa"/>
          </w:tcPr>
          <w:p w:rsidR="0047299B" w:rsidRPr="006B7FC0" w:rsidRDefault="0047299B" w:rsidP="0081292F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47299B" w:rsidRPr="006C1DFF" w:rsidRDefault="006C1DFF" w:rsidP="0047299B">
      <w:pPr>
        <w:jc w:val="left"/>
        <w:rPr>
          <w:rFonts w:ascii="黑体" w:eastAsia="黑体" w:hAnsi="黑体"/>
          <w:sz w:val="24"/>
          <w:szCs w:val="24"/>
        </w:rPr>
      </w:pPr>
      <w:r w:rsidRPr="006C1DFF">
        <w:rPr>
          <w:rFonts w:ascii="黑体" w:eastAsia="黑体" w:hAnsi="黑体" w:hint="eastAsia"/>
          <w:sz w:val="24"/>
          <w:szCs w:val="24"/>
        </w:rPr>
        <w:lastRenderedPageBreak/>
        <w:t>对应解决方案</w:t>
      </w:r>
      <w:r w:rsidR="005D42E0">
        <w:rPr>
          <w:rFonts w:ascii="黑体" w:eastAsia="黑体" w:hAnsi="黑体" w:hint="eastAsia"/>
          <w:sz w:val="24"/>
          <w:szCs w:val="24"/>
        </w:rPr>
        <w:t>1</w:t>
      </w:r>
      <w:r w:rsidRPr="006C1DFF">
        <w:rPr>
          <w:rFonts w:ascii="黑体" w:eastAsia="黑体" w:hAnsi="黑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1DFF" w:rsidTr="006C1DFF">
        <w:trPr>
          <w:trHeight w:val="851"/>
        </w:trPr>
        <w:tc>
          <w:tcPr>
            <w:tcW w:w="8296" w:type="dxa"/>
          </w:tcPr>
          <w:p w:rsidR="006C1DFF" w:rsidRDefault="006C1DFF" w:rsidP="006C1DFF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6C1DFF" w:rsidRDefault="006C1DFF" w:rsidP="006C1DFF">
      <w:pPr>
        <w:jc w:val="left"/>
        <w:rPr>
          <w:rFonts w:ascii="黑体" w:eastAsia="黑体" w:hAnsi="黑体"/>
          <w:sz w:val="24"/>
          <w:szCs w:val="24"/>
        </w:rPr>
      </w:pPr>
    </w:p>
    <w:p w:rsidR="006C1DFF" w:rsidRPr="006B7FC0" w:rsidRDefault="006C1DFF" w:rsidP="006C1DFF">
      <w:pPr>
        <w:jc w:val="left"/>
        <w:rPr>
          <w:rFonts w:ascii="黑体" w:eastAsia="黑体" w:hAnsi="黑体"/>
          <w:sz w:val="24"/>
          <w:szCs w:val="24"/>
        </w:rPr>
      </w:pPr>
    </w:p>
    <w:p w:rsidR="006C1DFF" w:rsidRPr="006C1DFF" w:rsidRDefault="006C1DFF" w:rsidP="006C1DFF">
      <w:pPr>
        <w:jc w:val="left"/>
        <w:rPr>
          <w:rFonts w:ascii="黑体" w:eastAsia="黑体" w:hAnsi="黑体"/>
          <w:sz w:val="24"/>
          <w:szCs w:val="24"/>
        </w:rPr>
      </w:pPr>
      <w:r w:rsidRPr="00B96AC6">
        <w:rPr>
          <w:rFonts w:ascii="黑体" w:eastAsia="黑体" w:hAnsi="黑体" w:hint="eastAsia"/>
          <w:sz w:val="24"/>
          <w:szCs w:val="24"/>
        </w:rPr>
        <w:t>优化方向</w:t>
      </w:r>
      <w:r w:rsidR="005D42E0">
        <w:rPr>
          <w:rFonts w:ascii="黑体" w:eastAsia="黑体" w:hAnsi="黑体" w:hint="eastAsia"/>
          <w:sz w:val="24"/>
          <w:szCs w:val="24"/>
        </w:rPr>
        <w:t>2</w:t>
      </w:r>
      <w:r w:rsidRPr="00B96AC6">
        <w:rPr>
          <w:rFonts w:ascii="黑体" w:eastAsia="黑体" w:hAnsi="黑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1DFF" w:rsidTr="008D79B3">
        <w:trPr>
          <w:trHeight w:val="851"/>
        </w:trPr>
        <w:tc>
          <w:tcPr>
            <w:tcW w:w="8296" w:type="dxa"/>
          </w:tcPr>
          <w:p w:rsidR="006C1DFF" w:rsidRPr="006B7FC0" w:rsidRDefault="006C1DFF" w:rsidP="008D79B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6C1DFF" w:rsidRPr="006C1DFF" w:rsidRDefault="006C1DFF" w:rsidP="006C1DFF">
      <w:pPr>
        <w:jc w:val="left"/>
        <w:rPr>
          <w:rFonts w:ascii="黑体" w:eastAsia="黑体" w:hAnsi="黑体"/>
          <w:sz w:val="24"/>
          <w:szCs w:val="24"/>
        </w:rPr>
      </w:pPr>
      <w:r w:rsidRPr="006C1DFF">
        <w:rPr>
          <w:rFonts w:ascii="黑体" w:eastAsia="黑体" w:hAnsi="黑体" w:hint="eastAsia"/>
          <w:sz w:val="24"/>
          <w:szCs w:val="24"/>
        </w:rPr>
        <w:t>对应解决方案</w:t>
      </w:r>
      <w:r w:rsidR="005D42E0">
        <w:rPr>
          <w:rFonts w:ascii="黑体" w:eastAsia="黑体" w:hAnsi="黑体" w:hint="eastAsia"/>
          <w:sz w:val="24"/>
          <w:szCs w:val="24"/>
        </w:rPr>
        <w:t>2</w:t>
      </w:r>
      <w:r w:rsidRPr="006C1DFF">
        <w:rPr>
          <w:rFonts w:ascii="黑体" w:eastAsia="黑体" w:hAnsi="黑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1DFF" w:rsidTr="008D79B3">
        <w:trPr>
          <w:trHeight w:val="851"/>
        </w:trPr>
        <w:tc>
          <w:tcPr>
            <w:tcW w:w="8296" w:type="dxa"/>
          </w:tcPr>
          <w:p w:rsidR="006C1DFF" w:rsidRDefault="006C1DFF" w:rsidP="008D79B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6C1DFF" w:rsidRDefault="006C1DFF" w:rsidP="006C1DFF">
      <w:pPr>
        <w:jc w:val="left"/>
        <w:rPr>
          <w:rFonts w:ascii="黑体" w:eastAsia="黑体" w:hAnsi="黑体"/>
          <w:sz w:val="24"/>
          <w:szCs w:val="24"/>
        </w:rPr>
      </w:pPr>
    </w:p>
    <w:p w:rsidR="006C1DFF" w:rsidRPr="006B7FC0" w:rsidRDefault="006C1DFF" w:rsidP="006C1DFF">
      <w:pPr>
        <w:jc w:val="left"/>
        <w:rPr>
          <w:rFonts w:ascii="黑体" w:eastAsia="黑体" w:hAnsi="黑体"/>
          <w:sz w:val="24"/>
          <w:szCs w:val="24"/>
        </w:rPr>
      </w:pPr>
    </w:p>
    <w:p w:rsidR="006C1DFF" w:rsidRPr="006C1DFF" w:rsidRDefault="006C1DFF" w:rsidP="006C1DFF">
      <w:pPr>
        <w:jc w:val="left"/>
        <w:rPr>
          <w:rFonts w:ascii="黑体" w:eastAsia="黑体" w:hAnsi="黑体"/>
          <w:sz w:val="24"/>
          <w:szCs w:val="24"/>
        </w:rPr>
      </w:pPr>
      <w:r w:rsidRPr="00B96AC6">
        <w:rPr>
          <w:rFonts w:ascii="黑体" w:eastAsia="黑体" w:hAnsi="黑体" w:hint="eastAsia"/>
          <w:sz w:val="24"/>
          <w:szCs w:val="24"/>
        </w:rPr>
        <w:t>优化方向</w:t>
      </w:r>
      <w:r w:rsidR="005D42E0">
        <w:rPr>
          <w:rFonts w:ascii="黑体" w:eastAsia="黑体" w:hAnsi="黑体" w:hint="eastAsia"/>
          <w:sz w:val="24"/>
          <w:szCs w:val="24"/>
        </w:rPr>
        <w:t>3</w:t>
      </w:r>
      <w:r w:rsidRPr="00B96AC6">
        <w:rPr>
          <w:rFonts w:ascii="黑体" w:eastAsia="黑体" w:hAnsi="黑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1DFF" w:rsidTr="008D79B3">
        <w:trPr>
          <w:trHeight w:val="851"/>
        </w:trPr>
        <w:tc>
          <w:tcPr>
            <w:tcW w:w="8296" w:type="dxa"/>
          </w:tcPr>
          <w:p w:rsidR="006C1DFF" w:rsidRPr="006B7FC0" w:rsidRDefault="006C1DFF" w:rsidP="008D79B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6C1DFF" w:rsidRPr="006C1DFF" w:rsidRDefault="006C1DFF" w:rsidP="006C1DFF">
      <w:pPr>
        <w:jc w:val="left"/>
        <w:rPr>
          <w:rFonts w:ascii="黑体" w:eastAsia="黑体" w:hAnsi="黑体"/>
          <w:sz w:val="24"/>
          <w:szCs w:val="24"/>
        </w:rPr>
      </w:pPr>
      <w:r w:rsidRPr="006C1DFF">
        <w:rPr>
          <w:rFonts w:ascii="黑体" w:eastAsia="黑体" w:hAnsi="黑体" w:hint="eastAsia"/>
          <w:sz w:val="24"/>
          <w:szCs w:val="24"/>
        </w:rPr>
        <w:t>对应解决方案</w:t>
      </w:r>
      <w:r w:rsidR="005D42E0">
        <w:rPr>
          <w:rFonts w:ascii="黑体" w:eastAsia="黑体" w:hAnsi="黑体" w:hint="eastAsia"/>
          <w:sz w:val="24"/>
          <w:szCs w:val="24"/>
        </w:rPr>
        <w:t>3</w:t>
      </w:r>
      <w:r w:rsidRPr="006C1DFF">
        <w:rPr>
          <w:rFonts w:ascii="黑体" w:eastAsia="黑体" w:hAnsi="黑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1DFF" w:rsidTr="008D79B3">
        <w:trPr>
          <w:trHeight w:val="851"/>
        </w:trPr>
        <w:tc>
          <w:tcPr>
            <w:tcW w:w="8296" w:type="dxa"/>
          </w:tcPr>
          <w:p w:rsidR="006C1DFF" w:rsidRDefault="006C1DFF" w:rsidP="008D79B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6C1DFF" w:rsidRPr="006B7FC0" w:rsidRDefault="006C1DFF" w:rsidP="006C1DFF">
      <w:pPr>
        <w:jc w:val="left"/>
        <w:rPr>
          <w:rFonts w:ascii="黑体" w:eastAsia="黑体" w:hAnsi="黑体"/>
          <w:sz w:val="24"/>
          <w:szCs w:val="24"/>
        </w:rPr>
      </w:pPr>
    </w:p>
    <w:p w:rsidR="00D67434" w:rsidRPr="0047299B" w:rsidRDefault="00D67434" w:rsidP="0047299B">
      <w:pPr>
        <w:jc w:val="left"/>
        <w:rPr>
          <w:rFonts w:ascii="黑体" w:eastAsia="黑体" w:hAnsi="黑体"/>
          <w:sz w:val="28"/>
          <w:szCs w:val="28"/>
        </w:rPr>
      </w:pPr>
    </w:p>
    <w:sectPr w:rsidR="00D67434" w:rsidRPr="00472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7DF9" w:rsidRDefault="00747DF9" w:rsidP="006B7FC0">
      <w:r>
        <w:separator/>
      </w:r>
    </w:p>
  </w:endnote>
  <w:endnote w:type="continuationSeparator" w:id="0">
    <w:p w:rsidR="00747DF9" w:rsidRDefault="00747DF9" w:rsidP="006B7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7DF9" w:rsidRDefault="00747DF9" w:rsidP="006B7FC0">
      <w:r>
        <w:separator/>
      </w:r>
    </w:p>
  </w:footnote>
  <w:footnote w:type="continuationSeparator" w:id="0">
    <w:p w:rsidR="00747DF9" w:rsidRDefault="00747DF9" w:rsidP="006B7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1106B"/>
    <w:multiLevelType w:val="hybridMultilevel"/>
    <w:tmpl w:val="F7A632B8"/>
    <w:lvl w:ilvl="0" w:tplc="2C10E06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9B"/>
    <w:rsid w:val="00054E8B"/>
    <w:rsid w:val="00056782"/>
    <w:rsid w:val="000D349B"/>
    <w:rsid w:val="000F2DAD"/>
    <w:rsid w:val="001D4440"/>
    <w:rsid w:val="001F2CA4"/>
    <w:rsid w:val="001F6AA6"/>
    <w:rsid w:val="0028211F"/>
    <w:rsid w:val="002B183B"/>
    <w:rsid w:val="00357F30"/>
    <w:rsid w:val="004215FF"/>
    <w:rsid w:val="0044717B"/>
    <w:rsid w:val="0045014A"/>
    <w:rsid w:val="0047299B"/>
    <w:rsid w:val="00525F96"/>
    <w:rsid w:val="00572A57"/>
    <w:rsid w:val="005D42E0"/>
    <w:rsid w:val="00613F4E"/>
    <w:rsid w:val="006B7FC0"/>
    <w:rsid w:val="006C1DFF"/>
    <w:rsid w:val="00711A6F"/>
    <w:rsid w:val="00747DF9"/>
    <w:rsid w:val="00834B08"/>
    <w:rsid w:val="00882386"/>
    <w:rsid w:val="008D4013"/>
    <w:rsid w:val="00A9386F"/>
    <w:rsid w:val="00B96AC6"/>
    <w:rsid w:val="00C828E6"/>
    <w:rsid w:val="00CC14CA"/>
    <w:rsid w:val="00D4056C"/>
    <w:rsid w:val="00D67434"/>
    <w:rsid w:val="00DC3317"/>
    <w:rsid w:val="00E93EF4"/>
    <w:rsid w:val="00F03F33"/>
    <w:rsid w:val="00F2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4DE061-FC95-42B6-B31E-58B5F4A4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B7F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7FC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7F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7FC0"/>
    <w:rPr>
      <w:sz w:val="18"/>
      <w:szCs w:val="18"/>
    </w:rPr>
  </w:style>
  <w:style w:type="paragraph" w:styleId="a8">
    <w:name w:val="List Paragraph"/>
    <w:basedOn w:val="a"/>
    <w:uiPriority w:val="34"/>
    <w:qFormat/>
    <w:rsid w:val="00B96A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5600</dc:creator>
  <cp:keywords/>
  <dc:description/>
  <cp:lastModifiedBy>admin</cp:lastModifiedBy>
  <cp:revision>10</cp:revision>
  <dcterms:created xsi:type="dcterms:W3CDTF">2025-03-09T07:20:00Z</dcterms:created>
  <dcterms:modified xsi:type="dcterms:W3CDTF">2025-05-16T00:47:00Z</dcterms:modified>
</cp:coreProperties>
</file>