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DE881" w14:textId="77777777" w:rsidR="0047299B" w:rsidRPr="0047299B" w:rsidRDefault="0047299B" w:rsidP="0047299B">
      <w:pPr>
        <w:jc w:val="center"/>
        <w:rPr>
          <w:rFonts w:ascii="黑体" w:eastAsia="黑体" w:hAnsi="黑体" w:hint="eastAsia"/>
          <w:color w:val="FF0000"/>
          <w:sz w:val="40"/>
          <w:szCs w:val="44"/>
        </w:rPr>
      </w:pPr>
      <w:r w:rsidRPr="0047299B">
        <w:rPr>
          <w:rFonts w:ascii="黑体" w:eastAsia="黑体" w:hAnsi="黑体" w:hint="eastAsia"/>
          <w:color w:val="FF0000"/>
          <w:sz w:val="40"/>
          <w:szCs w:val="44"/>
        </w:rPr>
        <w:t>请勿修改答题卷，在指定单元格内填写答案</w:t>
      </w:r>
    </w:p>
    <w:p w14:paraId="6BED859C" w14:textId="77777777" w:rsidR="00D67434" w:rsidRDefault="00D67434" w:rsidP="0047299B">
      <w:pPr>
        <w:jc w:val="left"/>
        <w:rPr>
          <w:rFonts w:ascii="黑体" w:eastAsia="黑体" w:hAnsi="黑体" w:hint="eastAsia"/>
          <w:b/>
          <w:sz w:val="24"/>
          <w:szCs w:val="24"/>
        </w:rPr>
      </w:pPr>
    </w:p>
    <w:p w14:paraId="122BAF54" w14:textId="77777777" w:rsidR="00D67434" w:rsidRDefault="00B96AC6" w:rsidP="00B96AC6">
      <w:pPr>
        <w:pStyle w:val="a8"/>
        <w:numPr>
          <w:ilvl w:val="0"/>
          <w:numId w:val="1"/>
        </w:numPr>
        <w:ind w:firstLineChars="0"/>
        <w:jc w:val="left"/>
        <w:rPr>
          <w:rFonts w:ascii="黑体" w:eastAsia="黑体" w:hAnsi="黑体" w:hint="eastAsia"/>
          <w:sz w:val="28"/>
          <w:szCs w:val="24"/>
        </w:rPr>
      </w:pPr>
      <w:r w:rsidRPr="00B96AC6">
        <w:rPr>
          <w:rFonts w:ascii="黑体" w:eastAsia="黑体" w:hAnsi="黑体" w:hint="eastAsia"/>
          <w:sz w:val="28"/>
          <w:szCs w:val="24"/>
        </w:rPr>
        <w:t>分析报告</w:t>
      </w:r>
    </w:p>
    <w:p w14:paraId="30F1F485" w14:textId="77777777" w:rsidR="00B96AC6" w:rsidRPr="00B96AC6" w:rsidRDefault="00B96AC6" w:rsidP="00B96AC6">
      <w:pPr>
        <w:jc w:val="left"/>
        <w:rPr>
          <w:rFonts w:ascii="黑体" w:eastAsia="黑体" w:hAnsi="黑体" w:hint="eastAsia"/>
          <w:sz w:val="24"/>
          <w:szCs w:val="24"/>
        </w:rPr>
      </w:pPr>
      <w:r w:rsidRPr="00B96AC6">
        <w:rPr>
          <w:rFonts w:ascii="黑体" w:eastAsia="黑体" w:hAnsi="黑体" w:hint="eastAsia"/>
          <w:sz w:val="24"/>
          <w:szCs w:val="24"/>
        </w:rPr>
        <w:t>用户</w:t>
      </w:r>
      <w:r w:rsidR="00056782">
        <w:rPr>
          <w:rFonts w:ascii="黑体" w:eastAsia="黑体" w:hAnsi="黑体" w:hint="eastAsia"/>
          <w:sz w:val="24"/>
          <w:szCs w:val="24"/>
        </w:rPr>
        <w:t>活动周期</w:t>
      </w:r>
    </w:p>
    <w:p w14:paraId="4D3E6556" w14:textId="77777777" w:rsidR="00B96AC6" w:rsidRDefault="00056782" w:rsidP="00B96AC6">
      <w:pPr>
        <w:jc w:val="left"/>
        <w:rPr>
          <w:rFonts w:ascii="黑体" w:eastAsia="黑体" w:hAnsi="黑体" w:hint="eastAsia"/>
          <w:sz w:val="24"/>
          <w:szCs w:val="24"/>
        </w:rPr>
      </w:pPr>
      <w:r w:rsidRPr="00056782">
        <w:rPr>
          <w:rFonts w:ascii="黑体" w:eastAsia="黑体" w:hAnsi="黑体" w:hint="eastAsia"/>
          <w:sz w:val="24"/>
          <w:szCs w:val="24"/>
        </w:rPr>
        <w:t>健康指标变化趋势：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56782" w14:paraId="58815C3B" w14:textId="77777777" w:rsidTr="00056782">
        <w:trPr>
          <w:trHeight w:val="489"/>
        </w:trPr>
        <w:tc>
          <w:tcPr>
            <w:tcW w:w="8296" w:type="dxa"/>
          </w:tcPr>
          <w:p w14:paraId="6DC277F8" w14:textId="2ECE7D03" w:rsidR="00056782" w:rsidRDefault="00780B3A" w:rsidP="00B96AC6">
            <w:pPr>
              <w:jc w:val="left"/>
              <w:rPr>
                <w:rFonts w:ascii="黑体" w:eastAsia="黑体" w:hAnsi="黑体" w:hint="eastAsia"/>
                <w:sz w:val="24"/>
                <w:szCs w:val="24"/>
              </w:rPr>
            </w:pPr>
            <w:r>
              <w:rPr>
                <w:rFonts w:ascii="黑体" w:eastAsia="黑体" w:hAnsi="黑体" w:hint="eastAsia"/>
                <w:sz w:val="24"/>
                <w:szCs w:val="24"/>
              </w:rPr>
              <w:t>早上7：30分的平均血压值最高，之后时间平均血压值都在标准范围内。血糖处于正常水平：即空腹血糖处于正常水平，餐后血糖会上升，然后随着时间的推移而逐步降低。体脂连续一周维持在0.17的水平。</w:t>
            </w:r>
          </w:p>
        </w:tc>
      </w:tr>
    </w:tbl>
    <w:p w14:paraId="75BC1614" w14:textId="77777777" w:rsidR="00056782" w:rsidRDefault="00056782" w:rsidP="00056782">
      <w:pPr>
        <w:jc w:val="left"/>
        <w:rPr>
          <w:rFonts w:ascii="黑体" w:eastAsia="黑体" w:hAnsi="黑体" w:hint="eastAsia"/>
          <w:sz w:val="24"/>
          <w:szCs w:val="24"/>
        </w:rPr>
      </w:pPr>
      <w:r w:rsidRPr="00056782">
        <w:rPr>
          <w:rFonts w:ascii="黑体" w:eastAsia="黑体" w:hAnsi="黑体" w:hint="eastAsia"/>
          <w:sz w:val="24"/>
          <w:szCs w:val="24"/>
        </w:rPr>
        <w:t>高风险时间段：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56782" w14:paraId="02F6817C" w14:textId="77777777" w:rsidTr="008D79B3">
        <w:trPr>
          <w:trHeight w:val="489"/>
        </w:trPr>
        <w:tc>
          <w:tcPr>
            <w:tcW w:w="8296" w:type="dxa"/>
          </w:tcPr>
          <w:p w14:paraId="4BA7E484" w14:textId="2F26E625" w:rsidR="00056782" w:rsidRDefault="00566C0C" w:rsidP="008D79B3">
            <w:pPr>
              <w:jc w:val="left"/>
              <w:rPr>
                <w:rFonts w:ascii="黑体" w:eastAsia="黑体" w:hAnsi="黑体" w:hint="eastAsia"/>
                <w:sz w:val="24"/>
                <w:szCs w:val="24"/>
              </w:rPr>
            </w:pPr>
            <w:r>
              <w:rPr>
                <w:rFonts w:ascii="黑体" w:eastAsia="黑体" w:hAnsi="黑体" w:hint="eastAsia"/>
                <w:sz w:val="24"/>
                <w:szCs w:val="24"/>
              </w:rPr>
              <w:t>早上7：30左右时间段的血压；早上6：00-10：00时间段的血压测量较少，有安全风险建议增加测量次数。</w:t>
            </w:r>
          </w:p>
        </w:tc>
      </w:tr>
    </w:tbl>
    <w:p w14:paraId="45D22A3E" w14:textId="77777777" w:rsidR="00056782" w:rsidRDefault="00056782" w:rsidP="00056782">
      <w:pPr>
        <w:jc w:val="left"/>
        <w:rPr>
          <w:rFonts w:ascii="黑体" w:eastAsia="黑体" w:hAnsi="黑体" w:hint="eastAsia"/>
          <w:sz w:val="24"/>
          <w:szCs w:val="24"/>
        </w:rPr>
      </w:pPr>
      <w:r w:rsidRPr="00056782">
        <w:rPr>
          <w:rFonts w:ascii="黑体" w:eastAsia="黑体" w:hAnsi="黑体" w:hint="eastAsia"/>
          <w:sz w:val="24"/>
          <w:szCs w:val="24"/>
        </w:rPr>
        <w:t>安全时间段</w:t>
      </w:r>
      <w:r w:rsidRPr="00056782">
        <w:rPr>
          <w:rFonts w:ascii="黑体" w:eastAsia="黑体" w:hAnsi="黑体"/>
          <w:sz w:val="24"/>
          <w:szCs w:val="24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56782" w14:paraId="0DD61734" w14:textId="77777777" w:rsidTr="008D79B3">
        <w:trPr>
          <w:trHeight w:val="489"/>
        </w:trPr>
        <w:tc>
          <w:tcPr>
            <w:tcW w:w="8296" w:type="dxa"/>
          </w:tcPr>
          <w:p w14:paraId="2AAB6F35" w14:textId="43B83FC7" w:rsidR="00056782" w:rsidRDefault="006358E3" w:rsidP="008D79B3">
            <w:pPr>
              <w:jc w:val="left"/>
              <w:rPr>
                <w:rFonts w:ascii="黑体" w:eastAsia="黑体" w:hAnsi="黑体" w:hint="eastAsia"/>
                <w:sz w:val="24"/>
                <w:szCs w:val="24"/>
              </w:rPr>
            </w:pPr>
            <w:r>
              <w:rPr>
                <w:rFonts w:ascii="黑体" w:eastAsia="黑体" w:hAnsi="黑体" w:hint="eastAsia"/>
                <w:sz w:val="24"/>
                <w:szCs w:val="24"/>
              </w:rPr>
              <w:t>除早上时间段（6：00-10：00，其中7：30时间段</w:t>
            </w:r>
            <w:r w:rsidR="00CB11AE">
              <w:rPr>
                <w:rFonts w:ascii="黑体" w:eastAsia="黑体" w:hAnsi="黑体" w:hint="eastAsia"/>
                <w:sz w:val="24"/>
                <w:szCs w:val="24"/>
              </w:rPr>
              <w:t>的</w:t>
            </w:r>
            <w:r>
              <w:rPr>
                <w:rFonts w:ascii="黑体" w:eastAsia="黑体" w:hAnsi="黑体" w:hint="eastAsia"/>
                <w:sz w:val="24"/>
                <w:szCs w:val="24"/>
              </w:rPr>
              <w:t>风险最高）</w:t>
            </w:r>
            <w:r w:rsidR="00CA4D1C">
              <w:rPr>
                <w:rFonts w:ascii="黑体" w:eastAsia="黑体" w:hAnsi="黑体" w:hint="eastAsia"/>
                <w:sz w:val="24"/>
                <w:szCs w:val="24"/>
              </w:rPr>
              <w:t>外的其余时间段。</w:t>
            </w:r>
          </w:p>
        </w:tc>
      </w:tr>
    </w:tbl>
    <w:p w14:paraId="6944DC49" w14:textId="77777777" w:rsidR="00056782" w:rsidRDefault="00056782" w:rsidP="00B96AC6">
      <w:pPr>
        <w:jc w:val="left"/>
        <w:rPr>
          <w:rFonts w:ascii="黑体" w:eastAsia="黑体" w:hAnsi="黑体" w:hint="eastAsia"/>
          <w:sz w:val="24"/>
          <w:szCs w:val="24"/>
        </w:rPr>
      </w:pPr>
    </w:p>
    <w:p w14:paraId="11C3D7C8" w14:textId="77777777" w:rsidR="00B96AC6" w:rsidRPr="00B96AC6" w:rsidRDefault="00056782" w:rsidP="00056782">
      <w:pPr>
        <w:jc w:val="left"/>
        <w:rPr>
          <w:rFonts w:ascii="黑体" w:eastAsia="黑体" w:hAnsi="黑体" w:hint="eastAsia"/>
          <w:sz w:val="24"/>
          <w:szCs w:val="24"/>
        </w:rPr>
      </w:pPr>
      <w:r w:rsidRPr="00056782">
        <w:rPr>
          <w:rFonts w:ascii="黑体" w:eastAsia="黑体" w:hAnsi="黑体" w:hint="eastAsia"/>
          <w:sz w:val="24"/>
          <w:szCs w:val="24"/>
        </w:rPr>
        <w:t>健康指标偏好度</w:t>
      </w:r>
    </w:p>
    <w:tbl>
      <w:tblPr>
        <w:tblStyle w:val="a3"/>
        <w:tblW w:w="8359" w:type="dxa"/>
        <w:tblLook w:val="04A0" w:firstRow="1" w:lastRow="0" w:firstColumn="1" w:lastColumn="0" w:noHBand="0" w:noVBand="1"/>
      </w:tblPr>
      <w:tblGrid>
        <w:gridCol w:w="2689"/>
        <w:gridCol w:w="2835"/>
        <w:gridCol w:w="2835"/>
      </w:tblGrid>
      <w:tr w:rsidR="00357F30" w14:paraId="05326A62" w14:textId="77777777" w:rsidTr="0073647F">
        <w:tc>
          <w:tcPr>
            <w:tcW w:w="2689" w:type="dxa"/>
            <w:vAlign w:val="center"/>
          </w:tcPr>
          <w:p w14:paraId="2139BF6B" w14:textId="77777777" w:rsidR="00357F30" w:rsidRPr="00B96AC6" w:rsidRDefault="00357F30" w:rsidP="00B96AC6">
            <w:pPr>
              <w:widowControl/>
              <w:jc w:val="center"/>
              <w:rPr>
                <w:rFonts w:ascii="等线" w:eastAsia="等线" w:hAnsi="等线" w:hint="eastAsia"/>
                <w:color w:val="000000"/>
                <w:sz w:val="22"/>
              </w:rPr>
            </w:pPr>
            <w:r w:rsidRPr="00056782">
              <w:rPr>
                <w:rFonts w:ascii="等线" w:eastAsia="等线" w:hAnsi="等线" w:hint="eastAsia"/>
                <w:color w:val="000000"/>
                <w:sz w:val="22"/>
              </w:rPr>
              <w:t>受用户青睐的功能</w:t>
            </w:r>
          </w:p>
        </w:tc>
        <w:tc>
          <w:tcPr>
            <w:tcW w:w="2835" w:type="dxa"/>
            <w:vAlign w:val="center"/>
          </w:tcPr>
          <w:p w14:paraId="3F712258" w14:textId="086DF089" w:rsidR="00357F30" w:rsidRDefault="00F32628" w:rsidP="00B96AC6">
            <w:pPr>
              <w:jc w:val="center"/>
              <w:rPr>
                <w:rFonts w:ascii="黑体" w:eastAsia="黑体" w:hAnsi="黑体" w:hint="eastAsia"/>
                <w:sz w:val="28"/>
                <w:szCs w:val="28"/>
              </w:rPr>
            </w:pPr>
            <w:r>
              <w:rPr>
                <w:rFonts w:ascii="黑体" w:eastAsia="黑体" w:hAnsi="黑体" w:hint="eastAsia"/>
                <w:sz w:val="28"/>
                <w:szCs w:val="28"/>
              </w:rPr>
              <w:t>血压监测</w:t>
            </w:r>
          </w:p>
        </w:tc>
        <w:tc>
          <w:tcPr>
            <w:tcW w:w="2835" w:type="dxa"/>
            <w:vAlign w:val="center"/>
          </w:tcPr>
          <w:p w14:paraId="723F65D4" w14:textId="780D769A" w:rsidR="00357F30" w:rsidRDefault="00F32628" w:rsidP="00B96AC6">
            <w:pPr>
              <w:jc w:val="center"/>
              <w:rPr>
                <w:rFonts w:ascii="黑体" w:eastAsia="黑体" w:hAnsi="黑体" w:hint="eastAsia"/>
                <w:sz w:val="28"/>
                <w:szCs w:val="28"/>
              </w:rPr>
            </w:pPr>
            <w:r>
              <w:rPr>
                <w:rFonts w:ascii="黑体" w:eastAsia="黑体" w:hAnsi="黑体" w:hint="eastAsia"/>
                <w:sz w:val="28"/>
                <w:szCs w:val="28"/>
              </w:rPr>
              <w:t>血糖检测</w:t>
            </w:r>
          </w:p>
        </w:tc>
      </w:tr>
      <w:tr w:rsidR="00357F30" w14:paraId="51DA348C" w14:textId="77777777" w:rsidTr="005B45EB">
        <w:tc>
          <w:tcPr>
            <w:tcW w:w="2689" w:type="dxa"/>
            <w:vAlign w:val="center"/>
          </w:tcPr>
          <w:p w14:paraId="7A27E885" w14:textId="77777777" w:rsidR="00357F30" w:rsidRDefault="00357F30" w:rsidP="00B96AC6">
            <w:pPr>
              <w:widowControl/>
              <w:jc w:val="center"/>
              <w:rPr>
                <w:rFonts w:ascii="等线" w:eastAsia="等线" w:hAnsi="等线" w:hint="eastAsia"/>
                <w:color w:val="000000"/>
                <w:sz w:val="22"/>
              </w:rPr>
            </w:pPr>
            <w:r w:rsidRPr="00056782">
              <w:rPr>
                <w:rFonts w:ascii="等线" w:eastAsia="等线" w:hAnsi="等线" w:hint="eastAsia"/>
                <w:color w:val="000000"/>
                <w:sz w:val="22"/>
              </w:rPr>
              <w:t>较少使用的功能</w:t>
            </w:r>
          </w:p>
        </w:tc>
        <w:tc>
          <w:tcPr>
            <w:tcW w:w="5670" w:type="dxa"/>
            <w:gridSpan w:val="2"/>
            <w:vAlign w:val="center"/>
          </w:tcPr>
          <w:p w14:paraId="68103BFD" w14:textId="0ACE7A93" w:rsidR="00357F30" w:rsidRDefault="00F32628" w:rsidP="00B96AC6">
            <w:pPr>
              <w:jc w:val="center"/>
              <w:rPr>
                <w:rFonts w:ascii="黑体" w:eastAsia="黑体" w:hAnsi="黑体" w:hint="eastAsia"/>
                <w:sz w:val="28"/>
                <w:szCs w:val="28"/>
              </w:rPr>
            </w:pPr>
            <w:r>
              <w:rPr>
                <w:rFonts w:ascii="黑体" w:eastAsia="黑体" w:hAnsi="黑体" w:hint="eastAsia"/>
                <w:sz w:val="28"/>
                <w:szCs w:val="28"/>
              </w:rPr>
              <w:t>体脂分析</w:t>
            </w:r>
          </w:p>
        </w:tc>
      </w:tr>
    </w:tbl>
    <w:p w14:paraId="3B1EBE52" w14:textId="77777777" w:rsidR="00056782" w:rsidRPr="00056782" w:rsidRDefault="00056782" w:rsidP="00056782">
      <w:pPr>
        <w:jc w:val="left"/>
        <w:rPr>
          <w:rFonts w:ascii="等线" w:eastAsia="等线" w:hAnsi="等线" w:hint="eastAsia"/>
          <w:color w:val="000000"/>
          <w:sz w:val="22"/>
        </w:rPr>
      </w:pPr>
      <w:r w:rsidRPr="00056782">
        <w:rPr>
          <w:rFonts w:ascii="等线" w:eastAsia="等线" w:hAnsi="等线"/>
          <w:color w:val="000000"/>
          <w:sz w:val="22"/>
        </w:rPr>
        <w:t>注：</w:t>
      </w:r>
    </w:p>
    <w:p w14:paraId="25781300" w14:textId="77777777" w:rsidR="00056782" w:rsidRPr="00056782" w:rsidRDefault="00056782" w:rsidP="00056782">
      <w:pPr>
        <w:jc w:val="left"/>
        <w:rPr>
          <w:rFonts w:ascii="等线" w:eastAsia="等线" w:hAnsi="等线" w:hint="eastAsia"/>
          <w:color w:val="000000"/>
          <w:sz w:val="22"/>
        </w:rPr>
      </w:pPr>
      <w:r w:rsidRPr="00056782">
        <w:rPr>
          <w:rFonts w:ascii="等线" w:eastAsia="等线" w:hAnsi="等线" w:hint="eastAsia"/>
          <w:color w:val="000000"/>
          <w:sz w:val="22"/>
        </w:rPr>
        <w:t>收缩压值、舒张压值属于血压监测功能。</w:t>
      </w:r>
    </w:p>
    <w:p w14:paraId="0A7DBE38" w14:textId="77777777" w:rsidR="00056782" w:rsidRPr="00056782" w:rsidRDefault="00056782" w:rsidP="00056782">
      <w:pPr>
        <w:jc w:val="left"/>
        <w:rPr>
          <w:rFonts w:ascii="等线" w:eastAsia="等线" w:hAnsi="等线" w:hint="eastAsia"/>
          <w:color w:val="000000"/>
          <w:sz w:val="22"/>
        </w:rPr>
      </w:pPr>
      <w:r w:rsidRPr="00056782">
        <w:rPr>
          <w:rFonts w:ascii="等线" w:eastAsia="等线" w:hAnsi="等线" w:hint="eastAsia"/>
          <w:color w:val="000000"/>
          <w:sz w:val="22"/>
        </w:rPr>
        <w:t>血糖值属于血糖检测功能。</w:t>
      </w:r>
    </w:p>
    <w:p w14:paraId="14F72E4F" w14:textId="77777777" w:rsidR="00B96AC6" w:rsidRPr="00056782" w:rsidRDefault="00056782" w:rsidP="00056782">
      <w:pPr>
        <w:jc w:val="left"/>
        <w:rPr>
          <w:rFonts w:ascii="等线" w:eastAsia="等线" w:hAnsi="等线" w:hint="eastAsia"/>
          <w:color w:val="000000"/>
          <w:sz w:val="22"/>
        </w:rPr>
      </w:pPr>
      <w:r w:rsidRPr="00056782">
        <w:rPr>
          <w:rFonts w:ascii="等线" w:eastAsia="等线" w:hAnsi="等线" w:hint="eastAsia"/>
          <w:color w:val="000000"/>
          <w:sz w:val="22"/>
        </w:rPr>
        <w:t>体脂值属于体脂分析功能。</w:t>
      </w:r>
    </w:p>
    <w:p w14:paraId="69B83682" w14:textId="77777777" w:rsidR="00056782" w:rsidRDefault="00056782" w:rsidP="00B96AC6">
      <w:pPr>
        <w:jc w:val="left"/>
        <w:rPr>
          <w:rFonts w:ascii="黑体" w:eastAsia="黑体" w:hAnsi="黑体" w:hint="eastAsia"/>
          <w:sz w:val="24"/>
          <w:szCs w:val="24"/>
        </w:rPr>
      </w:pPr>
    </w:p>
    <w:p w14:paraId="5B1000B4" w14:textId="77777777" w:rsidR="0047299B" w:rsidRDefault="00056782" w:rsidP="00B96AC6">
      <w:pPr>
        <w:jc w:val="left"/>
        <w:rPr>
          <w:rFonts w:ascii="黑体" w:eastAsia="黑体" w:hAnsi="黑体" w:hint="eastAsia"/>
          <w:sz w:val="24"/>
          <w:szCs w:val="24"/>
        </w:rPr>
      </w:pPr>
      <w:r w:rsidRPr="00056782">
        <w:rPr>
          <w:rFonts w:ascii="黑体" w:eastAsia="黑体" w:hAnsi="黑体" w:hint="eastAsia"/>
          <w:sz w:val="24"/>
          <w:szCs w:val="24"/>
        </w:rPr>
        <w:t>系统响应与准确性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5607"/>
      </w:tblGrid>
      <w:tr w:rsidR="00B96AC6" w14:paraId="0EA647D7" w14:textId="77777777" w:rsidTr="00056782">
        <w:tc>
          <w:tcPr>
            <w:tcW w:w="2689" w:type="dxa"/>
            <w:vAlign w:val="center"/>
          </w:tcPr>
          <w:p w14:paraId="0FF7CD50" w14:textId="77777777" w:rsidR="00B96AC6" w:rsidRPr="00B96AC6" w:rsidRDefault="00056782" w:rsidP="00B96AC6">
            <w:pPr>
              <w:widowControl/>
              <w:jc w:val="center"/>
              <w:rPr>
                <w:rFonts w:ascii="等线" w:eastAsia="等线" w:hAnsi="等线" w:hint="eastAsia"/>
                <w:color w:val="000000"/>
                <w:sz w:val="22"/>
              </w:rPr>
            </w:pPr>
            <w:r w:rsidRPr="00056782">
              <w:rPr>
                <w:rFonts w:ascii="等线" w:eastAsia="等线" w:hAnsi="等线" w:hint="eastAsia"/>
                <w:color w:val="000000"/>
                <w:sz w:val="22"/>
              </w:rPr>
              <w:t>响应时间较长的功能</w:t>
            </w:r>
          </w:p>
        </w:tc>
        <w:tc>
          <w:tcPr>
            <w:tcW w:w="5607" w:type="dxa"/>
            <w:vAlign w:val="center"/>
          </w:tcPr>
          <w:p w14:paraId="308C3A53" w14:textId="037E613D" w:rsidR="00B96AC6" w:rsidRDefault="009E576A" w:rsidP="00B96AC6">
            <w:pPr>
              <w:jc w:val="center"/>
              <w:rPr>
                <w:rFonts w:ascii="黑体" w:eastAsia="黑体" w:hAnsi="黑体" w:hint="eastAsia"/>
                <w:sz w:val="28"/>
                <w:szCs w:val="28"/>
              </w:rPr>
            </w:pPr>
            <w:r>
              <w:rPr>
                <w:rFonts w:ascii="黑体" w:eastAsia="黑体" w:hAnsi="黑体" w:hint="eastAsia"/>
                <w:sz w:val="28"/>
                <w:szCs w:val="28"/>
              </w:rPr>
              <w:t>体脂监测</w:t>
            </w:r>
          </w:p>
        </w:tc>
      </w:tr>
      <w:tr w:rsidR="00056782" w14:paraId="5A753104" w14:textId="77777777" w:rsidTr="00056782">
        <w:tc>
          <w:tcPr>
            <w:tcW w:w="2689" w:type="dxa"/>
            <w:vAlign w:val="center"/>
          </w:tcPr>
          <w:p w14:paraId="1C1EB3BD" w14:textId="77777777" w:rsidR="00056782" w:rsidRPr="00B96AC6" w:rsidRDefault="00056782" w:rsidP="00B96AC6">
            <w:pPr>
              <w:widowControl/>
              <w:jc w:val="center"/>
              <w:rPr>
                <w:rFonts w:ascii="等线" w:eastAsia="等线" w:hAnsi="等线" w:hint="eastAsia"/>
                <w:color w:val="000000"/>
                <w:sz w:val="22"/>
              </w:rPr>
            </w:pPr>
            <w:r w:rsidRPr="00056782">
              <w:rPr>
                <w:rFonts w:ascii="等线" w:eastAsia="等线" w:hAnsi="等线" w:hint="eastAsia"/>
                <w:color w:val="000000"/>
                <w:sz w:val="22"/>
              </w:rPr>
              <w:t>响应时间适中的功能</w:t>
            </w:r>
          </w:p>
        </w:tc>
        <w:tc>
          <w:tcPr>
            <w:tcW w:w="5607" w:type="dxa"/>
            <w:vAlign w:val="center"/>
          </w:tcPr>
          <w:p w14:paraId="60E208B7" w14:textId="556121D4" w:rsidR="00056782" w:rsidRDefault="00267DAB" w:rsidP="00B96AC6">
            <w:pPr>
              <w:jc w:val="center"/>
              <w:rPr>
                <w:rFonts w:ascii="黑体" w:eastAsia="黑体" w:hAnsi="黑体" w:hint="eastAsia"/>
                <w:sz w:val="28"/>
                <w:szCs w:val="28"/>
              </w:rPr>
            </w:pPr>
            <w:r>
              <w:rPr>
                <w:rFonts w:ascii="黑体" w:eastAsia="黑体" w:hAnsi="黑体" w:hint="eastAsia"/>
                <w:sz w:val="28"/>
                <w:szCs w:val="28"/>
              </w:rPr>
              <w:t>血压</w:t>
            </w:r>
            <w:r w:rsidR="009E576A">
              <w:rPr>
                <w:rFonts w:ascii="黑体" w:eastAsia="黑体" w:hAnsi="黑体" w:hint="eastAsia"/>
                <w:sz w:val="28"/>
                <w:szCs w:val="28"/>
              </w:rPr>
              <w:t>监测</w:t>
            </w:r>
          </w:p>
        </w:tc>
      </w:tr>
      <w:tr w:rsidR="00056782" w14:paraId="22F87A81" w14:textId="77777777" w:rsidTr="00056782">
        <w:tc>
          <w:tcPr>
            <w:tcW w:w="2689" w:type="dxa"/>
            <w:vAlign w:val="center"/>
          </w:tcPr>
          <w:p w14:paraId="5CE64CCE" w14:textId="77777777" w:rsidR="00056782" w:rsidRDefault="00056782" w:rsidP="00B96AC6">
            <w:pPr>
              <w:widowControl/>
              <w:jc w:val="center"/>
              <w:rPr>
                <w:rFonts w:ascii="等线" w:eastAsia="等线" w:hAnsi="等线" w:hint="eastAsia"/>
                <w:color w:val="000000"/>
                <w:sz w:val="22"/>
              </w:rPr>
            </w:pPr>
            <w:r w:rsidRPr="00056782">
              <w:rPr>
                <w:rFonts w:ascii="等线" w:eastAsia="等线" w:hAnsi="等线" w:hint="eastAsia"/>
                <w:color w:val="000000"/>
                <w:sz w:val="22"/>
              </w:rPr>
              <w:t>响应时间较短的功能</w:t>
            </w:r>
          </w:p>
        </w:tc>
        <w:tc>
          <w:tcPr>
            <w:tcW w:w="5607" w:type="dxa"/>
            <w:vAlign w:val="center"/>
          </w:tcPr>
          <w:p w14:paraId="0A1D5953" w14:textId="3CDCB28D" w:rsidR="00056782" w:rsidRDefault="009E576A" w:rsidP="00B96AC6">
            <w:pPr>
              <w:jc w:val="center"/>
              <w:rPr>
                <w:rFonts w:ascii="黑体" w:eastAsia="黑体" w:hAnsi="黑体" w:hint="eastAsia"/>
                <w:sz w:val="28"/>
                <w:szCs w:val="28"/>
              </w:rPr>
            </w:pPr>
            <w:r>
              <w:rPr>
                <w:rFonts w:ascii="黑体" w:eastAsia="黑体" w:hAnsi="黑体" w:hint="eastAsia"/>
                <w:sz w:val="28"/>
                <w:szCs w:val="28"/>
              </w:rPr>
              <w:t>血糖监测</w:t>
            </w:r>
          </w:p>
        </w:tc>
      </w:tr>
    </w:tbl>
    <w:p w14:paraId="318066EE" w14:textId="77777777" w:rsidR="000F2DAD" w:rsidRPr="00056782" w:rsidRDefault="000F2DAD" w:rsidP="000F2DAD">
      <w:pPr>
        <w:jc w:val="left"/>
        <w:rPr>
          <w:rFonts w:ascii="等线" w:eastAsia="等线" w:hAnsi="等线" w:hint="eastAsia"/>
          <w:color w:val="000000"/>
          <w:sz w:val="22"/>
        </w:rPr>
      </w:pPr>
      <w:r w:rsidRPr="00056782">
        <w:rPr>
          <w:rFonts w:ascii="等线" w:eastAsia="等线" w:hAnsi="等线"/>
          <w:color w:val="000000"/>
          <w:sz w:val="22"/>
        </w:rPr>
        <w:t>注：</w:t>
      </w:r>
    </w:p>
    <w:p w14:paraId="25F9778D" w14:textId="77777777" w:rsidR="000F2DAD" w:rsidRPr="00056782" w:rsidRDefault="000F2DAD" w:rsidP="000F2DAD">
      <w:pPr>
        <w:jc w:val="left"/>
        <w:rPr>
          <w:rFonts w:ascii="等线" w:eastAsia="等线" w:hAnsi="等线" w:hint="eastAsia"/>
          <w:color w:val="000000"/>
          <w:sz w:val="22"/>
        </w:rPr>
      </w:pPr>
      <w:r w:rsidRPr="00056782">
        <w:rPr>
          <w:rFonts w:ascii="等线" w:eastAsia="等线" w:hAnsi="等线" w:hint="eastAsia"/>
          <w:color w:val="000000"/>
          <w:sz w:val="22"/>
        </w:rPr>
        <w:t>收缩压值、舒张压值属于血压监测功能。</w:t>
      </w:r>
    </w:p>
    <w:p w14:paraId="6E6C33D0" w14:textId="77777777" w:rsidR="000F2DAD" w:rsidRPr="00056782" w:rsidRDefault="000F2DAD" w:rsidP="000F2DAD">
      <w:pPr>
        <w:jc w:val="left"/>
        <w:rPr>
          <w:rFonts w:ascii="等线" w:eastAsia="等线" w:hAnsi="等线" w:hint="eastAsia"/>
          <w:color w:val="000000"/>
          <w:sz w:val="22"/>
        </w:rPr>
      </w:pPr>
      <w:r w:rsidRPr="00056782">
        <w:rPr>
          <w:rFonts w:ascii="等线" w:eastAsia="等线" w:hAnsi="等线" w:hint="eastAsia"/>
          <w:color w:val="000000"/>
          <w:sz w:val="22"/>
        </w:rPr>
        <w:t>血糖值属于血糖检测功能。</w:t>
      </w:r>
    </w:p>
    <w:p w14:paraId="480C995D" w14:textId="77777777" w:rsidR="000F2DAD" w:rsidRPr="00056782" w:rsidRDefault="000F2DAD" w:rsidP="000F2DAD">
      <w:pPr>
        <w:jc w:val="left"/>
        <w:rPr>
          <w:rFonts w:ascii="等线" w:eastAsia="等线" w:hAnsi="等线" w:hint="eastAsia"/>
          <w:color w:val="000000"/>
          <w:sz w:val="22"/>
        </w:rPr>
      </w:pPr>
      <w:r w:rsidRPr="00056782">
        <w:rPr>
          <w:rFonts w:ascii="等线" w:eastAsia="等线" w:hAnsi="等线" w:hint="eastAsia"/>
          <w:color w:val="000000"/>
          <w:sz w:val="22"/>
        </w:rPr>
        <w:t>体脂值属于体脂分析功能。</w:t>
      </w:r>
    </w:p>
    <w:p w14:paraId="266466B8" w14:textId="77777777" w:rsidR="00B96AC6" w:rsidRPr="000F2DAD" w:rsidRDefault="00B96AC6" w:rsidP="0047299B">
      <w:pPr>
        <w:jc w:val="left"/>
        <w:rPr>
          <w:rFonts w:ascii="黑体" w:eastAsia="黑体" w:hAnsi="黑体" w:hint="eastAsia"/>
          <w:sz w:val="28"/>
          <w:szCs w:val="28"/>
        </w:rPr>
      </w:pPr>
    </w:p>
    <w:p w14:paraId="74C563D4" w14:textId="77777777" w:rsidR="006B7FC0" w:rsidRPr="00B96AC6" w:rsidRDefault="00B96AC6" w:rsidP="00B96AC6">
      <w:pPr>
        <w:pStyle w:val="a8"/>
        <w:numPr>
          <w:ilvl w:val="0"/>
          <w:numId w:val="1"/>
        </w:numPr>
        <w:ind w:firstLineChars="0"/>
        <w:jc w:val="left"/>
        <w:rPr>
          <w:rFonts w:ascii="黑体" w:eastAsia="黑体" w:hAnsi="黑体" w:hint="eastAsia"/>
          <w:sz w:val="28"/>
          <w:szCs w:val="24"/>
        </w:rPr>
      </w:pPr>
      <w:r w:rsidRPr="00B96AC6">
        <w:rPr>
          <w:rFonts w:ascii="黑体" w:eastAsia="黑体" w:hAnsi="黑体" w:hint="eastAsia"/>
          <w:sz w:val="28"/>
          <w:szCs w:val="24"/>
        </w:rPr>
        <w:t>优化方向及解决方案</w:t>
      </w:r>
    </w:p>
    <w:p w14:paraId="5393A4B1" w14:textId="77777777" w:rsidR="00B96AC6" w:rsidRPr="00B96AC6" w:rsidRDefault="00B96AC6" w:rsidP="00B96AC6">
      <w:pPr>
        <w:jc w:val="left"/>
        <w:rPr>
          <w:rFonts w:ascii="黑体" w:eastAsia="黑体" w:hAnsi="黑体" w:hint="eastAsia"/>
          <w:sz w:val="28"/>
          <w:szCs w:val="24"/>
        </w:rPr>
      </w:pPr>
      <w:r w:rsidRPr="00B96AC6">
        <w:rPr>
          <w:rFonts w:ascii="黑体" w:eastAsia="黑体" w:hAnsi="黑体" w:hint="eastAsia"/>
          <w:sz w:val="24"/>
          <w:szCs w:val="24"/>
        </w:rPr>
        <w:t>优化方向</w:t>
      </w:r>
      <w:r w:rsidR="005D42E0">
        <w:rPr>
          <w:rFonts w:ascii="黑体" w:eastAsia="黑体" w:hAnsi="黑体" w:hint="eastAsia"/>
          <w:sz w:val="24"/>
          <w:szCs w:val="24"/>
        </w:rPr>
        <w:t>1</w:t>
      </w:r>
      <w:r w:rsidRPr="00B96AC6">
        <w:rPr>
          <w:rFonts w:ascii="黑体" w:eastAsia="黑体" w:hAnsi="黑体" w:hint="eastAsia"/>
          <w:sz w:val="24"/>
          <w:szCs w:val="24"/>
        </w:rPr>
        <w:t>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7299B" w14:paraId="4A35AB0B" w14:textId="77777777" w:rsidTr="006C1DFF">
        <w:trPr>
          <w:trHeight w:val="851"/>
        </w:trPr>
        <w:tc>
          <w:tcPr>
            <w:tcW w:w="8296" w:type="dxa"/>
          </w:tcPr>
          <w:p w14:paraId="6221EAB2" w14:textId="77777777" w:rsidR="0047299B" w:rsidRPr="006B7FC0" w:rsidRDefault="0047299B" w:rsidP="0081292F">
            <w:pPr>
              <w:jc w:val="left"/>
              <w:rPr>
                <w:rFonts w:ascii="黑体" w:eastAsia="黑体" w:hAnsi="黑体" w:hint="eastAsia"/>
                <w:sz w:val="24"/>
                <w:szCs w:val="24"/>
              </w:rPr>
            </w:pPr>
          </w:p>
        </w:tc>
      </w:tr>
    </w:tbl>
    <w:p w14:paraId="07EFB2EB" w14:textId="77777777" w:rsidR="0047299B" w:rsidRPr="006C1DFF" w:rsidRDefault="006C1DFF" w:rsidP="0047299B">
      <w:pPr>
        <w:jc w:val="left"/>
        <w:rPr>
          <w:rFonts w:ascii="黑体" w:eastAsia="黑体" w:hAnsi="黑体" w:hint="eastAsia"/>
          <w:sz w:val="24"/>
          <w:szCs w:val="24"/>
        </w:rPr>
      </w:pPr>
      <w:r w:rsidRPr="006C1DFF">
        <w:rPr>
          <w:rFonts w:ascii="黑体" w:eastAsia="黑体" w:hAnsi="黑体" w:hint="eastAsia"/>
          <w:sz w:val="24"/>
          <w:szCs w:val="24"/>
        </w:rPr>
        <w:t>对应解决方案</w:t>
      </w:r>
      <w:r w:rsidR="005D42E0">
        <w:rPr>
          <w:rFonts w:ascii="黑体" w:eastAsia="黑体" w:hAnsi="黑体" w:hint="eastAsia"/>
          <w:sz w:val="24"/>
          <w:szCs w:val="24"/>
        </w:rPr>
        <w:t>1</w:t>
      </w:r>
      <w:r w:rsidRPr="006C1DFF">
        <w:rPr>
          <w:rFonts w:ascii="黑体" w:eastAsia="黑体" w:hAnsi="黑体" w:hint="eastAsia"/>
          <w:sz w:val="24"/>
          <w:szCs w:val="24"/>
        </w:rPr>
        <w:t>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C1DFF" w14:paraId="1A9D1B99" w14:textId="77777777" w:rsidTr="006C1DFF">
        <w:trPr>
          <w:trHeight w:val="851"/>
        </w:trPr>
        <w:tc>
          <w:tcPr>
            <w:tcW w:w="8296" w:type="dxa"/>
          </w:tcPr>
          <w:p w14:paraId="11AFA6C2" w14:textId="77777777" w:rsidR="006C1DFF" w:rsidRDefault="006C1DFF" w:rsidP="006C1DFF">
            <w:pPr>
              <w:jc w:val="left"/>
              <w:rPr>
                <w:rFonts w:ascii="黑体" w:eastAsia="黑体" w:hAnsi="黑体" w:hint="eastAsia"/>
                <w:sz w:val="24"/>
                <w:szCs w:val="24"/>
              </w:rPr>
            </w:pPr>
          </w:p>
        </w:tc>
      </w:tr>
    </w:tbl>
    <w:p w14:paraId="18387C20" w14:textId="77777777" w:rsidR="006C1DFF" w:rsidRDefault="006C1DFF" w:rsidP="006C1DFF">
      <w:pPr>
        <w:jc w:val="left"/>
        <w:rPr>
          <w:rFonts w:ascii="黑体" w:eastAsia="黑体" w:hAnsi="黑体" w:hint="eastAsia"/>
          <w:sz w:val="24"/>
          <w:szCs w:val="24"/>
        </w:rPr>
      </w:pPr>
    </w:p>
    <w:p w14:paraId="49FE8C4D" w14:textId="77777777" w:rsidR="006C1DFF" w:rsidRPr="006B7FC0" w:rsidRDefault="006C1DFF" w:rsidP="006C1DFF">
      <w:pPr>
        <w:jc w:val="left"/>
        <w:rPr>
          <w:rFonts w:ascii="黑体" w:eastAsia="黑体" w:hAnsi="黑体" w:hint="eastAsia"/>
          <w:sz w:val="24"/>
          <w:szCs w:val="24"/>
        </w:rPr>
      </w:pPr>
    </w:p>
    <w:p w14:paraId="4559340C" w14:textId="77777777" w:rsidR="006C1DFF" w:rsidRPr="006C1DFF" w:rsidRDefault="006C1DFF" w:rsidP="006C1DFF">
      <w:pPr>
        <w:jc w:val="left"/>
        <w:rPr>
          <w:rFonts w:ascii="黑体" w:eastAsia="黑体" w:hAnsi="黑体" w:hint="eastAsia"/>
          <w:sz w:val="24"/>
          <w:szCs w:val="24"/>
        </w:rPr>
      </w:pPr>
      <w:r w:rsidRPr="00B96AC6">
        <w:rPr>
          <w:rFonts w:ascii="黑体" w:eastAsia="黑体" w:hAnsi="黑体" w:hint="eastAsia"/>
          <w:sz w:val="24"/>
          <w:szCs w:val="24"/>
        </w:rPr>
        <w:t>优化方向</w:t>
      </w:r>
      <w:r w:rsidR="005D42E0">
        <w:rPr>
          <w:rFonts w:ascii="黑体" w:eastAsia="黑体" w:hAnsi="黑体" w:hint="eastAsia"/>
          <w:sz w:val="24"/>
          <w:szCs w:val="24"/>
        </w:rPr>
        <w:t>2</w:t>
      </w:r>
      <w:r w:rsidRPr="00B96AC6">
        <w:rPr>
          <w:rFonts w:ascii="黑体" w:eastAsia="黑体" w:hAnsi="黑体" w:hint="eastAsia"/>
          <w:sz w:val="24"/>
          <w:szCs w:val="24"/>
        </w:rPr>
        <w:t>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C1DFF" w14:paraId="3805465A" w14:textId="77777777" w:rsidTr="008D79B3">
        <w:trPr>
          <w:trHeight w:val="851"/>
        </w:trPr>
        <w:tc>
          <w:tcPr>
            <w:tcW w:w="8296" w:type="dxa"/>
          </w:tcPr>
          <w:p w14:paraId="0A2E948B" w14:textId="77777777" w:rsidR="006C1DFF" w:rsidRPr="006B7FC0" w:rsidRDefault="006C1DFF" w:rsidP="008D79B3">
            <w:pPr>
              <w:jc w:val="left"/>
              <w:rPr>
                <w:rFonts w:ascii="黑体" w:eastAsia="黑体" w:hAnsi="黑体" w:hint="eastAsia"/>
                <w:sz w:val="24"/>
                <w:szCs w:val="24"/>
              </w:rPr>
            </w:pPr>
          </w:p>
        </w:tc>
      </w:tr>
    </w:tbl>
    <w:p w14:paraId="3D68CAD4" w14:textId="77777777" w:rsidR="006C1DFF" w:rsidRPr="006C1DFF" w:rsidRDefault="006C1DFF" w:rsidP="006C1DFF">
      <w:pPr>
        <w:jc w:val="left"/>
        <w:rPr>
          <w:rFonts w:ascii="黑体" w:eastAsia="黑体" w:hAnsi="黑体" w:hint="eastAsia"/>
          <w:sz w:val="24"/>
          <w:szCs w:val="24"/>
        </w:rPr>
      </w:pPr>
      <w:r w:rsidRPr="006C1DFF">
        <w:rPr>
          <w:rFonts w:ascii="黑体" w:eastAsia="黑体" w:hAnsi="黑体" w:hint="eastAsia"/>
          <w:sz w:val="24"/>
          <w:szCs w:val="24"/>
        </w:rPr>
        <w:t>对应解决方案</w:t>
      </w:r>
      <w:r w:rsidR="005D42E0">
        <w:rPr>
          <w:rFonts w:ascii="黑体" w:eastAsia="黑体" w:hAnsi="黑体" w:hint="eastAsia"/>
          <w:sz w:val="24"/>
          <w:szCs w:val="24"/>
        </w:rPr>
        <w:t>2</w:t>
      </w:r>
      <w:r w:rsidRPr="006C1DFF">
        <w:rPr>
          <w:rFonts w:ascii="黑体" w:eastAsia="黑体" w:hAnsi="黑体" w:hint="eastAsia"/>
          <w:sz w:val="24"/>
          <w:szCs w:val="24"/>
        </w:rPr>
        <w:t>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C1DFF" w14:paraId="6481C041" w14:textId="77777777" w:rsidTr="008D79B3">
        <w:trPr>
          <w:trHeight w:val="851"/>
        </w:trPr>
        <w:tc>
          <w:tcPr>
            <w:tcW w:w="8296" w:type="dxa"/>
          </w:tcPr>
          <w:p w14:paraId="783A0293" w14:textId="77777777" w:rsidR="006C1DFF" w:rsidRDefault="006C1DFF" w:rsidP="008D79B3">
            <w:pPr>
              <w:jc w:val="left"/>
              <w:rPr>
                <w:rFonts w:ascii="黑体" w:eastAsia="黑体" w:hAnsi="黑体" w:hint="eastAsia"/>
                <w:sz w:val="24"/>
                <w:szCs w:val="24"/>
              </w:rPr>
            </w:pPr>
          </w:p>
        </w:tc>
      </w:tr>
    </w:tbl>
    <w:p w14:paraId="60B96B62" w14:textId="77777777" w:rsidR="006C1DFF" w:rsidRDefault="006C1DFF" w:rsidP="006C1DFF">
      <w:pPr>
        <w:jc w:val="left"/>
        <w:rPr>
          <w:rFonts w:ascii="黑体" w:eastAsia="黑体" w:hAnsi="黑体" w:hint="eastAsia"/>
          <w:sz w:val="24"/>
          <w:szCs w:val="24"/>
        </w:rPr>
      </w:pPr>
    </w:p>
    <w:p w14:paraId="44596C69" w14:textId="77777777" w:rsidR="006C1DFF" w:rsidRPr="006B7FC0" w:rsidRDefault="006C1DFF" w:rsidP="006C1DFF">
      <w:pPr>
        <w:jc w:val="left"/>
        <w:rPr>
          <w:rFonts w:ascii="黑体" w:eastAsia="黑体" w:hAnsi="黑体" w:hint="eastAsia"/>
          <w:sz w:val="24"/>
          <w:szCs w:val="24"/>
        </w:rPr>
      </w:pPr>
    </w:p>
    <w:p w14:paraId="35A0E1DF" w14:textId="77777777" w:rsidR="006C1DFF" w:rsidRPr="006C1DFF" w:rsidRDefault="006C1DFF" w:rsidP="006C1DFF">
      <w:pPr>
        <w:jc w:val="left"/>
        <w:rPr>
          <w:rFonts w:ascii="黑体" w:eastAsia="黑体" w:hAnsi="黑体" w:hint="eastAsia"/>
          <w:sz w:val="24"/>
          <w:szCs w:val="24"/>
        </w:rPr>
      </w:pPr>
      <w:r w:rsidRPr="00B96AC6">
        <w:rPr>
          <w:rFonts w:ascii="黑体" w:eastAsia="黑体" w:hAnsi="黑体" w:hint="eastAsia"/>
          <w:sz w:val="24"/>
          <w:szCs w:val="24"/>
        </w:rPr>
        <w:t>优化方向</w:t>
      </w:r>
      <w:r w:rsidR="005D42E0">
        <w:rPr>
          <w:rFonts w:ascii="黑体" w:eastAsia="黑体" w:hAnsi="黑体" w:hint="eastAsia"/>
          <w:sz w:val="24"/>
          <w:szCs w:val="24"/>
        </w:rPr>
        <w:t>3</w:t>
      </w:r>
      <w:r w:rsidRPr="00B96AC6">
        <w:rPr>
          <w:rFonts w:ascii="黑体" w:eastAsia="黑体" w:hAnsi="黑体" w:hint="eastAsia"/>
          <w:sz w:val="24"/>
          <w:szCs w:val="24"/>
        </w:rPr>
        <w:t>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C1DFF" w14:paraId="1574288F" w14:textId="77777777" w:rsidTr="008D79B3">
        <w:trPr>
          <w:trHeight w:val="851"/>
        </w:trPr>
        <w:tc>
          <w:tcPr>
            <w:tcW w:w="8296" w:type="dxa"/>
          </w:tcPr>
          <w:p w14:paraId="7805E6CC" w14:textId="77777777" w:rsidR="006C1DFF" w:rsidRPr="006B7FC0" w:rsidRDefault="006C1DFF" w:rsidP="008D79B3">
            <w:pPr>
              <w:jc w:val="left"/>
              <w:rPr>
                <w:rFonts w:ascii="黑体" w:eastAsia="黑体" w:hAnsi="黑体" w:hint="eastAsia"/>
                <w:sz w:val="24"/>
                <w:szCs w:val="24"/>
              </w:rPr>
            </w:pPr>
          </w:p>
        </w:tc>
      </w:tr>
    </w:tbl>
    <w:p w14:paraId="2444A096" w14:textId="77777777" w:rsidR="006C1DFF" w:rsidRPr="006C1DFF" w:rsidRDefault="006C1DFF" w:rsidP="006C1DFF">
      <w:pPr>
        <w:jc w:val="left"/>
        <w:rPr>
          <w:rFonts w:ascii="黑体" w:eastAsia="黑体" w:hAnsi="黑体" w:hint="eastAsia"/>
          <w:sz w:val="24"/>
          <w:szCs w:val="24"/>
        </w:rPr>
      </w:pPr>
      <w:r w:rsidRPr="006C1DFF">
        <w:rPr>
          <w:rFonts w:ascii="黑体" w:eastAsia="黑体" w:hAnsi="黑体" w:hint="eastAsia"/>
          <w:sz w:val="24"/>
          <w:szCs w:val="24"/>
        </w:rPr>
        <w:t>对应解决方案</w:t>
      </w:r>
      <w:r w:rsidR="005D42E0">
        <w:rPr>
          <w:rFonts w:ascii="黑体" w:eastAsia="黑体" w:hAnsi="黑体" w:hint="eastAsia"/>
          <w:sz w:val="24"/>
          <w:szCs w:val="24"/>
        </w:rPr>
        <w:t>3</w:t>
      </w:r>
      <w:r w:rsidRPr="006C1DFF">
        <w:rPr>
          <w:rFonts w:ascii="黑体" w:eastAsia="黑体" w:hAnsi="黑体" w:hint="eastAsia"/>
          <w:sz w:val="24"/>
          <w:szCs w:val="24"/>
        </w:rPr>
        <w:t>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C1DFF" w14:paraId="35B13D5C" w14:textId="77777777" w:rsidTr="008D79B3">
        <w:trPr>
          <w:trHeight w:val="851"/>
        </w:trPr>
        <w:tc>
          <w:tcPr>
            <w:tcW w:w="8296" w:type="dxa"/>
          </w:tcPr>
          <w:p w14:paraId="77D15B87" w14:textId="77777777" w:rsidR="006C1DFF" w:rsidRDefault="006C1DFF" w:rsidP="008D79B3">
            <w:pPr>
              <w:jc w:val="left"/>
              <w:rPr>
                <w:rFonts w:ascii="黑体" w:eastAsia="黑体" w:hAnsi="黑体" w:hint="eastAsia"/>
                <w:sz w:val="24"/>
                <w:szCs w:val="24"/>
              </w:rPr>
            </w:pPr>
          </w:p>
        </w:tc>
      </w:tr>
    </w:tbl>
    <w:p w14:paraId="6B8BBAE0" w14:textId="77777777" w:rsidR="006C1DFF" w:rsidRPr="006B7FC0" w:rsidRDefault="006C1DFF" w:rsidP="006C1DFF">
      <w:pPr>
        <w:jc w:val="left"/>
        <w:rPr>
          <w:rFonts w:ascii="黑体" w:eastAsia="黑体" w:hAnsi="黑体" w:hint="eastAsia"/>
          <w:sz w:val="24"/>
          <w:szCs w:val="24"/>
        </w:rPr>
      </w:pPr>
    </w:p>
    <w:p w14:paraId="6A8D1603" w14:textId="77777777" w:rsidR="00D67434" w:rsidRPr="0047299B" w:rsidRDefault="00D67434" w:rsidP="0047299B">
      <w:pPr>
        <w:jc w:val="left"/>
        <w:rPr>
          <w:rFonts w:ascii="黑体" w:eastAsia="黑体" w:hAnsi="黑体" w:hint="eastAsia"/>
          <w:sz w:val="28"/>
          <w:szCs w:val="28"/>
        </w:rPr>
      </w:pPr>
    </w:p>
    <w:sectPr w:rsidR="00D67434" w:rsidRPr="0047299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EB8CB" w14:textId="77777777" w:rsidR="00367D46" w:rsidRDefault="00367D46" w:rsidP="006B7FC0">
      <w:pPr>
        <w:rPr>
          <w:rFonts w:hint="eastAsia"/>
        </w:rPr>
      </w:pPr>
      <w:r>
        <w:separator/>
      </w:r>
    </w:p>
  </w:endnote>
  <w:endnote w:type="continuationSeparator" w:id="0">
    <w:p w14:paraId="0C57719F" w14:textId="77777777" w:rsidR="00367D46" w:rsidRDefault="00367D46" w:rsidP="006B7FC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62C8B" w14:textId="77777777" w:rsidR="00367D46" w:rsidRDefault="00367D46" w:rsidP="006B7FC0">
      <w:pPr>
        <w:rPr>
          <w:rFonts w:hint="eastAsia"/>
        </w:rPr>
      </w:pPr>
      <w:r>
        <w:separator/>
      </w:r>
    </w:p>
  </w:footnote>
  <w:footnote w:type="continuationSeparator" w:id="0">
    <w:p w14:paraId="2DE27B0E" w14:textId="77777777" w:rsidR="00367D46" w:rsidRDefault="00367D46" w:rsidP="006B7FC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1106B"/>
    <w:multiLevelType w:val="hybridMultilevel"/>
    <w:tmpl w:val="F7A632B8"/>
    <w:lvl w:ilvl="0" w:tplc="2C10E06A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456754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99B"/>
    <w:rsid w:val="00054E8B"/>
    <w:rsid w:val="00056782"/>
    <w:rsid w:val="000D349B"/>
    <w:rsid w:val="000E65E7"/>
    <w:rsid w:val="000F2DAD"/>
    <w:rsid w:val="001D4440"/>
    <w:rsid w:val="001F2CA4"/>
    <w:rsid w:val="001F6AA6"/>
    <w:rsid w:val="00267DAB"/>
    <w:rsid w:val="0028211F"/>
    <w:rsid w:val="002B183B"/>
    <w:rsid w:val="00357F30"/>
    <w:rsid w:val="00367D46"/>
    <w:rsid w:val="004215FF"/>
    <w:rsid w:val="0044717B"/>
    <w:rsid w:val="0045014A"/>
    <w:rsid w:val="0047299B"/>
    <w:rsid w:val="00525F96"/>
    <w:rsid w:val="00566C0C"/>
    <w:rsid w:val="00572A57"/>
    <w:rsid w:val="005D42E0"/>
    <w:rsid w:val="00613F4E"/>
    <w:rsid w:val="006358E3"/>
    <w:rsid w:val="006B7FC0"/>
    <w:rsid w:val="006C1DFF"/>
    <w:rsid w:val="00711A6F"/>
    <w:rsid w:val="00744C53"/>
    <w:rsid w:val="00747DF9"/>
    <w:rsid w:val="00780B3A"/>
    <w:rsid w:val="00795D22"/>
    <w:rsid w:val="00834B08"/>
    <w:rsid w:val="00882386"/>
    <w:rsid w:val="008D4013"/>
    <w:rsid w:val="009E576A"/>
    <w:rsid w:val="00A9386F"/>
    <w:rsid w:val="00B96AC6"/>
    <w:rsid w:val="00C828E6"/>
    <w:rsid w:val="00CA4D1C"/>
    <w:rsid w:val="00CB11AE"/>
    <w:rsid w:val="00CC14CA"/>
    <w:rsid w:val="00D4056C"/>
    <w:rsid w:val="00D67434"/>
    <w:rsid w:val="00DC3317"/>
    <w:rsid w:val="00E93EF4"/>
    <w:rsid w:val="00EA4B8A"/>
    <w:rsid w:val="00F03F33"/>
    <w:rsid w:val="00F25C0A"/>
    <w:rsid w:val="00F32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0765DA"/>
  <w15:chartTrackingRefBased/>
  <w15:docId w15:val="{504DE061-FC95-42B6-B31E-58B5F4A4A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729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6B7FC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6B7FC0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6B7FC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6B7FC0"/>
    <w:rPr>
      <w:sz w:val="18"/>
      <w:szCs w:val="18"/>
    </w:rPr>
  </w:style>
  <w:style w:type="paragraph" w:styleId="a8">
    <w:name w:val="List Paragraph"/>
    <w:basedOn w:val="a"/>
    <w:uiPriority w:val="34"/>
    <w:qFormat/>
    <w:rsid w:val="00B96AC6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063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2</Pages>
  <Words>258</Words>
  <Characters>267</Characters>
  <Application>Microsoft Office Word</Application>
  <DocSecurity>0</DocSecurity>
  <Lines>33</Lines>
  <Paragraphs>40</Paragraphs>
  <ScaleCrop>false</ScaleCrop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5600</dc:creator>
  <cp:keywords/>
  <dc:description/>
  <cp:lastModifiedBy>WangDaheng</cp:lastModifiedBy>
  <cp:revision>19</cp:revision>
  <dcterms:created xsi:type="dcterms:W3CDTF">2025-03-09T07:20:00Z</dcterms:created>
  <dcterms:modified xsi:type="dcterms:W3CDTF">2025-11-02T08:59:00Z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f6dbec8-95a8-4638-9f5f-bd076536645c_Enabled">
    <vt:lpwstr>true</vt:lpwstr>
  </property>
  <property fmtid="{D5CDD505-2E9C-101B-9397-08002B2CF9AE}" pid="3" name="MSIP_Label_ff6dbec8-95a8-4638-9f5f-bd076536645c_SetDate">
    <vt:lpwstr>2025-08-03T05:41:43Z</vt:lpwstr>
  </property>
  <property fmtid="{D5CDD505-2E9C-101B-9397-08002B2CF9AE}" pid="4" name="MSIP_Label_ff6dbec8-95a8-4638-9f5f-bd076536645c_Method">
    <vt:lpwstr>Standard</vt:lpwstr>
  </property>
  <property fmtid="{D5CDD505-2E9C-101B-9397-08002B2CF9AE}" pid="5" name="MSIP_Label_ff6dbec8-95a8-4638-9f5f-bd076536645c_Name">
    <vt:lpwstr>Restricted - Default</vt:lpwstr>
  </property>
  <property fmtid="{D5CDD505-2E9C-101B-9397-08002B2CF9AE}" pid="6" name="MSIP_Label_ff6dbec8-95a8-4638-9f5f-bd076536645c_SiteId">
    <vt:lpwstr>5dbf1add-202a-4b8d-815b-bf0fb024e033</vt:lpwstr>
  </property>
  <property fmtid="{D5CDD505-2E9C-101B-9397-08002B2CF9AE}" pid="7" name="MSIP_Label_ff6dbec8-95a8-4638-9f5f-bd076536645c_ActionId">
    <vt:lpwstr>04fcfae6-9486-444d-b55f-d86235191971</vt:lpwstr>
  </property>
  <property fmtid="{D5CDD505-2E9C-101B-9397-08002B2CF9AE}" pid="8" name="MSIP_Label_ff6dbec8-95a8-4638-9f5f-bd076536645c_ContentBits">
    <vt:lpwstr>0</vt:lpwstr>
  </property>
  <property fmtid="{D5CDD505-2E9C-101B-9397-08002B2CF9AE}" pid="9" name="MSIP_Label_ff6dbec8-95a8-4638-9f5f-bd076536645c_Tag">
    <vt:lpwstr>10, 3, 0, 1</vt:lpwstr>
  </property>
</Properties>
</file>